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12EF5B" w14:textId="77777777" w:rsidR="00A858C0" w:rsidRPr="00A858C0" w:rsidRDefault="00A858C0" w:rsidP="00A858C0">
      <w:pPr>
        <w:keepNext/>
        <w:spacing w:line="480" w:lineRule="exact"/>
        <w:jc w:val="distribute"/>
        <w:outlineLvl w:val="1"/>
        <w:rPr>
          <w:rFonts w:ascii="標楷體" w:eastAsia="標楷體" w:hAnsi="標楷體" w:cs="Times New Roman"/>
          <w:b/>
          <w:bCs/>
          <w:spacing w:val="-6"/>
          <w:sz w:val="36"/>
          <w:szCs w:val="36"/>
        </w:rPr>
      </w:pPr>
      <w:bookmarkStart w:id="0" w:name="_Toc410317091"/>
      <w:bookmarkStart w:id="1" w:name="_Toc413060654"/>
      <w:bookmarkStart w:id="2" w:name="_Toc413061386"/>
      <w:bookmarkStart w:id="3" w:name="_Toc470798409"/>
      <w:bookmarkStart w:id="4" w:name="_Toc474916339"/>
      <w:r w:rsidRPr="00A858C0">
        <w:rPr>
          <w:rFonts w:ascii="標楷體" w:eastAsia="標楷體" w:hAnsi="標楷體" w:cs="Times New Roman" w:hint="eastAsia"/>
          <w:b/>
          <w:bCs/>
          <w:spacing w:val="-6"/>
          <w:sz w:val="36"/>
          <w:szCs w:val="36"/>
        </w:rPr>
        <w:t>立法院第</w:t>
      </w:r>
      <w:r w:rsidR="00220171">
        <w:rPr>
          <w:rFonts w:ascii="標楷體" w:eastAsia="標楷體" w:hAnsi="標楷體" w:cs="Times New Roman"/>
          <w:b/>
          <w:bCs/>
          <w:spacing w:val="-6"/>
          <w:sz w:val="36"/>
          <w:szCs w:val="36"/>
        </w:rPr>
        <w:t>10</w:t>
      </w:r>
      <w:r w:rsidRPr="00A858C0">
        <w:rPr>
          <w:rFonts w:ascii="標楷體" w:eastAsia="標楷體" w:hAnsi="標楷體" w:cs="Times New Roman" w:hint="eastAsia"/>
          <w:b/>
          <w:bCs/>
          <w:spacing w:val="-6"/>
          <w:sz w:val="36"/>
          <w:szCs w:val="36"/>
        </w:rPr>
        <w:t>屆第</w:t>
      </w:r>
      <w:r w:rsidR="002C1959">
        <w:rPr>
          <w:rFonts w:ascii="標楷體" w:eastAsia="標楷體" w:hAnsi="標楷體" w:cs="Times New Roman" w:hint="eastAsia"/>
          <w:b/>
          <w:bCs/>
          <w:spacing w:val="-6"/>
          <w:sz w:val="36"/>
          <w:szCs w:val="36"/>
        </w:rPr>
        <w:t>4</w:t>
      </w:r>
      <w:r w:rsidRPr="00A858C0">
        <w:rPr>
          <w:rFonts w:ascii="標楷體" w:eastAsia="標楷體" w:hAnsi="標楷體" w:cs="Times New Roman" w:hint="eastAsia"/>
          <w:b/>
          <w:bCs/>
          <w:spacing w:val="-6"/>
          <w:sz w:val="36"/>
          <w:szCs w:val="36"/>
        </w:rPr>
        <w:t>會期內政委員會第</w:t>
      </w:r>
      <w:r w:rsidR="002C1959">
        <w:rPr>
          <w:rFonts w:ascii="標楷體" w:eastAsia="標楷體" w:hAnsi="標楷體" w:cs="Times New Roman" w:hint="eastAsia"/>
          <w:b/>
          <w:bCs/>
          <w:spacing w:val="-6"/>
          <w:sz w:val="36"/>
          <w:szCs w:val="36"/>
        </w:rPr>
        <w:t>9</w:t>
      </w:r>
      <w:r w:rsidRPr="00A858C0">
        <w:rPr>
          <w:rFonts w:ascii="標楷體" w:eastAsia="標楷體" w:hAnsi="標楷體" w:cs="Times New Roman" w:hint="eastAsia"/>
          <w:b/>
          <w:bCs/>
          <w:spacing w:val="-6"/>
          <w:sz w:val="36"/>
          <w:szCs w:val="36"/>
        </w:rPr>
        <w:t>次全體委員會議議事錄</w:t>
      </w:r>
      <w:bookmarkEnd w:id="0"/>
      <w:bookmarkEnd w:id="1"/>
      <w:bookmarkEnd w:id="2"/>
      <w:bookmarkEnd w:id="3"/>
      <w:bookmarkEnd w:id="4"/>
    </w:p>
    <w:p w14:paraId="36751D79" w14:textId="77777777" w:rsidR="00A858C0" w:rsidRPr="00721DE6" w:rsidRDefault="00A858C0" w:rsidP="00A858C0">
      <w:pPr>
        <w:snapToGrid w:val="0"/>
        <w:spacing w:line="500" w:lineRule="exact"/>
        <w:ind w:left="899" w:hangingChars="281" w:hanging="899"/>
        <w:jc w:val="both"/>
        <w:rPr>
          <w:rFonts w:ascii="標楷體" w:eastAsia="標楷體" w:hAnsi="標楷體"/>
          <w:spacing w:val="-20"/>
          <w:sz w:val="32"/>
          <w:szCs w:val="32"/>
        </w:rPr>
      </w:pPr>
      <w:r w:rsidRPr="00A858C0">
        <w:rPr>
          <w:rFonts w:ascii="標楷體" w:eastAsia="標楷體" w:hAnsi="標楷體" w:cs="Times New Roman" w:hint="eastAsia"/>
          <w:sz w:val="32"/>
          <w:szCs w:val="32"/>
        </w:rPr>
        <w:t>時間</w:t>
      </w:r>
      <w:r w:rsidRPr="00A858C0">
        <w:rPr>
          <w:rFonts w:ascii="標楷體" w:eastAsia="標楷體" w:hAnsi="標楷體" w:cs="Times New Roman" w:hint="eastAsia"/>
          <w:spacing w:val="-20"/>
          <w:sz w:val="32"/>
          <w:szCs w:val="32"/>
        </w:rPr>
        <w:t>：1</w:t>
      </w:r>
      <w:r w:rsidR="002C1959">
        <w:rPr>
          <w:rFonts w:ascii="標楷體" w:eastAsia="標楷體" w:hAnsi="標楷體" w:cs="Times New Roman" w:hint="eastAsia"/>
          <w:spacing w:val="-20"/>
          <w:sz w:val="32"/>
          <w:szCs w:val="32"/>
        </w:rPr>
        <w:t>10</w:t>
      </w:r>
      <w:r w:rsidRPr="00A858C0">
        <w:rPr>
          <w:rFonts w:ascii="標楷體" w:eastAsia="標楷體" w:hAnsi="標楷體" w:cs="Times New Roman" w:hint="eastAsia"/>
          <w:spacing w:val="-20"/>
          <w:sz w:val="32"/>
          <w:szCs w:val="32"/>
        </w:rPr>
        <w:t>年</w:t>
      </w:r>
      <w:r w:rsidR="00220171">
        <w:rPr>
          <w:rFonts w:ascii="標楷體" w:eastAsia="標楷體" w:hAnsi="標楷體" w:cs="Times New Roman"/>
          <w:spacing w:val="-20"/>
          <w:sz w:val="32"/>
          <w:szCs w:val="32"/>
        </w:rPr>
        <w:t>1</w:t>
      </w:r>
      <w:r w:rsidR="002C1959">
        <w:rPr>
          <w:rFonts w:ascii="標楷體" w:eastAsia="標楷體" w:hAnsi="標楷體" w:cs="Times New Roman" w:hint="eastAsia"/>
          <w:spacing w:val="-20"/>
          <w:sz w:val="32"/>
          <w:szCs w:val="32"/>
        </w:rPr>
        <w:t>0</w:t>
      </w:r>
      <w:r w:rsidRPr="00A858C0">
        <w:rPr>
          <w:rFonts w:ascii="標楷體" w:eastAsia="標楷體" w:hAnsi="標楷體" w:cs="Times New Roman" w:hint="eastAsia"/>
          <w:spacing w:val="-20"/>
          <w:sz w:val="32"/>
          <w:szCs w:val="32"/>
        </w:rPr>
        <w:t>月</w:t>
      </w:r>
      <w:r w:rsidR="002C1959">
        <w:rPr>
          <w:rFonts w:ascii="標楷體" w:eastAsia="標楷體" w:hAnsi="標楷體" w:cs="Times New Roman" w:hint="eastAsia"/>
          <w:spacing w:val="-20"/>
          <w:sz w:val="32"/>
          <w:szCs w:val="32"/>
        </w:rPr>
        <w:t>25</w:t>
      </w:r>
      <w:r w:rsidRPr="00A858C0">
        <w:rPr>
          <w:rFonts w:ascii="標楷體" w:eastAsia="標楷體" w:hAnsi="標楷體" w:cs="Times New Roman" w:hint="eastAsia"/>
          <w:spacing w:val="-20"/>
          <w:sz w:val="32"/>
          <w:szCs w:val="32"/>
        </w:rPr>
        <w:t>日（星期</w:t>
      </w:r>
      <w:r w:rsidR="00EA069C">
        <w:rPr>
          <w:rFonts w:ascii="標楷體" w:eastAsia="標楷體" w:hAnsi="標楷體" w:cs="Times New Roman" w:hint="eastAsia"/>
          <w:spacing w:val="-20"/>
          <w:sz w:val="32"/>
          <w:szCs w:val="32"/>
        </w:rPr>
        <w:t>一</w:t>
      </w:r>
      <w:r w:rsidRPr="00A858C0">
        <w:rPr>
          <w:rFonts w:ascii="標楷體" w:eastAsia="標楷體" w:hAnsi="標楷體" w:cs="Times New Roman" w:hint="eastAsia"/>
          <w:spacing w:val="-20"/>
          <w:sz w:val="32"/>
          <w:szCs w:val="32"/>
        </w:rPr>
        <w:t>）</w:t>
      </w:r>
      <w:r w:rsidR="00652344" w:rsidRPr="001B4AAC">
        <w:rPr>
          <w:rFonts w:ascii="標楷體" w:eastAsia="標楷體" w:hAnsi="標楷體"/>
          <w:spacing w:val="-20"/>
          <w:sz w:val="32"/>
          <w:szCs w:val="32"/>
        </w:rPr>
        <w:t>上午9時</w:t>
      </w:r>
      <w:r w:rsidR="001B4AAC" w:rsidRPr="001B4AAC">
        <w:rPr>
          <w:rFonts w:ascii="標楷體" w:eastAsia="標楷體" w:hAnsi="標楷體"/>
          <w:spacing w:val="-20"/>
          <w:sz w:val="32"/>
          <w:szCs w:val="32"/>
        </w:rPr>
        <w:t>8</w:t>
      </w:r>
      <w:r w:rsidR="00652344" w:rsidRPr="001B4AAC">
        <w:rPr>
          <w:rFonts w:ascii="標楷體" w:eastAsia="標楷體" w:hAnsi="標楷體" w:hint="eastAsia"/>
          <w:spacing w:val="-20"/>
          <w:sz w:val="32"/>
          <w:szCs w:val="32"/>
        </w:rPr>
        <w:t>分</w:t>
      </w:r>
      <w:r w:rsidR="00652344" w:rsidRPr="001B4AAC">
        <w:rPr>
          <w:rFonts w:ascii="標楷體" w:eastAsia="標楷體" w:hAnsi="標楷體"/>
          <w:spacing w:val="-20"/>
          <w:sz w:val="32"/>
          <w:szCs w:val="32"/>
        </w:rPr>
        <w:t>至</w:t>
      </w:r>
      <w:r w:rsidR="00652344" w:rsidRPr="00721DE6">
        <w:rPr>
          <w:rFonts w:ascii="標楷體" w:eastAsia="標楷體" w:hAnsi="標楷體" w:hint="eastAsia"/>
          <w:spacing w:val="-20"/>
          <w:sz w:val="32"/>
          <w:szCs w:val="32"/>
          <w:lang w:eastAsia="zh-HK"/>
        </w:rPr>
        <w:t>下午</w:t>
      </w:r>
      <w:r w:rsidR="00652344" w:rsidRPr="00721DE6">
        <w:rPr>
          <w:rFonts w:ascii="標楷體" w:eastAsia="標楷體" w:hAnsi="標楷體" w:hint="eastAsia"/>
          <w:spacing w:val="-20"/>
          <w:sz w:val="32"/>
          <w:szCs w:val="32"/>
        </w:rPr>
        <w:t xml:space="preserve">1時 </w:t>
      </w:r>
      <w:r w:rsidR="00721DE6" w:rsidRPr="00721DE6">
        <w:rPr>
          <w:rFonts w:ascii="標楷體" w:eastAsia="標楷體" w:hAnsi="標楷體"/>
          <w:spacing w:val="-20"/>
          <w:sz w:val="32"/>
          <w:szCs w:val="32"/>
        </w:rPr>
        <w:t>34</w:t>
      </w:r>
      <w:r w:rsidR="00652344" w:rsidRPr="00721DE6">
        <w:rPr>
          <w:rFonts w:ascii="標楷體" w:eastAsia="標楷體" w:hAnsi="標楷體" w:hint="eastAsia"/>
          <w:spacing w:val="-20"/>
          <w:sz w:val="32"/>
          <w:szCs w:val="32"/>
        </w:rPr>
        <w:t>分</w:t>
      </w:r>
    </w:p>
    <w:p w14:paraId="45F87343" w14:textId="77777777" w:rsidR="00721DE6" w:rsidRPr="00EC0644" w:rsidRDefault="00721DE6" w:rsidP="00721DE6">
      <w:pPr>
        <w:snapToGrid w:val="0"/>
        <w:spacing w:line="500" w:lineRule="exact"/>
        <w:ind w:leftChars="1850" w:left="5227" w:hangingChars="281" w:hanging="787"/>
        <w:jc w:val="both"/>
        <w:rPr>
          <w:rFonts w:ascii="標楷體" w:eastAsia="標楷體" w:hAnsi="標楷體" w:cs="Times New Roman"/>
          <w:color w:val="FF0000"/>
          <w:spacing w:val="-20"/>
          <w:sz w:val="32"/>
          <w:szCs w:val="32"/>
        </w:rPr>
      </w:pPr>
      <w:r w:rsidRPr="00EC0644">
        <w:rPr>
          <w:rFonts w:ascii="標楷體" w:eastAsia="標楷體" w:hAnsi="標楷體" w:hint="eastAsia"/>
          <w:spacing w:val="-20"/>
          <w:sz w:val="32"/>
          <w:szCs w:val="32"/>
        </w:rPr>
        <w:t>下</w:t>
      </w:r>
      <w:r w:rsidRPr="00EC0644">
        <w:rPr>
          <w:rFonts w:ascii="標楷體" w:eastAsia="標楷體" w:hAnsi="標楷體"/>
          <w:spacing w:val="-20"/>
          <w:sz w:val="32"/>
          <w:szCs w:val="32"/>
        </w:rPr>
        <w:t>午2時31</w:t>
      </w:r>
      <w:r w:rsidRPr="00EC0644">
        <w:rPr>
          <w:rFonts w:ascii="標楷體" w:eastAsia="標楷體" w:hAnsi="標楷體" w:hint="eastAsia"/>
          <w:spacing w:val="-20"/>
          <w:sz w:val="32"/>
          <w:szCs w:val="32"/>
        </w:rPr>
        <w:t>分</w:t>
      </w:r>
      <w:r w:rsidRPr="00EC0644">
        <w:rPr>
          <w:rFonts w:ascii="標楷體" w:eastAsia="標楷體" w:hAnsi="標楷體"/>
          <w:spacing w:val="-20"/>
          <w:sz w:val="32"/>
          <w:szCs w:val="32"/>
        </w:rPr>
        <w:t>至</w:t>
      </w:r>
      <w:r w:rsidRPr="00EC0644">
        <w:rPr>
          <w:rFonts w:ascii="標楷體" w:eastAsia="標楷體" w:hAnsi="標楷體" w:hint="eastAsia"/>
          <w:spacing w:val="-20"/>
          <w:sz w:val="32"/>
          <w:szCs w:val="32"/>
          <w:lang w:eastAsia="zh-HK"/>
        </w:rPr>
        <w:t>下午</w:t>
      </w:r>
      <w:r w:rsidR="00EC0644" w:rsidRPr="00EC0644">
        <w:rPr>
          <w:rFonts w:ascii="標楷體" w:eastAsia="標楷體" w:hAnsi="標楷體" w:hint="eastAsia"/>
          <w:spacing w:val="-20"/>
          <w:sz w:val="32"/>
          <w:szCs w:val="32"/>
          <w:lang w:eastAsia="zh-HK"/>
        </w:rPr>
        <w:t>4</w:t>
      </w:r>
      <w:r w:rsidRPr="00EC0644">
        <w:rPr>
          <w:rFonts w:ascii="標楷體" w:eastAsia="標楷體" w:hAnsi="標楷體" w:hint="eastAsia"/>
          <w:spacing w:val="-20"/>
          <w:sz w:val="32"/>
          <w:szCs w:val="32"/>
        </w:rPr>
        <w:t>時</w:t>
      </w:r>
      <w:r w:rsidR="00EC0644" w:rsidRPr="00EC0644">
        <w:rPr>
          <w:rFonts w:ascii="標楷體" w:eastAsia="標楷體" w:hAnsi="標楷體"/>
          <w:spacing w:val="-20"/>
          <w:sz w:val="32"/>
          <w:szCs w:val="32"/>
        </w:rPr>
        <w:t>18</w:t>
      </w:r>
      <w:r w:rsidRPr="00EC0644">
        <w:rPr>
          <w:rFonts w:ascii="標楷體" w:eastAsia="標楷體" w:hAnsi="標楷體" w:hint="eastAsia"/>
          <w:spacing w:val="-20"/>
          <w:sz w:val="32"/>
          <w:szCs w:val="32"/>
        </w:rPr>
        <w:t>分</w:t>
      </w:r>
    </w:p>
    <w:p w14:paraId="676AB60B" w14:textId="0FCEBB81" w:rsidR="00A858C0" w:rsidRPr="00A858C0" w:rsidRDefault="00A858C0" w:rsidP="00A858C0">
      <w:pPr>
        <w:snapToGrid w:val="0"/>
        <w:spacing w:line="500" w:lineRule="exact"/>
        <w:jc w:val="both"/>
        <w:rPr>
          <w:rFonts w:ascii="標楷體" w:eastAsia="標楷體" w:hAnsi="標楷體" w:cs="Times New Roman"/>
          <w:sz w:val="32"/>
          <w:szCs w:val="32"/>
        </w:rPr>
      </w:pPr>
      <w:r w:rsidRPr="00A858C0">
        <w:rPr>
          <w:rFonts w:ascii="標楷體" w:eastAsia="標楷體" w:hAnsi="標楷體" w:cs="Times New Roman" w:hint="eastAsia"/>
          <w:sz w:val="32"/>
          <w:szCs w:val="32"/>
        </w:rPr>
        <w:t>地點：紅樓202會議室</w:t>
      </w:r>
    </w:p>
    <w:p w14:paraId="03D6A2A2" w14:textId="77777777" w:rsidR="002C1959" w:rsidRPr="001B4AAC" w:rsidRDefault="00A858C0" w:rsidP="002C1959">
      <w:pPr>
        <w:tabs>
          <w:tab w:val="left" w:pos="7938"/>
        </w:tabs>
        <w:snapToGrid w:val="0"/>
        <w:spacing w:line="460" w:lineRule="exact"/>
        <w:ind w:left="1600" w:right="284" w:hangingChars="500" w:hanging="1600"/>
        <w:rPr>
          <w:rFonts w:ascii="標楷體" w:eastAsia="標楷體" w:hAnsi="標楷體" w:cs="Times New Roman"/>
          <w:sz w:val="32"/>
          <w:szCs w:val="32"/>
        </w:rPr>
      </w:pPr>
      <w:r w:rsidRPr="001B4AAC">
        <w:rPr>
          <w:rFonts w:ascii="標楷體" w:eastAsia="標楷體" w:hAnsi="標楷體" w:cs="Times New Roman" w:hint="eastAsia"/>
          <w:sz w:val="32"/>
          <w:szCs w:val="32"/>
        </w:rPr>
        <w:t>出席委員：</w:t>
      </w:r>
      <w:r w:rsidR="001B4AAC" w:rsidRPr="001B4AAC">
        <w:rPr>
          <w:rFonts w:ascii="標楷體" w:eastAsia="標楷體" w:hAnsi="標楷體" w:cs="Times New Roman" w:hint="eastAsia"/>
          <w:sz w:val="32"/>
          <w:szCs w:val="32"/>
        </w:rPr>
        <w:t xml:space="preserve">羅美玲  湯蕙禎  </w:t>
      </w:r>
      <w:r w:rsidR="002C1959" w:rsidRPr="001B4AAC">
        <w:rPr>
          <w:rFonts w:ascii="標楷體" w:eastAsia="標楷體" w:hAnsi="標楷體" w:cs="Times New Roman" w:hint="eastAsia"/>
          <w:sz w:val="32"/>
          <w:szCs w:val="32"/>
        </w:rPr>
        <w:t>邱顯智</w:t>
      </w:r>
      <w:r w:rsidR="001B4AAC" w:rsidRPr="001B4AAC">
        <w:rPr>
          <w:rFonts w:ascii="標楷體" w:eastAsia="標楷體" w:hAnsi="標楷體" w:cs="Times New Roman" w:hint="eastAsia"/>
          <w:sz w:val="32"/>
          <w:szCs w:val="32"/>
        </w:rPr>
        <w:t xml:space="preserve">  張宏陸</w:t>
      </w:r>
      <w:r w:rsidR="002C1959" w:rsidRPr="001B4AAC">
        <w:rPr>
          <w:rFonts w:ascii="標楷體" w:eastAsia="標楷體" w:hAnsi="標楷體" w:cs="Times New Roman" w:hint="eastAsia"/>
          <w:sz w:val="32"/>
          <w:szCs w:val="32"/>
        </w:rPr>
        <w:t xml:space="preserve">  </w:t>
      </w:r>
      <w:r w:rsidR="001B4AAC" w:rsidRPr="001B4AAC">
        <w:rPr>
          <w:rFonts w:ascii="標楷體" w:eastAsia="標楷體" w:hAnsi="標楷體" w:cs="Times New Roman" w:hint="eastAsia"/>
          <w:sz w:val="32"/>
          <w:szCs w:val="32"/>
        </w:rPr>
        <w:t xml:space="preserve">林文瑞  </w:t>
      </w:r>
      <w:r w:rsidR="002C1959" w:rsidRPr="001B4AAC">
        <w:rPr>
          <w:rFonts w:ascii="標楷體" w:eastAsia="標楷體" w:hAnsi="標楷體" w:cs="Times New Roman" w:hint="eastAsia"/>
          <w:sz w:val="32"/>
          <w:szCs w:val="32"/>
        </w:rPr>
        <w:t>莊瑞雄</w:t>
      </w:r>
    </w:p>
    <w:p w14:paraId="5C29E423" w14:textId="77777777" w:rsidR="002C1959" w:rsidRPr="001B4AAC" w:rsidRDefault="002C1959" w:rsidP="002C1959">
      <w:pPr>
        <w:tabs>
          <w:tab w:val="left" w:pos="7938"/>
        </w:tabs>
        <w:snapToGrid w:val="0"/>
        <w:spacing w:line="460" w:lineRule="exact"/>
        <w:ind w:left="1600" w:right="284" w:hangingChars="500" w:hanging="1600"/>
        <w:rPr>
          <w:rFonts w:ascii="標楷體" w:eastAsia="標楷體" w:hAnsi="標楷體" w:cs="Times New Roman"/>
          <w:sz w:val="32"/>
          <w:szCs w:val="32"/>
        </w:rPr>
      </w:pPr>
      <w:r w:rsidRPr="001B4AAC">
        <w:rPr>
          <w:rFonts w:ascii="標楷體" w:eastAsia="標楷體" w:hAnsi="標楷體" w:cs="Times New Roman" w:hint="eastAsia"/>
          <w:color w:val="FF0000"/>
          <w:sz w:val="32"/>
          <w:szCs w:val="32"/>
        </w:rPr>
        <w:t xml:space="preserve"> </w:t>
      </w:r>
      <w:r w:rsidRPr="001B4AAC">
        <w:rPr>
          <w:rFonts w:ascii="標楷體" w:eastAsia="標楷體" w:hAnsi="標楷體" w:cs="Times New Roman" w:hint="eastAsia"/>
          <w:sz w:val="32"/>
          <w:szCs w:val="32"/>
        </w:rPr>
        <w:t xml:space="preserve">         伍麗華Saidhai Tahovecahe</w:t>
      </w:r>
      <w:r w:rsidR="001B4AAC" w:rsidRPr="001B4AAC">
        <w:rPr>
          <w:rFonts w:ascii="標楷體" w:eastAsia="標楷體" w:hAnsi="標楷體" w:cs="Times New Roman" w:hint="eastAsia"/>
          <w:sz w:val="32"/>
          <w:szCs w:val="32"/>
        </w:rPr>
        <w:t xml:space="preserve">  魯明哲</w:t>
      </w:r>
      <w:r w:rsidRPr="001B4AAC">
        <w:rPr>
          <w:rFonts w:ascii="標楷體" w:eastAsia="標楷體" w:hAnsi="標楷體" w:cs="Times New Roman" w:hint="eastAsia"/>
          <w:sz w:val="32"/>
          <w:szCs w:val="32"/>
        </w:rPr>
        <w:t xml:space="preserve">  管碧玲</w:t>
      </w:r>
    </w:p>
    <w:p w14:paraId="4E21F0E6" w14:textId="77777777" w:rsidR="002C1959" w:rsidRPr="001B4AAC" w:rsidRDefault="001B4AAC" w:rsidP="002C1959">
      <w:pPr>
        <w:tabs>
          <w:tab w:val="left" w:pos="7938"/>
        </w:tabs>
        <w:snapToGrid w:val="0"/>
        <w:spacing w:line="460" w:lineRule="exact"/>
        <w:ind w:right="284" w:firstLineChars="500" w:firstLine="1600"/>
        <w:rPr>
          <w:rFonts w:ascii="標楷體" w:eastAsia="標楷體" w:hAnsi="標楷體" w:cs="Times New Roman"/>
          <w:sz w:val="32"/>
          <w:szCs w:val="32"/>
        </w:rPr>
      </w:pPr>
      <w:r w:rsidRPr="001B4AAC">
        <w:rPr>
          <w:rFonts w:ascii="標楷體" w:eastAsia="標楷體" w:hAnsi="標楷體" w:cs="Times New Roman" w:hint="eastAsia"/>
          <w:sz w:val="32"/>
          <w:szCs w:val="32"/>
        </w:rPr>
        <w:t xml:space="preserve">林為洲  </w:t>
      </w:r>
      <w:r w:rsidR="002C1959" w:rsidRPr="001B4AAC">
        <w:rPr>
          <w:rFonts w:ascii="標楷體" w:eastAsia="標楷體" w:hAnsi="標楷體" w:cs="Times New Roman" w:hint="eastAsia"/>
          <w:sz w:val="32"/>
          <w:szCs w:val="32"/>
        </w:rPr>
        <w:t>王美惠</w:t>
      </w:r>
      <w:r w:rsidRPr="001B4AAC">
        <w:rPr>
          <w:rFonts w:ascii="標楷體" w:eastAsia="標楷體" w:hAnsi="標楷體" w:cs="Times New Roman" w:hint="eastAsia"/>
          <w:sz w:val="32"/>
          <w:szCs w:val="32"/>
        </w:rPr>
        <w:t xml:space="preserve">  林思銘</w:t>
      </w:r>
      <w:r w:rsidR="002C1959" w:rsidRPr="001B4AAC">
        <w:rPr>
          <w:rFonts w:ascii="標楷體" w:eastAsia="標楷體" w:hAnsi="標楷體" w:cs="Times New Roman" w:hint="eastAsia"/>
          <w:sz w:val="32"/>
          <w:szCs w:val="32"/>
        </w:rPr>
        <w:t xml:space="preserve">  吳怡玎  吳琪銘</w:t>
      </w:r>
    </w:p>
    <w:p w14:paraId="07238DC3" w14:textId="77777777" w:rsidR="002C1959" w:rsidRPr="00DF12F7" w:rsidRDefault="002C1959" w:rsidP="002C1959">
      <w:pPr>
        <w:snapToGrid w:val="0"/>
        <w:spacing w:line="460" w:lineRule="exact"/>
        <w:ind w:right="284" w:firstLineChars="500" w:firstLine="1600"/>
        <w:rPr>
          <w:rFonts w:ascii="標楷體" w:eastAsia="標楷體" w:hAnsi="標楷體" w:cs="Times New Roman"/>
          <w:sz w:val="32"/>
          <w:szCs w:val="32"/>
        </w:rPr>
      </w:pPr>
      <w:r w:rsidRPr="00DF12F7">
        <w:rPr>
          <w:rFonts w:ascii="標楷體" w:eastAsia="標楷體" w:hAnsi="標楷體" w:cs="Times New Roman" w:hint="eastAsia"/>
          <w:sz w:val="32"/>
          <w:szCs w:val="32"/>
        </w:rPr>
        <w:t>委員出席14人</w:t>
      </w:r>
    </w:p>
    <w:p w14:paraId="7A021C05" w14:textId="77777777" w:rsidR="006079C4" w:rsidRPr="006079C4" w:rsidRDefault="00A858C0" w:rsidP="002C1959">
      <w:pPr>
        <w:snapToGrid w:val="0"/>
        <w:spacing w:line="480" w:lineRule="exact"/>
        <w:ind w:leftChars="1" w:left="1592" w:rightChars="-105" w:right="-252" w:hangingChars="497" w:hanging="1590"/>
        <w:rPr>
          <w:rFonts w:ascii="標楷體" w:eastAsia="標楷體" w:hAnsi="標楷體" w:cs="Times New Roman"/>
          <w:sz w:val="32"/>
          <w:szCs w:val="32"/>
        </w:rPr>
      </w:pPr>
      <w:r w:rsidRPr="006079C4">
        <w:rPr>
          <w:rFonts w:ascii="標楷體" w:eastAsia="標楷體" w:hAnsi="標楷體" w:cs="Times New Roman" w:hint="eastAsia"/>
          <w:sz w:val="32"/>
          <w:szCs w:val="32"/>
        </w:rPr>
        <w:t>列席委員：</w:t>
      </w:r>
      <w:r w:rsidR="006079C4" w:rsidRPr="006079C4">
        <w:rPr>
          <w:rFonts w:ascii="標楷體" w:eastAsia="標楷體" w:hAnsi="標楷體" w:cs="Times New Roman" w:hint="eastAsia"/>
          <w:sz w:val="32"/>
          <w:szCs w:val="32"/>
        </w:rPr>
        <w:t>葉毓蘭  鄭天財</w:t>
      </w:r>
      <w:r w:rsidR="006079C4" w:rsidRPr="006079C4">
        <w:rPr>
          <w:rFonts w:ascii="標楷體" w:eastAsia="標楷體" w:hAnsi="標楷體" w:cs="Times New Roman"/>
          <w:sz w:val="32"/>
          <w:szCs w:val="32"/>
        </w:rPr>
        <w:t>Sra Kacaw</w:t>
      </w:r>
      <w:r w:rsidR="006079C4" w:rsidRPr="006079C4">
        <w:rPr>
          <w:rFonts w:ascii="標楷體" w:eastAsia="標楷體" w:hAnsi="標楷體" w:cs="Times New Roman" w:hint="eastAsia"/>
          <w:sz w:val="32"/>
          <w:szCs w:val="32"/>
        </w:rPr>
        <w:t xml:space="preserve">  洪孟楷  江啟臣</w:t>
      </w:r>
      <w:r w:rsidR="006079C4" w:rsidRPr="006079C4">
        <w:rPr>
          <w:rFonts w:ascii="標楷體" w:eastAsia="標楷體" w:hAnsi="標楷體" w:cs="Times New Roman"/>
          <w:sz w:val="32"/>
          <w:szCs w:val="32"/>
        </w:rPr>
        <w:t xml:space="preserve">  </w:t>
      </w:r>
      <w:r w:rsidR="006079C4" w:rsidRPr="006079C4">
        <w:rPr>
          <w:rFonts w:ascii="標楷體" w:eastAsia="標楷體" w:hAnsi="標楷體" w:cs="Times New Roman" w:hint="eastAsia"/>
          <w:sz w:val="32"/>
          <w:szCs w:val="32"/>
        </w:rPr>
        <w:t>陳椒華</w:t>
      </w:r>
    </w:p>
    <w:p w14:paraId="3DF9F622" w14:textId="77777777" w:rsidR="006079C4" w:rsidRPr="006079C4" w:rsidRDefault="006079C4" w:rsidP="006079C4">
      <w:pPr>
        <w:tabs>
          <w:tab w:val="left" w:pos="7938"/>
        </w:tabs>
        <w:snapToGrid w:val="0"/>
        <w:spacing w:line="460" w:lineRule="exact"/>
        <w:ind w:right="284" w:firstLineChars="500" w:firstLine="1600"/>
        <w:rPr>
          <w:rFonts w:ascii="標楷體" w:eastAsia="標楷體" w:hAnsi="標楷體" w:cs="Times New Roman"/>
          <w:sz w:val="32"/>
          <w:szCs w:val="32"/>
        </w:rPr>
      </w:pPr>
      <w:r w:rsidRPr="006079C4">
        <w:rPr>
          <w:rFonts w:ascii="標楷體" w:eastAsia="標楷體" w:hAnsi="標楷體" w:cs="Times New Roman" w:hint="eastAsia"/>
          <w:sz w:val="32"/>
          <w:szCs w:val="32"/>
        </w:rPr>
        <w:t>劉世芳  邱臣遠  張其祿  賴香伶  李貴敏  廖婉汝</w:t>
      </w:r>
    </w:p>
    <w:p w14:paraId="39645C2E" w14:textId="77777777" w:rsidR="006079C4" w:rsidRPr="006079C4" w:rsidRDefault="006079C4" w:rsidP="006079C4">
      <w:pPr>
        <w:tabs>
          <w:tab w:val="left" w:pos="7938"/>
        </w:tabs>
        <w:snapToGrid w:val="0"/>
        <w:spacing w:line="460" w:lineRule="exact"/>
        <w:ind w:right="284" w:firstLineChars="500" w:firstLine="1600"/>
        <w:rPr>
          <w:rFonts w:ascii="標楷體" w:eastAsia="標楷體" w:hAnsi="標楷體" w:cs="Times New Roman"/>
          <w:sz w:val="32"/>
          <w:szCs w:val="32"/>
        </w:rPr>
      </w:pPr>
      <w:r w:rsidRPr="006079C4">
        <w:rPr>
          <w:rFonts w:ascii="標楷體" w:eastAsia="標楷體" w:hAnsi="標楷體" w:cs="Times New Roman" w:hint="eastAsia"/>
          <w:sz w:val="32"/>
          <w:szCs w:val="32"/>
        </w:rPr>
        <w:t>范  雲  呂玉玲  蔣萬安  孔文吉  鄭正鈐  何欣純</w:t>
      </w:r>
    </w:p>
    <w:p w14:paraId="5A3124C7" w14:textId="77777777" w:rsidR="006079C4" w:rsidRDefault="006079C4" w:rsidP="006079C4">
      <w:pPr>
        <w:tabs>
          <w:tab w:val="left" w:pos="7938"/>
        </w:tabs>
        <w:snapToGrid w:val="0"/>
        <w:spacing w:line="460" w:lineRule="exact"/>
        <w:ind w:right="284" w:firstLineChars="500" w:firstLine="1600"/>
        <w:rPr>
          <w:rFonts w:ascii="標楷體" w:eastAsia="標楷體" w:hAnsi="標楷體" w:cs="Times New Roman"/>
          <w:sz w:val="32"/>
          <w:szCs w:val="32"/>
        </w:rPr>
      </w:pPr>
      <w:r w:rsidRPr="006079C4">
        <w:rPr>
          <w:rFonts w:ascii="標楷體" w:eastAsia="標楷體" w:hAnsi="標楷體" w:cs="Times New Roman" w:hint="eastAsia"/>
          <w:sz w:val="32"/>
          <w:szCs w:val="32"/>
        </w:rPr>
        <w:t>邱志偉  陳明文  莊競程  楊瓊瓔  高嘉瑜</w:t>
      </w:r>
      <w:r w:rsidR="00075FD0">
        <w:rPr>
          <w:rFonts w:ascii="標楷體" w:eastAsia="標楷體" w:hAnsi="標楷體" w:cs="Times New Roman" w:hint="eastAsia"/>
          <w:sz w:val="32"/>
          <w:szCs w:val="32"/>
        </w:rPr>
        <w:t xml:space="preserve">  賴瑞隆</w:t>
      </w:r>
    </w:p>
    <w:p w14:paraId="2A5CDEDB" w14:textId="77777777" w:rsidR="00075FD0" w:rsidRDefault="00075FD0" w:rsidP="006079C4">
      <w:pPr>
        <w:tabs>
          <w:tab w:val="left" w:pos="7938"/>
        </w:tabs>
        <w:snapToGrid w:val="0"/>
        <w:spacing w:line="460" w:lineRule="exact"/>
        <w:ind w:right="284" w:firstLineChars="500" w:firstLine="1600"/>
        <w:rPr>
          <w:rFonts w:ascii="標楷體" w:eastAsia="標楷體" w:hAnsi="標楷體" w:cs="Times New Roman"/>
          <w:sz w:val="32"/>
          <w:szCs w:val="32"/>
        </w:rPr>
      </w:pPr>
      <w:r>
        <w:rPr>
          <w:rFonts w:ascii="標楷體" w:eastAsia="標楷體" w:hAnsi="標楷體" w:cs="Times New Roman" w:hint="eastAsia"/>
          <w:sz w:val="32"/>
          <w:szCs w:val="32"/>
        </w:rPr>
        <w:t xml:space="preserve">張育美  陳亭妃  </w:t>
      </w:r>
      <w:r w:rsidRPr="00075FD0">
        <w:rPr>
          <w:rFonts w:ascii="標楷體" w:eastAsia="標楷體" w:hAnsi="標楷體" w:cs="Times New Roman" w:hint="eastAsia"/>
          <w:sz w:val="32"/>
          <w:szCs w:val="32"/>
        </w:rPr>
        <w:t>蔡易餘</w:t>
      </w:r>
    </w:p>
    <w:p w14:paraId="47DE3500" w14:textId="77777777" w:rsidR="001C2C6B" w:rsidRPr="00652344" w:rsidRDefault="00652344" w:rsidP="00652344">
      <w:pPr>
        <w:snapToGrid w:val="0"/>
        <w:spacing w:line="460" w:lineRule="exact"/>
        <w:ind w:right="284" w:firstLineChars="500" w:firstLine="1600"/>
        <w:rPr>
          <w:rFonts w:ascii="標楷體" w:eastAsia="標楷體" w:hAnsi="標楷體" w:cs="Times New Roman"/>
          <w:sz w:val="32"/>
          <w:szCs w:val="32"/>
        </w:rPr>
      </w:pPr>
      <w:r w:rsidRPr="00721DE6">
        <w:rPr>
          <w:rFonts w:ascii="標楷體" w:eastAsia="標楷體" w:hAnsi="標楷體" w:cs="Times New Roman" w:hint="eastAsia"/>
          <w:sz w:val="32"/>
          <w:szCs w:val="32"/>
        </w:rPr>
        <w:t>委員列席</w:t>
      </w:r>
      <w:r w:rsidR="00C87795">
        <w:rPr>
          <w:rFonts w:ascii="標楷體" w:eastAsia="標楷體" w:hAnsi="標楷體" w:cs="Times New Roman"/>
          <w:sz w:val="32"/>
          <w:szCs w:val="32"/>
        </w:rPr>
        <w:t>26</w:t>
      </w:r>
      <w:r w:rsidRPr="00721DE6">
        <w:rPr>
          <w:rFonts w:ascii="標楷體" w:eastAsia="標楷體" w:hAnsi="標楷體" w:cs="Times New Roman" w:hint="eastAsia"/>
          <w:sz w:val="32"/>
          <w:szCs w:val="32"/>
        </w:rPr>
        <w:t>人</w:t>
      </w:r>
      <w:r w:rsidRPr="00652344">
        <w:rPr>
          <w:rFonts w:ascii="標楷體" w:eastAsia="標楷體" w:hAnsi="標楷體" w:cs="Times New Roman" w:hint="eastAsia"/>
          <w:sz w:val="32"/>
          <w:szCs w:val="32"/>
        </w:rPr>
        <w:t xml:space="preserve"> </w:t>
      </w:r>
    </w:p>
    <w:p w14:paraId="32A418BE" w14:textId="77777777" w:rsidR="00A858C0" w:rsidRPr="00A858C0" w:rsidRDefault="00A858C0" w:rsidP="001C2C6B">
      <w:pPr>
        <w:snapToGrid w:val="0"/>
        <w:spacing w:line="480" w:lineRule="exact"/>
        <w:ind w:leftChars="1" w:left="1592" w:rightChars="-105" w:right="-252" w:hangingChars="497" w:hanging="1590"/>
        <w:rPr>
          <w:rFonts w:ascii="標楷體" w:eastAsia="標楷體" w:hAnsi="標楷體" w:cs="Times New Roman"/>
          <w:sz w:val="32"/>
          <w:szCs w:val="32"/>
        </w:rPr>
      </w:pPr>
      <w:r w:rsidRPr="00A858C0">
        <w:rPr>
          <w:rFonts w:ascii="標楷體" w:eastAsia="標楷體" w:hAnsi="標楷體" w:cs="Times New Roman" w:hint="eastAsia"/>
          <w:sz w:val="32"/>
          <w:szCs w:val="32"/>
        </w:rPr>
        <w:t>列席官員：</w:t>
      </w:r>
    </w:p>
    <w:p w14:paraId="5C55FF66" w14:textId="77777777" w:rsidR="00EE7B07" w:rsidRPr="00EE7B07" w:rsidRDefault="00EE7B07" w:rsidP="009D49F7">
      <w:pPr>
        <w:tabs>
          <w:tab w:val="left" w:pos="8364"/>
          <w:tab w:val="left" w:pos="12556"/>
        </w:tabs>
        <w:snapToGrid w:val="0"/>
        <w:spacing w:line="480" w:lineRule="exact"/>
        <w:ind w:leftChars="500" w:left="1200" w:rightChars="-450" w:right="-1080"/>
        <w:jc w:val="both"/>
        <w:rPr>
          <w:rFonts w:ascii="標楷體" w:eastAsia="標楷體" w:hAnsi="標楷體" w:cs="Times New Roman"/>
          <w:sz w:val="32"/>
          <w:szCs w:val="32"/>
        </w:rPr>
      </w:pPr>
      <w:r w:rsidRPr="00EE7B07">
        <w:rPr>
          <w:rFonts w:ascii="標楷體" w:eastAsia="標楷體" w:hAnsi="標楷體" w:cs="Times New Roman" w:hint="eastAsia"/>
          <w:sz w:val="32"/>
          <w:szCs w:val="32"/>
        </w:rPr>
        <w:t>海洋委員會主任委員李仲威</w:t>
      </w:r>
      <w:r w:rsidR="002C1959" w:rsidRPr="002C1959">
        <w:rPr>
          <w:rFonts w:ascii="標楷體" w:eastAsia="標楷體" w:hAnsi="標楷體" w:cs="Times New Roman" w:hint="eastAsia"/>
          <w:sz w:val="32"/>
          <w:szCs w:val="32"/>
        </w:rPr>
        <w:t>暨相關人員</w:t>
      </w:r>
    </w:p>
    <w:p w14:paraId="6A33C5BE" w14:textId="77777777" w:rsidR="00EE7B07" w:rsidRPr="00675293" w:rsidRDefault="00EE7B07" w:rsidP="008A7351">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1B4AAC">
        <w:rPr>
          <w:rFonts w:ascii="標楷體" w:eastAsia="標楷體" w:hAnsi="標楷體" w:cs="Times New Roman" w:hint="eastAsia"/>
          <w:sz w:val="32"/>
          <w:szCs w:val="32"/>
        </w:rPr>
        <w:t>行政院主計總處公務預算處</w:t>
      </w:r>
      <w:r w:rsidR="004B7AD8" w:rsidRPr="001B4AAC">
        <w:rPr>
          <w:rFonts w:ascii="標楷體" w:eastAsia="標楷體" w:hAnsi="標楷體" w:cs="Times New Roman" w:hint="eastAsia"/>
          <w:sz w:val="32"/>
          <w:szCs w:val="32"/>
        </w:rPr>
        <w:t>簡任視察吳銘修</w:t>
      </w:r>
    </w:p>
    <w:p w14:paraId="5F35F41F" w14:textId="77777777" w:rsidR="00A858C0" w:rsidRPr="00954CEB" w:rsidRDefault="00A858C0" w:rsidP="00A858C0">
      <w:pPr>
        <w:tabs>
          <w:tab w:val="left" w:pos="12556"/>
        </w:tabs>
        <w:snapToGrid w:val="0"/>
        <w:spacing w:line="500" w:lineRule="exact"/>
        <w:ind w:left="1619" w:rightChars="-448" w:right="-1075" w:hangingChars="506" w:hanging="1619"/>
        <w:jc w:val="both"/>
        <w:rPr>
          <w:rFonts w:ascii="標楷體" w:eastAsia="標楷體" w:hAnsi="標楷體" w:cs="Times New Roman"/>
          <w:bCs/>
          <w:sz w:val="32"/>
          <w:szCs w:val="32"/>
        </w:rPr>
      </w:pPr>
      <w:r w:rsidRPr="00954CEB">
        <w:rPr>
          <w:rFonts w:ascii="標楷體" w:eastAsia="標楷體" w:hAnsi="標楷體" w:cs="Times New Roman" w:hint="eastAsia"/>
          <w:sz w:val="32"/>
          <w:szCs w:val="32"/>
        </w:rPr>
        <w:t>主    席：</w:t>
      </w:r>
      <w:r w:rsidR="002C1959">
        <w:rPr>
          <w:rFonts w:ascii="標楷體" w:eastAsia="標楷體" w:hAnsi="標楷體" w:cs="Times New Roman" w:hint="eastAsia"/>
          <w:sz w:val="32"/>
          <w:szCs w:val="32"/>
        </w:rPr>
        <w:t>吳</w:t>
      </w:r>
      <w:r w:rsidRPr="00954CEB">
        <w:rPr>
          <w:rFonts w:ascii="標楷體" w:eastAsia="標楷體" w:hAnsi="標楷體" w:cs="Times New Roman" w:hint="eastAsia"/>
          <w:bCs/>
          <w:sz w:val="32"/>
          <w:szCs w:val="32"/>
        </w:rPr>
        <w:t>召集委員</w:t>
      </w:r>
      <w:r w:rsidR="002C1959">
        <w:rPr>
          <w:rFonts w:ascii="標楷體" w:eastAsia="標楷體" w:hAnsi="標楷體" w:cs="Times New Roman" w:hint="eastAsia"/>
          <w:bCs/>
          <w:sz w:val="32"/>
          <w:szCs w:val="32"/>
        </w:rPr>
        <w:t>琪銘</w:t>
      </w:r>
    </w:p>
    <w:p w14:paraId="33E32AE5" w14:textId="77777777" w:rsidR="00A858C0" w:rsidRPr="00A858C0" w:rsidRDefault="00A858C0" w:rsidP="00A858C0">
      <w:pPr>
        <w:snapToGrid w:val="0"/>
        <w:spacing w:line="500" w:lineRule="exact"/>
        <w:ind w:rightChars="-448" w:right="-1075"/>
        <w:jc w:val="both"/>
        <w:rPr>
          <w:rFonts w:ascii="標楷體" w:eastAsia="標楷體" w:hAnsi="標楷體" w:cs="Times New Roman"/>
          <w:sz w:val="32"/>
          <w:szCs w:val="32"/>
        </w:rPr>
      </w:pPr>
      <w:r w:rsidRPr="00A858C0">
        <w:rPr>
          <w:rFonts w:ascii="標楷體" w:eastAsia="標楷體" w:hAnsi="標楷體" w:cs="Times New Roman" w:hint="eastAsia"/>
          <w:sz w:val="32"/>
          <w:szCs w:val="32"/>
        </w:rPr>
        <w:t>專門委員：</w:t>
      </w:r>
      <w:r w:rsidR="001C2C6B" w:rsidRPr="00A858C0">
        <w:rPr>
          <w:rFonts w:ascii="標楷體" w:eastAsia="標楷體" w:hAnsi="標楷體" w:cs="Times New Roman" w:hint="eastAsia"/>
          <w:sz w:val="32"/>
          <w:szCs w:val="32"/>
        </w:rPr>
        <w:t>賈北松</w:t>
      </w:r>
    </w:p>
    <w:p w14:paraId="2CF160AB" w14:textId="77777777" w:rsidR="00A858C0" w:rsidRPr="00A858C0" w:rsidRDefault="00A858C0" w:rsidP="00A858C0">
      <w:pPr>
        <w:snapToGrid w:val="0"/>
        <w:spacing w:line="500" w:lineRule="exact"/>
        <w:ind w:rightChars="-448" w:right="-1075"/>
        <w:jc w:val="both"/>
        <w:rPr>
          <w:rFonts w:ascii="標楷體" w:eastAsia="標楷體" w:hAnsi="標楷體" w:cs="Times New Roman"/>
          <w:sz w:val="32"/>
          <w:szCs w:val="32"/>
        </w:rPr>
      </w:pPr>
      <w:r w:rsidRPr="00A858C0">
        <w:rPr>
          <w:rFonts w:ascii="標楷體" w:eastAsia="標楷體" w:hAnsi="標楷體" w:cs="Times New Roman" w:hint="eastAsia"/>
          <w:sz w:val="32"/>
          <w:szCs w:val="32"/>
        </w:rPr>
        <w:t>主任秘書：</w:t>
      </w:r>
      <w:r w:rsidR="002C1959">
        <w:rPr>
          <w:rFonts w:ascii="標楷體" w:eastAsia="標楷體" w:hAnsi="標楷體" w:cs="Times New Roman" w:hint="eastAsia"/>
          <w:sz w:val="32"/>
          <w:szCs w:val="32"/>
        </w:rPr>
        <w:t>鄭雪梅</w:t>
      </w:r>
    </w:p>
    <w:p w14:paraId="431652EB" w14:textId="77777777" w:rsidR="002C1959" w:rsidRPr="002C1959" w:rsidRDefault="00A858C0" w:rsidP="002C1959">
      <w:pPr>
        <w:snapToGrid w:val="0"/>
        <w:spacing w:line="500" w:lineRule="exact"/>
        <w:ind w:rightChars="-448" w:right="-1075"/>
        <w:jc w:val="both"/>
        <w:rPr>
          <w:rFonts w:ascii="標楷體" w:eastAsia="標楷體" w:hAnsi="標楷體" w:cs="Times New Roman"/>
          <w:sz w:val="32"/>
          <w:szCs w:val="32"/>
        </w:rPr>
      </w:pPr>
      <w:r w:rsidRPr="00A858C0">
        <w:rPr>
          <w:rFonts w:ascii="標楷體" w:eastAsia="標楷體" w:hAnsi="標楷體" w:cs="Times New Roman" w:hint="eastAsia"/>
          <w:sz w:val="32"/>
          <w:szCs w:val="32"/>
        </w:rPr>
        <w:t>紀    錄：</w:t>
      </w:r>
      <w:r w:rsidR="002C1959" w:rsidRPr="002C1959">
        <w:rPr>
          <w:rFonts w:ascii="標楷體" w:eastAsia="標楷體" w:hAnsi="標楷體" w:cs="Times New Roman" w:hint="eastAsia"/>
          <w:sz w:val="32"/>
          <w:szCs w:val="32"/>
        </w:rPr>
        <w:t>簡任秘書  周厚增　　　　簡任編審  吳人寬</w:t>
      </w:r>
    </w:p>
    <w:p w14:paraId="4A77D032" w14:textId="77777777" w:rsidR="003049FF" w:rsidRPr="00A858C0" w:rsidRDefault="002C1959" w:rsidP="002C1959">
      <w:pPr>
        <w:snapToGrid w:val="0"/>
        <w:spacing w:line="500" w:lineRule="exact"/>
        <w:ind w:leftChars="650" w:left="1560" w:rightChars="-448" w:right="-1075"/>
        <w:jc w:val="both"/>
        <w:rPr>
          <w:rFonts w:ascii="標楷體" w:eastAsia="標楷體" w:hAnsi="標楷體" w:cs="Times New Roman"/>
          <w:sz w:val="32"/>
          <w:szCs w:val="32"/>
        </w:rPr>
      </w:pPr>
      <w:r w:rsidRPr="002C1959">
        <w:rPr>
          <w:rFonts w:ascii="標楷體" w:eastAsia="標楷體" w:hAnsi="標楷體" w:cs="Times New Roman" w:hint="eastAsia"/>
          <w:sz w:val="32"/>
          <w:szCs w:val="32"/>
        </w:rPr>
        <w:t>科    長  陳品華　　　　專    員  喻  珊</w:t>
      </w:r>
    </w:p>
    <w:p w14:paraId="73AE02E8" w14:textId="63E8EFBF" w:rsidR="00BE7E44" w:rsidRPr="00BE7E44" w:rsidRDefault="00BE7E44" w:rsidP="002C1959">
      <w:pPr>
        <w:spacing w:line="420" w:lineRule="exact"/>
        <w:jc w:val="both"/>
        <w:rPr>
          <w:rFonts w:ascii="標楷體" w:eastAsia="標楷體" w:hAnsi="標楷體" w:cs="Times New Roman"/>
          <w:b/>
          <w:bCs/>
          <w:sz w:val="32"/>
          <w:szCs w:val="32"/>
        </w:rPr>
      </w:pPr>
      <w:r w:rsidRPr="00BE7E44">
        <w:rPr>
          <w:rFonts w:ascii="標楷體" w:eastAsia="標楷體" w:hAnsi="標楷體" w:cs="Times New Roman" w:hint="eastAsia"/>
          <w:b/>
          <w:bCs/>
          <w:sz w:val="32"/>
          <w:szCs w:val="32"/>
        </w:rPr>
        <w:t>報告事項</w:t>
      </w:r>
    </w:p>
    <w:p w14:paraId="717AEB4C" w14:textId="6B5D41B1" w:rsidR="002C1959" w:rsidRPr="002C1959" w:rsidRDefault="002C1959" w:rsidP="002C1959">
      <w:pPr>
        <w:spacing w:line="420" w:lineRule="exact"/>
        <w:jc w:val="both"/>
        <w:rPr>
          <w:rFonts w:ascii="標楷體" w:eastAsia="標楷體" w:hAnsi="標楷體" w:cs="Times New Roman"/>
          <w:bCs/>
          <w:sz w:val="32"/>
          <w:szCs w:val="32"/>
        </w:rPr>
      </w:pPr>
      <w:r w:rsidRPr="002C1959">
        <w:rPr>
          <w:rFonts w:ascii="標楷體" w:eastAsia="標楷體" w:hAnsi="標楷體" w:cs="Times New Roman" w:hint="eastAsia"/>
          <w:bCs/>
          <w:sz w:val="32"/>
          <w:szCs w:val="32"/>
        </w:rPr>
        <w:t>一、宣讀上次會議議事錄。</w:t>
      </w:r>
    </w:p>
    <w:p w14:paraId="13A1BA59" w14:textId="77777777" w:rsidR="002C1959" w:rsidRPr="002C1959" w:rsidRDefault="002C1959" w:rsidP="002C1959">
      <w:pPr>
        <w:pStyle w:val="af"/>
        <w:snapToGrid w:val="0"/>
        <w:spacing w:line="480" w:lineRule="exact"/>
        <w:ind w:leftChars="275" w:left="660" w:rightChars="-21" w:right="-50"/>
        <w:jc w:val="both"/>
        <w:rPr>
          <w:rFonts w:ascii="標楷體" w:hAnsi="標楷體"/>
          <w:szCs w:val="40"/>
        </w:rPr>
      </w:pPr>
      <w:r w:rsidRPr="002C1959">
        <w:rPr>
          <w:rFonts w:ascii="標楷體" w:hAnsi="標楷體" w:hint="eastAsia"/>
          <w:b/>
          <w:szCs w:val="40"/>
        </w:rPr>
        <w:t>決定：</w:t>
      </w:r>
      <w:r w:rsidRPr="002C1959">
        <w:rPr>
          <w:rFonts w:ascii="標楷體" w:hAnsi="標楷體" w:hint="eastAsia"/>
          <w:szCs w:val="40"/>
        </w:rPr>
        <w:t>確定。</w:t>
      </w:r>
    </w:p>
    <w:p w14:paraId="3E76A600" w14:textId="77777777" w:rsidR="002C1959" w:rsidRPr="002C1959" w:rsidRDefault="002C1959" w:rsidP="002C1959">
      <w:pPr>
        <w:spacing w:line="420" w:lineRule="exact"/>
        <w:ind w:left="561" w:hangingChars="175" w:hanging="561"/>
        <w:jc w:val="both"/>
        <w:rPr>
          <w:rFonts w:ascii="標楷體" w:eastAsia="標楷體" w:hAnsi="標楷體" w:cs="Times New Roman"/>
          <w:b/>
          <w:bCs/>
          <w:sz w:val="32"/>
          <w:szCs w:val="32"/>
        </w:rPr>
      </w:pPr>
      <w:r w:rsidRPr="002C1959">
        <w:rPr>
          <w:rFonts w:ascii="標楷體" w:eastAsia="標楷體" w:hAnsi="標楷體" w:cs="Times New Roman" w:hint="eastAsia"/>
          <w:b/>
          <w:bCs/>
          <w:sz w:val="32"/>
          <w:szCs w:val="32"/>
        </w:rPr>
        <w:t>二、邀請海洋委員會主任委員率同所屬列席報告業務概況（含上會期臨時提案辦理情形），並備質詢。</w:t>
      </w:r>
    </w:p>
    <w:p w14:paraId="469CBC0E" w14:textId="1A56CF56" w:rsidR="00C763E0" w:rsidRPr="004604FA" w:rsidRDefault="00C763E0" w:rsidP="00C763E0">
      <w:pPr>
        <w:snapToGrid w:val="0"/>
        <w:spacing w:line="440" w:lineRule="exact"/>
        <w:ind w:left="320" w:hangingChars="100" w:hanging="32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w:t>
      </w:r>
      <w:r w:rsidRPr="00F605B5">
        <w:rPr>
          <w:rFonts w:ascii="標楷體" w:eastAsia="標楷體" w:hAnsi="標楷體" w:cs="Times New Roman" w:hint="eastAsia"/>
          <w:sz w:val="32"/>
          <w:szCs w:val="32"/>
        </w:rPr>
        <w:t>報告事項及討論事項合併詢答。</w:t>
      </w:r>
      <w:r w:rsidRPr="004604FA">
        <w:rPr>
          <w:rFonts w:ascii="標楷體" w:eastAsia="標楷體" w:hAnsi="標楷體" w:cs="Times New Roman" w:hint="eastAsia"/>
          <w:sz w:val="32"/>
          <w:szCs w:val="32"/>
        </w:rPr>
        <w:t>經</w:t>
      </w:r>
      <w:r w:rsidRPr="003814FD">
        <w:rPr>
          <w:rFonts w:ascii="標楷體" w:eastAsia="標楷體" w:hAnsi="標楷體" w:cs="Times New Roman" w:hint="eastAsia"/>
          <w:sz w:val="32"/>
          <w:szCs w:val="32"/>
        </w:rPr>
        <w:t>海洋委員會主任委員李仲威</w:t>
      </w:r>
      <w:r w:rsidRPr="004604FA">
        <w:rPr>
          <w:rFonts w:ascii="標楷體" w:eastAsia="標楷體" w:hAnsi="標楷體" w:cs="Times New Roman" w:hint="eastAsia"/>
          <w:sz w:val="32"/>
          <w:szCs w:val="32"/>
        </w:rPr>
        <w:t>報告</w:t>
      </w:r>
      <w:r>
        <w:rPr>
          <w:rFonts w:ascii="標楷體" w:eastAsia="標楷體" w:hAnsi="標楷體" w:cs="Times New Roman" w:hint="eastAsia"/>
          <w:sz w:val="32"/>
          <w:szCs w:val="32"/>
        </w:rPr>
        <w:t>，</w:t>
      </w:r>
      <w:r w:rsidRPr="004604FA">
        <w:rPr>
          <w:rFonts w:ascii="標楷體" w:eastAsia="標楷體" w:hAnsi="標楷體" w:cs="Times New Roman" w:hint="eastAsia"/>
          <w:sz w:val="32"/>
          <w:szCs w:val="32"/>
        </w:rPr>
        <w:t>委員</w:t>
      </w:r>
      <w:r>
        <w:rPr>
          <w:rFonts w:ascii="標楷體" w:eastAsia="標楷體" w:hAnsi="標楷體" w:cs="Times New Roman" w:hint="eastAsia"/>
          <w:sz w:val="32"/>
          <w:szCs w:val="32"/>
        </w:rPr>
        <w:t>羅美玲</w:t>
      </w:r>
      <w:r w:rsidRPr="00786184">
        <w:rPr>
          <w:rFonts w:ascii="標楷體" w:eastAsia="標楷體" w:hAnsi="標楷體" w:cs="Times New Roman" w:hint="eastAsia"/>
          <w:sz w:val="32"/>
          <w:szCs w:val="32"/>
        </w:rPr>
        <w:t>、</w:t>
      </w:r>
      <w:r w:rsidRPr="0097311E">
        <w:rPr>
          <w:rFonts w:ascii="標楷體" w:eastAsia="標楷體" w:hAnsi="標楷體" w:cs="Times New Roman" w:hint="eastAsia"/>
          <w:sz w:val="32"/>
          <w:szCs w:val="32"/>
        </w:rPr>
        <w:t>湯蕙禎、</w:t>
      </w:r>
      <w:r w:rsidRPr="00995224">
        <w:rPr>
          <w:rFonts w:ascii="標楷體" w:eastAsia="標楷體" w:hAnsi="標楷體" w:cs="Times New Roman" w:hint="eastAsia"/>
          <w:sz w:val="32"/>
          <w:szCs w:val="32"/>
        </w:rPr>
        <w:t>邱顯智、</w:t>
      </w:r>
      <w:r w:rsidRPr="00075FD0">
        <w:rPr>
          <w:rFonts w:ascii="標楷體" w:eastAsia="標楷體" w:hAnsi="標楷體" w:cs="Times New Roman" w:hint="eastAsia"/>
          <w:sz w:val="32"/>
          <w:szCs w:val="32"/>
        </w:rPr>
        <w:t>張宏陸、林文瑞、</w:t>
      </w:r>
      <w:r w:rsidRPr="003935D0">
        <w:rPr>
          <w:rFonts w:ascii="標楷體" w:eastAsia="標楷體" w:hAnsi="標楷體" w:cs="Times New Roman" w:hint="eastAsia"/>
          <w:sz w:val="32"/>
          <w:szCs w:val="32"/>
        </w:rPr>
        <w:t>莊瑞雄、</w:t>
      </w:r>
      <w:r w:rsidRPr="00503B00">
        <w:rPr>
          <w:rFonts w:ascii="標楷體" w:eastAsia="標楷體" w:hAnsi="標楷體" w:cs="Times New Roman" w:hint="eastAsia"/>
          <w:sz w:val="32"/>
          <w:szCs w:val="32"/>
        </w:rPr>
        <w:t>伍麗華</w:t>
      </w:r>
      <w:r w:rsidRPr="00503B00">
        <w:rPr>
          <w:rFonts w:ascii="標楷體" w:eastAsia="標楷體" w:hAnsi="標楷體" w:cs="Times New Roman" w:hint="eastAsia"/>
          <w:sz w:val="32"/>
          <w:szCs w:val="32"/>
        </w:rPr>
        <w:lastRenderedPageBreak/>
        <w:t>Saidhai Tahovecahe、林為洲、</w:t>
      </w:r>
      <w:r w:rsidRPr="005B4BE8">
        <w:rPr>
          <w:rFonts w:ascii="標楷體" w:eastAsia="標楷體" w:hAnsi="標楷體" w:cs="Times New Roman" w:hint="eastAsia"/>
          <w:sz w:val="32"/>
          <w:szCs w:val="32"/>
        </w:rPr>
        <w:t>管碧玲、</w:t>
      </w:r>
      <w:r w:rsidRPr="00CB3848">
        <w:rPr>
          <w:rFonts w:ascii="標楷體" w:eastAsia="標楷體" w:hAnsi="標楷體" w:cs="Times New Roman" w:hint="eastAsia"/>
          <w:sz w:val="32"/>
          <w:szCs w:val="32"/>
        </w:rPr>
        <w:t>王美惠、</w:t>
      </w:r>
      <w:r w:rsidRPr="0058703E">
        <w:rPr>
          <w:rFonts w:ascii="標楷體" w:eastAsia="標楷體" w:hAnsi="標楷體" w:cs="Times New Roman" w:hint="eastAsia"/>
          <w:sz w:val="32"/>
          <w:szCs w:val="32"/>
        </w:rPr>
        <w:t>林思銘、</w:t>
      </w:r>
      <w:r w:rsidRPr="00F35B2F">
        <w:rPr>
          <w:rFonts w:ascii="標楷體" w:eastAsia="標楷體" w:hAnsi="標楷體" w:cs="Times New Roman" w:hint="eastAsia"/>
          <w:sz w:val="32"/>
          <w:szCs w:val="32"/>
        </w:rPr>
        <w:t>吳怡玎、</w:t>
      </w:r>
      <w:r w:rsidRPr="00EB293C">
        <w:rPr>
          <w:rFonts w:ascii="標楷體" w:eastAsia="標楷體" w:hAnsi="標楷體" w:cs="Times New Roman" w:hint="eastAsia"/>
          <w:sz w:val="32"/>
          <w:szCs w:val="32"/>
        </w:rPr>
        <w:t>吳琪銘、魯明哲、鄭天財Sra Kacaw、</w:t>
      </w:r>
      <w:r w:rsidRPr="00B57673">
        <w:rPr>
          <w:rFonts w:ascii="標楷體" w:eastAsia="標楷體" w:hAnsi="標楷體" w:cs="Times New Roman" w:hint="eastAsia"/>
          <w:sz w:val="32"/>
          <w:szCs w:val="32"/>
        </w:rPr>
        <w:t>賴瑞隆、</w:t>
      </w:r>
      <w:r>
        <w:rPr>
          <w:rFonts w:ascii="標楷體" w:eastAsia="標楷體" w:hAnsi="標楷體" w:cs="Times New Roman" w:hint="eastAsia"/>
          <w:sz w:val="32"/>
          <w:szCs w:val="32"/>
        </w:rPr>
        <w:t>廖婉汝、</w:t>
      </w:r>
      <w:r w:rsidRPr="00585A91">
        <w:rPr>
          <w:rFonts w:ascii="標楷體" w:eastAsia="標楷體" w:hAnsi="標楷體" w:cs="Times New Roman" w:hint="eastAsia"/>
          <w:sz w:val="32"/>
          <w:szCs w:val="32"/>
        </w:rPr>
        <w:t>楊瓊瓔、葉毓蘭、</w:t>
      </w:r>
      <w:r w:rsidRPr="00024158">
        <w:rPr>
          <w:rFonts w:ascii="標楷體" w:eastAsia="標楷體" w:hAnsi="標楷體" w:cs="Times New Roman" w:hint="eastAsia"/>
          <w:sz w:val="32"/>
          <w:szCs w:val="32"/>
        </w:rPr>
        <w:t>陳椒華、</w:t>
      </w:r>
      <w:r w:rsidRPr="00EE7058">
        <w:rPr>
          <w:rFonts w:ascii="標楷體" w:eastAsia="標楷體" w:hAnsi="標楷體" w:cs="Times New Roman" w:hint="eastAsia"/>
          <w:sz w:val="32"/>
          <w:szCs w:val="32"/>
        </w:rPr>
        <w:t>鄭正鈐、</w:t>
      </w:r>
      <w:r w:rsidRPr="00D405B0">
        <w:rPr>
          <w:rFonts w:ascii="標楷體" w:eastAsia="標楷體" w:hAnsi="標楷體" w:cs="Times New Roman" w:hint="eastAsia"/>
          <w:sz w:val="32"/>
          <w:szCs w:val="32"/>
        </w:rPr>
        <w:t>張其祿、</w:t>
      </w:r>
      <w:r w:rsidRPr="00E30638">
        <w:rPr>
          <w:rFonts w:ascii="標楷體" w:eastAsia="標楷體" w:hAnsi="標楷體" w:cs="Times New Roman" w:hint="eastAsia"/>
          <w:sz w:val="32"/>
          <w:szCs w:val="32"/>
        </w:rPr>
        <w:t>洪孟楷、</w:t>
      </w:r>
      <w:r w:rsidRPr="00EB405A">
        <w:rPr>
          <w:rFonts w:ascii="標楷體" w:eastAsia="標楷體" w:hAnsi="標楷體" w:cs="Times New Roman" w:hint="eastAsia"/>
          <w:sz w:val="32"/>
          <w:szCs w:val="32"/>
        </w:rPr>
        <w:t>蔡易餘等</w:t>
      </w:r>
      <w:r w:rsidRPr="00EB405A">
        <w:rPr>
          <w:rFonts w:ascii="標楷體" w:eastAsia="標楷體" w:hAnsi="標楷體" w:cs="Times New Roman"/>
          <w:sz w:val="32"/>
          <w:szCs w:val="32"/>
        </w:rPr>
        <w:t>24</w:t>
      </w:r>
      <w:r w:rsidRPr="00EB405A">
        <w:rPr>
          <w:rFonts w:ascii="標楷體" w:eastAsia="標楷體" w:hAnsi="標楷體" w:cs="Times New Roman" w:hint="eastAsia"/>
          <w:sz w:val="32"/>
          <w:szCs w:val="32"/>
        </w:rPr>
        <w:t>人提出質詢，均經海洋委員會主任委員李仲威</w:t>
      </w:r>
      <w:r>
        <w:rPr>
          <w:rFonts w:ascii="標楷體" w:eastAsia="標楷體" w:hAnsi="標楷體" w:cs="Times New Roman" w:hint="eastAsia"/>
          <w:sz w:val="32"/>
          <w:szCs w:val="32"/>
        </w:rPr>
        <w:t>暨相關人員即席答復說明</w:t>
      </w:r>
      <w:r w:rsidRPr="00EB405A">
        <w:rPr>
          <w:rFonts w:ascii="標楷體" w:eastAsia="標楷體" w:hAnsi="標楷體" w:cs="Times New Roman" w:hint="eastAsia"/>
          <w:sz w:val="32"/>
          <w:szCs w:val="32"/>
        </w:rPr>
        <w:t>。）</w:t>
      </w:r>
    </w:p>
    <w:p w14:paraId="05E7460C" w14:textId="77777777" w:rsidR="00C763E0" w:rsidRPr="002F763D" w:rsidRDefault="00C763E0" w:rsidP="00C763E0">
      <w:pPr>
        <w:pStyle w:val="af"/>
        <w:snapToGrid w:val="0"/>
        <w:spacing w:line="480" w:lineRule="exact"/>
        <w:ind w:leftChars="150" w:left="360" w:rightChars="-21" w:right="-50"/>
        <w:jc w:val="both"/>
        <w:rPr>
          <w:rFonts w:ascii="標楷體" w:hAnsi="標楷體"/>
          <w:b/>
        </w:rPr>
      </w:pPr>
      <w:r w:rsidRPr="002F763D">
        <w:rPr>
          <w:rFonts w:ascii="標楷體" w:hAnsi="標楷體" w:hint="eastAsia"/>
          <w:b/>
        </w:rPr>
        <w:t>決定：</w:t>
      </w:r>
    </w:p>
    <w:p w14:paraId="1476EF7D" w14:textId="77777777" w:rsidR="00C763E0" w:rsidRDefault="00C763E0" w:rsidP="00C763E0">
      <w:pPr>
        <w:pStyle w:val="af"/>
        <w:snapToGrid w:val="0"/>
        <w:spacing w:line="480" w:lineRule="exact"/>
        <w:ind w:leftChars="150" w:left="360" w:rightChars="-21" w:right="-50"/>
        <w:jc w:val="both"/>
        <w:rPr>
          <w:rFonts w:hAnsi="標楷體"/>
        </w:rPr>
      </w:pPr>
      <w:r>
        <w:rPr>
          <w:rFonts w:ascii="標楷體" w:hAnsi="標楷體" w:hint="eastAsia"/>
          <w:szCs w:val="40"/>
          <w:lang w:val="en-US" w:eastAsia="zh-TW"/>
        </w:rPr>
        <w:t>(一)</w:t>
      </w:r>
      <w:r>
        <w:rPr>
          <w:rFonts w:hAnsi="標楷體" w:hint="eastAsia"/>
        </w:rPr>
        <w:t>登記發言委員除不在場者外，其餘均已發言完畢，詢答結束。</w:t>
      </w:r>
    </w:p>
    <w:p w14:paraId="31CE3992" w14:textId="77777777" w:rsidR="00C763E0" w:rsidRPr="00BE7E44" w:rsidRDefault="00C763E0" w:rsidP="00C763E0">
      <w:pPr>
        <w:pStyle w:val="af"/>
        <w:snapToGrid w:val="0"/>
        <w:spacing w:line="480" w:lineRule="exact"/>
        <w:ind w:leftChars="150" w:left="1000" w:rightChars="-21" w:right="-50" w:hangingChars="200" w:hanging="640"/>
        <w:jc w:val="both"/>
        <w:rPr>
          <w:rFonts w:hAnsi="標楷體"/>
        </w:rPr>
      </w:pPr>
      <w:r>
        <w:rPr>
          <w:rFonts w:ascii="標楷體" w:hAnsi="標楷體" w:hint="eastAsia"/>
          <w:szCs w:val="40"/>
          <w:lang w:val="en-US" w:eastAsia="zh-TW"/>
        </w:rPr>
        <w:t>(二)</w:t>
      </w:r>
      <w:r w:rsidRPr="00BE7E44">
        <w:rPr>
          <w:rFonts w:hAnsi="標楷體" w:hint="eastAsia"/>
        </w:rPr>
        <w:t>委員邱臣遠、李貴敏、邱志偉等</w:t>
      </w:r>
      <w:r w:rsidRPr="00BE7E44">
        <w:rPr>
          <w:rFonts w:hAnsi="標楷體"/>
        </w:rPr>
        <w:t>3</w:t>
      </w:r>
      <w:r w:rsidRPr="00BE7E44">
        <w:rPr>
          <w:rFonts w:hAnsi="標楷體" w:hint="eastAsia"/>
        </w:rPr>
        <w:t>人所提書面質詢列入紀錄，刊登公報。</w:t>
      </w:r>
    </w:p>
    <w:p w14:paraId="4F83617E" w14:textId="77777777" w:rsidR="00C763E0" w:rsidRPr="00BA55C9" w:rsidRDefault="00C763E0" w:rsidP="00C763E0">
      <w:pPr>
        <w:pStyle w:val="af"/>
        <w:snapToGrid w:val="0"/>
        <w:spacing w:line="480" w:lineRule="exact"/>
        <w:ind w:leftChars="150" w:left="1000" w:rightChars="-21" w:right="-50" w:hangingChars="200" w:hanging="640"/>
        <w:jc w:val="both"/>
        <w:rPr>
          <w:rFonts w:ascii="標楷體" w:hAnsi="標楷體"/>
          <w:szCs w:val="40"/>
          <w:lang w:val="en-US" w:eastAsia="zh-TW"/>
        </w:rPr>
      </w:pPr>
      <w:r w:rsidRPr="00B7308E">
        <w:rPr>
          <w:rFonts w:ascii="標楷體" w:hAnsi="標楷體" w:hint="eastAsia"/>
          <w:lang w:eastAsia="zh-TW"/>
        </w:rPr>
        <w:t>(三)</w:t>
      </w:r>
      <w:r>
        <w:rPr>
          <w:rFonts w:ascii="標楷體" w:hAnsi="標楷體" w:hint="eastAsia"/>
          <w:lang w:eastAsia="zh-TW"/>
        </w:rPr>
        <w:t>書面</w:t>
      </w:r>
      <w:r>
        <w:rPr>
          <w:rFonts w:hAnsi="標楷體" w:hint="eastAsia"/>
        </w:rPr>
        <w:t>質詢</w:t>
      </w:r>
      <w:r>
        <w:rPr>
          <w:rFonts w:hAnsi="標楷體" w:hint="eastAsia"/>
          <w:lang w:eastAsia="zh-TW"/>
        </w:rPr>
        <w:t>和</w:t>
      </w:r>
      <w:r w:rsidRPr="00F11B57">
        <w:rPr>
          <w:rFonts w:hAnsi="標楷體" w:hint="eastAsia"/>
        </w:rPr>
        <w:t>未及答復部分請相關</w:t>
      </w:r>
      <w:r>
        <w:rPr>
          <w:rFonts w:hAnsi="標楷體" w:hint="eastAsia"/>
        </w:rPr>
        <w:t>機關</w:t>
      </w:r>
      <w:r>
        <w:rPr>
          <w:rFonts w:hAnsi="標楷體" w:hint="eastAsia"/>
          <w:lang w:eastAsia="zh-TW"/>
        </w:rPr>
        <w:t>一週內</w:t>
      </w:r>
      <w:r>
        <w:rPr>
          <w:rFonts w:hAnsi="標楷體" w:hint="eastAsia"/>
        </w:rPr>
        <w:t>另</w:t>
      </w:r>
      <w:r w:rsidRPr="00F11B57">
        <w:rPr>
          <w:rFonts w:hAnsi="標楷體" w:hint="eastAsia"/>
        </w:rPr>
        <w:t>以書面答復</w:t>
      </w:r>
      <w:r>
        <w:rPr>
          <w:rFonts w:hAnsi="標楷體" w:hint="eastAsia"/>
          <w:lang w:eastAsia="zh-TW"/>
        </w:rPr>
        <w:t>，並副知本會</w:t>
      </w:r>
      <w:r w:rsidRPr="00F11B57">
        <w:rPr>
          <w:rFonts w:hAnsi="標楷體" w:hint="eastAsia"/>
        </w:rPr>
        <w:t>。</w:t>
      </w:r>
    </w:p>
    <w:p w14:paraId="51D5F688" w14:textId="77777777" w:rsidR="002C1959" w:rsidRPr="002C1959" w:rsidRDefault="002C1959" w:rsidP="002C1959">
      <w:pPr>
        <w:spacing w:line="420" w:lineRule="exact"/>
        <w:jc w:val="both"/>
        <w:rPr>
          <w:rFonts w:ascii="標楷體" w:eastAsia="標楷體" w:hAnsi="標楷體" w:cs="Times New Roman"/>
          <w:b/>
          <w:bCs/>
          <w:sz w:val="32"/>
          <w:szCs w:val="32"/>
        </w:rPr>
      </w:pPr>
      <w:r w:rsidRPr="002C1959">
        <w:rPr>
          <w:rFonts w:ascii="標楷體" w:eastAsia="標楷體" w:hAnsi="標楷體" w:cs="Times New Roman" w:hint="eastAsia"/>
          <w:b/>
          <w:bCs/>
          <w:sz w:val="32"/>
          <w:szCs w:val="32"/>
        </w:rPr>
        <w:t>討論事項</w:t>
      </w:r>
    </w:p>
    <w:p w14:paraId="185F9A39" w14:textId="77777777" w:rsidR="002C1959" w:rsidRPr="002C1959" w:rsidRDefault="002C1959" w:rsidP="00417099">
      <w:pPr>
        <w:snapToGrid w:val="0"/>
        <w:spacing w:line="500" w:lineRule="exact"/>
        <w:ind w:left="656" w:hangingChars="200" w:hanging="656"/>
        <w:jc w:val="both"/>
        <w:rPr>
          <w:rFonts w:ascii="標楷體" w:eastAsia="標楷體" w:hAnsi="標楷體" w:cs="Times New Roman"/>
          <w:bCs/>
          <w:spacing w:val="4"/>
          <w:sz w:val="32"/>
          <w:szCs w:val="32"/>
        </w:rPr>
      </w:pPr>
      <w:r w:rsidRPr="002C1959">
        <w:rPr>
          <w:rFonts w:ascii="標楷體" w:eastAsia="標楷體" w:hAnsi="標楷體" w:cs="Times New Roman" w:hint="eastAsia"/>
          <w:bCs/>
          <w:spacing w:val="4"/>
          <w:sz w:val="32"/>
          <w:szCs w:val="32"/>
        </w:rPr>
        <w:t>一、審查111年度中央政府總預算案關於海洋委員會部分。</w:t>
      </w:r>
    </w:p>
    <w:p w14:paraId="26AC35E1" w14:textId="77777777" w:rsidR="002C1959" w:rsidRPr="002C1959" w:rsidRDefault="002C1959" w:rsidP="00417099">
      <w:pPr>
        <w:snapToGrid w:val="0"/>
        <w:spacing w:line="500" w:lineRule="exact"/>
        <w:ind w:left="656" w:hangingChars="200" w:hanging="656"/>
        <w:jc w:val="both"/>
        <w:rPr>
          <w:rFonts w:ascii="標楷體" w:eastAsia="標楷體" w:hAnsi="標楷體" w:cs="Times New Roman"/>
          <w:bCs/>
          <w:spacing w:val="4"/>
          <w:sz w:val="32"/>
          <w:szCs w:val="32"/>
        </w:rPr>
      </w:pPr>
      <w:r w:rsidRPr="002C1959">
        <w:rPr>
          <w:rFonts w:ascii="標楷體" w:eastAsia="標楷體" w:hAnsi="標楷體" w:cs="Times New Roman" w:hint="eastAsia"/>
          <w:bCs/>
          <w:spacing w:val="4"/>
          <w:sz w:val="32"/>
          <w:szCs w:val="32"/>
        </w:rPr>
        <w:t>二、審查111年度中央政府總預算案關於海洋委員會海巡署及所屬、海洋委員會海洋保育署、國家海洋研究院部分。</w:t>
      </w:r>
    </w:p>
    <w:p w14:paraId="026BFA72" w14:textId="77777777" w:rsidR="00B025D9" w:rsidRDefault="00B025D9" w:rsidP="00B025D9">
      <w:pPr>
        <w:spacing w:line="460" w:lineRule="exact"/>
        <w:ind w:leftChars="1" w:left="643" w:rightChars="-21" w:right="-50" w:hangingChars="200" w:hanging="641"/>
        <w:jc w:val="both"/>
        <w:rPr>
          <w:rFonts w:ascii="標楷體" w:eastAsia="標楷體" w:hAnsi="標楷體" w:cs="Times New Roman"/>
          <w:b/>
          <w:sz w:val="32"/>
          <w:szCs w:val="32"/>
          <w:lang w:val="x-none" w:eastAsia="x-none"/>
        </w:rPr>
      </w:pPr>
      <w:r>
        <w:rPr>
          <w:rFonts w:ascii="標楷體" w:eastAsia="標楷體" w:hAnsi="標楷體" w:cs="Times New Roman" w:hint="eastAsia"/>
          <w:b/>
          <w:sz w:val="32"/>
          <w:szCs w:val="32"/>
          <w:lang w:val="x-none"/>
        </w:rPr>
        <w:t>決議</w:t>
      </w:r>
      <w:r>
        <w:rPr>
          <w:rFonts w:ascii="標楷體" w:eastAsia="標楷體" w:hAnsi="標楷體" w:cs="Times New Roman" w:hint="eastAsia"/>
          <w:b/>
          <w:sz w:val="32"/>
          <w:szCs w:val="32"/>
          <w:lang w:val="x-none" w:eastAsia="x-none"/>
        </w:rPr>
        <w:t>：</w:t>
      </w:r>
    </w:p>
    <w:p w14:paraId="03738B02" w14:textId="77777777" w:rsidR="0015400F" w:rsidRPr="00F14302" w:rsidRDefault="0015400F" w:rsidP="0015400F">
      <w:pPr>
        <w:spacing w:line="460" w:lineRule="exact"/>
        <w:ind w:left="644" w:rightChars="-5" w:right="-12" w:hanging="644"/>
        <w:jc w:val="both"/>
        <w:rPr>
          <w:rFonts w:ascii="標楷體" w:eastAsia="標楷體" w:hAnsi="標楷體" w:cs="Times New Roman"/>
          <w:bCs/>
          <w:sz w:val="32"/>
          <w:szCs w:val="32"/>
          <w:lang w:val="x-none" w:eastAsia="x-none"/>
        </w:rPr>
      </w:pPr>
      <w:r>
        <w:rPr>
          <w:rFonts w:ascii="標楷體" w:eastAsia="標楷體" w:hAnsi="標楷體" w:cs="Times New Roman" w:hint="eastAsia"/>
          <w:bCs/>
          <w:sz w:val="32"/>
          <w:szCs w:val="32"/>
          <w:lang w:val="x-none"/>
        </w:rPr>
        <w:t>壹</w:t>
      </w:r>
      <w:r w:rsidRPr="00F14302">
        <w:rPr>
          <w:rFonts w:ascii="標楷體" w:eastAsia="標楷體" w:hAnsi="標楷體" w:cs="Times New Roman" w:hint="eastAsia"/>
          <w:bCs/>
          <w:sz w:val="32"/>
          <w:szCs w:val="32"/>
          <w:lang w:val="x-none" w:eastAsia="x-none"/>
        </w:rPr>
        <w:t>、</w:t>
      </w:r>
      <w:r w:rsidRPr="00F14302">
        <w:rPr>
          <w:rFonts w:ascii="標楷體" w:eastAsia="標楷體" w:hAnsi="標楷體" w:cs="Times New Roman"/>
          <w:bCs/>
          <w:spacing w:val="4"/>
          <w:sz w:val="32"/>
          <w:szCs w:val="32"/>
          <w:lang w:val="x-none" w:eastAsia="x-none"/>
        </w:rPr>
        <w:t>1</w:t>
      </w:r>
      <w:r>
        <w:rPr>
          <w:rFonts w:ascii="標楷體" w:eastAsia="標楷體" w:hAnsi="標楷體" w:cs="Times New Roman"/>
          <w:bCs/>
          <w:spacing w:val="4"/>
          <w:sz w:val="32"/>
          <w:szCs w:val="32"/>
          <w:lang w:val="x-none" w:eastAsia="x-none"/>
        </w:rPr>
        <w:t>1</w:t>
      </w:r>
      <w:r w:rsidR="002C1959">
        <w:rPr>
          <w:rFonts w:ascii="標楷體" w:eastAsia="標楷體" w:hAnsi="標楷體" w:cs="Times New Roman" w:hint="eastAsia"/>
          <w:bCs/>
          <w:spacing w:val="4"/>
          <w:sz w:val="32"/>
          <w:szCs w:val="32"/>
          <w:lang w:val="x-none"/>
        </w:rPr>
        <w:t>1</w:t>
      </w:r>
      <w:r w:rsidRPr="00F14302">
        <w:rPr>
          <w:rFonts w:ascii="標楷體" w:eastAsia="標楷體" w:hAnsi="標楷體" w:cs="Times New Roman"/>
          <w:spacing w:val="4"/>
          <w:sz w:val="32"/>
          <w:szCs w:val="32"/>
          <w:lang w:val="x-none" w:eastAsia="x-none"/>
        </w:rPr>
        <w:t>年度中央政府總預算案關於</w:t>
      </w:r>
      <w:r>
        <w:rPr>
          <w:rFonts w:ascii="標楷體" w:eastAsia="標楷體" w:hAnsi="標楷體" w:cs="Times New Roman" w:hint="eastAsia"/>
          <w:spacing w:val="4"/>
          <w:sz w:val="32"/>
          <w:szCs w:val="32"/>
          <w:lang w:val="x-none"/>
        </w:rPr>
        <w:t>海洋委員會</w:t>
      </w:r>
      <w:r>
        <w:rPr>
          <w:rFonts w:ascii="標楷體" w:eastAsia="標楷體" w:hAnsi="標楷體" w:cs="Times New Roman" w:hint="eastAsia"/>
          <w:spacing w:val="4"/>
          <w:sz w:val="32"/>
          <w:szCs w:val="32"/>
        </w:rPr>
        <w:t>、</w:t>
      </w:r>
      <w:r w:rsidRPr="000363A0">
        <w:rPr>
          <w:rFonts w:ascii="標楷體" w:eastAsia="標楷體" w:hAnsi="標楷體" w:cs="Times New Roman" w:hint="eastAsia"/>
          <w:bCs/>
          <w:sz w:val="32"/>
          <w:szCs w:val="32"/>
        </w:rPr>
        <w:t>海洋委員會海巡署及所屬、海洋委員會海洋保育署、國家海洋研究院</w:t>
      </w:r>
      <w:r w:rsidRPr="00F14302">
        <w:rPr>
          <w:rFonts w:ascii="標楷體" w:eastAsia="標楷體" w:hAnsi="標楷體" w:cs="Times New Roman"/>
          <w:spacing w:val="4"/>
          <w:sz w:val="32"/>
          <w:szCs w:val="32"/>
          <w:lang w:val="x-none" w:eastAsia="x-none"/>
        </w:rPr>
        <w:t>部分</w:t>
      </w:r>
      <w:r>
        <w:rPr>
          <w:rFonts w:ascii="標楷體" w:eastAsia="標楷體" w:hAnsi="標楷體" w:cs="Times New Roman" w:hint="eastAsia"/>
          <w:sz w:val="32"/>
          <w:szCs w:val="32"/>
          <w:lang w:val="x-none" w:eastAsia="x-none"/>
        </w:rPr>
        <w:t>：</w:t>
      </w:r>
    </w:p>
    <w:p w14:paraId="02A889EC" w14:textId="77777777" w:rsidR="00B025D9" w:rsidRPr="00F14302" w:rsidRDefault="00B025D9" w:rsidP="00B025D9">
      <w:pPr>
        <w:spacing w:line="460" w:lineRule="exact"/>
        <w:ind w:rightChars="-21" w:right="-50"/>
        <w:jc w:val="both"/>
        <w:rPr>
          <w:rFonts w:ascii="標楷體" w:eastAsia="標楷體" w:hAnsi="標楷體" w:cs="Times New Roman"/>
          <w:b/>
          <w:sz w:val="32"/>
          <w:szCs w:val="32"/>
          <w:lang w:val="x-none" w:eastAsia="x-none"/>
        </w:rPr>
      </w:pPr>
      <w:r w:rsidRPr="00F14302">
        <w:rPr>
          <w:rFonts w:ascii="標楷體" w:eastAsia="標楷體" w:hAnsi="標楷體" w:cs="Times New Roman" w:hint="eastAsia"/>
          <w:b/>
          <w:sz w:val="32"/>
          <w:szCs w:val="32"/>
          <w:lang w:val="x-none" w:eastAsia="x-none"/>
        </w:rPr>
        <w:t>歲入部分</w:t>
      </w:r>
    </w:p>
    <w:p w14:paraId="16BFE411" w14:textId="77777777" w:rsidR="00B025D9" w:rsidRPr="001B22AD" w:rsidRDefault="00B025D9" w:rsidP="00B025D9">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1B22AD">
        <w:rPr>
          <w:rFonts w:ascii="標楷體" w:eastAsia="標楷體" w:hAnsi="標楷體" w:cs="Times New Roman" w:hint="eastAsia"/>
          <w:snapToGrid w:val="0"/>
          <w:sz w:val="32"/>
          <w:szCs w:val="32"/>
        </w:rPr>
        <w:t>第2款　罰款及賠償收入</w:t>
      </w:r>
    </w:p>
    <w:p w14:paraId="5A9D1362" w14:textId="77777777" w:rsidR="00B025D9" w:rsidRPr="00AF62C7" w:rsidRDefault="00B025D9" w:rsidP="00B025D9">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hint="eastAsia"/>
          <w:sz w:val="32"/>
          <w:szCs w:val="32"/>
          <w:lang w:val="x-none" w:eastAsia="x-none"/>
        </w:rPr>
        <w:t>第2</w:t>
      </w:r>
      <w:r w:rsidR="00417099">
        <w:rPr>
          <w:rFonts w:ascii="標楷體" w:eastAsia="標楷體" w:hAnsi="標楷體" w:cs="Times New Roman"/>
          <w:sz w:val="32"/>
          <w:szCs w:val="32"/>
          <w:lang w:val="x-none" w:eastAsia="x-none"/>
        </w:rPr>
        <w:t>10</w:t>
      </w:r>
      <w:r w:rsidRPr="00AF62C7">
        <w:rPr>
          <w:rFonts w:ascii="標楷體" w:eastAsia="標楷體" w:hAnsi="標楷體" w:cs="Times New Roman" w:hint="eastAsia"/>
          <w:sz w:val="32"/>
          <w:szCs w:val="32"/>
          <w:lang w:val="x-none" w:eastAsia="x-none"/>
        </w:rPr>
        <w:t>項 海洋委員會，無列數。</w:t>
      </w:r>
    </w:p>
    <w:p w14:paraId="56FD6ACD" w14:textId="77777777" w:rsidR="00B025D9" w:rsidRPr="008E140D" w:rsidRDefault="00B025D9" w:rsidP="00B025D9">
      <w:pPr>
        <w:spacing w:line="460" w:lineRule="exact"/>
        <w:ind w:leftChars="241" w:left="898" w:rightChars="-5" w:right="-12" w:hangingChars="100" w:hanging="320"/>
        <w:jc w:val="both"/>
        <w:rPr>
          <w:rFonts w:ascii="標楷體" w:eastAsia="標楷體" w:hAnsi="標楷體" w:cs="Times New Roman"/>
          <w:sz w:val="32"/>
          <w:szCs w:val="32"/>
          <w:lang w:val="x-none" w:eastAsia="x-none"/>
        </w:rPr>
      </w:pPr>
      <w:r w:rsidRPr="008E140D">
        <w:rPr>
          <w:rFonts w:ascii="標楷體" w:eastAsia="標楷體" w:hAnsi="標楷體" w:cs="Times New Roman" w:hint="eastAsia"/>
          <w:sz w:val="32"/>
          <w:szCs w:val="32"/>
          <w:lang w:val="x-none" w:eastAsia="x-none"/>
        </w:rPr>
        <w:t>第2</w:t>
      </w:r>
      <w:r w:rsidR="00FC66B6">
        <w:rPr>
          <w:rFonts w:ascii="標楷體" w:eastAsia="標楷體" w:hAnsi="標楷體" w:cs="Times New Roman"/>
          <w:sz w:val="32"/>
          <w:szCs w:val="32"/>
          <w:lang w:val="x-none" w:eastAsia="x-none"/>
        </w:rPr>
        <w:t>11</w:t>
      </w:r>
      <w:r w:rsidRPr="008E140D">
        <w:rPr>
          <w:rFonts w:ascii="標楷體" w:eastAsia="標楷體" w:hAnsi="標楷體" w:cs="Times New Roman" w:hint="eastAsia"/>
          <w:sz w:val="32"/>
          <w:szCs w:val="32"/>
          <w:lang w:val="x-none" w:eastAsia="x-none"/>
        </w:rPr>
        <w:t>項 海巡署及所屬</w:t>
      </w:r>
      <w:r w:rsidR="00CB5FD8" w:rsidRPr="008E140D">
        <w:rPr>
          <w:rFonts w:ascii="標楷體" w:eastAsia="標楷體" w:hAnsi="標楷體" w:cs="Times New Roman" w:hint="eastAsia"/>
          <w:sz w:val="32"/>
          <w:szCs w:val="32"/>
          <w:lang w:val="x-none"/>
        </w:rPr>
        <w:t>7</w:t>
      </w:r>
      <w:r w:rsidRPr="008E140D">
        <w:rPr>
          <w:rFonts w:ascii="標楷體" w:eastAsia="標楷體" w:hAnsi="標楷體" w:cs="Times New Roman"/>
          <w:sz w:val="32"/>
          <w:szCs w:val="32"/>
          <w:lang w:val="x-none" w:eastAsia="x-none"/>
        </w:rPr>
        <w:t>,</w:t>
      </w:r>
      <w:r w:rsidR="00FC66B6">
        <w:rPr>
          <w:rFonts w:ascii="標楷體" w:eastAsia="標楷體" w:hAnsi="標楷體" w:cs="Times New Roman"/>
          <w:sz w:val="32"/>
          <w:szCs w:val="32"/>
          <w:lang w:val="x-none" w:eastAsia="x-none"/>
        </w:rPr>
        <w:t>296</w:t>
      </w:r>
      <w:r w:rsidRPr="008E140D">
        <w:rPr>
          <w:rFonts w:ascii="標楷體" w:eastAsia="標楷體" w:hAnsi="標楷體" w:cs="Times New Roman" w:hint="eastAsia"/>
          <w:sz w:val="32"/>
          <w:szCs w:val="32"/>
          <w:lang w:val="x-none" w:eastAsia="x-none"/>
        </w:rPr>
        <w:t>萬</w:t>
      </w:r>
      <w:r w:rsidR="00FC66B6">
        <w:rPr>
          <w:rFonts w:ascii="標楷體" w:eastAsia="標楷體" w:hAnsi="標楷體" w:cs="Times New Roman"/>
          <w:sz w:val="32"/>
          <w:szCs w:val="32"/>
          <w:lang w:val="x-none" w:eastAsia="x-none"/>
        </w:rPr>
        <w:t>7</w:t>
      </w:r>
      <w:r w:rsidRPr="008E140D">
        <w:rPr>
          <w:rFonts w:ascii="標楷體" w:eastAsia="標楷體" w:hAnsi="標楷體" w:cs="Times New Roman" w:hint="eastAsia"/>
          <w:sz w:val="32"/>
          <w:szCs w:val="32"/>
          <w:lang w:val="x-none" w:eastAsia="x-none"/>
        </w:rPr>
        <w:t>千元，</w:t>
      </w:r>
      <w:r w:rsidRPr="008E140D">
        <w:rPr>
          <w:rFonts w:ascii="標楷體" w:eastAsia="標楷體" w:hAnsi="標楷體" w:cs="Times New Roman" w:hint="eastAsia"/>
          <w:sz w:val="32"/>
          <w:szCs w:val="32"/>
          <w:lang w:val="x-none"/>
        </w:rPr>
        <w:t>照列</w:t>
      </w:r>
      <w:r w:rsidRPr="008E140D">
        <w:rPr>
          <w:rFonts w:ascii="標楷體" w:eastAsia="標楷體" w:hAnsi="標楷體" w:cs="Times New Roman" w:hint="eastAsia"/>
          <w:sz w:val="32"/>
          <w:szCs w:val="32"/>
          <w:lang w:val="x-none" w:eastAsia="x-none"/>
        </w:rPr>
        <w:t>。</w:t>
      </w:r>
    </w:p>
    <w:p w14:paraId="52F72279" w14:textId="48F2620B" w:rsidR="00B025D9" w:rsidRDefault="00B025D9" w:rsidP="00B025D9">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sz w:val="32"/>
          <w:szCs w:val="32"/>
          <w:lang w:val="x-none" w:eastAsia="x-none"/>
        </w:rPr>
        <w:t>第</w:t>
      </w:r>
      <w:r w:rsidRPr="00AF62C7">
        <w:rPr>
          <w:rFonts w:ascii="標楷體" w:eastAsia="標楷體" w:hAnsi="標楷體" w:cs="Times New Roman" w:hint="eastAsia"/>
          <w:sz w:val="32"/>
          <w:szCs w:val="32"/>
          <w:lang w:val="x-none" w:eastAsia="x-none"/>
        </w:rPr>
        <w:t>2</w:t>
      </w:r>
      <w:r w:rsidR="00E81FA4">
        <w:rPr>
          <w:rFonts w:ascii="標楷體" w:eastAsia="標楷體" w:hAnsi="標楷體" w:cs="Times New Roman" w:hint="eastAsia"/>
          <w:sz w:val="32"/>
          <w:szCs w:val="32"/>
          <w:lang w:val="x-none"/>
        </w:rPr>
        <w:t>12</w:t>
      </w:r>
      <w:r w:rsidRPr="00AF62C7">
        <w:rPr>
          <w:rFonts w:ascii="標楷體" w:eastAsia="標楷體" w:hAnsi="標楷體" w:cs="Times New Roman"/>
          <w:sz w:val="32"/>
          <w:szCs w:val="32"/>
          <w:lang w:val="x-none" w:eastAsia="x-none"/>
        </w:rPr>
        <w:t>項</w:t>
      </w:r>
      <w:r w:rsidRPr="00AF62C7">
        <w:rPr>
          <w:rFonts w:ascii="標楷體" w:eastAsia="標楷體" w:hAnsi="標楷體" w:cs="Times New Roman" w:hint="eastAsia"/>
          <w:sz w:val="32"/>
          <w:szCs w:val="32"/>
          <w:lang w:val="x-none" w:eastAsia="x-none"/>
        </w:rPr>
        <w:t xml:space="preserve"> 海洋保育署</w:t>
      </w:r>
      <w:r w:rsidR="00E81FA4">
        <w:rPr>
          <w:rFonts w:ascii="標楷體" w:eastAsia="標楷體" w:hAnsi="標楷體" w:cs="Times New Roman" w:hint="eastAsia"/>
          <w:sz w:val="32"/>
          <w:szCs w:val="32"/>
          <w:lang w:val="x-none"/>
        </w:rPr>
        <w:t>7</w:t>
      </w:r>
      <w:r w:rsidRPr="00AF62C7">
        <w:rPr>
          <w:rFonts w:ascii="標楷體" w:eastAsia="標楷體" w:hAnsi="標楷體" w:cs="Times New Roman" w:hint="eastAsia"/>
          <w:sz w:val="32"/>
          <w:szCs w:val="32"/>
          <w:lang w:val="x-none" w:eastAsia="x-none"/>
        </w:rPr>
        <w:t>萬元，照列。</w:t>
      </w:r>
    </w:p>
    <w:p w14:paraId="011291F9" w14:textId="64D107F9" w:rsidR="00C0311B" w:rsidRPr="00C84F74" w:rsidRDefault="00C0311B" w:rsidP="00C0311B">
      <w:pPr>
        <w:snapToGrid w:val="0"/>
        <w:spacing w:line="460" w:lineRule="exact"/>
        <w:ind w:leftChars="241" w:left="578" w:rightChars="-10" w:right="-24"/>
        <w:jc w:val="both"/>
        <w:rPr>
          <w:rFonts w:ascii="標楷體" w:eastAsia="標楷體" w:hAnsi="標楷體" w:cs="Times New Roman"/>
          <w:sz w:val="32"/>
          <w:szCs w:val="32"/>
        </w:rPr>
      </w:pPr>
      <w:r w:rsidRPr="00421C55">
        <w:rPr>
          <w:rFonts w:ascii="標楷體" w:eastAsia="標楷體" w:hAnsi="標楷體" w:cs="Times New Roman" w:hint="eastAsia"/>
          <w:sz w:val="32"/>
          <w:szCs w:val="32"/>
        </w:rPr>
        <w:t>本項提案</w:t>
      </w:r>
      <w:r>
        <w:rPr>
          <w:rFonts w:ascii="標楷體" w:eastAsia="標楷體" w:hAnsi="標楷體" w:cs="Times New Roman" w:hint="eastAsia"/>
          <w:sz w:val="32"/>
          <w:szCs w:val="32"/>
        </w:rPr>
        <w:t>1</w:t>
      </w:r>
      <w:r w:rsidRPr="00421C55">
        <w:rPr>
          <w:rFonts w:ascii="標楷體" w:eastAsia="標楷體" w:hAnsi="標楷體" w:cs="Times New Roman" w:hint="eastAsia"/>
          <w:sz w:val="32"/>
          <w:szCs w:val="32"/>
        </w:rPr>
        <w:t>案，保留，送院會處理：</w:t>
      </w:r>
    </w:p>
    <w:p w14:paraId="691E5152" w14:textId="77777777" w:rsidR="00C0311B" w:rsidRPr="00390D70" w:rsidRDefault="00C0311B" w:rsidP="00C0311B">
      <w:pPr>
        <w:snapToGrid w:val="0"/>
        <w:spacing w:line="480" w:lineRule="exact"/>
        <w:ind w:leftChars="250" w:left="1240" w:hangingChars="200" w:hanging="640"/>
        <w:jc w:val="both"/>
        <w:rPr>
          <w:rFonts w:ascii="標楷體" w:eastAsia="標楷體" w:hAnsi="標楷體" w:cs="Times New Roman"/>
          <w:sz w:val="32"/>
          <w:szCs w:val="32"/>
        </w:rPr>
      </w:pPr>
      <w:r w:rsidRPr="00390D70">
        <w:rPr>
          <w:rFonts w:ascii="標楷體" w:eastAsia="標楷體" w:hAnsi="標楷體" w:cs="Times New Roman" w:hint="eastAsia"/>
          <w:sz w:val="32"/>
          <w:szCs w:val="32"/>
        </w:rPr>
        <w:t>一、經查，海洋保育署係因應全球海洋永續發展之趨勢，以及強化台灣海洋環境保護及資源永續，集結產官學研眾力，落實海洋保育工作，將永續觀念厚植於民心，以「潔淨海水」、「健康棲地」、「永續資源」為目標設立，其組織法以中華民國104年7月1日總統華總一義字第10400077041號令制定公布全文10條，中華民國107年4月25日行政院院授人組字第</w:t>
      </w:r>
      <w:r w:rsidRPr="00390D70">
        <w:rPr>
          <w:rFonts w:ascii="標楷體" w:eastAsia="標楷體" w:hAnsi="標楷體" w:cs="Times New Roman" w:hint="eastAsia"/>
          <w:sz w:val="32"/>
          <w:szCs w:val="32"/>
        </w:rPr>
        <w:lastRenderedPageBreak/>
        <w:t>10700385551號令發布，自107年4月28日施行。</w:t>
      </w:r>
    </w:p>
    <w:p w14:paraId="4B2294C0" w14:textId="77777777" w:rsidR="00C0311B" w:rsidRPr="00390D70" w:rsidRDefault="00C0311B" w:rsidP="00C0311B">
      <w:pPr>
        <w:spacing w:line="460" w:lineRule="exact"/>
        <w:ind w:leftChars="550" w:left="1320" w:rightChars="-5" w:right="-12"/>
        <w:jc w:val="both"/>
        <w:rPr>
          <w:rFonts w:ascii="標楷體" w:eastAsia="標楷體" w:hAnsi="標楷體" w:cs="Times New Roman"/>
          <w:sz w:val="32"/>
          <w:szCs w:val="32"/>
          <w:lang w:val="x-none"/>
        </w:rPr>
      </w:pPr>
      <w:r w:rsidRPr="00390D70">
        <w:rPr>
          <w:rFonts w:ascii="標楷體" w:eastAsia="標楷體" w:hAnsi="標楷體" w:cs="Times New Roman" w:hint="eastAsia"/>
          <w:sz w:val="32"/>
          <w:szCs w:val="32"/>
          <w:lang w:val="x-none"/>
        </w:rPr>
        <w:t xml:space="preserve">    復查，海洋保育署歲入來源罰款及賠償收入項下罰金罰緩108年僅編列3萬元，審計部決算6萬元，差異200％；109</w:t>
      </w:r>
      <w:r>
        <w:rPr>
          <w:rFonts w:ascii="標楷體" w:eastAsia="標楷體" w:hAnsi="標楷體" w:cs="Times New Roman" w:hint="eastAsia"/>
          <w:sz w:val="32"/>
          <w:szCs w:val="32"/>
          <w:lang w:val="x-none"/>
        </w:rPr>
        <w:t>年</w:t>
      </w:r>
      <w:r w:rsidRPr="00390D70">
        <w:rPr>
          <w:rFonts w:ascii="標楷體" w:eastAsia="標楷體" w:hAnsi="標楷體" w:cs="Times New Roman" w:hint="eastAsia"/>
          <w:sz w:val="32"/>
          <w:szCs w:val="32"/>
          <w:lang w:val="x-none"/>
        </w:rPr>
        <w:t>亦僅編列3萬元，審計部決算126萬5</w:t>
      </w:r>
      <w:r>
        <w:rPr>
          <w:rFonts w:ascii="標楷體" w:eastAsia="標楷體" w:hAnsi="標楷體" w:cs="Times New Roman" w:hint="eastAsia"/>
          <w:sz w:val="32"/>
          <w:szCs w:val="32"/>
          <w:lang w:val="x-none"/>
        </w:rPr>
        <w:t>千元</w:t>
      </w:r>
      <w:r w:rsidRPr="00390D70">
        <w:rPr>
          <w:rFonts w:ascii="標楷體" w:eastAsia="標楷體" w:hAnsi="標楷體" w:cs="Times New Roman" w:hint="eastAsia"/>
          <w:sz w:val="32"/>
          <w:szCs w:val="32"/>
          <w:lang w:val="x-none"/>
        </w:rPr>
        <w:t>，差異竟達4</w:t>
      </w:r>
      <w:r>
        <w:rPr>
          <w:rFonts w:ascii="標楷體" w:eastAsia="標楷體" w:hAnsi="標楷體" w:cs="Times New Roman"/>
          <w:sz w:val="32"/>
          <w:szCs w:val="32"/>
          <w:lang w:val="x-none"/>
        </w:rPr>
        <w:t>,</w:t>
      </w:r>
      <w:r w:rsidRPr="00390D70">
        <w:rPr>
          <w:rFonts w:ascii="標楷體" w:eastAsia="標楷體" w:hAnsi="標楷體" w:cs="Times New Roman" w:hint="eastAsia"/>
          <w:sz w:val="32"/>
          <w:szCs w:val="32"/>
          <w:lang w:val="x-none"/>
        </w:rPr>
        <w:t>200％；110</w:t>
      </w:r>
      <w:r>
        <w:rPr>
          <w:rFonts w:ascii="標楷體" w:eastAsia="標楷體" w:hAnsi="標楷體" w:cs="Times New Roman" w:hint="eastAsia"/>
          <w:sz w:val="32"/>
          <w:szCs w:val="32"/>
          <w:lang w:val="x-none"/>
        </w:rPr>
        <w:t>年</w:t>
      </w:r>
      <w:r w:rsidRPr="00390D70">
        <w:rPr>
          <w:rFonts w:ascii="標楷體" w:eastAsia="標楷體" w:hAnsi="標楷體" w:cs="Times New Roman" w:hint="eastAsia"/>
          <w:sz w:val="32"/>
          <w:szCs w:val="32"/>
          <w:lang w:val="x-none"/>
        </w:rPr>
        <w:t>仍僅編列5萬元，並向審計部提報半年決算係0元，並表示</w:t>
      </w:r>
      <w:r>
        <w:rPr>
          <w:rFonts w:ascii="標楷體" w:eastAsia="標楷體" w:hAnsi="標楷體" w:cs="Times New Roman" w:hint="eastAsia"/>
          <w:sz w:val="32"/>
          <w:szCs w:val="32"/>
          <w:lang w:val="x-none"/>
        </w:rPr>
        <w:t>110</w:t>
      </w:r>
      <w:r w:rsidRPr="00390D70">
        <w:rPr>
          <w:rFonts w:ascii="標楷體" w:eastAsia="標楷體" w:hAnsi="標楷體" w:cs="Times New Roman" w:hint="eastAsia"/>
          <w:sz w:val="32"/>
          <w:szCs w:val="32"/>
          <w:lang w:val="x-none"/>
        </w:rPr>
        <w:t>年全國並無違反野生動物保育法暨</w:t>
      </w:r>
      <w:r>
        <w:rPr>
          <w:rFonts w:ascii="標楷體" w:eastAsia="標楷體" w:hAnsi="標楷體" w:cs="Times New Roman" w:hint="eastAsia"/>
          <w:sz w:val="32"/>
          <w:szCs w:val="32"/>
          <w:lang w:val="x-none"/>
        </w:rPr>
        <w:t>海洋污染防治法</w:t>
      </w:r>
      <w:r w:rsidRPr="00390D70">
        <w:rPr>
          <w:rFonts w:ascii="標楷體" w:eastAsia="標楷體" w:hAnsi="標楷體" w:cs="Times New Roman" w:hint="eastAsia"/>
          <w:sz w:val="32"/>
          <w:szCs w:val="32"/>
          <w:lang w:val="x-none"/>
        </w:rPr>
        <w:t>相關事件，完全忽視</w:t>
      </w:r>
      <w:r>
        <w:rPr>
          <w:rFonts w:ascii="標楷體" w:eastAsia="標楷體" w:hAnsi="標楷體" w:cs="Times New Roman" w:hint="eastAsia"/>
          <w:sz w:val="32"/>
          <w:szCs w:val="32"/>
          <w:lang w:val="x-none"/>
        </w:rPr>
        <w:t>110</w:t>
      </w:r>
      <w:r w:rsidRPr="00390D70">
        <w:rPr>
          <w:rFonts w:ascii="標楷體" w:eastAsia="標楷體" w:hAnsi="標楷體" w:cs="Times New Roman" w:hint="eastAsia"/>
          <w:sz w:val="32"/>
          <w:szCs w:val="32"/>
          <w:lang w:val="x-none"/>
        </w:rPr>
        <w:t>年6月22日海</w:t>
      </w:r>
      <w:r>
        <w:rPr>
          <w:rFonts w:ascii="標楷體" w:eastAsia="標楷體" w:hAnsi="標楷體" w:cs="Times New Roman" w:hint="eastAsia"/>
          <w:sz w:val="32"/>
          <w:szCs w:val="32"/>
          <w:lang w:val="x-none"/>
        </w:rPr>
        <w:t>洋</w:t>
      </w:r>
      <w:r w:rsidRPr="00390D70">
        <w:rPr>
          <w:rFonts w:ascii="標楷體" w:eastAsia="標楷體" w:hAnsi="標楷體" w:cs="Times New Roman" w:hint="eastAsia"/>
          <w:sz w:val="32"/>
          <w:szCs w:val="32"/>
          <w:lang w:val="x-none"/>
        </w:rPr>
        <w:t>保</w:t>
      </w:r>
      <w:r>
        <w:rPr>
          <w:rFonts w:ascii="標楷體" w:eastAsia="標楷體" w:hAnsi="標楷體" w:cs="Times New Roman" w:hint="eastAsia"/>
          <w:sz w:val="32"/>
          <w:szCs w:val="32"/>
          <w:lang w:val="x-none"/>
        </w:rPr>
        <w:t>育</w:t>
      </w:r>
      <w:r w:rsidRPr="00390D70">
        <w:rPr>
          <w:rFonts w:ascii="標楷體" w:eastAsia="標楷體" w:hAnsi="標楷體" w:cs="Times New Roman" w:hint="eastAsia"/>
          <w:sz w:val="32"/>
          <w:szCs w:val="32"/>
          <w:lang w:val="x-none"/>
        </w:rPr>
        <w:t>署以</w:t>
      </w:r>
      <w:r>
        <w:rPr>
          <w:rFonts w:ascii="標楷體" w:eastAsia="標楷體" w:hAnsi="標楷體" w:cs="Times New Roman" w:hint="eastAsia"/>
          <w:sz w:val="32"/>
          <w:szCs w:val="32"/>
          <w:lang w:val="x-none"/>
        </w:rPr>
        <w:t>台灣</w:t>
      </w:r>
      <w:r w:rsidRPr="00390D70">
        <w:rPr>
          <w:rFonts w:ascii="標楷體" w:eastAsia="標楷體" w:hAnsi="標楷體" w:cs="Times New Roman" w:hint="eastAsia"/>
          <w:sz w:val="32"/>
          <w:szCs w:val="32"/>
          <w:lang w:val="x-none"/>
        </w:rPr>
        <w:t>中油</w:t>
      </w:r>
      <w:r>
        <w:rPr>
          <w:rFonts w:ascii="標楷體" w:eastAsia="標楷體" w:hAnsi="標楷體" w:cs="Times New Roman" w:hint="eastAsia"/>
          <w:sz w:val="32"/>
          <w:szCs w:val="32"/>
          <w:lang w:val="x-none"/>
        </w:rPr>
        <w:t>股份有限</w:t>
      </w:r>
      <w:r w:rsidRPr="00390D70">
        <w:rPr>
          <w:rFonts w:ascii="標楷體" w:eastAsia="標楷體" w:hAnsi="標楷體" w:cs="Times New Roman" w:hint="eastAsia"/>
          <w:sz w:val="32"/>
          <w:szCs w:val="32"/>
          <w:lang w:val="x-none"/>
        </w:rPr>
        <w:t>公司未依命令採取有效的油污攔阻及清除措施，海域及岸際生態遭受重大威脅，處150萬元罰鍰乙案；111年續行「低列」罰金罰緩歲入預算7萬元。</w:t>
      </w:r>
    </w:p>
    <w:p w14:paraId="08B15B0D" w14:textId="77777777" w:rsidR="00C0311B" w:rsidRPr="00390D70" w:rsidRDefault="00C0311B" w:rsidP="00C0311B">
      <w:pPr>
        <w:spacing w:line="460" w:lineRule="exact"/>
        <w:ind w:leftChars="550" w:left="1320" w:rightChars="-5" w:right="-12"/>
        <w:jc w:val="both"/>
        <w:rPr>
          <w:rFonts w:ascii="標楷體" w:eastAsia="標楷體" w:hAnsi="標楷體" w:cs="Times New Roman"/>
          <w:sz w:val="32"/>
          <w:szCs w:val="32"/>
          <w:lang w:val="x-none"/>
        </w:rPr>
      </w:pPr>
      <w:r w:rsidRPr="00390D70">
        <w:rPr>
          <w:rFonts w:ascii="標楷體" w:eastAsia="標楷體" w:hAnsi="標楷體" w:cs="Times New Roman" w:hint="eastAsia"/>
          <w:sz w:val="32"/>
          <w:szCs w:val="32"/>
          <w:lang w:val="x-none"/>
        </w:rPr>
        <w:t xml:space="preserve">    依據海</w:t>
      </w:r>
      <w:r>
        <w:rPr>
          <w:rFonts w:ascii="標楷體" w:eastAsia="標楷體" w:hAnsi="標楷體" w:cs="Times New Roman" w:hint="eastAsia"/>
          <w:sz w:val="32"/>
          <w:szCs w:val="32"/>
          <w:lang w:val="x-none"/>
        </w:rPr>
        <w:t>洋</w:t>
      </w:r>
      <w:r w:rsidRPr="00390D70">
        <w:rPr>
          <w:rFonts w:ascii="標楷體" w:eastAsia="標楷體" w:hAnsi="標楷體" w:cs="Times New Roman" w:hint="eastAsia"/>
          <w:sz w:val="32"/>
          <w:szCs w:val="32"/>
          <w:lang w:val="x-none"/>
        </w:rPr>
        <w:t>保</w:t>
      </w:r>
      <w:r>
        <w:rPr>
          <w:rFonts w:ascii="標楷體" w:eastAsia="標楷體" w:hAnsi="標楷體" w:cs="Times New Roman" w:hint="eastAsia"/>
          <w:sz w:val="32"/>
          <w:szCs w:val="32"/>
          <w:lang w:val="x-none"/>
        </w:rPr>
        <w:t>育</w:t>
      </w:r>
      <w:r w:rsidRPr="00390D70">
        <w:rPr>
          <w:rFonts w:ascii="標楷體" w:eastAsia="標楷體" w:hAnsi="標楷體" w:cs="Times New Roman" w:hint="eastAsia"/>
          <w:sz w:val="32"/>
          <w:szCs w:val="32"/>
          <w:lang w:val="x-none"/>
        </w:rPr>
        <w:t>署110年6月27日新聞稿「祭出重罰 命中油立即改善海上及恆春沿岸油污」；6月29日新聞稿「刻不容緩！海委會與各單位攜手戰油污」海</w:t>
      </w:r>
      <w:r>
        <w:rPr>
          <w:rFonts w:ascii="標楷體" w:eastAsia="標楷體" w:hAnsi="標楷體" w:cs="Times New Roman" w:hint="eastAsia"/>
          <w:sz w:val="32"/>
          <w:szCs w:val="32"/>
          <w:lang w:val="x-none"/>
        </w:rPr>
        <w:t>洋</w:t>
      </w:r>
      <w:r w:rsidRPr="00390D70">
        <w:rPr>
          <w:rFonts w:ascii="標楷體" w:eastAsia="標楷體" w:hAnsi="標楷體" w:cs="Times New Roman" w:hint="eastAsia"/>
          <w:sz w:val="32"/>
          <w:szCs w:val="32"/>
          <w:lang w:val="x-none"/>
        </w:rPr>
        <w:t>保</w:t>
      </w:r>
      <w:r>
        <w:rPr>
          <w:rFonts w:ascii="標楷體" w:eastAsia="標楷體" w:hAnsi="標楷體" w:cs="Times New Roman" w:hint="eastAsia"/>
          <w:sz w:val="32"/>
          <w:szCs w:val="32"/>
          <w:lang w:val="x-none"/>
        </w:rPr>
        <w:t>育</w:t>
      </w:r>
      <w:r w:rsidRPr="00390D70">
        <w:rPr>
          <w:rFonts w:ascii="標楷體" w:eastAsia="標楷體" w:hAnsi="標楷體" w:cs="Times New Roman" w:hint="eastAsia"/>
          <w:sz w:val="32"/>
          <w:szCs w:val="32"/>
          <w:lang w:val="x-none"/>
        </w:rPr>
        <w:t>署以台灣中油股份有限公司未依命令採取有效的油污攔阻及清除措施，海域及岸際生態遭受重大威脅，處最高150萬元罰鍰，如未改善，將按日處罰。海</w:t>
      </w:r>
      <w:r>
        <w:rPr>
          <w:rFonts w:ascii="標楷體" w:eastAsia="標楷體" w:hAnsi="標楷體" w:cs="Times New Roman" w:hint="eastAsia"/>
          <w:sz w:val="32"/>
          <w:szCs w:val="32"/>
          <w:lang w:val="x-none"/>
        </w:rPr>
        <w:t>洋</w:t>
      </w:r>
      <w:r w:rsidRPr="00390D70">
        <w:rPr>
          <w:rFonts w:ascii="標楷體" w:eastAsia="標楷體" w:hAnsi="標楷體" w:cs="Times New Roman" w:hint="eastAsia"/>
          <w:sz w:val="32"/>
          <w:szCs w:val="32"/>
          <w:lang w:val="x-none"/>
        </w:rPr>
        <w:t>保</w:t>
      </w:r>
      <w:r>
        <w:rPr>
          <w:rFonts w:ascii="標楷體" w:eastAsia="標楷體" w:hAnsi="標楷體" w:cs="Times New Roman" w:hint="eastAsia"/>
          <w:sz w:val="32"/>
          <w:szCs w:val="32"/>
          <w:lang w:val="x-none"/>
        </w:rPr>
        <w:t>育</w:t>
      </w:r>
      <w:r w:rsidRPr="00390D70">
        <w:rPr>
          <w:rFonts w:ascii="標楷體" w:eastAsia="標楷體" w:hAnsi="標楷體" w:cs="Times New Roman" w:hint="eastAsia"/>
          <w:sz w:val="32"/>
          <w:szCs w:val="32"/>
          <w:lang w:val="x-none"/>
        </w:rPr>
        <w:t>署自當日</w:t>
      </w:r>
      <w:r>
        <w:rPr>
          <w:rFonts w:ascii="標楷體" w:eastAsia="標楷體" w:hAnsi="標楷體" w:cs="Times New Roman" w:hint="eastAsia"/>
          <w:sz w:val="32"/>
          <w:szCs w:val="32"/>
          <w:lang w:val="x-none"/>
        </w:rPr>
        <w:t>(6月</w:t>
      </w:r>
      <w:r w:rsidRPr="00390D70">
        <w:rPr>
          <w:rFonts w:ascii="標楷體" w:eastAsia="標楷體" w:hAnsi="標楷體" w:cs="Times New Roman" w:hint="eastAsia"/>
          <w:sz w:val="32"/>
          <w:szCs w:val="32"/>
          <w:lang w:val="x-none"/>
        </w:rPr>
        <w:t>22</w:t>
      </w:r>
      <w:r>
        <w:rPr>
          <w:rFonts w:ascii="標楷體" w:eastAsia="標楷體" w:hAnsi="標楷體" w:cs="Times New Roman" w:hint="eastAsia"/>
          <w:sz w:val="32"/>
          <w:szCs w:val="32"/>
          <w:lang w:val="x-none"/>
        </w:rPr>
        <w:t>日</w:t>
      </w:r>
      <w:r>
        <w:rPr>
          <w:rFonts w:ascii="標楷體" w:eastAsia="標楷體" w:hAnsi="標楷體" w:cs="Times New Roman"/>
          <w:sz w:val="32"/>
          <w:szCs w:val="32"/>
          <w:lang w:val="x-none"/>
        </w:rPr>
        <w:t>)</w:t>
      </w:r>
      <w:r w:rsidRPr="00390D70">
        <w:rPr>
          <w:rFonts w:ascii="標楷體" w:eastAsia="標楷體" w:hAnsi="標楷體" w:cs="Times New Roman" w:hint="eastAsia"/>
          <w:sz w:val="32"/>
          <w:szCs w:val="32"/>
          <w:lang w:val="x-none"/>
        </w:rPr>
        <w:t>起多次要求台灣中油股份有限公司儘速於外海有效圍堵浮油，防範油污污染岸際。然油污不僅污染小琉球週邊海域，也隨海流漂散，於6</w:t>
      </w:r>
      <w:r>
        <w:rPr>
          <w:rFonts w:ascii="標楷體" w:eastAsia="標楷體" w:hAnsi="標楷體" w:cs="Times New Roman" w:hint="eastAsia"/>
          <w:sz w:val="32"/>
          <w:szCs w:val="32"/>
          <w:lang w:val="x-none"/>
        </w:rPr>
        <w:t>月</w:t>
      </w:r>
      <w:r w:rsidRPr="00390D70">
        <w:rPr>
          <w:rFonts w:ascii="標楷體" w:eastAsia="標楷體" w:hAnsi="標楷體" w:cs="Times New Roman" w:hint="eastAsia"/>
          <w:sz w:val="32"/>
          <w:szCs w:val="32"/>
          <w:lang w:val="x-none"/>
        </w:rPr>
        <w:t>29日已污染到山海至紅柴坑沿岸。</w:t>
      </w:r>
    </w:p>
    <w:p w14:paraId="16FEB846" w14:textId="77777777" w:rsidR="00C0311B" w:rsidRDefault="00C0311B" w:rsidP="00C0311B">
      <w:pPr>
        <w:spacing w:line="460" w:lineRule="exact"/>
        <w:ind w:leftChars="550" w:left="1320" w:rightChars="-5" w:right="-12"/>
        <w:jc w:val="both"/>
        <w:rPr>
          <w:rFonts w:ascii="標楷體" w:eastAsia="標楷體" w:hAnsi="標楷體" w:cs="Times New Roman"/>
          <w:sz w:val="32"/>
          <w:szCs w:val="32"/>
          <w:lang w:val="x-none"/>
        </w:rPr>
      </w:pPr>
      <w:r w:rsidRPr="00390D70">
        <w:rPr>
          <w:rFonts w:ascii="標楷體" w:eastAsia="標楷體" w:hAnsi="標楷體" w:cs="Times New Roman" w:hint="eastAsia"/>
          <w:sz w:val="32"/>
          <w:szCs w:val="32"/>
          <w:lang w:val="x-none"/>
        </w:rPr>
        <w:t xml:space="preserve">    綜上，該署相關歲入預算及決算自成立迄今從未核實編列法定歲入，亦從未依據預算法第28條參酌中央財政主管機關或審計機關所供給審核以前年度預算執行之有關資料，及財務上增進效能與減少不經濟支出之建議，實顯該署是否怠於行使職權，不無疑義？爰要求該署應依法核實編列歲入預算，增列歲入1</w:t>
      </w:r>
      <w:r>
        <w:rPr>
          <w:rFonts w:ascii="標楷體" w:eastAsia="標楷體" w:hAnsi="標楷體" w:cs="Times New Roman"/>
          <w:sz w:val="32"/>
          <w:szCs w:val="32"/>
          <w:lang w:val="x-none"/>
        </w:rPr>
        <w:t>,</w:t>
      </w:r>
      <w:r w:rsidRPr="00390D70">
        <w:rPr>
          <w:rFonts w:ascii="標楷體" w:eastAsia="標楷體" w:hAnsi="標楷體" w:cs="Times New Roman" w:hint="eastAsia"/>
          <w:sz w:val="32"/>
          <w:szCs w:val="32"/>
          <w:lang w:val="x-none"/>
        </w:rPr>
        <w:t>050萬元始符法制。</w:t>
      </w:r>
    </w:p>
    <w:p w14:paraId="44F011E6" w14:textId="77777777" w:rsidR="00C0311B" w:rsidRPr="00390D70" w:rsidRDefault="00C0311B" w:rsidP="00C0311B">
      <w:pPr>
        <w:snapToGrid w:val="0"/>
        <w:spacing w:line="500" w:lineRule="exact"/>
        <w:ind w:leftChars="950" w:left="2920" w:hangingChars="200" w:hanging="640"/>
        <w:jc w:val="both"/>
        <w:rPr>
          <w:rFonts w:ascii="標楷體" w:eastAsia="標楷體" w:hAnsi="標楷體" w:cs="Times New Roman"/>
          <w:bCs/>
          <w:sz w:val="32"/>
          <w:szCs w:val="32"/>
        </w:rPr>
      </w:pPr>
      <w:r w:rsidRPr="00390D70">
        <w:rPr>
          <w:rFonts w:ascii="標楷體" w:eastAsia="標楷體" w:hAnsi="標楷體" w:cs="Times New Roman" w:hint="eastAsia"/>
          <w:bCs/>
          <w:sz w:val="32"/>
          <w:szCs w:val="32"/>
        </w:rPr>
        <w:t>提案人：吳怡玎  林文瑞  林為洲</w:t>
      </w:r>
    </w:p>
    <w:p w14:paraId="6DF25A4A" w14:textId="77777777" w:rsidR="00B025D9" w:rsidRPr="00AF62C7" w:rsidRDefault="00B025D9" w:rsidP="00B025D9">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sz w:val="32"/>
          <w:szCs w:val="32"/>
          <w:lang w:val="x-none" w:eastAsia="x-none"/>
        </w:rPr>
        <w:t>第</w:t>
      </w:r>
      <w:r w:rsidRPr="00AF62C7">
        <w:rPr>
          <w:rFonts w:ascii="標楷體" w:eastAsia="標楷體" w:hAnsi="標楷體" w:cs="Times New Roman" w:hint="eastAsia"/>
          <w:sz w:val="32"/>
          <w:szCs w:val="32"/>
          <w:lang w:val="x-none" w:eastAsia="x-none"/>
        </w:rPr>
        <w:t>2</w:t>
      </w:r>
      <w:r w:rsidR="00E81FA4">
        <w:rPr>
          <w:rFonts w:ascii="標楷體" w:eastAsia="標楷體" w:hAnsi="標楷體" w:cs="Times New Roman" w:hint="eastAsia"/>
          <w:sz w:val="32"/>
          <w:szCs w:val="32"/>
          <w:lang w:val="x-none"/>
        </w:rPr>
        <w:t>13</w:t>
      </w:r>
      <w:r w:rsidRPr="00AF62C7">
        <w:rPr>
          <w:rFonts w:ascii="標楷體" w:eastAsia="標楷體" w:hAnsi="標楷體" w:cs="Times New Roman"/>
          <w:sz w:val="32"/>
          <w:szCs w:val="32"/>
          <w:lang w:val="x-none" w:eastAsia="x-none"/>
        </w:rPr>
        <w:t>項</w:t>
      </w:r>
      <w:r w:rsidRPr="00AF62C7">
        <w:rPr>
          <w:rFonts w:ascii="標楷體" w:eastAsia="標楷體" w:hAnsi="標楷體" w:cs="Times New Roman" w:hint="eastAsia"/>
          <w:sz w:val="32"/>
          <w:szCs w:val="32"/>
          <w:lang w:val="x-none" w:eastAsia="x-none"/>
        </w:rPr>
        <w:t xml:space="preserve"> 國家海洋研究院1萬2千元，照列。</w:t>
      </w:r>
    </w:p>
    <w:p w14:paraId="057EBD07" w14:textId="77777777" w:rsidR="00B025D9" w:rsidRPr="001B22AD" w:rsidRDefault="00B025D9" w:rsidP="00B025D9">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1B22AD">
        <w:rPr>
          <w:rFonts w:ascii="標楷體" w:eastAsia="標楷體" w:hAnsi="標楷體" w:cs="Times New Roman" w:hint="eastAsia"/>
          <w:snapToGrid w:val="0"/>
          <w:sz w:val="32"/>
          <w:szCs w:val="32"/>
        </w:rPr>
        <w:t>第3款　規費收入</w:t>
      </w:r>
    </w:p>
    <w:p w14:paraId="6A2657A2" w14:textId="77777777" w:rsidR="00B025D9" w:rsidRPr="00AF62C7" w:rsidRDefault="00B025D9" w:rsidP="00B025D9">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hint="eastAsia"/>
          <w:sz w:val="32"/>
          <w:szCs w:val="32"/>
          <w:lang w:val="x-none" w:eastAsia="x-none"/>
        </w:rPr>
        <w:t>第17</w:t>
      </w:r>
      <w:r w:rsidR="00FC66B6">
        <w:rPr>
          <w:rFonts w:ascii="標楷體" w:eastAsia="標楷體" w:hAnsi="標楷體" w:cs="Times New Roman"/>
          <w:sz w:val="32"/>
          <w:szCs w:val="32"/>
          <w:lang w:val="x-none" w:eastAsia="x-none"/>
        </w:rPr>
        <w:t>3</w:t>
      </w:r>
      <w:r w:rsidRPr="00AF62C7">
        <w:rPr>
          <w:rFonts w:ascii="標楷體" w:eastAsia="標楷體" w:hAnsi="標楷體" w:cs="Times New Roman" w:hint="eastAsia"/>
          <w:sz w:val="32"/>
          <w:szCs w:val="32"/>
          <w:lang w:val="x-none" w:eastAsia="x-none"/>
        </w:rPr>
        <w:t>項 海巡署及所屬，無列數。</w:t>
      </w:r>
    </w:p>
    <w:p w14:paraId="5BFCD47E" w14:textId="77777777" w:rsidR="00B025D9" w:rsidRPr="00AF62C7" w:rsidRDefault="00B025D9" w:rsidP="00B025D9">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hint="eastAsia"/>
          <w:sz w:val="32"/>
          <w:szCs w:val="32"/>
          <w:lang w:val="x-none" w:eastAsia="x-none"/>
        </w:rPr>
        <w:t>第17</w:t>
      </w:r>
      <w:r w:rsidR="00E81FA4">
        <w:rPr>
          <w:rFonts w:ascii="標楷體" w:eastAsia="標楷體" w:hAnsi="標楷體" w:cs="Times New Roman" w:hint="eastAsia"/>
          <w:sz w:val="32"/>
          <w:szCs w:val="32"/>
          <w:lang w:val="x-none"/>
        </w:rPr>
        <w:t>4</w:t>
      </w:r>
      <w:r w:rsidRPr="00AF62C7">
        <w:rPr>
          <w:rFonts w:ascii="標楷體" w:eastAsia="標楷體" w:hAnsi="標楷體" w:cs="Times New Roman" w:hint="eastAsia"/>
          <w:sz w:val="32"/>
          <w:szCs w:val="32"/>
          <w:lang w:val="x-none" w:eastAsia="x-none"/>
        </w:rPr>
        <w:t>項 海洋保育署1,095萬元，照列。</w:t>
      </w:r>
    </w:p>
    <w:p w14:paraId="0D70BC2B" w14:textId="77777777" w:rsidR="00B025D9" w:rsidRPr="001B22AD" w:rsidRDefault="00B025D9" w:rsidP="00B025D9">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1B22AD">
        <w:rPr>
          <w:rFonts w:ascii="標楷體" w:eastAsia="標楷體" w:hAnsi="標楷體" w:cs="Times New Roman" w:hint="eastAsia"/>
          <w:snapToGrid w:val="0"/>
          <w:sz w:val="32"/>
          <w:szCs w:val="32"/>
        </w:rPr>
        <w:lastRenderedPageBreak/>
        <w:t>第4款　財產收入</w:t>
      </w:r>
    </w:p>
    <w:p w14:paraId="38EF81A8" w14:textId="77777777" w:rsidR="00B025D9" w:rsidRDefault="00B025D9" w:rsidP="00B025D9">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hint="eastAsia"/>
          <w:sz w:val="32"/>
          <w:szCs w:val="32"/>
          <w:lang w:val="x-none" w:eastAsia="x-none"/>
        </w:rPr>
        <w:t>第22</w:t>
      </w:r>
      <w:r w:rsidR="00FC66B6">
        <w:rPr>
          <w:rFonts w:ascii="標楷體" w:eastAsia="標楷體" w:hAnsi="標楷體" w:cs="Times New Roman"/>
          <w:sz w:val="32"/>
          <w:szCs w:val="32"/>
          <w:lang w:val="x-none" w:eastAsia="x-none"/>
        </w:rPr>
        <w:t>8</w:t>
      </w:r>
      <w:r w:rsidRPr="00AF62C7">
        <w:rPr>
          <w:rFonts w:ascii="標楷體" w:eastAsia="標楷體" w:hAnsi="標楷體" w:cs="Times New Roman" w:hint="eastAsia"/>
          <w:sz w:val="32"/>
          <w:szCs w:val="32"/>
          <w:lang w:val="x-none" w:eastAsia="x-none"/>
        </w:rPr>
        <w:t>項 海巡署及所屬</w:t>
      </w:r>
      <w:r w:rsidR="00FC66B6">
        <w:rPr>
          <w:rFonts w:ascii="標楷體" w:eastAsia="標楷體" w:hAnsi="標楷體" w:cs="Times New Roman"/>
          <w:sz w:val="32"/>
          <w:szCs w:val="32"/>
          <w:lang w:val="x-none" w:eastAsia="x-none"/>
        </w:rPr>
        <w:t>587</w:t>
      </w:r>
      <w:r w:rsidRPr="00AF62C7">
        <w:rPr>
          <w:rFonts w:ascii="標楷體" w:eastAsia="標楷體" w:hAnsi="標楷體" w:cs="Times New Roman" w:hint="eastAsia"/>
          <w:sz w:val="32"/>
          <w:szCs w:val="32"/>
          <w:lang w:val="x-none" w:eastAsia="x-none"/>
        </w:rPr>
        <w:t>萬</w:t>
      </w:r>
      <w:r w:rsidR="00FC66B6">
        <w:rPr>
          <w:rFonts w:ascii="標楷體" w:eastAsia="標楷體" w:hAnsi="標楷體" w:cs="Times New Roman"/>
          <w:sz w:val="32"/>
          <w:szCs w:val="32"/>
          <w:lang w:val="x-none" w:eastAsia="x-none"/>
        </w:rPr>
        <w:t>9</w:t>
      </w:r>
      <w:r w:rsidRPr="00AF62C7">
        <w:rPr>
          <w:rFonts w:ascii="標楷體" w:eastAsia="標楷體" w:hAnsi="標楷體" w:cs="Times New Roman" w:hint="eastAsia"/>
          <w:sz w:val="32"/>
          <w:szCs w:val="32"/>
          <w:lang w:val="x-none" w:eastAsia="x-none"/>
        </w:rPr>
        <w:t>千元，照列。</w:t>
      </w:r>
    </w:p>
    <w:p w14:paraId="574DE12C" w14:textId="77777777" w:rsidR="00E81FA4" w:rsidRDefault="00E81FA4" w:rsidP="00E81FA4">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hint="eastAsia"/>
          <w:sz w:val="32"/>
          <w:szCs w:val="32"/>
          <w:lang w:val="x-none" w:eastAsia="x-none"/>
        </w:rPr>
        <w:t>第22</w:t>
      </w:r>
      <w:r>
        <w:rPr>
          <w:rFonts w:ascii="標楷體" w:eastAsia="標楷體" w:hAnsi="標楷體" w:cs="Times New Roman" w:hint="eastAsia"/>
          <w:sz w:val="32"/>
          <w:szCs w:val="32"/>
          <w:lang w:val="x-none"/>
        </w:rPr>
        <w:t>9</w:t>
      </w:r>
      <w:r w:rsidRPr="00AF62C7">
        <w:rPr>
          <w:rFonts w:ascii="標楷體" w:eastAsia="標楷體" w:hAnsi="標楷體" w:cs="Times New Roman" w:hint="eastAsia"/>
          <w:sz w:val="32"/>
          <w:szCs w:val="32"/>
          <w:lang w:val="x-none" w:eastAsia="x-none"/>
        </w:rPr>
        <w:t>項 海洋保育署，無列數。</w:t>
      </w:r>
    </w:p>
    <w:p w14:paraId="61C43856" w14:textId="77777777" w:rsidR="00B025D9" w:rsidRPr="001B22AD" w:rsidRDefault="00B025D9" w:rsidP="00B025D9">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1B22AD">
        <w:rPr>
          <w:rFonts w:ascii="標楷體" w:eastAsia="標楷體" w:hAnsi="標楷體" w:cs="Times New Roman" w:hint="eastAsia"/>
          <w:snapToGrid w:val="0"/>
          <w:sz w:val="32"/>
          <w:szCs w:val="32"/>
        </w:rPr>
        <w:t>第7款　其他收入</w:t>
      </w:r>
    </w:p>
    <w:p w14:paraId="3FB235E6" w14:textId="77777777" w:rsidR="00B025D9" w:rsidRPr="00AF62C7" w:rsidRDefault="00B025D9" w:rsidP="00B025D9">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hint="eastAsia"/>
          <w:sz w:val="32"/>
          <w:szCs w:val="32"/>
          <w:lang w:val="x-none" w:eastAsia="x-none"/>
        </w:rPr>
        <w:t>第22</w:t>
      </w:r>
      <w:r w:rsidR="00417099">
        <w:rPr>
          <w:rFonts w:ascii="標楷體" w:eastAsia="標楷體" w:hAnsi="標楷體" w:cs="Times New Roman"/>
          <w:sz w:val="32"/>
          <w:szCs w:val="32"/>
          <w:lang w:val="x-none" w:eastAsia="x-none"/>
        </w:rPr>
        <w:t>5</w:t>
      </w:r>
      <w:r w:rsidRPr="00AF62C7">
        <w:rPr>
          <w:rFonts w:ascii="標楷體" w:eastAsia="標楷體" w:hAnsi="標楷體" w:cs="Times New Roman" w:hint="eastAsia"/>
          <w:sz w:val="32"/>
          <w:szCs w:val="32"/>
          <w:lang w:val="x-none" w:eastAsia="x-none"/>
        </w:rPr>
        <w:t>項 海洋委員會</w:t>
      </w:r>
      <w:r>
        <w:rPr>
          <w:rFonts w:ascii="標楷體" w:eastAsia="標楷體" w:hAnsi="標楷體" w:cs="Times New Roman"/>
          <w:sz w:val="32"/>
          <w:szCs w:val="32"/>
          <w:lang w:val="x-none" w:eastAsia="x-none"/>
        </w:rPr>
        <w:t>1</w:t>
      </w:r>
      <w:r w:rsidR="00417099">
        <w:rPr>
          <w:rFonts w:ascii="標楷體" w:eastAsia="標楷體" w:hAnsi="標楷體" w:cs="Times New Roman"/>
          <w:sz w:val="32"/>
          <w:szCs w:val="32"/>
          <w:lang w:val="x-none" w:eastAsia="x-none"/>
        </w:rPr>
        <w:t>3</w:t>
      </w:r>
      <w:r w:rsidRPr="00AF62C7">
        <w:rPr>
          <w:rFonts w:ascii="標楷體" w:eastAsia="標楷體" w:hAnsi="標楷體" w:cs="Times New Roman" w:hint="eastAsia"/>
          <w:sz w:val="32"/>
          <w:szCs w:val="32"/>
          <w:lang w:val="x-none" w:eastAsia="x-none"/>
        </w:rPr>
        <w:t>萬</w:t>
      </w:r>
      <w:r w:rsidR="00417099">
        <w:rPr>
          <w:rFonts w:ascii="標楷體" w:eastAsia="標楷體" w:hAnsi="標楷體" w:cs="Times New Roman"/>
          <w:sz w:val="32"/>
          <w:szCs w:val="32"/>
          <w:lang w:val="x-none"/>
        </w:rPr>
        <w:t>8</w:t>
      </w:r>
      <w:r>
        <w:rPr>
          <w:rFonts w:ascii="標楷體" w:eastAsia="標楷體" w:hAnsi="標楷體" w:cs="Times New Roman" w:hint="eastAsia"/>
          <w:sz w:val="32"/>
          <w:szCs w:val="32"/>
          <w:lang w:val="x-none"/>
        </w:rPr>
        <w:t>千</w:t>
      </w:r>
      <w:r w:rsidRPr="00AF62C7">
        <w:rPr>
          <w:rFonts w:ascii="標楷體" w:eastAsia="標楷體" w:hAnsi="標楷體" w:cs="Times New Roman" w:hint="eastAsia"/>
          <w:sz w:val="32"/>
          <w:szCs w:val="32"/>
          <w:lang w:val="x-none" w:eastAsia="x-none"/>
        </w:rPr>
        <w:t>元，照列。</w:t>
      </w:r>
    </w:p>
    <w:p w14:paraId="32CA9FA8" w14:textId="77777777" w:rsidR="00B025D9" w:rsidRPr="00AF62C7" w:rsidRDefault="00B025D9" w:rsidP="00B025D9">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hint="eastAsia"/>
          <w:sz w:val="32"/>
          <w:szCs w:val="32"/>
          <w:lang w:val="x-none" w:eastAsia="x-none"/>
        </w:rPr>
        <w:t>第22</w:t>
      </w:r>
      <w:r w:rsidR="00FC66B6">
        <w:rPr>
          <w:rFonts w:ascii="標楷體" w:eastAsia="標楷體" w:hAnsi="標楷體" w:cs="Times New Roman"/>
          <w:sz w:val="32"/>
          <w:szCs w:val="32"/>
          <w:lang w:val="x-none" w:eastAsia="x-none"/>
        </w:rPr>
        <w:t>6</w:t>
      </w:r>
      <w:r w:rsidRPr="00AF62C7">
        <w:rPr>
          <w:rFonts w:ascii="標楷體" w:eastAsia="標楷體" w:hAnsi="標楷體" w:cs="Times New Roman" w:hint="eastAsia"/>
          <w:sz w:val="32"/>
          <w:szCs w:val="32"/>
          <w:lang w:val="x-none" w:eastAsia="x-none"/>
        </w:rPr>
        <w:t>項 海巡署及所屬</w:t>
      </w:r>
      <w:r w:rsidR="00CB5FD8">
        <w:rPr>
          <w:rFonts w:ascii="標楷體" w:eastAsia="標楷體" w:hAnsi="標楷體" w:cs="Times New Roman"/>
          <w:sz w:val="32"/>
          <w:szCs w:val="32"/>
          <w:lang w:val="x-none" w:eastAsia="x-none"/>
        </w:rPr>
        <w:t>1</w:t>
      </w:r>
      <w:r w:rsidR="00FC66B6">
        <w:rPr>
          <w:rFonts w:ascii="標楷體" w:eastAsia="標楷體" w:hAnsi="標楷體" w:cs="Times New Roman"/>
          <w:sz w:val="32"/>
          <w:szCs w:val="32"/>
          <w:lang w:val="x-none" w:eastAsia="x-none"/>
        </w:rPr>
        <w:t>2</w:t>
      </w:r>
      <w:r w:rsidR="00CB5FD8">
        <w:rPr>
          <w:rFonts w:ascii="標楷體" w:eastAsia="標楷體" w:hAnsi="標楷體" w:cs="Times New Roman"/>
          <w:sz w:val="32"/>
          <w:szCs w:val="32"/>
          <w:lang w:val="x-none" w:eastAsia="x-none"/>
        </w:rPr>
        <w:t>1</w:t>
      </w:r>
      <w:r w:rsidRPr="00AF62C7">
        <w:rPr>
          <w:rFonts w:ascii="標楷體" w:eastAsia="標楷體" w:hAnsi="標楷體" w:cs="Times New Roman" w:hint="eastAsia"/>
          <w:sz w:val="32"/>
          <w:szCs w:val="32"/>
          <w:lang w:val="x-none" w:eastAsia="x-none"/>
        </w:rPr>
        <w:t>萬</w:t>
      </w:r>
      <w:r w:rsidR="00FC66B6">
        <w:rPr>
          <w:rFonts w:ascii="標楷體" w:eastAsia="標楷體" w:hAnsi="標楷體" w:cs="Times New Roman"/>
          <w:sz w:val="32"/>
          <w:szCs w:val="32"/>
          <w:lang w:val="x-none" w:eastAsia="x-none"/>
        </w:rPr>
        <w:t>7</w:t>
      </w:r>
      <w:r w:rsidRPr="00AF62C7">
        <w:rPr>
          <w:rFonts w:ascii="標楷體" w:eastAsia="標楷體" w:hAnsi="標楷體" w:cs="Times New Roman" w:hint="eastAsia"/>
          <w:sz w:val="32"/>
          <w:szCs w:val="32"/>
          <w:lang w:val="x-none" w:eastAsia="x-none"/>
        </w:rPr>
        <w:t>千元，照列。</w:t>
      </w:r>
    </w:p>
    <w:p w14:paraId="225BC77A" w14:textId="77777777" w:rsidR="00B025D9" w:rsidRPr="00AF62C7" w:rsidRDefault="00B025D9" w:rsidP="00B025D9">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hint="eastAsia"/>
          <w:sz w:val="32"/>
          <w:szCs w:val="32"/>
          <w:lang w:val="x-none" w:eastAsia="x-none"/>
        </w:rPr>
        <w:t>第22</w:t>
      </w:r>
      <w:r w:rsidR="00E81FA4">
        <w:rPr>
          <w:rFonts w:ascii="標楷體" w:eastAsia="標楷體" w:hAnsi="標楷體" w:cs="Times New Roman" w:hint="eastAsia"/>
          <w:sz w:val="32"/>
          <w:szCs w:val="32"/>
          <w:lang w:val="x-none"/>
        </w:rPr>
        <w:t>7</w:t>
      </w:r>
      <w:r w:rsidRPr="00AF62C7">
        <w:rPr>
          <w:rFonts w:ascii="標楷體" w:eastAsia="標楷體" w:hAnsi="標楷體" w:cs="Times New Roman" w:hint="eastAsia"/>
          <w:sz w:val="32"/>
          <w:szCs w:val="32"/>
          <w:lang w:val="x-none" w:eastAsia="x-none"/>
        </w:rPr>
        <w:t>項 海洋保育署8千元，照列。</w:t>
      </w:r>
    </w:p>
    <w:p w14:paraId="360045D3" w14:textId="77777777" w:rsidR="00B025D9" w:rsidRPr="00AF62C7" w:rsidRDefault="00B025D9" w:rsidP="00B025D9">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hint="eastAsia"/>
          <w:sz w:val="32"/>
          <w:szCs w:val="32"/>
          <w:lang w:val="x-none" w:eastAsia="x-none"/>
        </w:rPr>
        <w:t>第22</w:t>
      </w:r>
      <w:r w:rsidR="00E81FA4">
        <w:rPr>
          <w:rFonts w:ascii="標楷體" w:eastAsia="標楷體" w:hAnsi="標楷體" w:cs="Times New Roman" w:hint="eastAsia"/>
          <w:sz w:val="32"/>
          <w:szCs w:val="32"/>
          <w:lang w:val="x-none"/>
        </w:rPr>
        <w:t>8</w:t>
      </w:r>
      <w:r w:rsidRPr="00AF62C7">
        <w:rPr>
          <w:rFonts w:ascii="標楷體" w:eastAsia="標楷體" w:hAnsi="標楷體" w:cs="Times New Roman" w:hint="eastAsia"/>
          <w:sz w:val="32"/>
          <w:szCs w:val="32"/>
          <w:lang w:val="x-none" w:eastAsia="x-none"/>
        </w:rPr>
        <w:t>項 國家海洋研究院8千元，照列。</w:t>
      </w:r>
    </w:p>
    <w:p w14:paraId="43837376" w14:textId="77777777" w:rsidR="00B025D9" w:rsidRPr="001B22AD" w:rsidRDefault="00B025D9" w:rsidP="00B025D9">
      <w:pPr>
        <w:kinsoku w:val="0"/>
        <w:overflowPunct w:val="0"/>
        <w:snapToGrid w:val="0"/>
        <w:spacing w:line="460" w:lineRule="exact"/>
        <w:ind w:leftChars="118" w:left="558" w:hangingChars="86" w:hanging="275"/>
        <w:jc w:val="both"/>
        <w:textAlignment w:val="center"/>
        <w:rPr>
          <w:rFonts w:ascii="標楷體" w:eastAsia="標楷體" w:hAnsi="標楷體" w:cs="Times New Roman"/>
          <w:snapToGrid w:val="0"/>
          <w:sz w:val="32"/>
          <w:szCs w:val="32"/>
        </w:rPr>
      </w:pPr>
    </w:p>
    <w:p w14:paraId="24F15E78" w14:textId="77777777" w:rsidR="00B025D9" w:rsidRPr="00BA5C44" w:rsidRDefault="00B025D9" w:rsidP="00B025D9">
      <w:pPr>
        <w:spacing w:line="460" w:lineRule="exact"/>
        <w:ind w:left="239" w:rightChars="-21" w:right="-50"/>
        <w:jc w:val="both"/>
        <w:rPr>
          <w:rFonts w:ascii="標楷體" w:eastAsia="標楷體" w:hAnsi="標楷體" w:cs="Times New Roman"/>
          <w:b/>
          <w:sz w:val="32"/>
          <w:szCs w:val="32"/>
          <w:lang w:val="x-none" w:eastAsia="x-none"/>
        </w:rPr>
      </w:pPr>
      <w:r w:rsidRPr="00BA5C44">
        <w:rPr>
          <w:rFonts w:ascii="標楷體" w:eastAsia="標楷體" w:hAnsi="標楷體" w:cs="Times New Roman" w:hint="eastAsia"/>
          <w:b/>
          <w:sz w:val="32"/>
          <w:szCs w:val="32"/>
          <w:lang w:val="x-none" w:eastAsia="x-none"/>
        </w:rPr>
        <w:t>歲出部分</w:t>
      </w:r>
    </w:p>
    <w:p w14:paraId="5AC1EAF2" w14:textId="77777777" w:rsidR="00B025D9" w:rsidRPr="00BA5C44" w:rsidRDefault="00B025D9" w:rsidP="00B025D9">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BA5C44">
        <w:rPr>
          <w:rFonts w:ascii="標楷體" w:eastAsia="標楷體" w:hAnsi="標楷體" w:cs="Times New Roman" w:hint="eastAsia"/>
          <w:snapToGrid w:val="0"/>
          <w:sz w:val="32"/>
          <w:szCs w:val="32"/>
        </w:rPr>
        <w:t>第24款　海洋委員會主管</w:t>
      </w:r>
    </w:p>
    <w:p w14:paraId="5C5F3F72" w14:textId="458734E1" w:rsidR="00B025D9" w:rsidRPr="00C74183" w:rsidRDefault="00B025D9" w:rsidP="00B025D9">
      <w:pPr>
        <w:spacing w:line="460" w:lineRule="exact"/>
        <w:ind w:leftChars="241" w:left="1712" w:rightChars="-5" w:right="-12" w:hangingChars="354" w:hanging="1134"/>
        <w:jc w:val="both"/>
        <w:rPr>
          <w:rFonts w:ascii="標楷體" w:eastAsia="標楷體" w:hAnsi="標楷體" w:cs="Times New Roman"/>
          <w:b/>
          <w:sz w:val="32"/>
          <w:szCs w:val="32"/>
          <w:lang w:val="x-none" w:eastAsia="x-none"/>
        </w:rPr>
      </w:pPr>
      <w:r w:rsidRPr="00C74183">
        <w:rPr>
          <w:rFonts w:ascii="標楷體" w:eastAsia="標楷體" w:hAnsi="標楷體" w:cs="Times New Roman" w:hint="eastAsia"/>
          <w:b/>
          <w:sz w:val="32"/>
          <w:szCs w:val="32"/>
          <w:lang w:val="x-none" w:eastAsia="x-none"/>
        </w:rPr>
        <w:t>第1項 海洋委員會</w:t>
      </w:r>
      <w:r w:rsidR="00026E99">
        <w:rPr>
          <w:rFonts w:ascii="標楷體" w:eastAsia="標楷體" w:hAnsi="標楷體" w:cs="Times New Roman" w:hint="eastAsia"/>
          <w:b/>
          <w:sz w:val="32"/>
          <w:szCs w:val="32"/>
          <w:lang w:val="x-none"/>
        </w:rPr>
        <w:t>原列</w:t>
      </w:r>
      <w:r w:rsidR="00CB5FD8">
        <w:rPr>
          <w:rFonts w:ascii="標楷體" w:eastAsia="標楷體" w:hAnsi="標楷體" w:cs="Times New Roman"/>
          <w:b/>
          <w:sz w:val="32"/>
          <w:szCs w:val="32"/>
          <w:lang w:val="x-none" w:eastAsia="x-none"/>
        </w:rPr>
        <w:t>4</w:t>
      </w:r>
      <w:r w:rsidRPr="00C74183">
        <w:rPr>
          <w:rFonts w:ascii="標楷體" w:eastAsia="標楷體" w:hAnsi="標楷體" w:cs="Times New Roman" w:hint="eastAsia"/>
          <w:b/>
          <w:sz w:val="32"/>
          <w:szCs w:val="32"/>
          <w:lang w:val="x-none" w:eastAsia="x-none"/>
        </w:rPr>
        <w:t>億</w:t>
      </w:r>
      <w:r w:rsidR="00FC66B6">
        <w:rPr>
          <w:rFonts w:ascii="標楷體" w:eastAsia="標楷體" w:hAnsi="標楷體" w:cs="Times New Roman"/>
          <w:b/>
          <w:sz w:val="32"/>
          <w:szCs w:val="32"/>
          <w:lang w:val="x-none" w:eastAsia="x-none"/>
        </w:rPr>
        <w:t>7</w:t>
      </w:r>
      <w:r w:rsidRPr="00C74183">
        <w:rPr>
          <w:rFonts w:ascii="標楷體" w:eastAsia="標楷體" w:hAnsi="標楷體" w:cs="Times New Roman" w:hint="eastAsia"/>
          <w:b/>
          <w:sz w:val="32"/>
          <w:szCs w:val="32"/>
          <w:lang w:val="x-none" w:eastAsia="x-none"/>
        </w:rPr>
        <w:t>,</w:t>
      </w:r>
      <w:r w:rsidR="00FC66B6">
        <w:rPr>
          <w:rFonts w:ascii="標楷體" w:eastAsia="標楷體" w:hAnsi="標楷體" w:cs="Times New Roman"/>
          <w:b/>
          <w:sz w:val="32"/>
          <w:szCs w:val="32"/>
          <w:lang w:val="x-none" w:eastAsia="x-none"/>
        </w:rPr>
        <w:t>905</w:t>
      </w:r>
      <w:r w:rsidRPr="00C74183">
        <w:rPr>
          <w:rFonts w:ascii="標楷體" w:eastAsia="標楷體" w:hAnsi="標楷體" w:cs="Times New Roman" w:hint="eastAsia"/>
          <w:b/>
          <w:sz w:val="32"/>
          <w:szCs w:val="32"/>
          <w:lang w:val="x-none" w:eastAsia="x-none"/>
        </w:rPr>
        <w:t>萬</w:t>
      </w:r>
      <w:r w:rsidR="00CB5FD8">
        <w:rPr>
          <w:rFonts w:ascii="標楷體" w:eastAsia="標楷體" w:hAnsi="標楷體" w:cs="Times New Roman"/>
          <w:b/>
          <w:sz w:val="32"/>
          <w:szCs w:val="32"/>
          <w:lang w:val="x-none" w:eastAsia="x-none"/>
        </w:rPr>
        <w:t>7</w:t>
      </w:r>
      <w:r w:rsidRPr="00C74183">
        <w:rPr>
          <w:rFonts w:ascii="標楷體" w:eastAsia="標楷體" w:hAnsi="標楷體" w:cs="Times New Roman" w:hint="eastAsia"/>
          <w:b/>
          <w:sz w:val="32"/>
          <w:szCs w:val="32"/>
          <w:lang w:val="x-none" w:eastAsia="x-none"/>
        </w:rPr>
        <w:t>千元</w:t>
      </w:r>
      <w:bookmarkStart w:id="5" w:name="OLE_LINK53"/>
      <w:bookmarkStart w:id="6" w:name="OLE_LINK54"/>
      <w:r w:rsidR="00026E99">
        <w:rPr>
          <w:rFonts w:ascii="標楷體" w:eastAsia="標楷體" w:hAnsi="標楷體" w:cs="Times New Roman" w:hint="eastAsia"/>
          <w:b/>
          <w:sz w:val="32"/>
          <w:szCs w:val="32"/>
          <w:lang w:val="x-none"/>
        </w:rPr>
        <w:t>，減列</w:t>
      </w:r>
      <w:r w:rsidR="00026E99" w:rsidRPr="00026E99">
        <w:rPr>
          <w:rFonts w:ascii="標楷體" w:eastAsia="標楷體" w:hAnsi="標楷體" w:cs="Times New Roman" w:hint="eastAsia"/>
          <w:b/>
          <w:sz w:val="32"/>
          <w:szCs w:val="32"/>
          <w:lang w:val="x-none"/>
        </w:rPr>
        <w:t>「派員出國計畫」59萬</w:t>
      </w:r>
      <w:r w:rsidR="00026E99">
        <w:rPr>
          <w:rFonts w:ascii="標楷體" w:eastAsia="標楷體" w:hAnsi="標楷體" w:cs="Times New Roman" w:hint="eastAsia"/>
          <w:b/>
          <w:sz w:val="32"/>
          <w:szCs w:val="32"/>
          <w:lang w:val="x-none"/>
        </w:rPr>
        <w:t>1</w:t>
      </w:r>
      <w:r w:rsidR="00026E99" w:rsidRPr="00026E99">
        <w:rPr>
          <w:rFonts w:ascii="標楷體" w:eastAsia="標楷體" w:hAnsi="標楷體" w:cs="Times New Roman" w:hint="eastAsia"/>
          <w:b/>
          <w:sz w:val="32"/>
          <w:szCs w:val="32"/>
          <w:lang w:val="x-none"/>
        </w:rPr>
        <w:t>千元、「大陸地區旅費」1萬8千元</w:t>
      </w:r>
      <w:r w:rsidRPr="00C74183">
        <w:rPr>
          <w:rFonts w:ascii="標楷體" w:eastAsia="標楷體" w:hAnsi="標楷體" w:cs="Times New Roman" w:hint="eastAsia"/>
          <w:b/>
          <w:sz w:val="32"/>
          <w:szCs w:val="32"/>
          <w:lang w:val="x-none" w:eastAsia="x-none"/>
        </w:rPr>
        <w:t>，</w:t>
      </w:r>
      <w:r w:rsidR="00C87795">
        <w:rPr>
          <w:rFonts w:ascii="標楷體" w:eastAsia="標楷體" w:hAnsi="標楷體" w:cs="Times New Roman" w:hint="eastAsia"/>
          <w:b/>
          <w:sz w:val="32"/>
          <w:szCs w:val="32"/>
          <w:lang w:val="x-none"/>
        </w:rPr>
        <w:t>共計減列60萬9千元</w:t>
      </w:r>
      <w:r w:rsidR="00BE7E44">
        <w:rPr>
          <w:rFonts w:ascii="標楷體" w:eastAsia="標楷體" w:hAnsi="標楷體" w:cs="Times New Roman" w:hint="eastAsia"/>
          <w:b/>
          <w:sz w:val="32"/>
          <w:szCs w:val="32"/>
          <w:lang w:val="x-none"/>
        </w:rPr>
        <w:t>，其餘均</w:t>
      </w:r>
      <w:r w:rsidR="00BE7E44" w:rsidRPr="00C74183">
        <w:rPr>
          <w:rFonts w:ascii="標楷體" w:eastAsia="標楷體" w:hAnsi="標楷體" w:cs="Times New Roman" w:hint="eastAsia"/>
          <w:b/>
          <w:sz w:val="32"/>
          <w:szCs w:val="32"/>
          <w:lang w:val="x-none" w:eastAsia="x-none"/>
        </w:rPr>
        <w:t>照列</w:t>
      </w:r>
      <w:r w:rsidR="00C87795">
        <w:rPr>
          <w:rFonts w:ascii="標楷體" w:eastAsia="標楷體" w:hAnsi="標楷體" w:cs="Times New Roman" w:hint="eastAsia"/>
          <w:b/>
          <w:sz w:val="32"/>
          <w:szCs w:val="32"/>
          <w:lang w:val="x-none"/>
        </w:rPr>
        <w:t>，改列為</w:t>
      </w:r>
      <w:r w:rsidR="00C87795">
        <w:rPr>
          <w:rFonts w:ascii="標楷體" w:eastAsia="標楷體" w:hAnsi="標楷體" w:cs="Times New Roman"/>
          <w:b/>
          <w:sz w:val="32"/>
          <w:szCs w:val="32"/>
          <w:lang w:val="x-none" w:eastAsia="x-none"/>
        </w:rPr>
        <w:t>4</w:t>
      </w:r>
      <w:r w:rsidR="00C87795" w:rsidRPr="00C74183">
        <w:rPr>
          <w:rFonts w:ascii="標楷體" w:eastAsia="標楷體" w:hAnsi="標楷體" w:cs="Times New Roman" w:hint="eastAsia"/>
          <w:b/>
          <w:sz w:val="32"/>
          <w:szCs w:val="32"/>
          <w:lang w:val="x-none" w:eastAsia="x-none"/>
        </w:rPr>
        <w:t>億</w:t>
      </w:r>
      <w:r w:rsidR="00C87795">
        <w:rPr>
          <w:rFonts w:ascii="標楷體" w:eastAsia="標楷體" w:hAnsi="標楷體" w:cs="Times New Roman"/>
          <w:b/>
          <w:sz w:val="32"/>
          <w:szCs w:val="32"/>
          <w:lang w:val="x-none" w:eastAsia="x-none"/>
        </w:rPr>
        <w:t>7</w:t>
      </w:r>
      <w:r w:rsidR="00C87795" w:rsidRPr="00C74183">
        <w:rPr>
          <w:rFonts w:ascii="標楷體" w:eastAsia="標楷體" w:hAnsi="標楷體" w:cs="Times New Roman" w:hint="eastAsia"/>
          <w:b/>
          <w:sz w:val="32"/>
          <w:szCs w:val="32"/>
          <w:lang w:val="x-none" w:eastAsia="x-none"/>
        </w:rPr>
        <w:t>,</w:t>
      </w:r>
      <w:r w:rsidR="00C87795">
        <w:rPr>
          <w:rFonts w:ascii="標楷體" w:eastAsia="標楷體" w:hAnsi="標楷體" w:cs="Times New Roman" w:hint="eastAsia"/>
          <w:b/>
          <w:sz w:val="32"/>
          <w:szCs w:val="32"/>
          <w:lang w:val="x-none"/>
        </w:rPr>
        <w:t>844</w:t>
      </w:r>
      <w:r w:rsidR="00C87795" w:rsidRPr="00C74183">
        <w:rPr>
          <w:rFonts w:ascii="標楷體" w:eastAsia="標楷體" w:hAnsi="標楷體" w:cs="Times New Roman" w:hint="eastAsia"/>
          <w:b/>
          <w:sz w:val="32"/>
          <w:szCs w:val="32"/>
          <w:lang w:val="x-none" w:eastAsia="x-none"/>
        </w:rPr>
        <w:t>萬</w:t>
      </w:r>
      <w:r w:rsidR="00C87795">
        <w:rPr>
          <w:rFonts w:ascii="標楷體" w:eastAsia="標楷體" w:hAnsi="標楷體" w:cs="Times New Roman" w:hint="eastAsia"/>
          <w:b/>
          <w:sz w:val="32"/>
          <w:szCs w:val="32"/>
          <w:lang w:val="x-none"/>
        </w:rPr>
        <w:t>8</w:t>
      </w:r>
      <w:r w:rsidR="00C87795" w:rsidRPr="00C74183">
        <w:rPr>
          <w:rFonts w:ascii="標楷體" w:eastAsia="標楷體" w:hAnsi="標楷體" w:cs="Times New Roman" w:hint="eastAsia"/>
          <w:b/>
          <w:sz w:val="32"/>
          <w:szCs w:val="32"/>
          <w:lang w:val="x-none" w:eastAsia="x-none"/>
        </w:rPr>
        <w:t>千元</w:t>
      </w:r>
      <w:r w:rsidRPr="00C74183">
        <w:rPr>
          <w:rFonts w:ascii="標楷體" w:eastAsia="標楷體" w:hAnsi="標楷體" w:cs="Times New Roman" w:hint="eastAsia"/>
          <w:b/>
          <w:sz w:val="32"/>
          <w:szCs w:val="32"/>
          <w:lang w:val="x-none" w:eastAsia="x-none"/>
        </w:rPr>
        <w:t>。</w:t>
      </w:r>
      <w:bookmarkEnd w:id="5"/>
      <w:bookmarkEnd w:id="6"/>
    </w:p>
    <w:p w14:paraId="6D695396" w14:textId="0005534D" w:rsidR="00C511BC" w:rsidRPr="00C84F74" w:rsidRDefault="00C511BC" w:rsidP="00C511BC">
      <w:pPr>
        <w:snapToGrid w:val="0"/>
        <w:spacing w:line="460" w:lineRule="exact"/>
        <w:ind w:leftChars="241" w:left="578" w:rightChars="-10" w:right="-24"/>
        <w:jc w:val="both"/>
        <w:rPr>
          <w:rFonts w:ascii="標楷體" w:eastAsia="標楷體" w:hAnsi="標楷體" w:cs="Times New Roman"/>
          <w:sz w:val="32"/>
          <w:szCs w:val="32"/>
        </w:rPr>
      </w:pPr>
      <w:r w:rsidRPr="00421C55">
        <w:rPr>
          <w:rFonts w:ascii="標楷體" w:eastAsia="標楷體" w:hAnsi="標楷體" w:cs="Times New Roman" w:hint="eastAsia"/>
          <w:sz w:val="32"/>
          <w:szCs w:val="32"/>
        </w:rPr>
        <w:t>本項提案2案，保留，送院會處理：</w:t>
      </w:r>
    </w:p>
    <w:p w14:paraId="00A8619C" w14:textId="6A91B1B3" w:rsidR="00C511BC" w:rsidRPr="00DB2CEC" w:rsidRDefault="00C511BC" w:rsidP="00C511BC">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一</w:t>
      </w:r>
      <w:bookmarkStart w:id="7" w:name="OLE_LINK45"/>
      <w:bookmarkStart w:id="8" w:name="OLE_LINK46"/>
      <w:r>
        <w:rPr>
          <w:rFonts w:ascii="標楷體" w:eastAsia="標楷體" w:hAnsi="標楷體" w:cs="Times New Roman" w:hint="eastAsia"/>
          <w:sz w:val="32"/>
          <w:szCs w:val="32"/>
        </w:rPr>
        <w:t>、</w:t>
      </w:r>
      <w:bookmarkEnd w:id="7"/>
      <w:bookmarkEnd w:id="8"/>
      <w:r w:rsidRPr="00DB2CEC">
        <w:rPr>
          <w:rFonts w:ascii="標楷體" w:eastAsia="標楷體" w:hAnsi="標楷體" w:cs="Times New Roman" w:hint="eastAsia"/>
          <w:sz w:val="32"/>
          <w:szCs w:val="32"/>
        </w:rPr>
        <w:t>鑒於桃園大潭藻礁是我國珍貴的自然資產，然</w:t>
      </w:r>
      <w:r w:rsidR="00DE797C">
        <w:rPr>
          <w:rFonts w:ascii="標楷體" w:eastAsia="標楷體" w:hAnsi="標楷體" w:cs="Times New Roman" w:hint="eastAsia"/>
          <w:sz w:val="32"/>
          <w:szCs w:val="32"/>
        </w:rPr>
        <w:t>台灣</w:t>
      </w:r>
      <w:r w:rsidRPr="00DB2CEC">
        <w:rPr>
          <w:rFonts w:ascii="標楷體" w:eastAsia="標楷體" w:hAnsi="標楷體" w:cs="Times New Roman" w:hint="eastAsia"/>
          <w:sz w:val="32"/>
          <w:szCs w:val="32"/>
        </w:rPr>
        <w:t>中油</w:t>
      </w:r>
      <w:r w:rsidR="00DE797C">
        <w:rPr>
          <w:rFonts w:ascii="標楷體" w:eastAsia="標楷體" w:hAnsi="標楷體" w:cs="Times New Roman" w:hint="eastAsia"/>
          <w:sz w:val="32"/>
          <w:szCs w:val="32"/>
        </w:rPr>
        <w:t>股份有限公司</w:t>
      </w:r>
      <w:r w:rsidRPr="00DB2CEC">
        <w:rPr>
          <w:rFonts w:ascii="標楷體" w:eastAsia="標楷體" w:hAnsi="標楷體" w:cs="Times New Roman" w:hint="eastAsia"/>
          <w:sz w:val="32"/>
          <w:szCs w:val="32"/>
        </w:rPr>
        <w:t>天然氣第三接收站卻選址於此，造成大潭藻礁</w:t>
      </w:r>
      <w:r w:rsidR="00DE797C">
        <w:rPr>
          <w:rFonts w:ascii="標楷體" w:eastAsia="標楷體" w:hAnsi="標楷體" w:cs="Times New Roman" w:hint="eastAsia"/>
          <w:sz w:val="32"/>
          <w:szCs w:val="32"/>
        </w:rPr>
        <w:t>自</w:t>
      </w:r>
      <w:r w:rsidRPr="00DB2CEC">
        <w:rPr>
          <w:rFonts w:ascii="標楷體" w:eastAsia="標楷體" w:hAnsi="標楷體" w:cs="Times New Roman" w:hint="eastAsia"/>
          <w:sz w:val="32"/>
          <w:szCs w:val="32"/>
        </w:rPr>
        <w:t>然生態的破壞，惟國家發展與環境保護該如何權衡，殊值政府、環保團體及各界保育人士深思完善處置方式；為確保我國重要自然資產-藻礁，爰要求海</w:t>
      </w:r>
      <w:r>
        <w:rPr>
          <w:rFonts w:ascii="標楷體" w:eastAsia="標楷體" w:hAnsi="標楷體" w:cs="Times New Roman" w:hint="eastAsia"/>
          <w:sz w:val="32"/>
          <w:szCs w:val="32"/>
        </w:rPr>
        <w:t>洋</w:t>
      </w:r>
      <w:r w:rsidRPr="00DB2CEC">
        <w:rPr>
          <w:rFonts w:ascii="標楷體" w:eastAsia="標楷體" w:hAnsi="標楷體" w:cs="Times New Roman" w:hint="eastAsia"/>
          <w:sz w:val="32"/>
          <w:szCs w:val="32"/>
        </w:rPr>
        <w:t>委</w:t>
      </w:r>
      <w:r>
        <w:rPr>
          <w:rFonts w:ascii="標楷體" w:eastAsia="標楷體" w:hAnsi="標楷體" w:cs="Times New Roman" w:hint="eastAsia"/>
          <w:sz w:val="32"/>
          <w:szCs w:val="32"/>
        </w:rPr>
        <w:t>員</w:t>
      </w:r>
      <w:r w:rsidRPr="00DB2CEC">
        <w:rPr>
          <w:rFonts w:ascii="標楷體" w:eastAsia="標楷體" w:hAnsi="標楷體" w:cs="Times New Roman" w:hint="eastAsia"/>
          <w:sz w:val="32"/>
          <w:szCs w:val="32"/>
        </w:rPr>
        <w:t>會於</w:t>
      </w:r>
      <w:r>
        <w:rPr>
          <w:rFonts w:ascii="標楷體" w:eastAsia="標楷體" w:hAnsi="標楷體" w:cs="Times New Roman" w:hint="eastAsia"/>
          <w:sz w:val="32"/>
          <w:szCs w:val="32"/>
        </w:rPr>
        <w:t>1</w:t>
      </w:r>
      <w:r w:rsidRPr="00DB2CEC">
        <w:rPr>
          <w:rFonts w:ascii="標楷體" w:eastAsia="標楷體" w:hAnsi="標楷體" w:cs="Times New Roman" w:hint="eastAsia"/>
          <w:sz w:val="32"/>
          <w:szCs w:val="32"/>
        </w:rPr>
        <w:t>個月內邀集經濟部及保育團體等相關單位召開聽證會，就「生態保育」、「快速減煤」、「穩定供電」等面相，探討如何以科學方式解決各方爭議，來找到最好的做法，達到雙贏的結果。</w:t>
      </w:r>
    </w:p>
    <w:p w14:paraId="56B5612E" w14:textId="77777777" w:rsidR="00C511BC" w:rsidRDefault="00C511BC" w:rsidP="00C511BC">
      <w:pPr>
        <w:snapToGrid w:val="0"/>
        <w:spacing w:line="500" w:lineRule="exact"/>
        <w:ind w:leftChars="950" w:left="2920" w:hangingChars="200" w:hanging="640"/>
        <w:jc w:val="both"/>
        <w:rPr>
          <w:rFonts w:ascii="標楷體" w:eastAsia="標楷體" w:hAnsi="標楷體" w:cs="Times New Roman"/>
          <w:bCs/>
          <w:sz w:val="32"/>
          <w:szCs w:val="32"/>
        </w:rPr>
      </w:pPr>
      <w:r w:rsidRPr="00DB2CEC">
        <w:rPr>
          <w:rFonts w:ascii="標楷體" w:eastAsia="標楷體" w:hAnsi="標楷體" w:cs="Times New Roman" w:hint="eastAsia"/>
          <w:bCs/>
          <w:sz w:val="32"/>
          <w:szCs w:val="32"/>
        </w:rPr>
        <w:t>提案人：吳</w:t>
      </w:r>
      <w:r>
        <w:rPr>
          <w:rFonts w:ascii="標楷體" w:eastAsia="標楷體" w:hAnsi="標楷體" w:cs="Times New Roman" w:hint="eastAsia"/>
          <w:bCs/>
          <w:sz w:val="32"/>
          <w:szCs w:val="32"/>
        </w:rPr>
        <w:t>怡玎  林文瑞  林為洲</w:t>
      </w:r>
    </w:p>
    <w:p w14:paraId="2C9B43FB" w14:textId="4A37CB2E" w:rsidR="00421C55" w:rsidRPr="00301E03" w:rsidRDefault="00421C55" w:rsidP="00421C55">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Pr="00301E03">
        <w:rPr>
          <w:rFonts w:ascii="標楷體" w:eastAsia="標楷體" w:hAnsi="標楷體" w:cs="Times New Roman" w:hint="eastAsia"/>
          <w:sz w:val="32"/>
          <w:szCs w:val="32"/>
        </w:rPr>
        <w:t>海洋基本法</w:t>
      </w:r>
      <w:r>
        <w:rPr>
          <w:rFonts w:ascii="標楷體" w:eastAsia="標楷體" w:hAnsi="標楷體" w:cs="Times New Roman" w:hint="eastAsia"/>
          <w:sz w:val="32"/>
          <w:szCs w:val="32"/>
        </w:rPr>
        <w:t>」</w:t>
      </w:r>
      <w:r w:rsidRPr="00301E03">
        <w:rPr>
          <w:rFonts w:ascii="標楷體" w:eastAsia="標楷體" w:hAnsi="標楷體" w:cs="Times New Roman" w:hint="eastAsia"/>
          <w:sz w:val="32"/>
          <w:szCs w:val="32"/>
        </w:rPr>
        <w:t>於民國</w:t>
      </w:r>
      <w:r>
        <w:rPr>
          <w:rFonts w:ascii="標楷體" w:eastAsia="標楷體" w:hAnsi="標楷體" w:cs="Times New Roman" w:hint="eastAsia"/>
          <w:sz w:val="32"/>
          <w:szCs w:val="32"/>
        </w:rPr>
        <w:t>108</w:t>
      </w:r>
      <w:r w:rsidRPr="00301E03">
        <w:rPr>
          <w:rFonts w:ascii="標楷體" w:eastAsia="標楷體" w:hAnsi="標楷體" w:cs="Times New Roman" w:hint="eastAsia"/>
          <w:sz w:val="32"/>
          <w:szCs w:val="32"/>
        </w:rPr>
        <w:t>年</w:t>
      </w:r>
      <w:r>
        <w:rPr>
          <w:rFonts w:ascii="標楷體" w:eastAsia="標楷體" w:hAnsi="標楷體" w:cs="Times New Roman" w:hint="eastAsia"/>
          <w:sz w:val="32"/>
          <w:szCs w:val="32"/>
        </w:rPr>
        <w:t>11</w:t>
      </w:r>
      <w:r w:rsidRPr="00301E03">
        <w:rPr>
          <w:rFonts w:ascii="標楷體" w:eastAsia="標楷體" w:hAnsi="標楷體" w:cs="Times New Roman" w:hint="eastAsia"/>
          <w:sz w:val="32"/>
          <w:szCs w:val="32"/>
        </w:rPr>
        <w:t>月</w:t>
      </w:r>
      <w:r>
        <w:rPr>
          <w:rFonts w:ascii="標楷體" w:eastAsia="標楷體" w:hAnsi="標楷體" w:cs="Times New Roman" w:hint="eastAsia"/>
          <w:sz w:val="32"/>
          <w:szCs w:val="32"/>
        </w:rPr>
        <w:t>20</w:t>
      </w:r>
      <w:r w:rsidRPr="00301E03">
        <w:rPr>
          <w:rFonts w:ascii="標楷體" w:eastAsia="標楷體" w:hAnsi="標楷體" w:cs="Times New Roman" w:hint="eastAsia"/>
          <w:sz w:val="32"/>
          <w:szCs w:val="32"/>
        </w:rPr>
        <w:t>日制定公布，已近兩年。其第4條第2項規定：「政府應制（訂）定海洋空間規劃之法規」，聯合國及歐盟亦於10月5日公布最新〈海洋空間規劃國際指南〉（International Guide on Marine/Maritime Spatial Planning），呼籲各國據以擬定海洋空間計畫。海洋委員會雖擬定</w:t>
      </w:r>
      <w:r w:rsidR="00DE797C">
        <w:rPr>
          <w:rFonts w:ascii="標楷體" w:eastAsia="標楷體" w:hAnsi="標楷體" w:cs="Times New Roman" w:hint="eastAsia"/>
          <w:sz w:val="32"/>
          <w:szCs w:val="32"/>
        </w:rPr>
        <w:t>「</w:t>
      </w:r>
      <w:r w:rsidRPr="00301E03">
        <w:rPr>
          <w:rFonts w:ascii="標楷體" w:eastAsia="標楷體" w:hAnsi="標楷體" w:cs="Times New Roman" w:hint="eastAsia"/>
          <w:sz w:val="32"/>
          <w:szCs w:val="32"/>
        </w:rPr>
        <w:t>海域管理法</w:t>
      </w:r>
      <w:r w:rsidR="00DE797C">
        <w:rPr>
          <w:rFonts w:ascii="標楷體" w:eastAsia="標楷體" w:hAnsi="標楷體" w:cs="Times New Roman" w:hint="eastAsia"/>
          <w:sz w:val="32"/>
          <w:szCs w:val="32"/>
        </w:rPr>
        <w:t>」</w:t>
      </w:r>
      <w:r w:rsidRPr="00301E03">
        <w:rPr>
          <w:rFonts w:ascii="標楷體" w:eastAsia="標楷體" w:hAnsi="標楷體" w:cs="Times New Roman" w:hint="eastAsia"/>
          <w:sz w:val="32"/>
          <w:szCs w:val="32"/>
        </w:rPr>
        <w:t>，</w:t>
      </w:r>
      <w:r w:rsidRPr="00301E03">
        <w:rPr>
          <w:rFonts w:ascii="標楷體" w:eastAsia="標楷體" w:hAnsi="標楷體" w:cs="Times New Roman" w:hint="eastAsia"/>
          <w:sz w:val="32"/>
          <w:szCs w:val="32"/>
        </w:rPr>
        <w:lastRenderedPageBreak/>
        <w:t>惟「海域」一詞在</w:t>
      </w:r>
      <w:r w:rsidR="00DE797C">
        <w:rPr>
          <w:rFonts w:ascii="標楷體" w:eastAsia="標楷體" w:hAnsi="標楷體" w:cs="Times New Roman" w:hint="eastAsia"/>
          <w:sz w:val="32"/>
          <w:szCs w:val="32"/>
        </w:rPr>
        <w:t>「</w:t>
      </w:r>
      <w:r w:rsidRPr="00301E03">
        <w:rPr>
          <w:rFonts w:ascii="標楷體" w:eastAsia="標楷體" w:hAnsi="標楷體" w:cs="Times New Roman" w:hint="eastAsia"/>
          <w:sz w:val="32"/>
          <w:szCs w:val="32"/>
        </w:rPr>
        <w:t>海岸巡防法</w:t>
      </w:r>
      <w:r w:rsidR="00DE797C">
        <w:rPr>
          <w:rFonts w:ascii="標楷體" w:eastAsia="標楷體" w:hAnsi="標楷體" w:cs="Times New Roman" w:hint="eastAsia"/>
          <w:sz w:val="32"/>
          <w:szCs w:val="32"/>
        </w:rPr>
        <w:t>」</w:t>
      </w:r>
      <w:r w:rsidRPr="00301E03">
        <w:rPr>
          <w:rFonts w:ascii="標楷體" w:eastAsia="標楷體" w:hAnsi="標楷體" w:cs="Times New Roman" w:hint="eastAsia"/>
          <w:sz w:val="32"/>
          <w:szCs w:val="32"/>
        </w:rPr>
        <w:t>定義為由內水至依「條約、協定或國際法規定我國得行使管轄權之水域」（即公海），同一機關使用「海域」之概念不同，易生混淆；其空間規劃管理範圍，亦不符國際法之國家權益範圍。為因應政府積極推動離岸風電及海域多目標發展需求，並與國際同步同軌，爰此，請海洋委員會於3個月內邀請專家學者，依據國際最新指南，重擬與提出行政院版本之海域管理法案，並將法律名稱更正為「海洋空間規劃及管理法」（Marine Spatial Planning and Management Act）。</w:t>
      </w:r>
    </w:p>
    <w:p w14:paraId="5B8BC4F4" w14:textId="77777777" w:rsidR="00421C55" w:rsidRDefault="00421C55" w:rsidP="00421C55">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提案人：林為洲  林思銘  吳怡玎</w:t>
      </w:r>
    </w:p>
    <w:p w14:paraId="4D11EA14" w14:textId="7DD6CA63" w:rsidR="00B025D9" w:rsidRPr="00C84F74" w:rsidRDefault="00B025D9" w:rsidP="00B025D9">
      <w:pPr>
        <w:snapToGrid w:val="0"/>
        <w:spacing w:line="460" w:lineRule="exact"/>
        <w:ind w:leftChars="241" w:left="578" w:rightChars="-10" w:right="-24"/>
        <w:jc w:val="both"/>
        <w:rPr>
          <w:rFonts w:ascii="標楷體" w:eastAsia="標楷體" w:hAnsi="標楷體" w:cs="Times New Roman"/>
          <w:sz w:val="32"/>
          <w:szCs w:val="32"/>
        </w:rPr>
      </w:pPr>
      <w:bookmarkStart w:id="9" w:name="OLE_LINK33"/>
      <w:bookmarkStart w:id="10" w:name="OLE_LINK34"/>
      <w:r w:rsidRPr="00C346F5">
        <w:rPr>
          <w:rFonts w:ascii="標楷體" w:eastAsia="標楷體" w:hAnsi="標楷體" w:cs="Times New Roman" w:hint="eastAsia"/>
          <w:sz w:val="32"/>
          <w:szCs w:val="32"/>
        </w:rPr>
        <w:t>本項通過決議</w:t>
      </w:r>
      <w:r w:rsidR="00C346F5" w:rsidRPr="00C346F5">
        <w:rPr>
          <w:rFonts w:ascii="標楷體" w:eastAsia="標楷體" w:hAnsi="標楷體" w:cs="Times New Roman"/>
          <w:sz w:val="32"/>
          <w:szCs w:val="32"/>
        </w:rPr>
        <w:t>1</w:t>
      </w:r>
      <w:r w:rsidR="00CE10F0" w:rsidRPr="00C346F5">
        <w:rPr>
          <w:rFonts w:ascii="標楷體" w:eastAsia="標楷體" w:hAnsi="標楷體" w:cs="Times New Roman" w:hint="eastAsia"/>
          <w:sz w:val="32"/>
          <w:szCs w:val="32"/>
        </w:rPr>
        <w:t>2</w:t>
      </w:r>
      <w:r w:rsidRPr="00C346F5">
        <w:rPr>
          <w:rFonts w:ascii="標楷體" w:eastAsia="標楷體" w:hAnsi="標楷體" w:cs="Times New Roman" w:hint="eastAsia"/>
          <w:sz w:val="32"/>
          <w:szCs w:val="32"/>
        </w:rPr>
        <w:t>項：</w:t>
      </w:r>
    </w:p>
    <w:bookmarkEnd w:id="9"/>
    <w:bookmarkEnd w:id="10"/>
    <w:p w14:paraId="434DF029" w14:textId="77777777" w:rsidR="00B025D9" w:rsidRDefault="00697EAA" w:rsidP="009D1755">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一</w:t>
      </w:r>
      <w:bookmarkStart w:id="11" w:name="OLE_LINK35"/>
      <w:bookmarkStart w:id="12" w:name="OLE_LINK36"/>
      <w:r>
        <w:rPr>
          <w:rFonts w:ascii="標楷體" w:eastAsia="標楷體" w:hAnsi="標楷體" w:cs="Times New Roman" w:hint="eastAsia"/>
          <w:sz w:val="32"/>
          <w:szCs w:val="32"/>
        </w:rPr>
        <w:t>、</w:t>
      </w:r>
      <w:bookmarkEnd w:id="11"/>
      <w:bookmarkEnd w:id="12"/>
      <w:r w:rsidR="009D1755">
        <w:rPr>
          <w:rFonts w:ascii="標楷體" w:eastAsia="標楷體" w:hAnsi="標楷體" w:cs="Times New Roman" w:hint="eastAsia"/>
          <w:sz w:val="32"/>
          <w:szCs w:val="32"/>
        </w:rPr>
        <w:t>11</w:t>
      </w:r>
      <w:r w:rsidR="00A24EBD">
        <w:rPr>
          <w:rFonts w:ascii="標楷體" w:eastAsia="標楷體" w:hAnsi="標楷體" w:cs="Times New Roman" w:hint="eastAsia"/>
          <w:sz w:val="32"/>
          <w:szCs w:val="32"/>
        </w:rPr>
        <w:t>1</w:t>
      </w:r>
      <w:r w:rsidR="009D1755">
        <w:rPr>
          <w:rFonts w:ascii="標楷體" w:eastAsia="標楷體" w:hAnsi="標楷體" w:cs="Times New Roman" w:hint="eastAsia"/>
          <w:sz w:val="32"/>
          <w:szCs w:val="32"/>
        </w:rPr>
        <w:t>年度</w:t>
      </w:r>
      <w:r w:rsidR="009D1755" w:rsidRPr="009D1755">
        <w:rPr>
          <w:rFonts w:ascii="標楷體" w:eastAsia="標楷體" w:hAnsi="標楷體" w:cs="Times New Roman" w:hint="eastAsia"/>
          <w:sz w:val="32"/>
          <w:szCs w:val="32"/>
        </w:rPr>
        <w:t>海洋委員會單位預算「</w:t>
      </w:r>
      <w:r w:rsidR="009D1755">
        <w:rPr>
          <w:rFonts w:ascii="標楷體" w:eastAsia="標楷體" w:hAnsi="標楷體" w:cs="Times New Roman" w:hint="eastAsia"/>
          <w:sz w:val="32"/>
          <w:szCs w:val="32"/>
        </w:rPr>
        <w:t>派員出國計畫</w:t>
      </w:r>
      <w:r w:rsidR="009D1755" w:rsidRPr="009D1755">
        <w:rPr>
          <w:rFonts w:ascii="標楷體" w:eastAsia="標楷體" w:hAnsi="標楷體" w:cs="Times New Roman" w:hint="eastAsia"/>
          <w:sz w:val="32"/>
          <w:szCs w:val="32"/>
        </w:rPr>
        <w:t>」</w:t>
      </w:r>
      <w:r w:rsidR="009D1755">
        <w:rPr>
          <w:rFonts w:ascii="標楷體" w:eastAsia="標楷體" w:hAnsi="標楷體" w:cs="Times New Roman" w:hint="eastAsia"/>
          <w:sz w:val="32"/>
          <w:szCs w:val="32"/>
        </w:rPr>
        <w:t>、</w:t>
      </w:r>
      <w:r w:rsidR="009D1755" w:rsidRPr="009D1755">
        <w:rPr>
          <w:rFonts w:ascii="標楷體" w:eastAsia="標楷體" w:hAnsi="標楷體" w:cs="Times New Roman" w:hint="eastAsia"/>
          <w:sz w:val="32"/>
          <w:szCs w:val="32"/>
        </w:rPr>
        <w:t>「</w:t>
      </w:r>
      <w:r w:rsidR="009D1755">
        <w:rPr>
          <w:rFonts w:ascii="標楷體" w:eastAsia="標楷體" w:hAnsi="標楷體" w:cs="Times New Roman" w:hint="eastAsia"/>
          <w:sz w:val="32"/>
          <w:szCs w:val="32"/>
        </w:rPr>
        <w:t>大陸地區旅費</w:t>
      </w:r>
      <w:r w:rsidR="009D1755" w:rsidRPr="009D1755">
        <w:rPr>
          <w:rFonts w:ascii="標楷體" w:eastAsia="標楷體" w:hAnsi="標楷體" w:cs="Times New Roman" w:hint="eastAsia"/>
          <w:sz w:val="32"/>
          <w:szCs w:val="32"/>
        </w:rPr>
        <w:t>」</w:t>
      </w:r>
      <w:r w:rsidR="009D1755">
        <w:rPr>
          <w:rFonts w:ascii="標楷體" w:eastAsia="標楷體" w:hAnsi="標楷體" w:cs="Times New Roman" w:hint="eastAsia"/>
          <w:sz w:val="32"/>
          <w:szCs w:val="32"/>
        </w:rPr>
        <w:t>、分別</w:t>
      </w:r>
      <w:r w:rsidR="009D1755" w:rsidRPr="009D1755">
        <w:rPr>
          <w:rFonts w:ascii="標楷體" w:eastAsia="標楷體" w:hAnsi="標楷體" w:cs="Times New Roman" w:hint="eastAsia"/>
          <w:sz w:val="32"/>
          <w:szCs w:val="32"/>
        </w:rPr>
        <w:t>編列</w:t>
      </w:r>
      <w:r w:rsidR="009D1755">
        <w:rPr>
          <w:rFonts w:ascii="標楷體" w:eastAsia="標楷體" w:hAnsi="標楷體" w:cs="Times New Roman" w:hint="eastAsia"/>
          <w:sz w:val="32"/>
          <w:szCs w:val="32"/>
        </w:rPr>
        <w:t>59</w:t>
      </w:r>
      <w:r w:rsidR="00026E99">
        <w:rPr>
          <w:rFonts w:ascii="標楷體" w:eastAsia="標楷體" w:hAnsi="標楷體" w:cs="Times New Roman" w:hint="eastAsia"/>
          <w:sz w:val="32"/>
          <w:szCs w:val="32"/>
        </w:rPr>
        <w:t>1</w:t>
      </w:r>
      <w:r w:rsidR="009D1755" w:rsidRPr="009D1755">
        <w:rPr>
          <w:rFonts w:ascii="標楷體" w:eastAsia="標楷體" w:hAnsi="標楷體" w:cs="Times New Roman" w:hint="eastAsia"/>
          <w:sz w:val="32"/>
          <w:szCs w:val="32"/>
        </w:rPr>
        <w:t>萬</w:t>
      </w:r>
      <w:r w:rsidR="00026E99">
        <w:rPr>
          <w:rFonts w:ascii="標楷體" w:eastAsia="標楷體" w:hAnsi="標楷體" w:cs="Times New Roman"/>
          <w:sz w:val="32"/>
          <w:szCs w:val="32"/>
        </w:rPr>
        <w:t>9</w:t>
      </w:r>
      <w:r w:rsidR="009D1755" w:rsidRPr="009D1755">
        <w:rPr>
          <w:rFonts w:ascii="標楷體" w:eastAsia="標楷體" w:hAnsi="標楷體" w:cs="Times New Roman" w:hint="eastAsia"/>
          <w:sz w:val="32"/>
          <w:szCs w:val="32"/>
        </w:rPr>
        <w:t>千元</w:t>
      </w:r>
      <w:r w:rsidR="009D1755">
        <w:rPr>
          <w:rFonts w:ascii="標楷體" w:eastAsia="標楷體" w:hAnsi="標楷體" w:cs="Times New Roman" w:hint="eastAsia"/>
          <w:sz w:val="32"/>
          <w:szCs w:val="32"/>
        </w:rPr>
        <w:t>、1</w:t>
      </w:r>
      <w:r w:rsidR="00FA6C41">
        <w:rPr>
          <w:rFonts w:ascii="標楷體" w:eastAsia="標楷體" w:hAnsi="標楷體" w:cs="Times New Roman"/>
          <w:sz w:val="32"/>
          <w:szCs w:val="32"/>
        </w:rPr>
        <w:t>8</w:t>
      </w:r>
      <w:r w:rsidR="009D1755">
        <w:rPr>
          <w:rFonts w:ascii="標楷體" w:eastAsia="標楷體" w:hAnsi="標楷體" w:cs="Times New Roman" w:hint="eastAsia"/>
          <w:sz w:val="32"/>
          <w:szCs w:val="32"/>
        </w:rPr>
        <w:t>萬</w:t>
      </w:r>
      <w:r w:rsidR="00FA6C41">
        <w:rPr>
          <w:rFonts w:ascii="標楷體" w:eastAsia="標楷體" w:hAnsi="標楷體" w:cs="Times New Roman" w:hint="eastAsia"/>
          <w:sz w:val="32"/>
          <w:szCs w:val="32"/>
        </w:rPr>
        <w:t>8千</w:t>
      </w:r>
      <w:r w:rsidR="009D1755">
        <w:rPr>
          <w:rFonts w:ascii="標楷體" w:eastAsia="標楷體" w:hAnsi="標楷體" w:cs="Times New Roman" w:hint="eastAsia"/>
          <w:sz w:val="32"/>
          <w:szCs w:val="32"/>
        </w:rPr>
        <w:t>元</w:t>
      </w:r>
      <w:r w:rsidR="009D1755" w:rsidRPr="009D1755">
        <w:rPr>
          <w:rFonts w:ascii="標楷體" w:eastAsia="標楷體" w:hAnsi="標楷體" w:cs="Times New Roman" w:hint="eastAsia"/>
          <w:sz w:val="32"/>
          <w:szCs w:val="32"/>
        </w:rPr>
        <w:t>，</w:t>
      </w:r>
      <w:r w:rsidR="009E7AA0">
        <w:rPr>
          <w:rFonts w:ascii="標楷體" w:eastAsia="標楷體" w:hAnsi="標楷體" w:cs="Times New Roman" w:hint="eastAsia"/>
          <w:sz w:val="32"/>
          <w:szCs w:val="32"/>
        </w:rPr>
        <w:t>均</w:t>
      </w:r>
      <w:r w:rsidR="009D1755">
        <w:rPr>
          <w:rFonts w:ascii="標楷體" w:eastAsia="標楷體" w:hAnsi="標楷體" w:cs="Times New Roman" w:hint="eastAsia"/>
          <w:sz w:val="32"/>
          <w:szCs w:val="32"/>
        </w:rPr>
        <w:t>分別</w:t>
      </w:r>
      <w:r w:rsidR="009D1755" w:rsidRPr="009D1755">
        <w:rPr>
          <w:rFonts w:ascii="標楷體" w:eastAsia="標楷體" w:hAnsi="標楷體" w:cs="Times New Roman" w:hint="eastAsia"/>
          <w:sz w:val="32"/>
          <w:szCs w:val="32"/>
        </w:rPr>
        <w:t>凍結</w:t>
      </w:r>
      <w:r w:rsidR="00FA6C41">
        <w:rPr>
          <w:rFonts w:ascii="標楷體" w:eastAsia="標楷體" w:hAnsi="標楷體" w:cs="Times New Roman" w:hint="eastAsia"/>
          <w:sz w:val="32"/>
          <w:szCs w:val="32"/>
        </w:rPr>
        <w:t>百</w:t>
      </w:r>
      <w:r w:rsidR="009D1755" w:rsidRPr="009D1755">
        <w:rPr>
          <w:rFonts w:ascii="標楷體" w:eastAsia="標楷體" w:hAnsi="標楷體" w:cs="Times New Roman" w:hint="eastAsia"/>
          <w:sz w:val="32"/>
          <w:szCs w:val="32"/>
        </w:rPr>
        <w:t>分之</w:t>
      </w:r>
      <w:r w:rsidR="00FA6C41">
        <w:rPr>
          <w:rFonts w:ascii="標楷體" w:eastAsia="標楷體" w:hAnsi="標楷體" w:cs="Times New Roman" w:hint="eastAsia"/>
          <w:sz w:val="32"/>
          <w:szCs w:val="32"/>
        </w:rPr>
        <w:t>二十</w:t>
      </w:r>
      <w:r w:rsidR="009D1755" w:rsidRPr="009D1755">
        <w:rPr>
          <w:rFonts w:ascii="標楷體" w:eastAsia="標楷體" w:hAnsi="標楷體" w:cs="Times New Roman" w:hint="eastAsia"/>
          <w:sz w:val="32"/>
          <w:szCs w:val="32"/>
        </w:rPr>
        <w:t>，俟</w:t>
      </w:r>
      <w:r w:rsidR="003E6558" w:rsidRPr="009D1755">
        <w:rPr>
          <w:rFonts w:ascii="標楷體" w:eastAsia="標楷體" w:hAnsi="標楷體" w:cs="Times New Roman" w:hint="eastAsia"/>
          <w:sz w:val="32"/>
          <w:szCs w:val="32"/>
        </w:rPr>
        <w:t>海洋委員會</w:t>
      </w:r>
      <w:r w:rsidR="009D1755" w:rsidRPr="009D1755">
        <w:rPr>
          <w:rFonts w:ascii="標楷體" w:eastAsia="標楷體" w:hAnsi="標楷體" w:cs="Times New Roman" w:hint="eastAsia"/>
          <w:sz w:val="32"/>
          <w:szCs w:val="32"/>
        </w:rPr>
        <w:t>就下列各案向立法院內政委員會提出書面報告</w:t>
      </w:r>
      <w:r w:rsidR="0021624D">
        <w:rPr>
          <w:rFonts w:ascii="標楷體" w:eastAsia="標楷體" w:hAnsi="標楷體" w:cs="Times New Roman" w:hint="eastAsia"/>
          <w:sz w:val="32"/>
          <w:szCs w:val="32"/>
        </w:rPr>
        <w:t>後</w:t>
      </w:r>
      <w:r w:rsidR="009D1755" w:rsidRPr="009D1755">
        <w:rPr>
          <w:rFonts w:ascii="標楷體" w:eastAsia="標楷體" w:hAnsi="標楷體" w:cs="Times New Roman" w:hint="eastAsia"/>
          <w:sz w:val="32"/>
          <w:szCs w:val="32"/>
        </w:rPr>
        <w:t>，始得動支。</w:t>
      </w:r>
    </w:p>
    <w:p w14:paraId="20032824" w14:textId="77777777" w:rsidR="0021624D" w:rsidRDefault="0021624D" w:rsidP="009D1755">
      <w:pPr>
        <w:snapToGrid w:val="0"/>
        <w:spacing w:line="480" w:lineRule="exact"/>
        <w:ind w:left="640" w:hangingChars="200" w:hanging="640"/>
        <w:jc w:val="both"/>
        <w:rPr>
          <w:rFonts w:ascii="標楷體" w:eastAsia="標楷體" w:hAnsi="標楷體" w:cs="Times New Roman"/>
          <w:sz w:val="32"/>
          <w:szCs w:val="32"/>
        </w:rPr>
      </w:pPr>
      <w:r w:rsidRPr="00D466AF">
        <w:rPr>
          <w:rFonts w:ascii="標楷體" w:eastAsia="標楷體" w:hAnsi="標楷體" w:cs="Times New Roman" w:hint="eastAsia"/>
          <w:sz w:val="32"/>
          <w:szCs w:val="32"/>
        </w:rPr>
        <w:t>(一)</w:t>
      </w:r>
      <w:r w:rsidR="00A24EBD" w:rsidRPr="00A24EBD">
        <w:rPr>
          <w:rFonts w:ascii="標楷體" w:eastAsia="標楷體" w:hAnsi="標楷體" w:cs="Times New Roman" w:hint="eastAsia"/>
          <w:sz w:val="32"/>
          <w:szCs w:val="32"/>
        </w:rPr>
        <w:t xml:space="preserve"> 111年</w:t>
      </w:r>
      <w:r w:rsidR="00EF1813">
        <w:rPr>
          <w:rFonts w:ascii="標楷體" w:eastAsia="標楷體" w:hAnsi="標楷體" w:cs="Times New Roman" w:hint="eastAsia"/>
          <w:sz w:val="32"/>
          <w:szCs w:val="32"/>
        </w:rPr>
        <w:t>度</w:t>
      </w:r>
      <w:r w:rsidR="00A24EBD" w:rsidRPr="00A24EBD">
        <w:rPr>
          <w:rFonts w:ascii="標楷體" w:eastAsia="標楷體" w:hAnsi="標楷體" w:cs="Times New Roman" w:hint="eastAsia"/>
          <w:sz w:val="32"/>
          <w:szCs w:val="32"/>
        </w:rPr>
        <w:t>海洋委員會派員出國計畫編列</w:t>
      </w:r>
      <w:r w:rsidR="00EF1813">
        <w:rPr>
          <w:rFonts w:ascii="標楷體" w:eastAsia="標楷體" w:hAnsi="標楷體" w:cs="Times New Roman" w:hint="eastAsia"/>
          <w:sz w:val="32"/>
          <w:szCs w:val="32"/>
        </w:rPr>
        <w:t>5</w:t>
      </w:r>
      <w:r w:rsidR="00A24EBD" w:rsidRPr="00A24EBD">
        <w:rPr>
          <w:rFonts w:ascii="標楷體" w:eastAsia="標楷體" w:hAnsi="標楷體" w:cs="Times New Roman" w:hint="eastAsia"/>
          <w:sz w:val="32"/>
          <w:szCs w:val="32"/>
        </w:rPr>
        <w:t>91</w:t>
      </w:r>
      <w:r w:rsidR="00EF1813">
        <w:rPr>
          <w:rFonts w:ascii="標楷體" w:eastAsia="標楷體" w:hAnsi="標楷體" w:cs="Times New Roman" w:hint="eastAsia"/>
          <w:sz w:val="32"/>
          <w:szCs w:val="32"/>
        </w:rPr>
        <w:t>萬</w:t>
      </w:r>
      <w:r w:rsidR="00A24EBD" w:rsidRPr="00A24EBD">
        <w:rPr>
          <w:rFonts w:ascii="標楷體" w:eastAsia="標楷體" w:hAnsi="標楷體" w:cs="Times New Roman" w:hint="eastAsia"/>
          <w:sz w:val="32"/>
          <w:szCs w:val="32"/>
        </w:rPr>
        <w:t>9千元，因新冠肺炎疫情方興未艾，爰凍結</w:t>
      </w:r>
      <w:r w:rsidR="00EF1813">
        <w:rPr>
          <w:rFonts w:ascii="標楷體" w:eastAsia="標楷體" w:hAnsi="標楷體" w:cs="Times New Roman" w:hint="eastAsia"/>
          <w:sz w:val="32"/>
          <w:szCs w:val="32"/>
        </w:rPr>
        <w:t>該項預算</w:t>
      </w:r>
      <w:r w:rsidR="00A24EBD" w:rsidRPr="00A24EBD">
        <w:rPr>
          <w:rFonts w:ascii="標楷體" w:eastAsia="標楷體" w:hAnsi="標楷體" w:cs="Times New Roman" w:hint="eastAsia"/>
          <w:sz w:val="32"/>
          <w:szCs w:val="32"/>
        </w:rPr>
        <w:t>，俟海洋委員會</w:t>
      </w:r>
      <w:r w:rsidR="00EF1813" w:rsidRPr="00EF1813">
        <w:rPr>
          <w:rFonts w:ascii="標楷體" w:eastAsia="標楷體" w:hAnsi="標楷體" w:cs="Times New Roman" w:hint="eastAsia"/>
          <w:sz w:val="32"/>
          <w:szCs w:val="32"/>
        </w:rPr>
        <w:t>向立法院內政委員會提出書面報告後，始得動支。</w:t>
      </w:r>
    </w:p>
    <w:p w14:paraId="3427BF5A" w14:textId="77777777" w:rsidR="00B85661" w:rsidRDefault="00B85661" w:rsidP="00B85661">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提案人：林思銘</w:t>
      </w:r>
    </w:p>
    <w:p w14:paraId="73E4A41A" w14:textId="77777777" w:rsidR="00B85661" w:rsidRDefault="00B85661" w:rsidP="00B85661">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連署人：林文瑞  林為洲</w:t>
      </w:r>
    </w:p>
    <w:p w14:paraId="2578736E" w14:textId="1097B6E4" w:rsidR="0021624D" w:rsidRDefault="0021624D" w:rsidP="0021624D">
      <w:pPr>
        <w:snapToGrid w:val="0"/>
        <w:spacing w:line="480" w:lineRule="exact"/>
        <w:ind w:left="640" w:hangingChars="200" w:hanging="640"/>
        <w:jc w:val="both"/>
        <w:rPr>
          <w:rFonts w:ascii="標楷體" w:eastAsia="標楷體" w:hAnsi="標楷體" w:cs="Times New Roman"/>
          <w:sz w:val="32"/>
          <w:szCs w:val="32"/>
        </w:rPr>
      </w:pPr>
      <w:r w:rsidRPr="00D466AF">
        <w:rPr>
          <w:rFonts w:ascii="標楷體" w:eastAsia="標楷體" w:hAnsi="標楷體" w:cs="Times New Roman" w:hint="eastAsia"/>
          <w:sz w:val="32"/>
          <w:szCs w:val="32"/>
        </w:rPr>
        <w:t>(</w:t>
      </w:r>
      <w:r>
        <w:rPr>
          <w:rFonts w:ascii="標楷體" w:eastAsia="標楷體" w:hAnsi="標楷體" w:cs="Times New Roman" w:hint="eastAsia"/>
          <w:sz w:val="32"/>
          <w:szCs w:val="32"/>
        </w:rPr>
        <w:t>二</w:t>
      </w:r>
      <w:r w:rsidRPr="00D466AF">
        <w:rPr>
          <w:rFonts w:ascii="標楷體" w:eastAsia="標楷體" w:hAnsi="標楷體" w:cs="Times New Roman" w:hint="eastAsia"/>
          <w:sz w:val="32"/>
          <w:szCs w:val="32"/>
        </w:rPr>
        <w:t>)</w:t>
      </w:r>
      <w:r w:rsidR="00EF1813" w:rsidRPr="00026E99">
        <w:rPr>
          <w:rFonts w:ascii="標楷體" w:eastAsia="標楷體" w:hAnsi="標楷體" w:cs="Times New Roman" w:hint="eastAsia"/>
          <w:sz w:val="32"/>
          <w:szCs w:val="32"/>
        </w:rPr>
        <w:t>111年</w:t>
      </w:r>
      <w:r w:rsidR="00EF1813">
        <w:rPr>
          <w:rFonts w:ascii="標楷體" w:eastAsia="標楷體" w:hAnsi="標楷體" w:cs="Times New Roman" w:hint="eastAsia"/>
          <w:sz w:val="32"/>
          <w:szCs w:val="32"/>
        </w:rPr>
        <w:t>度</w:t>
      </w:r>
      <w:r w:rsidR="00026E99" w:rsidRPr="00026E99">
        <w:rPr>
          <w:rFonts w:ascii="標楷體" w:eastAsia="標楷體" w:hAnsi="標楷體" w:cs="Times New Roman" w:hint="eastAsia"/>
          <w:sz w:val="32"/>
          <w:szCs w:val="32"/>
        </w:rPr>
        <w:t>海洋委員會單位預算「派員出國計畫」15項預算合計</w:t>
      </w:r>
      <w:r w:rsidR="00026E99">
        <w:rPr>
          <w:rFonts w:ascii="標楷體" w:eastAsia="標楷體" w:hAnsi="標楷體" w:cs="Times New Roman" w:hint="eastAsia"/>
          <w:sz w:val="32"/>
          <w:szCs w:val="32"/>
        </w:rPr>
        <w:t>編列</w:t>
      </w:r>
      <w:r w:rsidR="00026E99" w:rsidRPr="00026E99">
        <w:rPr>
          <w:rFonts w:ascii="標楷體" w:eastAsia="標楷體" w:hAnsi="標楷體" w:cs="Times New Roman" w:hint="eastAsia"/>
          <w:sz w:val="32"/>
          <w:szCs w:val="32"/>
        </w:rPr>
        <w:t>591萬9</w:t>
      </w:r>
      <w:r w:rsidR="00026E99">
        <w:rPr>
          <w:rFonts w:ascii="標楷體" w:eastAsia="標楷體" w:hAnsi="標楷體" w:cs="Times New Roman" w:hint="eastAsia"/>
          <w:sz w:val="32"/>
          <w:szCs w:val="32"/>
        </w:rPr>
        <w:t>千</w:t>
      </w:r>
      <w:r w:rsidR="00026E99" w:rsidRPr="00026E99">
        <w:rPr>
          <w:rFonts w:ascii="標楷體" w:eastAsia="標楷體" w:hAnsi="標楷體" w:cs="Times New Roman" w:hint="eastAsia"/>
          <w:sz w:val="32"/>
          <w:szCs w:val="32"/>
        </w:rPr>
        <w:t>元，其中包含訪問計畫1項101萬1</w:t>
      </w:r>
      <w:r w:rsidR="00026E99">
        <w:rPr>
          <w:rFonts w:ascii="標楷體" w:eastAsia="標楷體" w:hAnsi="標楷體" w:cs="Times New Roman" w:hint="eastAsia"/>
          <w:sz w:val="32"/>
          <w:szCs w:val="32"/>
        </w:rPr>
        <w:t>千</w:t>
      </w:r>
      <w:r w:rsidR="00026E99" w:rsidRPr="00026E99">
        <w:rPr>
          <w:rFonts w:ascii="標楷體" w:eastAsia="標楷體" w:hAnsi="標楷體" w:cs="Times New Roman" w:hint="eastAsia"/>
          <w:sz w:val="32"/>
          <w:szCs w:val="32"/>
        </w:rPr>
        <w:t>元、會議計畫13項437萬</w:t>
      </w:r>
      <w:r w:rsidR="00026E99">
        <w:rPr>
          <w:rFonts w:ascii="標楷體" w:eastAsia="標楷體" w:hAnsi="標楷體" w:cs="Times New Roman" w:hint="eastAsia"/>
          <w:sz w:val="32"/>
          <w:szCs w:val="32"/>
        </w:rPr>
        <w:t>4千</w:t>
      </w:r>
      <w:r w:rsidR="00026E99" w:rsidRPr="00026E99">
        <w:rPr>
          <w:rFonts w:ascii="標楷體" w:eastAsia="標楷體" w:hAnsi="標楷體" w:cs="Times New Roman" w:hint="eastAsia"/>
          <w:sz w:val="32"/>
          <w:szCs w:val="32"/>
        </w:rPr>
        <w:t>元、研究計畫1項53萬4</w:t>
      </w:r>
      <w:r w:rsidR="00026E99">
        <w:rPr>
          <w:rFonts w:ascii="標楷體" w:eastAsia="標楷體" w:hAnsi="標楷體" w:cs="Times New Roman" w:hint="eastAsia"/>
          <w:sz w:val="32"/>
          <w:szCs w:val="32"/>
        </w:rPr>
        <w:t>千</w:t>
      </w:r>
      <w:r w:rsidR="00026E99" w:rsidRPr="00026E99">
        <w:rPr>
          <w:rFonts w:ascii="標楷體" w:eastAsia="標楷體" w:hAnsi="標楷體" w:cs="Times New Roman" w:hint="eastAsia"/>
          <w:sz w:val="32"/>
          <w:szCs w:val="32"/>
        </w:rPr>
        <w:t>元，然因新冠肺炎疫情仍尚未趨於穩定，為配合中央疫情指揮中心防疫措施，避免國內疫情有感染擴散之虞，政府各項出國計畫應以視訊方式參與國際活動或會議為宜，爰凍結</w:t>
      </w:r>
      <w:r w:rsidR="00026E99">
        <w:rPr>
          <w:rFonts w:ascii="標楷體" w:eastAsia="標楷體" w:hAnsi="標楷體" w:cs="Times New Roman" w:hint="eastAsia"/>
          <w:sz w:val="32"/>
          <w:szCs w:val="32"/>
        </w:rPr>
        <w:t>該項預算</w:t>
      </w:r>
      <w:r w:rsidR="00026E99" w:rsidRPr="00026E99">
        <w:rPr>
          <w:rFonts w:ascii="標楷體" w:eastAsia="標楷體" w:hAnsi="標楷體" w:cs="Times New Roman" w:hint="eastAsia"/>
          <w:sz w:val="32"/>
          <w:szCs w:val="32"/>
        </w:rPr>
        <w:t>，</w:t>
      </w:r>
      <w:r w:rsidR="00EF1813">
        <w:rPr>
          <w:rFonts w:ascii="標楷體" w:eastAsia="標楷體" w:hAnsi="標楷體" w:cs="Times New Roman" w:hint="eastAsia"/>
          <w:sz w:val="32"/>
          <w:szCs w:val="32"/>
        </w:rPr>
        <w:t>俟</w:t>
      </w:r>
      <w:r w:rsidR="00087A63">
        <w:rPr>
          <w:rFonts w:ascii="標楷體" w:eastAsia="標楷體" w:hAnsi="標楷體" w:cs="Times New Roman" w:hint="eastAsia"/>
          <w:sz w:val="32"/>
          <w:szCs w:val="32"/>
        </w:rPr>
        <w:t>疫情趨於穩定或</w:t>
      </w:r>
      <w:r w:rsidR="00EF1813">
        <w:rPr>
          <w:rFonts w:ascii="標楷體" w:eastAsia="標楷體" w:hAnsi="標楷體" w:cs="Times New Roman" w:hint="eastAsia"/>
          <w:sz w:val="32"/>
          <w:szCs w:val="32"/>
        </w:rPr>
        <w:t>海洋委員會</w:t>
      </w:r>
      <w:r w:rsidR="00087A63">
        <w:rPr>
          <w:rFonts w:ascii="標楷體" w:eastAsia="標楷體" w:hAnsi="標楷體" w:cs="Times New Roman" w:hint="eastAsia"/>
          <w:sz w:val="32"/>
          <w:szCs w:val="32"/>
        </w:rPr>
        <w:t>評估有其出國之必要，</w:t>
      </w:r>
      <w:r w:rsidR="00EF1813">
        <w:rPr>
          <w:rFonts w:ascii="標楷體" w:eastAsia="標楷體" w:hAnsi="標楷體" w:cs="Times New Roman" w:hint="eastAsia"/>
          <w:sz w:val="32"/>
          <w:szCs w:val="32"/>
        </w:rPr>
        <w:t>向立法院內政委員會提出書面報告後，始得動支</w:t>
      </w:r>
      <w:r w:rsidR="00026E99" w:rsidRPr="00026E99">
        <w:rPr>
          <w:rFonts w:ascii="標楷體" w:eastAsia="標楷體" w:hAnsi="標楷體" w:cs="Times New Roman" w:hint="eastAsia"/>
          <w:sz w:val="32"/>
          <w:szCs w:val="32"/>
        </w:rPr>
        <w:t>。</w:t>
      </w:r>
    </w:p>
    <w:p w14:paraId="18F111B7" w14:textId="77777777" w:rsidR="00026E99" w:rsidRDefault="00026E99" w:rsidP="00026E99">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提案人：吳怡玎  林文瑞  林為洲</w:t>
      </w:r>
    </w:p>
    <w:p w14:paraId="73414948" w14:textId="77777777" w:rsidR="00EF1813" w:rsidRPr="00EF1813" w:rsidRDefault="0021624D" w:rsidP="00EF1813">
      <w:pPr>
        <w:snapToGrid w:val="0"/>
        <w:spacing w:line="480" w:lineRule="exact"/>
        <w:ind w:left="640" w:hangingChars="200" w:hanging="640"/>
        <w:jc w:val="both"/>
        <w:rPr>
          <w:rFonts w:ascii="標楷體" w:eastAsia="標楷體" w:hAnsi="標楷體" w:cs="Times New Roman"/>
          <w:sz w:val="32"/>
          <w:szCs w:val="32"/>
        </w:rPr>
      </w:pPr>
      <w:r w:rsidRPr="00D466AF">
        <w:rPr>
          <w:rFonts w:ascii="標楷體" w:eastAsia="標楷體" w:hAnsi="標楷體" w:cs="Times New Roman" w:hint="eastAsia"/>
          <w:sz w:val="32"/>
          <w:szCs w:val="32"/>
        </w:rPr>
        <w:t>(</w:t>
      </w:r>
      <w:r>
        <w:rPr>
          <w:rFonts w:ascii="標楷體" w:eastAsia="標楷體" w:hAnsi="標楷體" w:cs="Times New Roman" w:hint="eastAsia"/>
          <w:sz w:val="32"/>
          <w:szCs w:val="32"/>
        </w:rPr>
        <w:t>三</w:t>
      </w:r>
      <w:r w:rsidRPr="00D466AF">
        <w:rPr>
          <w:rFonts w:ascii="標楷體" w:eastAsia="標楷體" w:hAnsi="標楷體" w:cs="Times New Roman" w:hint="eastAsia"/>
          <w:sz w:val="32"/>
          <w:szCs w:val="32"/>
        </w:rPr>
        <w:t>)</w:t>
      </w:r>
      <w:r w:rsidR="00EF1813" w:rsidRPr="00EF1813">
        <w:rPr>
          <w:rFonts w:ascii="標楷體" w:eastAsia="標楷體" w:hAnsi="標楷體" w:cs="Times New Roman" w:hint="eastAsia"/>
          <w:sz w:val="32"/>
          <w:szCs w:val="32"/>
        </w:rPr>
        <w:t>為提升深植多邊合作，並提升國際海洋事務參與面向及廣度，海洋</w:t>
      </w:r>
      <w:r w:rsidR="00EF1813" w:rsidRPr="00EF1813">
        <w:rPr>
          <w:rFonts w:ascii="標楷體" w:eastAsia="標楷體" w:hAnsi="標楷體" w:cs="Times New Roman" w:hint="eastAsia"/>
          <w:sz w:val="32"/>
          <w:szCs w:val="32"/>
        </w:rPr>
        <w:lastRenderedPageBreak/>
        <w:t>委員會111年度「派員出國計畫」預算共計編列591萬9千元。為赴大陸地區進行兩岸海域情勢交流，「派員赴大陸計畫」共編列18萬8千元。</w:t>
      </w:r>
    </w:p>
    <w:p w14:paraId="2AA54B04" w14:textId="28AC1DF6" w:rsidR="00EF1813" w:rsidRPr="00EF1813" w:rsidRDefault="00EF1813" w:rsidP="00EF1813">
      <w:pPr>
        <w:snapToGrid w:val="0"/>
        <w:spacing w:line="480" w:lineRule="exact"/>
        <w:ind w:leftChars="250" w:left="600" w:firstLineChars="200" w:firstLine="640"/>
        <w:jc w:val="both"/>
        <w:rPr>
          <w:rFonts w:ascii="標楷體" w:eastAsia="標楷體" w:hAnsi="標楷體" w:cs="Times New Roman"/>
          <w:sz w:val="32"/>
          <w:szCs w:val="32"/>
        </w:rPr>
      </w:pPr>
      <w:r w:rsidRPr="00EF1813">
        <w:rPr>
          <w:rFonts w:ascii="標楷體" w:eastAsia="標楷體" w:hAnsi="標楷體" w:cs="Times New Roman" w:hint="eastAsia"/>
          <w:sz w:val="32"/>
          <w:szCs w:val="32"/>
        </w:rPr>
        <w:t>然自Covid-19疫情於全球爆發至今，各國出入境限制與規範尚且不明，且綜觀</w:t>
      </w:r>
      <w:r w:rsidR="00DE797C">
        <w:rPr>
          <w:rFonts w:ascii="標楷體" w:eastAsia="標楷體" w:hAnsi="標楷體" w:cs="Times New Roman" w:hint="eastAsia"/>
          <w:sz w:val="32"/>
          <w:szCs w:val="32"/>
        </w:rPr>
        <w:t>110</w:t>
      </w:r>
      <w:r w:rsidRPr="00EF1813">
        <w:rPr>
          <w:rFonts w:ascii="標楷體" w:eastAsia="標楷體" w:hAnsi="標楷體" w:cs="Times New Roman" w:hint="eastAsia"/>
          <w:sz w:val="32"/>
          <w:szCs w:val="32"/>
        </w:rPr>
        <w:t>年度各類型國際會議，多以視訊會議方式舉辦，故</w:t>
      </w:r>
      <w:r w:rsidR="00DE797C">
        <w:rPr>
          <w:rFonts w:ascii="標楷體" w:eastAsia="標楷體" w:hAnsi="標楷體" w:cs="Times New Roman" w:hint="eastAsia"/>
          <w:sz w:val="32"/>
          <w:szCs w:val="32"/>
        </w:rPr>
        <w:t>111</w:t>
      </w:r>
      <w:r w:rsidRPr="00EF1813">
        <w:rPr>
          <w:rFonts w:ascii="標楷體" w:eastAsia="標楷體" w:hAnsi="標楷體" w:cs="Times New Roman" w:hint="eastAsia"/>
          <w:sz w:val="32"/>
          <w:szCs w:val="32"/>
        </w:rPr>
        <w:t>年度能否如期照計畫出國和會議舉辦方式仍不得而知。且依海洋委員會所提</w:t>
      </w:r>
      <w:r w:rsidR="00DE797C">
        <w:rPr>
          <w:rFonts w:ascii="標楷體" w:eastAsia="標楷體" w:hAnsi="標楷體" w:cs="Times New Roman" w:hint="eastAsia"/>
          <w:sz w:val="32"/>
          <w:szCs w:val="32"/>
        </w:rPr>
        <w:t>111</w:t>
      </w:r>
      <w:r w:rsidRPr="00EF1813">
        <w:rPr>
          <w:rFonts w:ascii="標楷體" w:eastAsia="標楷體" w:hAnsi="標楷體" w:cs="Times New Roman" w:hint="eastAsia"/>
          <w:sz w:val="32"/>
          <w:szCs w:val="32"/>
        </w:rPr>
        <w:t>年度施政目標及重點，國際交流中強調「積極參與國際大型高階海洋『視訊』會議」，如若比照往年出席國際會議之規模編列預算有所不當。另中國政府海洋政策強硬，引發周邊國家局勢緊張，更多次單方面封鎖兩岸官方及非官方溝通管道，經查預算書前三年亦無相關拜會成功經驗，故認為無編列「兩岸情勢交流」之必要。</w:t>
      </w:r>
    </w:p>
    <w:p w14:paraId="223B95AC" w14:textId="4FCE4D27" w:rsidR="0021624D" w:rsidRDefault="00EF1813" w:rsidP="00EF1813">
      <w:pPr>
        <w:snapToGrid w:val="0"/>
        <w:spacing w:line="480" w:lineRule="exact"/>
        <w:ind w:leftChars="250" w:left="600" w:firstLineChars="200" w:firstLine="640"/>
        <w:jc w:val="both"/>
        <w:rPr>
          <w:rFonts w:ascii="標楷體" w:eastAsia="標楷體" w:hAnsi="標楷體" w:cs="Times New Roman"/>
          <w:sz w:val="32"/>
          <w:szCs w:val="32"/>
        </w:rPr>
      </w:pPr>
      <w:r w:rsidRPr="00EF1813">
        <w:rPr>
          <w:rFonts w:ascii="標楷體" w:eastAsia="標楷體" w:hAnsi="標楷體" w:cs="Times New Roman" w:hint="eastAsia"/>
          <w:sz w:val="32"/>
          <w:szCs w:val="32"/>
        </w:rPr>
        <w:t>預算編列應考量國際情勢與事實是否能如期執行，基於撙節原則，爰此，凍結</w:t>
      </w:r>
      <w:r>
        <w:rPr>
          <w:rFonts w:ascii="標楷體" w:eastAsia="標楷體" w:hAnsi="標楷體" w:cs="Times New Roman" w:hint="eastAsia"/>
          <w:sz w:val="32"/>
          <w:szCs w:val="32"/>
        </w:rPr>
        <w:t>該項預算</w:t>
      </w:r>
      <w:r w:rsidRPr="00EF1813">
        <w:rPr>
          <w:rFonts w:ascii="標楷體" w:eastAsia="標楷體" w:hAnsi="標楷體" w:cs="Times New Roman" w:hint="eastAsia"/>
          <w:sz w:val="32"/>
          <w:szCs w:val="32"/>
        </w:rPr>
        <w:t>，俟海洋委員會待國際疫情趨緩、及國際會議參與方式更明朗後重新盤點，向立法院內政委員會提出</w:t>
      </w:r>
      <w:r w:rsidR="00087A63">
        <w:rPr>
          <w:rFonts w:ascii="標楷體" w:eastAsia="標楷體" w:hAnsi="標楷體" w:cs="Times New Roman" w:hint="eastAsia"/>
          <w:sz w:val="32"/>
          <w:szCs w:val="32"/>
        </w:rPr>
        <w:t>111年確定之出國計畫</w:t>
      </w:r>
      <w:r w:rsidRPr="00EF1813">
        <w:rPr>
          <w:rFonts w:ascii="標楷體" w:eastAsia="標楷體" w:hAnsi="標楷體" w:cs="Times New Roman" w:hint="eastAsia"/>
          <w:sz w:val="32"/>
          <w:szCs w:val="32"/>
        </w:rPr>
        <w:t>書面報告後，始得動支。</w:t>
      </w:r>
    </w:p>
    <w:p w14:paraId="62E9AA52" w14:textId="77777777" w:rsidR="00EF1813" w:rsidRDefault="00EF1813" w:rsidP="00EF1813">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提案人：王美惠</w:t>
      </w:r>
    </w:p>
    <w:p w14:paraId="3937E687" w14:textId="77777777" w:rsidR="00EF1813" w:rsidRDefault="00EF1813" w:rsidP="00EF1813">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連署人：羅美玲  湯蕙禎  吳琪銘</w:t>
      </w:r>
    </w:p>
    <w:p w14:paraId="3093A19C" w14:textId="45EDA53C" w:rsidR="0021624D" w:rsidRDefault="0021624D" w:rsidP="0021624D">
      <w:pPr>
        <w:snapToGrid w:val="0"/>
        <w:spacing w:line="480" w:lineRule="exact"/>
        <w:ind w:left="640" w:hangingChars="200" w:hanging="640"/>
        <w:jc w:val="both"/>
        <w:rPr>
          <w:rFonts w:ascii="標楷體" w:eastAsia="標楷體" w:hAnsi="標楷體" w:cs="Times New Roman"/>
          <w:sz w:val="32"/>
          <w:szCs w:val="32"/>
        </w:rPr>
      </w:pPr>
      <w:r w:rsidRPr="00D466AF">
        <w:rPr>
          <w:rFonts w:ascii="標楷體" w:eastAsia="標楷體" w:hAnsi="標楷體" w:cs="Times New Roman" w:hint="eastAsia"/>
          <w:sz w:val="32"/>
          <w:szCs w:val="32"/>
        </w:rPr>
        <w:t>(</w:t>
      </w:r>
      <w:r>
        <w:rPr>
          <w:rFonts w:ascii="標楷體" w:eastAsia="標楷體" w:hAnsi="標楷體" w:cs="Times New Roman" w:hint="eastAsia"/>
          <w:sz w:val="32"/>
          <w:szCs w:val="32"/>
        </w:rPr>
        <w:t>四</w:t>
      </w:r>
      <w:r w:rsidRPr="00D466AF">
        <w:rPr>
          <w:rFonts w:ascii="標楷體" w:eastAsia="標楷體" w:hAnsi="標楷體" w:cs="Times New Roman" w:hint="eastAsia"/>
          <w:sz w:val="32"/>
          <w:szCs w:val="32"/>
        </w:rPr>
        <w:t>)</w:t>
      </w:r>
      <w:r w:rsidR="00C877A6" w:rsidRPr="00C877A6">
        <w:rPr>
          <w:rFonts w:ascii="標楷體" w:eastAsia="標楷體" w:hAnsi="標楷體" w:cs="Times New Roman" w:hint="eastAsia"/>
          <w:sz w:val="32"/>
          <w:szCs w:val="32"/>
        </w:rPr>
        <w:t>111年度海洋委員會</w:t>
      </w:r>
      <w:r w:rsidR="00C877A6">
        <w:rPr>
          <w:rFonts w:ascii="標楷體" w:eastAsia="標楷體" w:hAnsi="標楷體" w:cs="Times New Roman" w:hint="eastAsia"/>
          <w:sz w:val="32"/>
          <w:szCs w:val="32"/>
        </w:rPr>
        <w:t>單位</w:t>
      </w:r>
      <w:r w:rsidR="00C877A6" w:rsidRPr="00C877A6">
        <w:rPr>
          <w:rFonts w:ascii="標楷體" w:eastAsia="標楷體" w:hAnsi="標楷體" w:cs="Times New Roman" w:hint="eastAsia"/>
          <w:sz w:val="32"/>
          <w:szCs w:val="32"/>
        </w:rPr>
        <w:t>預算「國外旅費」共編列538</w:t>
      </w:r>
      <w:r w:rsidR="00DE797C">
        <w:rPr>
          <w:rFonts w:ascii="標楷體" w:eastAsia="標楷體" w:hAnsi="標楷體" w:cs="Times New Roman" w:hint="eastAsia"/>
          <w:sz w:val="32"/>
          <w:szCs w:val="32"/>
        </w:rPr>
        <w:t>萬</w:t>
      </w:r>
      <w:r w:rsidR="00C877A6" w:rsidRPr="00C877A6">
        <w:rPr>
          <w:rFonts w:ascii="標楷體" w:eastAsia="標楷體" w:hAnsi="標楷體" w:cs="Times New Roman" w:hint="eastAsia"/>
          <w:sz w:val="32"/>
          <w:szCs w:val="32"/>
        </w:rPr>
        <w:t>5千元。因新冠肺炎(COVID -19)疫情影響，目前跨國會議多改採網路視訊方式進行，為因應國際會議參與方式之變革，海洋委員會應評估派員出席實體會議之必要性及相關費用支出。爰此，凍結該項預算，俟海洋委員會就因應國際會議參與方式之變革，重新評估派員出席實體會議之必要性及相關經費應用，</w:t>
      </w:r>
      <w:r w:rsidR="00EF1813" w:rsidRPr="00EF1813">
        <w:rPr>
          <w:rFonts w:ascii="標楷體" w:eastAsia="標楷體" w:hAnsi="標楷體" w:cs="Times New Roman" w:hint="eastAsia"/>
          <w:sz w:val="32"/>
          <w:szCs w:val="32"/>
        </w:rPr>
        <w:t>向立法院內政委員會提出書面報告後，始得動支。</w:t>
      </w:r>
    </w:p>
    <w:p w14:paraId="2AABABF9" w14:textId="77777777" w:rsidR="00C877A6" w:rsidRDefault="00C877A6" w:rsidP="00C877A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魯明哲  林為洲  林思銘</w:t>
      </w:r>
    </w:p>
    <w:p w14:paraId="16F1422E" w14:textId="26D5C246" w:rsidR="0021624D" w:rsidRDefault="0021624D" w:rsidP="0021624D">
      <w:pPr>
        <w:snapToGrid w:val="0"/>
        <w:spacing w:line="480" w:lineRule="exact"/>
        <w:ind w:left="640" w:hangingChars="200" w:hanging="640"/>
        <w:jc w:val="both"/>
        <w:rPr>
          <w:rFonts w:ascii="標楷體" w:eastAsia="標楷體" w:hAnsi="標楷體" w:cs="Times New Roman"/>
          <w:sz w:val="32"/>
          <w:szCs w:val="32"/>
        </w:rPr>
      </w:pPr>
      <w:r w:rsidRPr="00D466AF">
        <w:rPr>
          <w:rFonts w:ascii="標楷體" w:eastAsia="標楷體" w:hAnsi="標楷體" w:cs="Times New Roman" w:hint="eastAsia"/>
          <w:sz w:val="32"/>
          <w:szCs w:val="32"/>
        </w:rPr>
        <w:t>(</w:t>
      </w:r>
      <w:r>
        <w:rPr>
          <w:rFonts w:ascii="標楷體" w:eastAsia="標楷體" w:hAnsi="標楷體" w:cs="Times New Roman" w:hint="eastAsia"/>
          <w:sz w:val="32"/>
          <w:szCs w:val="32"/>
        </w:rPr>
        <w:t>五</w:t>
      </w:r>
      <w:r w:rsidRPr="00D466AF">
        <w:rPr>
          <w:rFonts w:ascii="標楷體" w:eastAsia="標楷體" w:hAnsi="標楷體" w:cs="Times New Roman" w:hint="eastAsia"/>
          <w:sz w:val="32"/>
          <w:szCs w:val="32"/>
        </w:rPr>
        <w:t>)</w:t>
      </w:r>
      <w:r w:rsidR="00C877A6" w:rsidRPr="00C877A6">
        <w:rPr>
          <w:rFonts w:ascii="標楷體" w:eastAsia="標楷體" w:hAnsi="標楷體" w:cs="Times New Roman" w:hint="eastAsia"/>
          <w:sz w:val="32"/>
          <w:szCs w:val="32"/>
        </w:rPr>
        <w:t>為掌握海洋國際發展趨勢，以及接軌重要海洋國際規範實質提升國際地位，海洋委員會擬定出國交流計畫。惟受109年度全球新冠肺</w:t>
      </w:r>
      <w:r w:rsidR="00C877A6" w:rsidRPr="00C877A6">
        <w:rPr>
          <w:rFonts w:ascii="標楷體" w:eastAsia="標楷體" w:hAnsi="標楷體" w:cs="Times New Roman" w:hint="eastAsia"/>
          <w:sz w:val="32"/>
          <w:szCs w:val="32"/>
        </w:rPr>
        <w:lastRenderedPageBreak/>
        <w:t>炎疫情肆虐，111年度國際疫情恐仍蔓延，應適量減少赴外現地考察、會議等之業務。爰此凍結</w:t>
      </w:r>
      <w:r w:rsidR="007E77F3">
        <w:rPr>
          <w:rFonts w:ascii="標楷體" w:eastAsia="標楷體" w:hAnsi="標楷體" w:cs="Times New Roman" w:hint="eastAsia"/>
          <w:sz w:val="32"/>
          <w:szCs w:val="32"/>
        </w:rPr>
        <w:t>該項</w:t>
      </w:r>
      <w:r w:rsidR="00C877A6" w:rsidRPr="00C877A6">
        <w:rPr>
          <w:rFonts w:ascii="標楷體" w:eastAsia="標楷體" w:hAnsi="標楷體" w:cs="Times New Roman" w:hint="eastAsia"/>
          <w:sz w:val="32"/>
          <w:szCs w:val="32"/>
        </w:rPr>
        <w:t>預算，</w:t>
      </w:r>
      <w:r w:rsidR="00DE797C" w:rsidRPr="00C877A6">
        <w:rPr>
          <w:rFonts w:ascii="標楷體" w:eastAsia="標楷體" w:hAnsi="標楷體" w:cs="Times New Roman" w:hint="eastAsia"/>
          <w:sz w:val="32"/>
          <w:szCs w:val="32"/>
        </w:rPr>
        <w:t>俟海洋委員會</w:t>
      </w:r>
      <w:r w:rsidR="00C877A6" w:rsidRPr="00C877A6">
        <w:rPr>
          <w:rFonts w:ascii="標楷體" w:eastAsia="標楷體" w:hAnsi="標楷體" w:cs="Times New Roman" w:hint="eastAsia"/>
          <w:sz w:val="32"/>
          <w:szCs w:val="32"/>
        </w:rPr>
        <w:t>待全球疫情趨緩且有赴外考察之必要，向立法院內政委員會提出書面報告後，始得動支。</w:t>
      </w:r>
    </w:p>
    <w:p w14:paraId="4084A691" w14:textId="77777777" w:rsidR="00C877A6" w:rsidRDefault="00C877A6" w:rsidP="00C877A6">
      <w:pPr>
        <w:snapToGrid w:val="0"/>
        <w:spacing w:line="500" w:lineRule="exact"/>
        <w:ind w:leftChars="950" w:left="2920" w:hangingChars="200" w:hanging="640"/>
        <w:jc w:val="both"/>
        <w:rPr>
          <w:rFonts w:ascii="標楷體" w:eastAsia="標楷體" w:hAnsi="標楷體" w:cs="Times New Roman"/>
          <w:bCs/>
          <w:sz w:val="32"/>
          <w:szCs w:val="32"/>
        </w:rPr>
      </w:pPr>
      <w:bookmarkStart w:id="13" w:name="OLE_LINK1"/>
      <w:bookmarkStart w:id="14" w:name="OLE_LINK2"/>
      <w:r w:rsidRPr="00DB2CEC">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張宏陸</w:t>
      </w:r>
    </w:p>
    <w:p w14:paraId="3BF6E9EF" w14:textId="77777777" w:rsidR="007E77F3" w:rsidRPr="00802D08" w:rsidRDefault="007E77F3" w:rsidP="00520B6D">
      <w:pPr>
        <w:snapToGrid w:val="0"/>
        <w:spacing w:line="500" w:lineRule="exact"/>
        <w:ind w:leftChars="950" w:left="2920" w:hangingChars="200" w:hanging="640"/>
        <w:jc w:val="both"/>
        <w:rPr>
          <w:rFonts w:ascii="標楷體" w:eastAsia="標楷體" w:hAnsi="標楷體" w:cs="Times New Roman"/>
          <w:bCs/>
          <w:sz w:val="32"/>
          <w:szCs w:val="32"/>
        </w:rPr>
      </w:pPr>
      <w:r w:rsidRPr="00520B6D">
        <w:rPr>
          <w:rFonts w:ascii="標楷體" w:eastAsia="標楷體" w:hAnsi="標楷體" w:cs="Times New Roman" w:hint="eastAsia"/>
          <w:bCs/>
          <w:sz w:val="32"/>
          <w:szCs w:val="32"/>
        </w:rPr>
        <w:t>連署人：王美惠  湯蕙禎</w:t>
      </w:r>
    </w:p>
    <w:bookmarkEnd w:id="13"/>
    <w:bookmarkEnd w:id="14"/>
    <w:p w14:paraId="0A7946D3" w14:textId="3ED0EBE5" w:rsidR="0021624D" w:rsidRDefault="0021624D" w:rsidP="00520B6D">
      <w:pPr>
        <w:snapToGrid w:val="0"/>
        <w:spacing w:line="480" w:lineRule="exact"/>
        <w:ind w:left="640" w:hangingChars="200" w:hanging="640"/>
        <w:jc w:val="both"/>
        <w:rPr>
          <w:rFonts w:ascii="標楷體" w:eastAsia="標楷體" w:hAnsi="標楷體" w:cs="Times New Roman"/>
          <w:sz w:val="32"/>
          <w:szCs w:val="32"/>
        </w:rPr>
      </w:pPr>
      <w:r w:rsidRPr="00D466AF">
        <w:rPr>
          <w:rFonts w:ascii="標楷體" w:eastAsia="標楷體" w:hAnsi="標楷體" w:cs="Times New Roman" w:hint="eastAsia"/>
          <w:sz w:val="32"/>
          <w:szCs w:val="32"/>
        </w:rPr>
        <w:t>(</w:t>
      </w:r>
      <w:r>
        <w:rPr>
          <w:rFonts w:ascii="標楷體" w:eastAsia="標楷體" w:hAnsi="標楷體" w:cs="Times New Roman" w:hint="eastAsia"/>
          <w:sz w:val="32"/>
          <w:szCs w:val="32"/>
        </w:rPr>
        <w:t>六</w:t>
      </w:r>
      <w:r w:rsidRPr="00D466AF">
        <w:rPr>
          <w:rFonts w:ascii="標楷體" w:eastAsia="標楷體" w:hAnsi="標楷體" w:cs="Times New Roman" w:hint="eastAsia"/>
          <w:sz w:val="32"/>
          <w:szCs w:val="32"/>
        </w:rPr>
        <w:t>)</w:t>
      </w:r>
      <w:r w:rsidR="00520B6D" w:rsidRPr="00520B6D">
        <w:rPr>
          <w:rFonts w:ascii="標楷體" w:eastAsia="標楷體" w:hAnsi="標楷體" w:cs="Times New Roman"/>
          <w:sz w:val="32"/>
          <w:szCs w:val="32"/>
        </w:rPr>
        <w:t>111</w:t>
      </w:r>
      <w:r w:rsidR="00520B6D" w:rsidRPr="00520B6D">
        <w:rPr>
          <w:rFonts w:ascii="標楷體" w:eastAsia="標楷體" w:hAnsi="標楷體" w:cs="Times New Roman" w:hint="eastAsia"/>
          <w:sz w:val="32"/>
          <w:szCs w:val="32"/>
        </w:rPr>
        <w:t>年度海洋委員會</w:t>
      </w:r>
      <w:r w:rsidR="00520B6D">
        <w:rPr>
          <w:rFonts w:ascii="標楷體" w:eastAsia="標楷體" w:hAnsi="標楷體" w:cs="Times New Roman" w:hint="eastAsia"/>
          <w:sz w:val="32"/>
          <w:szCs w:val="32"/>
        </w:rPr>
        <w:t>單位</w:t>
      </w:r>
      <w:r w:rsidR="00520B6D" w:rsidRPr="00520B6D">
        <w:rPr>
          <w:rFonts w:ascii="標楷體" w:eastAsia="標楷體" w:hAnsi="標楷體" w:cs="Times New Roman" w:hint="eastAsia"/>
          <w:sz w:val="32"/>
          <w:szCs w:val="32"/>
        </w:rPr>
        <w:t>預算</w:t>
      </w:r>
      <w:r w:rsidR="00520B6D">
        <w:rPr>
          <w:rFonts w:ascii="標楷體" w:eastAsia="標楷體" w:hAnsi="標楷體" w:cs="Times New Roman" w:hint="eastAsia"/>
          <w:sz w:val="32"/>
          <w:szCs w:val="32"/>
        </w:rPr>
        <w:t>第2目</w:t>
      </w:r>
      <w:r w:rsidR="00520B6D" w:rsidRPr="00520B6D">
        <w:rPr>
          <w:rFonts w:ascii="標楷體" w:eastAsia="標楷體" w:hAnsi="標楷體" w:cs="Times New Roman" w:hint="eastAsia"/>
          <w:sz w:val="32"/>
          <w:szCs w:val="32"/>
        </w:rPr>
        <w:t>「海洋業務」項下「海域安全作業」，共編列1</w:t>
      </w:r>
      <w:r w:rsidR="00520B6D">
        <w:rPr>
          <w:rFonts w:ascii="標楷體" w:eastAsia="標楷體" w:hAnsi="標楷體" w:cs="Times New Roman"/>
          <w:sz w:val="32"/>
          <w:szCs w:val="32"/>
        </w:rPr>
        <w:t>,</w:t>
      </w:r>
      <w:r w:rsidR="00520B6D" w:rsidRPr="00520B6D">
        <w:rPr>
          <w:rFonts w:ascii="標楷體" w:eastAsia="標楷體" w:hAnsi="標楷體" w:cs="Times New Roman" w:hint="eastAsia"/>
          <w:sz w:val="32"/>
          <w:szCs w:val="32"/>
        </w:rPr>
        <w:t>898萬4千元，其中「大陸地區旅費」編列13萬5千元，預計</w:t>
      </w:r>
      <w:r w:rsidR="00520B6D" w:rsidRPr="00520B6D">
        <w:rPr>
          <w:rFonts w:ascii="標楷體" w:eastAsia="標楷體" w:hAnsi="標楷體" w:cs="Times New Roman"/>
          <w:sz w:val="32"/>
          <w:szCs w:val="32"/>
        </w:rPr>
        <w:t>111</w:t>
      </w:r>
      <w:r w:rsidR="00520B6D" w:rsidRPr="00520B6D">
        <w:rPr>
          <w:rFonts w:ascii="標楷體" w:eastAsia="標楷體" w:hAnsi="標楷體" w:cs="Times New Roman" w:hint="eastAsia"/>
          <w:sz w:val="32"/>
          <w:szCs w:val="32"/>
        </w:rPr>
        <w:t>年度前往中國大陸參加會議，</w:t>
      </w:r>
      <w:bookmarkStart w:id="15" w:name="_Hlk56526825"/>
      <w:r w:rsidR="00520B6D" w:rsidRPr="00520B6D">
        <w:rPr>
          <w:rFonts w:ascii="標楷體" w:eastAsia="標楷體" w:hAnsi="標楷體" w:cs="Times New Roman" w:hint="eastAsia"/>
          <w:sz w:val="32"/>
          <w:szCs w:val="32"/>
        </w:rPr>
        <w:t>然因考量全球新冠肺炎疫情對於</w:t>
      </w:r>
      <w:r w:rsidR="00520B6D">
        <w:rPr>
          <w:rFonts w:ascii="標楷體" w:eastAsia="標楷體" w:hAnsi="標楷體" w:cs="Times New Roman" w:hint="eastAsia"/>
          <w:sz w:val="32"/>
          <w:szCs w:val="32"/>
        </w:rPr>
        <w:t>1</w:t>
      </w:r>
      <w:r w:rsidR="00520B6D">
        <w:rPr>
          <w:rFonts w:ascii="標楷體" w:eastAsia="標楷體" w:hAnsi="標楷體" w:cs="Times New Roman"/>
          <w:sz w:val="32"/>
          <w:szCs w:val="32"/>
        </w:rPr>
        <w:t>11</w:t>
      </w:r>
      <w:r w:rsidR="00520B6D" w:rsidRPr="00520B6D">
        <w:rPr>
          <w:rFonts w:ascii="標楷體" w:eastAsia="標楷體" w:hAnsi="標楷體" w:cs="Times New Roman" w:hint="eastAsia"/>
          <w:sz w:val="32"/>
          <w:szCs w:val="32"/>
        </w:rPr>
        <w:t>年度影響仍不明，可預期赴中國大陸考察，仍有相當風險。且目前兩岸關係處於低盪狀態，我方政府多次闡明兩岸關係的立場，在互動方面仍未見改善</w:t>
      </w:r>
      <w:bookmarkEnd w:id="15"/>
      <w:r w:rsidR="00520B6D" w:rsidRPr="00520B6D">
        <w:rPr>
          <w:rFonts w:ascii="標楷體" w:eastAsia="標楷體" w:hAnsi="標楷體" w:cs="Times New Roman" w:hint="eastAsia"/>
          <w:sz w:val="32"/>
          <w:szCs w:val="32"/>
        </w:rPr>
        <w:t>，對岸侵擾我國海域越發頻繁，為督促預算有效運作，爰此，凍結</w:t>
      </w:r>
      <w:r w:rsidR="00520B6D">
        <w:rPr>
          <w:rFonts w:ascii="標楷體" w:eastAsia="標楷體" w:hAnsi="標楷體" w:cs="Times New Roman" w:hint="eastAsia"/>
          <w:sz w:val="32"/>
          <w:szCs w:val="32"/>
        </w:rPr>
        <w:t>該項預算</w:t>
      </w:r>
      <w:r w:rsidR="00520B6D" w:rsidRPr="00520B6D">
        <w:rPr>
          <w:rFonts w:ascii="標楷體" w:eastAsia="標楷體" w:hAnsi="標楷體" w:cs="Times New Roman" w:hint="eastAsia"/>
          <w:sz w:val="32"/>
          <w:szCs w:val="32"/>
        </w:rPr>
        <w:t>，俟海洋委員會向</w:t>
      </w:r>
      <w:r w:rsidR="00EF1813" w:rsidRPr="00EF1813">
        <w:rPr>
          <w:rFonts w:ascii="標楷體" w:eastAsia="標楷體" w:hAnsi="標楷體" w:cs="Times New Roman" w:hint="eastAsia"/>
          <w:sz w:val="32"/>
          <w:szCs w:val="32"/>
        </w:rPr>
        <w:t>立法院內政委員會提出書面報告後，始得動支。</w:t>
      </w:r>
    </w:p>
    <w:p w14:paraId="6CB6B567" w14:textId="16CC4756" w:rsidR="00520B6D" w:rsidRDefault="00520B6D" w:rsidP="00520B6D">
      <w:pPr>
        <w:snapToGrid w:val="0"/>
        <w:spacing w:line="500" w:lineRule="exact"/>
        <w:ind w:leftChars="950" w:left="2920" w:hangingChars="200" w:hanging="640"/>
        <w:jc w:val="both"/>
        <w:rPr>
          <w:rFonts w:ascii="標楷體" w:eastAsia="標楷體" w:hAnsi="標楷體" w:cs="Times New Roman"/>
          <w:bCs/>
          <w:sz w:val="32"/>
          <w:szCs w:val="32"/>
        </w:rPr>
      </w:pPr>
      <w:bookmarkStart w:id="16" w:name="OLE_LINK5"/>
      <w:bookmarkStart w:id="17" w:name="OLE_LINK6"/>
      <w:r w:rsidRPr="00DB2CEC">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吳琪銘</w:t>
      </w:r>
    </w:p>
    <w:p w14:paraId="385A1619" w14:textId="6A498AF5" w:rsidR="00520B6D" w:rsidRPr="00802D08" w:rsidRDefault="00520B6D" w:rsidP="00520B6D">
      <w:pPr>
        <w:snapToGrid w:val="0"/>
        <w:spacing w:line="500" w:lineRule="exact"/>
        <w:ind w:leftChars="950" w:left="2920" w:hangingChars="200" w:hanging="640"/>
        <w:jc w:val="both"/>
        <w:rPr>
          <w:rFonts w:ascii="標楷體" w:eastAsia="標楷體" w:hAnsi="標楷體" w:cs="Times New Roman"/>
          <w:bCs/>
          <w:sz w:val="32"/>
          <w:szCs w:val="32"/>
        </w:rPr>
      </w:pPr>
      <w:r w:rsidRPr="00520B6D">
        <w:rPr>
          <w:rFonts w:ascii="標楷體" w:eastAsia="標楷體" w:hAnsi="標楷體" w:cs="Times New Roman" w:hint="eastAsia"/>
          <w:bCs/>
          <w:sz w:val="32"/>
          <w:szCs w:val="32"/>
        </w:rPr>
        <w:t>連署人：</w:t>
      </w:r>
      <w:r w:rsidR="00BE7E44" w:rsidRPr="00520B6D">
        <w:rPr>
          <w:rFonts w:ascii="標楷體" w:eastAsia="標楷體" w:hAnsi="標楷體" w:cs="Times New Roman" w:hint="eastAsia"/>
          <w:bCs/>
          <w:sz w:val="32"/>
          <w:szCs w:val="32"/>
        </w:rPr>
        <w:t xml:space="preserve">湯蕙禎  </w:t>
      </w:r>
      <w:r w:rsidRPr="00520B6D">
        <w:rPr>
          <w:rFonts w:ascii="標楷體" w:eastAsia="標楷體" w:hAnsi="標楷體" w:cs="Times New Roman" w:hint="eastAsia"/>
          <w:bCs/>
          <w:sz w:val="32"/>
          <w:szCs w:val="32"/>
        </w:rPr>
        <w:t>王美惠</w:t>
      </w:r>
    </w:p>
    <w:bookmarkEnd w:id="16"/>
    <w:bookmarkEnd w:id="17"/>
    <w:p w14:paraId="699ECDB0" w14:textId="5DF21FD1" w:rsidR="0021624D" w:rsidRDefault="0021624D" w:rsidP="0021624D">
      <w:pPr>
        <w:snapToGrid w:val="0"/>
        <w:spacing w:line="480" w:lineRule="exact"/>
        <w:ind w:left="640" w:hangingChars="200" w:hanging="640"/>
        <w:jc w:val="both"/>
        <w:rPr>
          <w:rFonts w:ascii="標楷體" w:eastAsia="標楷體" w:hAnsi="標楷體" w:cs="Times New Roman"/>
          <w:sz w:val="32"/>
          <w:szCs w:val="32"/>
        </w:rPr>
      </w:pPr>
      <w:r w:rsidRPr="00D466AF">
        <w:rPr>
          <w:rFonts w:ascii="標楷體" w:eastAsia="標楷體" w:hAnsi="標楷體" w:cs="Times New Roman" w:hint="eastAsia"/>
          <w:sz w:val="32"/>
          <w:szCs w:val="32"/>
        </w:rPr>
        <w:t>(</w:t>
      </w:r>
      <w:r>
        <w:rPr>
          <w:rFonts w:ascii="標楷體" w:eastAsia="標楷體" w:hAnsi="標楷體" w:cs="Times New Roman" w:hint="eastAsia"/>
          <w:sz w:val="32"/>
          <w:szCs w:val="32"/>
        </w:rPr>
        <w:t>七</w:t>
      </w:r>
      <w:r w:rsidRPr="00D466AF">
        <w:rPr>
          <w:rFonts w:ascii="標楷體" w:eastAsia="標楷體" w:hAnsi="標楷體" w:cs="Times New Roman" w:hint="eastAsia"/>
          <w:sz w:val="32"/>
          <w:szCs w:val="32"/>
        </w:rPr>
        <w:t>)</w:t>
      </w:r>
      <w:r w:rsidR="00520B6D" w:rsidRPr="00520B6D">
        <w:rPr>
          <w:rFonts w:ascii="標楷體" w:eastAsia="標楷體" w:hAnsi="標楷體" w:cs="Times New Roman"/>
          <w:sz w:val="32"/>
          <w:szCs w:val="32"/>
        </w:rPr>
        <w:t>111</w:t>
      </w:r>
      <w:r w:rsidR="00520B6D" w:rsidRPr="00520B6D">
        <w:rPr>
          <w:rFonts w:ascii="標楷體" w:eastAsia="標楷體" w:hAnsi="標楷體" w:cs="Times New Roman" w:hint="eastAsia"/>
          <w:sz w:val="32"/>
          <w:szCs w:val="32"/>
        </w:rPr>
        <w:t>年度海洋委員會</w:t>
      </w:r>
      <w:r w:rsidR="00520B6D">
        <w:rPr>
          <w:rFonts w:ascii="標楷體" w:eastAsia="標楷體" w:hAnsi="標楷體" w:cs="Times New Roman" w:hint="eastAsia"/>
          <w:sz w:val="32"/>
          <w:szCs w:val="32"/>
        </w:rPr>
        <w:t>單位</w:t>
      </w:r>
      <w:r w:rsidR="00520B6D" w:rsidRPr="00520B6D">
        <w:rPr>
          <w:rFonts w:ascii="標楷體" w:eastAsia="標楷體" w:hAnsi="標楷體" w:cs="Times New Roman" w:hint="eastAsia"/>
          <w:sz w:val="32"/>
          <w:szCs w:val="32"/>
        </w:rPr>
        <w:t>預算</w:t>
      </w:r>
      <w:r w:rsidR="00520B6D">
        <w:rPr>
          <w:rFonts w:ascii="標楷體" w:eastAsia="標楷體" w:hAnsi="標楷體" w:cs="Times New Roman" w:hint="eastAsia"/>
          <w:sz w:val="32"/>
          <w:szCs w:val="32"/>
        </w:rPr>
        <w:t>第</w:t>
      </w:r>
      <w:r w:rsidR="00520B6D">
        <w:rPr>
          <w:rFonts w:ascii="標楷體" w:eastAsia="標楷體" w:hAnsi="標楷體" w:cs="Times New Roman"/>
          <w:sz w:val="32"/>
          <w:szCs w:val="32"/>
        </w:rPr>
        <w:t>2</w:t>
      </w:r>
      <w:r w:rsidR="00520B6D">
        <w:rPr>
          <w:rFonts w:ascii="標楷體" w:eastAsia="標楷體" w:hAnsi="標楷體" w:cs="Times New Roman" w:hint="eastAsia"/>
          <w:sz w:val="32"/>
          <w:szCs w:val="32"/>
        </w:rPr>
        <w:t>目</w:t>
      </w:r>
      <w:r w:rsidR="00520B6D" w:rsidRPr="00520B6D">
        <w:rPr>
          <w:rFonts w:ascii="標楷體" w:eastAsia="標楷體" w:hAnsi="標楷體" w:cs="Times New Roman" w:hint="eastAsia"/>
          <w:sz w:val="32"/>
          <w:szCs w:val="32"/>
        </w:rPr>
        <w:t>「海洋業務」項下「海域安全作業」，共編列1</w:t>
      </w:r>
      <w:r w:rsidR="00520B6D">
        <w:rPr>
          <w:rFonts w:ascii="標楷體" w:eastAsia="標楷體" w:hAnsi="標楷體" w:cs="Times New Roman"/>
          <w:sz w:val="32"/>
          <w:szCs w:val="32"/>
        </w:rPr>
        <w:t>,</w:t>
      </w:r>
      <w:r w:rsidR="00520B6D" w:rsidRPr="00520B6D">
        <w:rPr>
          <w:rFonts w:ascii="標楷體" w:eastAsia="標楷體" w:hAnsi="標楷體" w:cs="Times New Roman" w:hint="eastAsia"/>
          <w:sz w:val="32"/>
          <w:szCs w:val="32"/>
        </w:rPr>
        <w:t>898萬4千元，其中「國外旅費」編列139萬1千元，預計</w:t>
      </w:r>
      <w:r w:rsidR="00520B6D" w:rsidRPr="00520B6D">
        <w:rPr>
          <w:rFonts w:ascii="標楷體" w:eastAsia="標楷體" w:hAnsi="標楷體" w:cs="Times New Roman"/>
          <w:sz w:val="32"/>
          <w:szCs w:val="32"/>
        </w:rPr>
        <w:t>11</w:t>
      </w:r>
      <w:r w:rsidR="00520B6D" w:rsidRPr="00520B6D">
        <w:rPr>
          <w:rFonts w:ascii="標楷體" w:eastAsia="標楷體" w:hAnsi="標楷體" w:cs="Times New Roman" w:hint="eastAsia"/>
          <w:sz w:val="32"/>
          <w:szCs w:val="32"/>
        </w:rPr>
        <w:t>1年度前往國外參加會議，然因考量全球新冠肺炎疫情對於</w:t>
      </w:r>
      <w:r w:rsidR="00520B6D" w:rsidRPr="00520B6D">
        <w:rPr>
          <w:rFonts w:ascii="標楷體" w:eastAsia="標楷體" w:hAnsi="標楷體" w:cs="Times New Roman"/>
          <w:sz w:val="32"/>
          <w:szCs w:val="32"/>
        </w:rPr>
        <w:t>111</w:t>
      </w:r>
      <w:r w:rsidR="00520B6D" w:rsidRPr="00520B6D">
        <w:rPr>
          <w:rFonts w:ascii="標楷體" w:eastAsia="標楷體" w:hAnsi="標楷體" w:cs="Times New Roman" w:hint="eastAsia"/>
          <w:sz w:val="32"/>
          <w:szCs w:val="32"/>
        </w:rPr>
        <w:t>年度影響仍不明，可預期赴國外地區考察開會，仍有相當風險，為督促預算有效運作，爰此，凍結</w:t>
      </w:r>
      <w:r w:rsidR="00944EF7">
        <w:rPr>
          <w:rFonts w:ascii="標楷體" w:eastAsia="標楷體" w:hAnsi="標楷體" w:cs="Times New Roman" w:hint="eastAsia"/>
          <w:sz w:val="32"/>
          <w:szCs w:val="32"/>
        </w:rPr>
        <w:t>該項預算</w:t>
      </w:r>
      <w:r w:rsidR="00520B6D" w:rsidRPr="00520B6D">
        <w:rPr>
          <w:rFonts w:ascii="標楷體" w:eastAsia="標楷體" w:hAnsi="標楷體" w:cs="Times New Roman" w:hint="eastAsia"/>
          <w:sz w:val="32"/>
          <w:szCs w:val="32"/>
        </w:rPr>
        <w:t>，</w:t>
      </w:r>
      <w:r w:rsidR="00EF1813" w:rsidRPr="00EF1813">
        <w:rPr>
          <w:rFonts w:ascii="標楷體" w:eastAsia="標楷體" w:hAnsi="標楷體" w:cs="Times New Roman" w:hint="eastAsia"/>
          <w:sz w:val="32"/>
          <w:szCs w:val="32"/>
        </w:rPr>
        <w:t>俟海洋委員會向立法院內政委員會提出書面報告後，始得動支。</w:t>
      </w:r>
    </w:p>
    <w:p w14:paraId="520262D5" w14:textId="77777777" w:rsidR="00520B6D" w:rsidRDefault="00520B6D" w:rsidP="00520B6D">
      <w:pPr>
        <w:snapToGrid w:val="0"/>
        <w:spacing w:line="500" w:lineRule="exact"/>
        <w:ind w:leftChars="950" w:left="2920" w:hangingChars="200" w:hanging="640"/>
        <w:jc w:val="both"/>
        <w:rPr>
          <w:rFonts w:ascii="標楷體" w:eastAsia="標楷體" w:hAnsi="標楷體" w:cs="Times New Roman"/>
          <w:bCs/>
          <w:sz w:val="32"/>
          <w:szCs w:val="32"/>
        </w:rPr>
      </w:pPr>
      <w:bookmarkStart w:id="18" w:name="OLE_LINK17"/>
      <w:bookmarkStart w:id="19" w:name="OLE_LINK18"/>
      <w:r w:rsidRPr="00DB2CEC">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吳琪銘</w:t>
      </w:r>
    </w:p>
    <w:p w14:paraId="40966477" w14:textId="1E5F0AA5" w:rsidR="00520B6D" w:rsidRPr="00802D08" w:rsidRDefault="00520B6D" w:rsidP="00520B6D">
      <w:pPr>
        <w:snapToGrid w:val="0"/>
        <w:spacing w:line="500" w:lineRule="exact"/>
        <w:ind w:leftChars="950" w:left="2920" w:hangingChars="200" w:hanging="640"/>
        <w:jc w:val="both"/>
        <w:rPr>
          <w:rFonts w:ascii="標楷體" w:eastAsia="標楷體" w:hAnsi="標楷體" w:cs="Times New Roman"/>
          <w:bCs/>
          <w:sz w:val="32"/>
          <w:szCs w:val="32"/>
        </w:rPr>
      </w:pPr>
      <w:r w:rsidRPr="00520B6D">
        <w:rPr>
          <w:rFonts w:ascii="標楷體" w:eastAsia="標楷體" w:hAnsi="標楷體" w:cs="Times New Roman" w:hint="eastAsia"/>
          <w:bCs/>
          <w:sz w:val="32"/>
          <w:szCs w:val="32"/>
        </w:rPr>
        <w:t>連署人：</w:t>
      </w:r>
      <w:r w:rsidR="00BE7E44" w:rsidRPr="00BE7E44">
        <w:rPr>
          <w:rFonts w:ascii="標楷體" w:eastAsia="標楷體" w:hAnsi="標楷體" w:cs="Times New Roman" w:hint="eastAsia"/>
          <w:bCs/>
          <w:sz w:val="32"/>
          <w:szCs w:val="32"/>
        </w:rPr>
        <w:t>湯蕙禎  王美惠</w:t>
      </w:r>
    </w:p>
    <w:bookmarkEnd w:id="18"/>
    <w:bookmarkEnd w:id="19"/>
    <w:p w14:paraId="0C45CC41" w14:textId="1E4BF7F0" w:rsidR="0021624D" w:rsidRDefault="0021624D" w:rsidP="0021624D">
      <w:pPr>
        <w:snapToGrid w:val="0"/>
        <w:spacing w:line="480" w:lineRule="exact"/>
        <w:ind w:left="640" w:hangingChars="200" w:hanging="640"/>
        <w:jc w:val="both"/>
        <w:rPr>
          <w:rFonts w:ascii="標楷體" w:eastAsia="標楷體" w:hAnsi="標楷體" w:cs="Times New Roman"/>
          <w:sz w:val="32"/>
          <w:szCs w:val="32"/>
        </w:rPr>
      </w:pPr>
      <w:r w:rsidRPr="00D466AF">
        <w:rPr>
          <w:rFonts w:ascii="標楷體" w:eastAsia="標楷體" w:hAnsi="標楷體" w:cs="Times New Roman" w:hint="eastAsia"/>
          <w:sz w:val="32"/>
          <w:szCs w:val="32"/>
        </w:rPr>
        <w:t>(</w:t>
      </w:r>
      <w:r>
        <w:rPr>
          <w:rFonts w:ascii="標楷體" w:eastAsia="標楷體" w:hAnsi="標楷體" w:cs="Times New Roman" w:hint="eastAsia"/>
          <w:sz w:val="32"/>
          <w:szCs w:val="32"/>
        </w:rPr>
        <w:t>八</w:t>
      </w:r>
      <w:r w:rsidRPr="00D466AF">
        <w:rPr>
          <w:rFonts w:ascii="標楷體" w:eastAsia="標楷體" w:hAnsi="標楷體" w:cs="Times New Roman" w:hint="eastAsia"/>
          <w:sz w:val="32"/>
          <w:szCs w:val="32"/>
        </w:rPr>
        <w:t>)</w:t>
      </w:r>
      <w:r w:rsidR="007A21B3" w:rsidRPr="00DE433A">
        <w:rPr>
          <w:rFonts w:ascii="標楷體" w:eastAsia="標楷體" w:hAnsi="標楷體" w:cs="Times New Roman"/>
          <w:sz w:val="32"/>
          <w:szCs w:val="32"/>
        </w:rPr>
        <w:t>111</w:t>
      </w:r>
      <w:r w:rsidR="007A21B3" w:rsidRPr="00DE433A">
        <w:rPr>
          <w:rFonts w:ascii="標楷體" w:eastAsia="標楷體" w:hAnsi="標楷體" w:cs="Times New Roman" w:hint="eastAsia"/>
          <w:sz w:val="32"/>
          <w:szCs w:val="32"/>
        </w:rPr>
        <w:t>年度</w:t>
      </w:r>
      <w:r w:rsidR="00DE433A" w:rsidRPr="00DE433A">
        <w:rPr>
          <w:rFonts w:ascii="標楷體" w:eastAsia="標楷體" w:hAnsi="標楷體" w:cs="Times New Roman" w:hint="eastAsia"/>
          <w:sz w:val="32"/>
          <w:szCs w:val="32"/>
        </w:rPr>
        <w:t>海洋委員會</w:t>
      </w:r>
      <w:r w:rsidR="007A21B3">
        <w:rPr>
          <w:rFonts w:ascii="標楷體" w:eastAsia="標楷體" w:hAnsi="標楷體" w:cs="Times New Roman" w:hint="eastAsia"/>
          <w:sz w:val="32"/>
          <w:szCs w:val="32"/>
        </w:rPr>
        <w:t>單位</w:t>
      </w:r>
      <w:r w:rsidR="00DE433A" w:rsidRPr="00DE433A">
        <w:rPr>
          <w:rFonts w:ascii="標楷體" w:eastAsia="標楷體" w:hAnsi="標楷體" w:cs="Times New Roman" w:hint="eastAsia"/>
          <w:sz w:val="32"/>
          <w:szCs w:val="32"/>
        </w:rPr>
        <w:t>預算</w:t>
      </w:r>
      <w:r w:rsidR="007A21B3">
        <w:rPr>
          <w:rFonts w:ascii="標楷體" w:eastAsia="標楷體" w:hAnsi="標楷體" w:cs="Times New Roman" w:hint="eastAsia"/>
          <w:sz w:val="32"/>
          <w:szCs w:val="32"/>
        </w:rPr>
        <w:t>第</w:t>
      </w:r>
      <w:r w:rsidR="007A21B3">
        <w:rPr>
          <w:rFonts w:ascii="標楷體" w:eastAsia="標楷體" w:hAnsi="標楷體" w:cs="Times New Roman"/>
          <w:sz w:val="32"/>
          <w:szCs w:val="32"/>
        </w:rPr>
        <w:t>2</w:t>
      </w:r>
      <w:r w:rsidR="007A21B3">
        <w:rPr>
          <w:rFonts w:ascii="標楷體" w:eastAsia="標楷體" w:hAnsi="標楷體" w:cs="Times New Roman" w:hint="eastAsia"/>
          <w:sz w:val="32"/>
          <w:szCs w:val="32"/>
        </w:rPr>
        <w:t>目</w:t>
      </w:r>
      <w:r w:rsidR="00DE433A" w:rsidRPr="00DE433A">
        <w:rPr>
          <w:rFonts w:ascii="標楷體" w:eastAsia="標楷體" w:hAnsi="標楷體" w:cs="Times New Roman" w:hint="eastAsia"/>
          <w:sz w:val="32"/>
          <w:szCs w:val="32"/>
        </w:rPr>
        <w:t>「海洋業務」項下「科技文教作業」，共編列6</w:t>
      </w:r>
      <w:r w:rsidR="007A21B3">
        <w:rPr>
          <w:rFonts w:ascii="標楷體" w:eastAsia="標楷體" w:hAnsi="標楷體" w:cs="Times New Roman"/>
          <w:sz w:val="32"/>
          <w:szCs w:val="32"/>
        </w:rPr>
        <w:t>,</w:t>
      </w:r>
      <w:r w:rsidR="00DE433A" w:rsidRPr="00DE433A">
        <w:rPr>
          <w:rFonts w:ascii="標楷體" w:eastAsia="標楷體" w:hAnsi="標楷體" w:cs="Times New Roman" w:hint="eastAsia"/>
          <w:sz w:val="32"/>
          <w:szCs w:val="32"/>
        </w:rPr>
        <w:t>420萬5千元，其中「國外旅費」編列105萬5千元，預計</w:t>
      </w:r>
      <w:r w:rsidR="00DE433A" w:rsidRPr="00DE433A">
        <w:rPr>
          <w:rFonts w:ascii="標楷體" w:eastAsia="標楷體" w:hAnsi="標楷體" w:cs="Times New Roman"/>
          <w:sz w:val="32"/>
          <w:szCs w:val="32"/>
        </w:rPr>
        <w:t>11</w:t>
      </w:r>
      <w:r w:rsidR="00DE433A" w:rsidRPr="00DE433A">
        <w:rPr>
          <w:rFonts w:ascii="標楷體" w:eastAsia="標楷體" w:hAnsi="標楷體" w:cs="Times New Roman" w:hint="eastAsia"/>
          <w:sz w:val="32"/>
          <w:szCs w:val="32"/>
        </w:rPr>
        <w:t>1年度前往國外參加會議，然因考量全球新冠肺炎疫情對於</w:t>
      </w:r>
      <w:r w:rsidR="00DE433A" w:rsidRPr="00DE433A">
        <w:rPr>
          <w:rFonts w:ascii="標楷體" w:eastAsia="標楷體" w:hAnsi="標楷體" w:cs="Times New Roman"/>
          <w:sz w:val="32"/>
          <w:szCs w:val="32"/>
        </w:rPr>
        <w:t>111</w:t>
      </w:r>
      <w:r w:rsidR="00DE433A" w:rsidRPr="00DE433A">
        <w:rPr>
          <w:rFonts w:ascii="標楷體" w:eastAsia="標楷體" w:hAnsi="標楷體" w:cs="Times New Roman" w:hint="eastAsia"/>
          <w:sz w:val="32"/>
          <w:szCs w:val="32"/>
        </w:rPr>
        <w:t>年度影響仍不明，可預期赴國外地區考察開會，仍有相</w:t>
      </w:r>
      <w:r w:rsidR="00DE433A" w:rsidRPr="00DE433A">
        <w:rPr>
          <w:rFonts w:ascii="標楷體" w:eastAsia="標楷體" w:hAnsi="標楷體" w:cs="Times New Roman" w:hint="eastAsia"/>
          <w:sz w:val="32"/>
          <w:szCs w:val="32"/>
        </w:rPr>
        <w:lastRenderedPageBreak/>
        <w:t>當風險，為督促預算有效運作，爰此，凍結</w:t>
      </w:r>
      <w:r w:rsidR="007A21B3">
        <w:rPr>
          <w:rFonts w:ascii="標楷體" w:eastAsia="標楷體" w:hAnsi="標楷體" w:cs="Times New Roman" w:hint="eastAsia"/>
          <w:sz w:val="32"/>
          <w:szCs w:val="32"/>
        </w:rPr>
        <w:t>該項預算</w:t>
      </w:r>
      <w:r w:rsidR="00DE433A" w:rsidRPr="00DE433A">
        <w:rPr>
          <w:rFonts w:ascii="標楷體" w:eastAsia="標楷體" w:hAnsi="標楷體" w:cs="Times New Roman" w:hint="eastAsia"/>
          <w:sz w:val="32"/>
          <w:szCs w:val="32"/>
        </w:rPr>
        <w:t>，</w:t>
      </w:r>
      <w:r w:rsidR="00EF1813" w:rsidRPr="00EF1813">
        <w:rPr>
          <w:rFonts w:ascii="標楷體" w:eastAsia="標楷體" w:hAnsi="標楷體" w:cs="Times New Roman" w:hint="eastAsia"/>
          <w:sz w:val="32"/>
          <w:szCs w:val="32"/>
        </w:rPr>
        <w:t>俟海洋委員會向立法院內政委員會提出書面報告後，始得動支。</w:t>
      </w:r>
    </w:p>
    <w:p w14:paraId="607E1F1B" w14:textId="77777777" w:rsidR="00DE433A" w:rsidRDefault="00DE433A" w:rsidP="00DE433A">
      <w:pPr>
        <w:snapToGrid w:val="0"/>
        <w:spacing w:line="500" w:lineRule="exact"/>
        <w:ind w:leftChars="950" w:left="2920" w:hangingChars="200" w:hanging="640"/>
        <w:jc w:val="both"/>
        <w:rPr>
          <w:rFonts w:ascii="標楷體" w:eastAsia="標楷體" w:hAnsi="標楷體" w:cs="Times New Roman"/>
          <w:bCs/>
          <w:sz w:val="32"/>
          <w:szCs w:val="32"/>
        </w:rPr>
      </w:pPr>
      <w:r w:rsidRPr="00DB2CEC">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吳琪銘</w:t>
      </w:r>
    </w:p>
    <w:p w14:paraId="617C2AD2" w14:textId="2E154FFC" w:rsidR="00DE433A" w:rsidRPr="00802D08" w:rsidRDefault="00DE433A" w:rsidP="00DE433A">
      <w:pPr>
        <w:snapToGrid w:val="0"/>
        <w:spacing w:line="500" w:lineRule="exact"/>
        <w:ind w:leftChars="950" w:left="2920" w:hangingChars="200" w:hanging="640"/>
        <w:jc w:val="both"/>
        <w:rPr>
          <w:rFonts w:ascii="標楷體" w:eastAsia="標楷體" w:hAnsi="標楷體" w:cs="Times New Roman"/>
          <w:bCs/>
          <w:sz w:val="32"/>
          <w:szCs w:val="32"/>
        </w:rPr>
      </w:pPr>
      <w:r w:rsidRPr="00520B6D">
        <w:rPr>
          <w:rFonts w:ascii="標楷體" w:eastAsia="標楷體" w:hAnsi="標楷體" w:cs="Times New Roman" w:hint="eastAsia"/>
          <w:bCs/>
          <w:sz w:val="32"/>
          <w:szCs w:val="32"/>
        </w:rPr>
        <w:t>連署人：</w:t>
      </w:r>
      <w:r w:rsidR="00BE7E44" w:rsidRPr="00520B6D">
        <w:rPr>
          <w:rFonts w:ascii="標楷體" w:eastAsia="標楷體" w:hAnsi="標楷體" w:cs="Times New Roman" w:hint="eastAsia"/>
          <w:bCs/>
          <w:sz w:val="32"/>
          <w:szCs w:val="32"/>
        </w:rPr>
        <w:t>湯蕙禎  王美惠</w:t>
      </w:r>
    </w:p>
    <w:p w14:paraId="6CB9A1FE" w14:textId="5F6A712C" w:rsidR="0021624D" w:rsidRDefault="0021624D" w:rsidP="007A21B3">
      <w:pPr>
        <w:snapToGrid w:val="0"/>
        <w:spacing w:line="480" w:lineRule="exact"/>
        <w:ind w:left="640" w:hangingChars="200" w:hanging="640"/>
        <w:jc w:val="both"/>
        <w:rPr>
          <w:rFonts w:ascii="標楷體" w:eastAsia="標楷體" w:hAnsi="標楷體" w:cs="Times New Roman"/>
          <w:sz w:val="32"/>
          <w:szCs w:val="32"/>
        </w:rPr>
      </w:pPr>
      <w:r w:rsidRPr="00D466AF">
        <w:rPr>
          <w:rFonts w:ascii="標楷體" w:eastAsia="標楷體" w:hAnsi="標楷體" w:cs="Times New Roman" w:hint="eastAsia"/>
          <w:sz w:val="32"/>
          <w:szCs w:val="32"/>
        </w:rPr>
        <w:t>(</w:t>
      </w:r>
      <w:r>
        <w:rPr>
          <w:rFonts w:ascii="標楷體" w:eastAsia="標楷體" w:hAnsi="標楷體" w:cs="Times New Roman" w:hint="eastAsia"/>
          <w:sz w:val="32"/>
          <w:szCs w:val="32"/>
        </w:rPr>
        <w:t>九</w:t>
      </w:r>
      <w:r w:rsidRPr="00D466AF">
        <w:rPr>
          <w:rFonts w:ascii="標楷體" w:eastAsia="標楷體" w:hAnsi="標楷體" w:cs="Times New Roman" w:hint="eastAsia"/>
          <w:sz w:val="32"/>
          <w:szCs w:val="32"/>
        </w:rPr>
        <w:t>)</w:t>
      </w:r>
      <w:r w:rsidR="007A21B3" w:rsidRPr="007A21B3">
        <w:rPr>
          <w:rFonts w:ascii="標楷體" w:eastAsia="標楷體" w:hAnsi="標楷體" w:cs="Times New Roman"/>
          <w:sz w:val="32"/>
          <w:szCs w:val="32"/>
        </w:rPr>
        <w:t>111</w:t>
      </w:r>
      <w:r w:rsidR="007A21B3" w:rsidRPr="007A21B3">
        <w:rPr>
          <w:rFonts w:ascii="標楷體" w:eastAsia="標楷體" w:hAnsi="標楷體" w:cs="Times New Roman" w:hint="eastAsia"/>
          <w:sz w:val="32"/>
          <w:szCs w:val="32"/>
        </w:rPr>
        <w:t>年度海洋委員會</w:t>
      </w:r>
      <w:r w:rsidR="007A21B3">
        <w:rPr>
          <w:rFonts w:ascii="標楷體" w:eastAsia="標楷體" w:hAnsi="標楷體" w:cs="Times New Roman" w:hint="eastAsia"/>
          <w:sz w:val="32"/>
          <w:szCs w:val="32"/>
        </w:rPr>
        <w:t>單位</w:t>
      </w:r>
      <w:r w:rsidR="007A21B3" w:rsidRPr="007A21B3">
        <w:rPr>
          <w:rFonts w:ascii="標楷體" w:eastAsia="標楷體" w:hAnsi="標楷體" w:cs="Times New Roman" w:hint="eastAsia"/>
          <w:sz w:val="32"/>
          <w:szCs w:val="32"/>
        </w:rPr>
        <w:t>預算</w:t>
      </w:r>
      <w:r w:rsidR="007A21B3">
        <w:rPr>
          <w:rFonts w:ascii="標楷體" w:eastAsia="標楷體" w:hAnsi="標楷體" w:cs="Times New Roman" w:hint="eastAsia"/>
          <w:sz w:val="32"/>
          <w:szCs w:val="32"/>
        </w:rPr>
        <w:t>第</w:t>
      </w:r>
      <w:r w:rsidR="007A21B3">
        <w:rPr>
          <w:rFonts w:ascii="標楷體" w:eastAsia="標楷體" w:hAnsi="標楷體" w:cs="Times New Roman"/>
          <w:sz w:val="32"/>
          <w:szCs w:val="32"/>
        </w:rPr>
        <w:t>2</w:t>
      </w:r>
      <w:r w:rsidR="007A21B3">
        <w:rPr>
          <w:rFonts w:ascii="標楷體" w:eastAsia="標楷體" w:hAnsi="標楷體" w:cs="Times New Roman" w:hint="eastAsia"/>
          <w:sz w:val="32"/>
          <w:szCs w:val="32"/>
        </w:rPr>
        <w:t>目</w:t>
      </w:r>
      <w:r w:rsidR="007A21B3" w:rsidRPr="007A21B3">
        <w:rPr>
          <w:rFonts w:ascii="標楷體" w:eastAsia="標楷體" w:hAnsi="標楷體" w:cs="Times New Roman" w:hint="eastAsia"/>
          <w:sz w:val="32"/>
          <w:szCs w:val="32"/>
        </w:rPr>
        <w:t>「海洋業務」項下「國際發展作業」，共編列1</w:t>
      </w:r>
      <w:r w:rsidR="007A21B3">
        <w:rPr>
          <w:rFonts w:ascii="標楷體" w:eastAsia="標楷體" w:hAnsi="標楷體" w:cs="Times New Roman"/>
          <w:sz w:val="32"/>
          <w:szCs w:val="32"/>
        </w:rPr>
        <w:t>,</w:t>
      </w:r>
      <w:r w:rsidR="007A21B3" w:rsidRPr="007A21B3">
        <w:rPr>
          <w:rFonts w:ascii="標楷體" w:eastAsia="標楷體" w:hAnsi="標楷體" w:cs="Times New Roman" w:hint="eastAsia"/>
          <w:sz w:val="32"/>
          <w:szCs w:val="32"/>
        </w:rPr>
        <w:t>731萬5千元，其中「大陸地區旅費」編列5萬3千元，預計</w:t>
      </w:r>
      <w:r w:rsidR="007A21B3" w:rsidRPr="007A21B3">
        <w:rPr>
          <w:rFonts w:ascii="標楷體" w:eastAsia="標楷體" w:hAnsi="標楷體" w:cs="Times New Roman"/>
          <w:sz w:val="32"/>
          <w:szCs w:val="32"/>
        </w:rPr>
        <w:t>111</w:t>
      </w:r>
      <w:r w:rsidR="007A21B3" w:rsidRPr="007A21B3">
        <w:rPr>
          <w:rFonts w:ascii="標楷體" w:eastAsia="標楷體" w:hAnsi="標楷體" w:cs="Times New Roman" w:hint="eastAsia"/>
          <w:sz w:val="32"/>
          <w:szCs w:val="32"/>
        </w:rPr>
        <w:t>年度前往中國大陸參加會議，然因考量全球新冠肺炎疫情對於</w:t>
      </w:r>
      <w:r w:rsidR="007A21B3">
        <w:rPr>
          <w:rFonts w:ascii="標楷體" w:eastAsia="標楷體" w:hAnsi="標楷體" w:cs="Times New Roman" w:hint="eastAsia"/>
          <w:sz w:val="32"/>
          <w:szCs w:val="32"/>
        </w:rPr>
        <w:t>1</w:t>
      </w:r>
      <w:r w:rsidR="007A21B3">
        <w:rPr>
          <w:rFonts w:ascii="標楷體" w:eastAsia="標楷體" w:hAnsi="標楷體" w:cs="Times New Roman"/>
          <w:sz w:val="32"/>
          <w:szCs w:val="32"/>
        </w:rPr>
        <w:t>11</w:t>
      </w:r>
      <w:r w:rsidR="007A21B3" w:rsidRPr="007A21B3">
        <w:rPr>
          <w:rFonts w:ascii="標楷體" w:eastAsia="標楷體" w:hAnsi="標楷體" w:cs="Times New Roman" w:hint="eastAsia"/>
          <w:sz w:val="32"/>
          <w:szCs w:val="32"/>
        </w:rPr>
        <w:t>年度影響仍不明，可預期赴中國大陸考察，仍有相當風險。且目前兩岸關係處於低盪狀態，我方政府多次闡明兩岸關係的立場，在互動方面仍未見改善，對岸侵擾我國海域越發頻繁，為督促預算有效運作，爰此，凍結</w:t>
      </w:r>
      <w:r w:rsidR="007A21B3">
        <w:rPr>
          <w:rFonts w:ascii="標楷體" w:eastAsia="標楷體" w:hAnsi="標楷體" w:cs="Times New Roman" w:hint="eastAsia"/>
          <w:sz w:val="32"/>
          <w:szCs w:val="32"/>
        </w:rPr>
        <w:t>該項預算</w:t>
      </w:r>
      <w:r w:rsidR="007A21B3" w:rsidRPr="007A21B3">
        <w:rPr>
          <w:rFonts w:ascii="標楷體" w:eastAsia="標楷體" w:hAnsi="標楷體" w:cs="Times New Roman" w:hint="eastAsia"/>
          <w:sz w:val="32"/>
          <w:szCs w:val="32"/>
        </w:rPr>
        <w:t>，</w:t>
      </w:r>
      <w:r w:rsidR="00EF1813" w:rsidRPr="00EF1813">
        <w:rPr>
          <w:rFonts w:ascii="標楷體" w:eastAsia="標楷體" w:hAnsi="標楷體" w:cs="Times New Roman" w:hint="eastAsia"/>
          <w:sz w:val="32"/>
          <w:szCs w:val="32"/>
        </w:rPr>
        <w:t>俟海洋委員會向立法院內政委員會提出書面報告後，始得動支。</w:t>
      </w:r>
    </w:p>
    <w:p w14:paraId="65D2CCDF" w14:textId="77777777" w:rsidR="00DE433A" w:rsidRDefault="00DE433A" w:rsidP="00DE433A">
      <w:pPr>
        <w:snapToGrid w:val="0"/>
        <w:spacing w:line="500" w:lineRule="exact"/>
        <w:ind w:leftChars="950" w:left="2920" w:hangingChars="200" w:hanging="640"/>
        <w:jc w:val="both"/>
        <w:rPr>
          <w:rFonts w:ascii="標楷體" w:eastAsia="標楷體" w:hAnsi="標楷體" w:cs="Times New Roman"/>
          <w:bCs/>
          <w:sz w:val="32"/>
          <w:szCs w:val="32"/>
        </w:rPr>
      </w:pPr>
      <w:bookmarkStart w:id="20" w:name="OLE_LINK23"/>
      <w:bookmarkStart w:id="21" w:name="OLE_LINK24"/>
      <w:r w:rsidRPr="00DB2CEC">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吳琪銘</w:t>
      </w:r>
    </w:p>
    <w:p w14:paraId="630A6DA9" w14:textId="4265D351" w:rsidR="00DE433A" w:rsidRPr="00802D08" w:rsidRDefault="00DE433A" w:rsidP="00DE433A">
      <w:pPr>
        <w:snapToGrid w:val="0"/>
        <w:spacing w:line="500" w:lineRule="exact"/>
        <w:ind w:leftChars="950" w:left="2920" w:hangingChars="200" w:hanging="640"/>
        <w:jc w:val="both"/>
        <w:rPr>
          <w:rFonts w:ascii="標楷體" w:eastAsia="標楷體" w:hAnsi="標楷體" w:cs="Times New Roman"/>
          <w:bCs/>
          <w:sz w:val="32"/>
          <w:szCs w:val="32"/>
        </w:rPr>
      </w:pPr>
      <w:r w:rsidRPr="00520B6D">
        <w:rPr>
          <w:rFonts w:ascii="標楷體" w:eastAsia="標楷體" w:hAnsi="標楷體" w:cs="Times New Roman" w:hint="eastAsia"/>
          <w:bCs/>
          <w:sz w:val="32"/>
          <w:szCs w:val="32"/>
        </w:rPr>
        <w:t>連署人：</w:t>
      </w:r>
      <w:r w:rsidR="00BE7E44" w:rsidRPr="00520B6D">
        <w:rPr>
          <w:rFonts w:ascii="標楷體" w:eastAsia="標楷體" w:hAnsi="標楷體" w:cs="Times New Roman" w:hint="eastAsia"/>
          <w:bCs/>
          <w:sz w:val="32"/>
          <w:szCs w:val="32"/>
        </w:rPr>
        <w:t>湯蕙禎  王美惠</w:t>
      </w:r>
    </w:p>
    <w:bookmarkEnd w:id="20"/>
    <w:bookmarkEnd w:id="21"/>
    <w:p w14:paraId="288878F2" w14:textId="581A79E4" w:rsidR="0021624D" w:rsidRDefault="0021624D" w:rsidP="0021624D">
      <w:pPr>
        <w:snapToGrid w:val="0"/>
        <w:spacing w:line="480" w:lineRule="exact"/>
        <w:ind w:left="640" w:hangingChars="200" w:hanging="640"/>
        <w:jc w:val="both"/>
        <w:rPr>
          <w:rFonts w:ascii="標楷體" w:eastAsia="標楷體" w:hAnsi="標楷體" w:cs="Times New Roman"/>
          <w:sz w:val="32"/>
          <w:szCs w:val="32"/>
        </w:rPr>
      </w:pPr>
      <w:r w:rsidRPr="00D466AF">
        <w:rPr>
          <w:rFonts w:ascii="標楷體" w:eastAsia="標楷體" w:hAnsi="標楷體" w:cs="Times New Roman" w:hint="eastAsia"/>
          <w:sz w:val="32"/>
          <w:szCs w:val="32"/>
        </w:rPr>
        <w:t>(</w:t>
      </w:r>
      <w:r>
        <w:rPr>
          <w:rFonts w:ascii="標楷體" w:eastAsia="標楷體" w:hAnsi="標楷體" w:cs="Times New Roman" w:hint="eastAsia"/>
          <w:sz w:val="32"/>
          <w:szCs w:val="32"/>
        </w:rPr>
        <w:t>十</w:t>
      </w:r>
      <w:r w:rsidRPr="00D466AF">
        <w:rPr>
          <w:rFonts w:ascii="標楷體" w:eastAsia="標楷體" w:hAnsi="標楷體" w:cs="Times New Roman" w:hint="eastAsia"/>
          <w:sz w:val="32"/>
          <w:szCs w:val="32"/>
        </w:rPr>
        <w:t>)</w:t>
      </w:r>
      <w:r w:rsidR="00A87A3D" w:rsidRPr="00A87A3D">
        <w:rPr>
          <w:rFonts w:ascii="標楷體" w:eastAsia="標楷體" w:hAnsi="標楷體" w:cs="Times New Roman"/>
          <w:sz w:val="32"/>
          <w:szCs w:val="32"/>
        </w:rPr>
        <w:t>111</w:t>
      </w:r>
      <w:r w:rsidR="00A87A3D" w:rsidRPr="00A87A3D">
        <w:rPr>
          <w:rFonts w:ascii="標楷體" w:eastAsia="標楷體" w:hAnsi="標楷體" w:cs="Times New Roman" w:hint="eastAsia"/>
          <w:sz w:val="32"/>
          <w:szCs w:val="32"/>
        </w:rPr>
        <w:t>年度海洋委員會</w:t>
      </w:r>
      <w:r w:rsidR="00A87A3D">
        <w:rPr>
          <w:rFonts w:ascii="標楷體" w:eastAsia="標楷體" w:hAnsi="標楷體" w:cs="Times New Roman" w:hint="eastAsia"/>
          <w:sz w:val="32"/>
          <w:szCs w:val="32"/>
        </w:rPr>
        <w:t>單位</w:t>
      </w:r>
      <w:r w:rsidR="00A87A3D" w:rsidRPr="00A87A3D">
        <w:rPr>
          <w:rFonts w:ascii="標楷體" w:eastAsia="標楷體" w:hAnsi="標楷體" w:cs="Times New Roman" w:hint="eastAsia"/>
          <w:sz w:val="32"/>
          <w:szCs w:val="32"/>
        </w:rPr>
        <w:t>預算</w:t>
      </w:r>
      <w:r w:rsidR="00A87A3D">
        <w:rPr>
          <w:rFonts w:ascii="標楷體" w:eastAsia="標楷體" w:hAnsi="標楷體" w:cs="Times New Roman" w:hint="eastAsia"/>
          <w:sz w:val="32"/>
          <w:szCs w:val="32"/>
        </w:rPr>
        <w:t>第</w:t>
      </w:r>
      <w:r w:rsidR="00A87A3D">
        <w:rPr>
          <w:rFonts w:ascii="標楷體" w:eastAsia="標楷體" w:hAnsi="標楷體" w:cs="Times New Roman"/>
          <w:sz w:val="32"/>
          <w:szCs w:val="32"/>
        </w:rPr>
        <w:t>2</w:t>
      </w:r>
      <w:r w:rsidR="00A87A3D">
        <w:rPr>
          <w:rFonts w:ascii="標楷體" w:eastAsia="標楷體" w:hAnsi="標楷體" w:cs="Times New Roman" w:hint="eastAsia"/>
          <w:sz w:val="32"/>
          <w:szCs w:val="32"/>
        </w:rPr>
        <w:t>目</w:t>
      </w:r>
      <w:r w:rsidR="00A87A3D" w:rsidRPr="00A87A3D">
        <w:rPr>
          <w:rFonts w:ascii="標楷體" w:eastAsia="標楷體" w:hAnsi="標楷體" w:cs="Times New Roman" w:hint="eastAsia"/>
          <w:sz w:val="32"/>
          <w:szCs w:val="32"/>
        </w:rPr>
        <w:t>「海洋業務」項下「國際發展作業」，共編列1</w:t>
      </w:r>
      <w:r w:rsidR="00A87A3D">
        <w:rPr>
          <w:rFonts w:ascii="標楷體" w:eastAsia="標楷體" w:hAnsi="標楷體" w:cs="Times New Roman"/>
          <w:sz w:val="32"/>
          <w:szCs w:val="32"/>
        </w:rPr>
        <w:t>,</w:t>
      </w:r>
      <w:r w:rsidR="00A87A3D" w:rsidRPr="00A87A3D">
        <w:rPr>
          <w:rFonts w:ascii="標楷體" w:eastAsia="標楷體" w:hAnsi="標楷體" w:cs="Times New Roman" w:hint="eastAsia"/>
          <w:sz w:val="32"/>
          <w:szCs w:val="32"/>
        </w:rPr>
        <w:t>731萬5千元，其中「國外旅費」編列293萬9千元，預計</w:t>
      </w:r>
      <w:r w:rsidR="00A87A3D" w:rsidRPr="00A87A3D">
        <w:rPr>
          <w:rFonts w:ascii="標楷體" w:eastAsia="標楷體" w:hAnsi="標楷體" w:cs="Times New Roman"/>
          <w:sz w:val="32"/>
          <w:szCs w:val="32"/>
        </w:rPr>
        <w:t>11</w:t>
      </w:r>
      <w:r w:rsidR="00A87A3D" w:rsidRPr="00A87A3D">
        <w:rPr>
          <w:rFonts w:ascii="標楷體" w:eastAsia="標楷體" w:hAnsi="標楷體" w:cs="Times New Roman" w:hint="eastAsia"/>
          <w:sz w:val="32"/>
          <w:szCs w:val="32"/>
        </w:rPr>
        <w:t>1年度前往國外參加會議，然因考量全球新冠肺炎疫情對於</w:t>
      </w:r>
      <w:r w:rsidR="00A87A3D" w:rsidRPr="00A87A3D">
        <w:rPr>
          <w:rFonts w:ascii="標楷體" w:eastAsia="標楷體" w:hAnsi="標楷體" w:cs="Times New Roman"/>
          <w:sz w:val="32"/>
          <w:szCs w:val="32"/>
        </w:rPr>
        <w:t>111</w:t>
      </w:r>
      <w:r w:rsidR="00A87A3D" w:rsidRPr="00A87A3D">
        <w:rPr>
          <w:rFonts w:ascii="標楷體" w:eastAsia="標楷體" w:hAnsi="標楷體" w:cs="Times New Roman" w:hint="eastAsia"/>
          <w:sz w:val="32"/>
          <w:szCs w:val="32"/>
        </w:rPr>
        <w:t>年度影響仍不明，可預期赴國外地區考察開會，仍有相當風險，為督促預算有效運作，爰此，凍結</w:t>
      </w:r>
      <w:r w:rsidR="00A87A3D">
        <w:rPr>
          <w:rFonts w:ascii="標楷體" w:eastAsia="標楷體" w:hAnsi="標楷體" w:cs="Times New Roman" w:hint="eastAsia"/>
          <w:sz w:val="32"/>
          <w:szCs w:val="32"/>
        </w:rPr>
        <w:t>該項預算</w:t>
      </w:r>
      <w:r w:rsidR="00A87A3D" w:rsidRPr="00A87A3D">
        <w:rPr>
          <w:rFonts w:ascii="標楷體" w:eastAsia="標楷體" w:hAnsi="標楷體" w:cs="Times New Roman" w:hint="eastAsia"/>
          <w:sz w:val="32"/>
          <w:szCs w:val="32"/>
        </w:rPr>
        <w:t>，</w:t>
      </w:r>
      <w:r w:rsidR="00EF1813" w:rsidRPr="00EF1813">
        <w:rPr>
          <w:rFonts w:ascii="標楷體" w:eastAsia="標楷體" w:hAnsi="標楷體" w:cs="Times New Roman" w:hint="eastAsia"/>
          <w:sz w:val="32"/>
          <w:szCs w:val="32"/>
        </w:rPr>
        <w:t>俟海洋委員會向立法院內政委員會提出書面報告後，始得動支。</w:t>
      </w:r>
    </w:p>
    <w:p w14:paraId="426C28DA" w14:textId="77777777" w:rsidR="007A21B3" w:rsidRDefault="007A21B3" w:rsidP="007A21B3">
      <w:pPr>
        <w:snapToGrid w:val="0"/>
        <w:spacing w:line="500" w:lineRule="exact"/>
        <w:ind w:leftChars="950" w:left="2920" w:hangingChars="200" w:hanging="640"/>
        <w:jc w:val="both"/>
        <w:rPr>
          <w:rFonts w:ascii="標楷體" w:eastAsia="標楷體" w:hAnsi="標楷體" w:cs="Times New Roman"/>
          <w:bCs/>
          <w:sz w:val="32"/>
          <w:szCs w:val="32"/>
        </w:rPr>
      </w:pPr>
      <w:r w:rsidRPr="00DB2CEC">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吳琪銘</w:t>
      </w:r>
    </w:p>
    <w:p w14:paraId="4A67FF52" w14:textId="031071BE" w:rsidR="007A21B3" w:rsidRPr="00802D08" w:rsidRDefault="007A21B3" w:rsidP="007A21B3">
      <w:pPr>
        <w:snapToGrid w:val="0"/>
        <w:spacing w:line="500" w:lineRule="exact"/>
        <w:ind w:leftChars="950" w:left="2920" w:hangingChars="200" w:hanging="640"/>
        <w:jc w:val="both"/>
        <w:rPr>
          <w:rFonts w:ascii="標楷體" w:eastAsia="標楷體" w:hAnsi="標楷體" w:cs="Times New Roman"/>
          <w:bCs/>
          <w:sz w:val="32"/>
          <w:szCs w:val="32"/>
        </w:rPr>
      </w:pPr>
      <w:r w:rsidRPr="00520B6D">
        <w:rPr>
          <w:rFonts w:ascii="標楷體" w:eastAsia="標楷體" w:hAnsi="標楷體" w:cs="Times New Roman" w:hint="eastAsia"/>
          <w:bCs/>
          <w:sz w:val="32"/>
          <w:szCs w:val="32"/>
        </w:rPr>
        <w:t>連署人：</w:t>
      </w:r>
      <w:r w:rsidR="00BE7E44" w:rsidRPr="00520B6D">
        <w:rPr>
          <w:rFonts w:ascii="標楷體" w:eastAsia="標楷體" w:hAnsi="標楷體" w:cs="Times New Roman" w:hint="eastAsia"/>
          <w:bCs/>
          <w:sz w:val="32"/>
          <w:szCs w:val="32"/>
        </w:rPr>
        <w:t>湯蕙禎  王美惠</w:t>
      </w:r>
    </w:p>
    <w:p w14:paraId="0985E152" w14:textId="77777777" w:rsidR="001D6E14" w:rsidRPr="00A76004" w:rsidRDefault="0021624D" w:rsidP="001D6E14">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bookmarkStart w:id="22" w:name="OLE_LINK31"/>
      <w:bookmarkStart w:id="23" w:name="OLE_LINK32"/>
      <w:r w:rsidR="001D6E14" w:rsidRPr="00A76004">
        <w:rPr>
          <w:rFonts w:ascii="標楷體" w:eastAsia="標楷體" w:hAnsi="標楷體" w:cs="Times New Roman" w:hint="eastAsia"/>
          <w:sz w:val="32"/>
          <w:szCs w:val="32"/>
        </w:rPr>
        <w:t>、</w:t>
      </w:r>
      <w:bookmarkEnd w:id="22"/>
      <w:bookmarkEnd w:id="23"/>
      <w:r w:rsidR="001D6E14" w:rsidRPr="00A76004">
        <w:rPr>
          <w:rFonts w:ascii="標楷體" w:eastAsia="標楷體" w:hAnsi="標楷體" w:cs="Times New Roman" w:hint="eastAsia"/>
          <w:sz w:val="32"/>
          <w:szCs w:val="32"/>
        </w:rPr>
        <w:t>11</w:t>
      </w:r>
      <w:r w:rsidR="008F77C8">
        <w:rPr>
          <w:rFonts w:ascii="標楷體" w:eastAsia="標楷體" w:hAnsi="標楷體" w:cs="Times New Roman" w:hint="eastAsia"/>
          <w:sz w:val="32"/>
          <w:szCs w:val="32"/>
        </w:rPr>
        <w:t>1</w:t>
      </w:r>
      <w:r w:rsidR="001D6E14" w:rsidRPr="00A76004">
        <w:rPr>
          <w:rFonts w:ascii="標楷體" w:eastAsia="標楷體" w:hAnsi="標楷體" w:cs="Times New Roman" w:hint="eastAsia"/>
          <w:sz w:val="32"/>
          <w:szCs w:val="32"/>
        </w:rPr>
        <w:t>年度海洋</w:t>
      </w:r>
      <w:r w:rsidR="00A76004">
        <w:rPr>
          <w:rFonts w:ascii="標楷體" w:eastAsia="標楷體" w:hAnsi="標楷體" w:cs="Times New Roman" w:hint="eastAsia"/>
          <w:sz w:val="32"/>
          <w:szCs w:val="32"/>
        </w:rPr>
        <w:t>委員會</w:t>
      </w:r>
      <w:r w:rsidR="001D6E14" w:rsidRPr="00A76004">
        <w:rPr>
          <w:rFonts w:ascii="標楷體" w:eastAsia="標楷體" w:hAnsi="標楷體" w:cs="Times New Roman" w:hint="eastAsia"/>
          <w:sz w:val="32"/>
          <w:szCs w:val="32"/>
        </w:rPr>
        <w:t>單位預算第2目「海洋業務」編列</w:t>
      </w:r>
      <w:r w:rsidR="00A76004">
        <w:rPr>
          <w:rFonts w:ascii="標楷體" w:eastAsia="標楷體" w:hAnsi="標楷體" w:cs="Times New Roman" w:hint="eastAsia"/>
          <w:sz w:val="32"/>
          <w:szCs w:val="32"/>
        </w:rPr>
        <w:t>2</w:t>
      </w:r>
      <w:r w:rsidR="001D6E14" w:rsidRPr="00A76004">
        <w:rPr>
          <w:rFonts w:ascii="標楷體" w:eastAsia="標楷體" w:hAnsi="標楷體" w:cs="Times New Roman" w:hint="eastAsia"/>
          <w:sz w:val="32"/>
          <w:szCs w:val="32"/>
        </w:rPr>
        <w:t>億</w:t>
      </w:r>
      <w:r w:rsidR="008F77C8">
        <w:rPr>
          <w:rFonts w:ascii="標楷體" w:eastAsia="標楷體" w:hAnsi="標楷體" w:cs="Times New Roman" w:hint="eastAsia"/>
          <w:sz w:val="32"/>
          <w:szCs w:val="32"/>
        </w:rPr>
        <w:t>2</w:t>
      </w:r>
      <w:r w:rsidR="001D6E14" w:rsidRPr="00A76004">
        <w:rPr>
          <w:rFonts w:ascii="標楷體" w:eastAsia="標楷體" w:hAnsi="標楷體" w:cs="Times New Roman" w:hint="eastAsia"/>
          <w:sz w:val="32"/>
          <w:szCs w:val="32"/>
        </w:rPr>
        <w:t>,</w:t>
      </w:r>
      <w:r w:rsidR="00A76004">
        <w:rPr>
          <w:rFonts w:ascii="標楷體" w:eastAsia="標楷體" w:hAnsi="標楷體" w:cs="Times New Roman" w:hint="eastAsia"/>
          <w:sz w:val="32"/>
          <w:szCs w:val="32"/>
        </w:rPr>
        <w:t>6</w:t>
      </w:r>
      <w:r w:rsidR="008F77C8">
        <w:rPr>
          <w:rFonts w:ascii="標楷體" w:eastAsia="標楷體" w:hAnsi="標楷體" w:cs="Times New Roman" w:hint="eastAsia"/>
          <w:sz w:val="32"/>
          <w:szCs w:val="32"/>
        </w:rPr>
        <w:t>27</w:t>
      </w:r>
      <w:r w:rsidR="001D6E14" w:rsidRPr="00A76004">
        <w:rPr>
          <w:rFonts w:ascii="標楷體" w:eastAsia="標楷體" w:hAnsi="標楷體" w:cs="Times New Roman" w:hint="eastAsia"/>
          <w:sz w:val="32"/>
          <w:szCs w:val="32"/>
        </w:rPr>
        <w:t>萬</w:t>
      </w:r>
      <w:r w:rsidR="008F77C8">
        <w:rPr>
          <w:rFonts w:ascii="標楷體" w:eastAsia="標楷體" w:hAnsi="標楷體" w:cs="Times New Roman" w:hint="eastAsia"/>
          <w:sz w:val="32"/>
          <w:szCs w:val="32"/>
        </w:rPr>
        <w:t>8</w:t>
      </w:r>
      <w:r w:rsidR="001D6E14" w:rsidRPr="00A76004">
        <w:rPr>
          <w:rFonts w:ascii="標楷體" w:eastAsia="標楷體" w:hAnsi="標楷體" w:cs="Times New Roman" w:hint="eastAsia"/>
          <w:sz w:val="32"/>
          <w:szCs w:val="32"/>
        </w:rPr>
        <w:t>千元，</w:t>
      </w:r>
      <w:r w:rsidR="001D6E14" w:rsidRPr="007E77F3">
        <w:rPr>
          <w:rFonts w:ascii="標楷體" w:eastAsia="標楷體" w:hAnsi="標楷體" w:cs="Times New Roman" w:hint="eastAsia"/>
          <w:sz w:val="32"/>
          <w:szCs w:val="32"/>
        </w:rPr>
        <w:t>凍結</w:t>
      </w:r>
      <w:r w:rsidR="00404E9A" w:rsidRPr="007E77F3">
        <w:rPr>
          <w:rFonts w:ascii="標楷體" w:eastAsia="標楷體" w:hAnsi="標楷體" w:cs="Times New Roman" w:hint="eastAsia"/>
          <w:sz w:val="32"/>
          <w:szCs w:val="32"/>
        </w:rPr>
        <w:t>十分之一</w:t>
      </w:r>
      <w:r w:rsidR="001D6E14" w:rsidRPr="007E77F3">
        <w:rPr>
          <w:rFonts w:ascii="標楷體" w:eastAsia="標楷體" w:hAnsi="標楷體" w:cs="Times New Roman" w:hint="eastAsia"/>
          <w:sz w:val="32"/>
          <w:szCs w:val="32"/>
        </w:rPr>
        <w:t>，</w:t>
      </w:r>
      <w:r w:rsidR="001D6E14" w:rsidRPr="00A76004">
        <w:rPr>
          <w:rFonts w:ascii="標楷體" w:eastAsia="標楷體" w:hAnsi="標楷體" w:cs="Times New Roman" w:hint="eastAsia"/>
          <w:sz w:val="32"/>
          <w:szCs w:val="32"/>
        </w:rPr>
        <w:t>俟</w:t>
      </w:r>
      <w:r w:rsidRPr="0021624D">
        <w:rPr>
          <w:rFonts w:ascii="標楷體" w:eastAsia="標楷體" w:hAnsi="標楷體" w:cs="Times New Roman" w:hint="eastAsia"/>
          <w:sz w:val="32"/>
          <w:szCs w:val="32"/>
        </w:rPr>
        <w:t>海洋委員會</w:t>
      </w:r>
      <w:r w:rsidR="001D6E14" w:rsidRPr="00A76004">
        <w:rPr>
          <w:rFonts w:ascii="標楷體" w:eastAsia="標楷體" w:hAnsi="標楷體" w:cs="Times New Roman" w:hint="eastAsia"/>
          <w:sz w:val="32"/>
          <w:szCs w:val="32"/>
        </w:rPr>
        <w:t>就下列各案向立法院內政委員會提出書面報告後，始得動支。</w:t>
      </w:r>
    </w:p>
    <w:p w14:paraId="7021B265" w14:textId="0025F6F9" w:rsidR="00404E9A" w:rsidRPr="00AD2E72" w:rsidRDefault="00A76004" w:rsidP="00404E9A">
      <w:pPr>
        <w:snapToGrid w:val="0"/>
        <w:spacing w:line="480" w:lineRule="exact"/>
        <w:ind w:left="643" w:rightChars="-5" w:right="-12" w:hangingChars="201" w:hanging="643"/>
        <w:jc w:val="both"/>
        <w:rPr>
          <w:rFonts w:ascii="標楷體" w:eastAsia="標楷體" w:hAnsi="標楷體" w:cs="Times New Roman"/>
          <w:sz w:val="32"/>
          <w:szCs w:val="32"/>
        </w:rPr>
      </w:pPr>
      <w:r w:rsidRPr="00D466AF">
        <w:rPr>
          <w:rFonts w:ascii="標楷體" w:eastAsia="標楷體" w:hAnsi="標楷體" w:cs="Times New Roman" w:hint="eastAsia"/>
          <w:sz w:val="32"/>
          <w:szCs w:val="32"/>
        </w:rPr>
        <w:t>(一)</w:t>
      </w:r>
      <w:r w:rsidR="00404E9A" w:rsidRPr="00404E9A">
        <w:rPr>
          <w:rFonts w:ascii="標楷體" w:eastAsia="標楷體" w:hAnsi="標楷體" w:cs="Times New Roman" w:hint="eastAsia"/>
          <w:sz w:val="32"/>
          <w:szCs w:val="32"/>
        </w:rPr>
        <w:t>鑒於桃園大潭藻礁是我國珍貴的自然資產，且是國際期刊認證具有自然保育的重要生態價值；然</w:t>
      </w:r>
      <w:r w:rsidR="00DE797C">
        <w:rPr>
          <w:rFonts w:ascii="標楷體" w:eastAsia="標楷體" w:hAnsi="標楷體" w:cs="Times New Roman" w:hint="eastAsia"/>
          <w:sz w:val="32"/>
          <w:szCs w:val="32"/>
        </w:rPr>
        <w:t>台灣</w:t>
      </w:r>
      <w:r w:rsidR="00404E9A" w:rsidRPr="00404E9A">
        <w:rPr>
          <w:rFonts w:ascii="標楷體" w:eastAsia="標楷體" w:hAnsi="標楷體" w:cs="Times New Roman" w:hint="eastAsia"/>
          <w:sz w:val="32"/>
          <w:szCs w:val="32"/>
        </w:rPr>
        <w:t>中油</w:t>
      </w:r>
      <w:r w:rsidR="00DE797C">
        <w:rPr>
          <w:rFonts w:ascii="標楷體" w:eastAsia="標楷體" w:hAnsi="標楷體" w:cs="Times New Roman" w:hint="eastAsia"/>
          <w:sz w:val="32"/>
          <w:szCs w:val="32"/>
        </w:rPr>
        <w:t>股份有限公司</w:t>
      </w:r>
      <w:r w:rsidR="00404E9A" w:rsidRPr="00404E9A">
        <w:rPr>
          <w:rFonts w:ascii="標楷體" w:eastAsia="標楷體" w:hAnsi="標楷體" w:cs="Times New Roman" w:hint="eastAsia"/>
          <w:sz w:val="32"/>
          <w:szCs w:val="32"/>
        </w:rPr>
        <w:t>天然氣第三接收站卻選址於此，造成大潭藻礁</w:t>
      </w:r>
      <w:r w:rsidR="00F00620">
        <w:rPr>
          <w:rFonts w:ascii="標楷體" w:eastAsia="標楷體" w:hAnsi="標楷體" w:cs="Times New Roman" w:hint="eastAsia"/>
          <w:sz w:val="32"/>
          <w:szCs w:val="32"/>
        </w:rPr>
        <w:t>自</w:t>
      </w:r>
      <w:r w:rsidR="00404E9A" w:rsidRPr="00404E9A">
        <w:rPr>
          <w:rFonts w:ascii="標楷體" w:eastAsia="標楷體" w:hAnsi="標楷體" w:cs="Times New Roman" w:hint="eastAsia"/>
          <w:sz w:val="32"/>
          <w:szCs w:val="32"/>
        </w:rPr>
        <w:t>然生態的破壞，而海</w:t>
      </w:r>
      <w:r w:rsidR="00404E9A">
        <w:rPr>
          <w:rFonts w:ascii="標楷體" w:eastAsia="標楷體" w:hAnsi="標楷體" w:cs="Times New Roman" w:hint="eastAsia"/>
          <w:sz w:val="32"/>
          <w:szCs w:val="32"/>
        </w:rPr>
        <w:t>洋</w:t>
      </w:r>
      <w:r w:rsidR="00404E9A" w:rsidRPr="00404E9A">
        <w:rPr>
          <w:rFonts w:ascii="標楷體" w:eastAsia="標楷體" w:hAnsi="標楷體" w:cs="Times New Roman" w:hint="eastAsia"/>
          <w:sz w:val="32"/>
          <w:szCs w:val="32"/>
        </w:rPr>
        <w:t>委</w:t>
      </w:r>
      <w:r w:rsidR="00404E9A">
        <w:rPr>
          <w:rFonts w:ascii="標楷體" w:eastAsia="標楷體" w:hAnsi="標楷體" w:cs="Times New Roman" w:hint="eastAsia"/>
          <w:sz w:val="32"/>
          <w:szCs w:val="32"/>
        </w:rPr>
        <w:t>員</w:t>
      </w:r>
      <w:r w:rsidR="00404E9A" w:rsidRPr="00404E9A">
        <w:rPr>
          <w:rFonts w:ascii="標楷體" w:eastAsia="標楷體" w:hAnsi="標楷體" w:cs="Times New Roman" w:hint="eastAsia"/>
          <w:sz w:val="32"/>
          <w:szCs w:val="32"/>
        </w:rPr>
        <w:t>會為</w:t>
      </w:r>
      <w:r w:rsidR="00404E9A" w:rsidRPr="00404E9A">
        <w:rPr>
          <w:rFonts w:ascii="標楷體" w:eastAsia="標楷體" w:hAnsi="標楷體" w:cs="Times New Roman" w:hint="eastAsia"/>
          <w:sz w:val="32"/>
          <w:szCs w:val="32"/>
        </w:rPr>
        <w:lastRenderedPageBreak/>
        <w:t>海洋生態保育的主管機關，卻未依文化資產保存法第20、84條規定啟動「自然地景審議」程序，將大潭藻礁列為「暫時自然地景」；為確保我國重要自然資產-藻礁，爰凍結</w:t>
      </w:r>
      <w:r w:rsidR="000633AC">
        <w:rPr>
          <w:rFonts w:ascii="標楷體" w:eastAsia="標楷體" w:hAnsi="標楷體" w:cs="Times New Roman" w:hint="eastAsia"/>
          <w:sz w:val="32"/>
          <w:szCs w:val="32"/>
        </w:rPr>
        <w:t>該項預算</w:t>
      </w:r>
      <w:r w:rsidR="00404E9A" w:rsidRPr="00404E9A">
        <w:rPr>
          <w:rFonts w:ascii="標楷體" w:eastAsia="標楷體" w:hAnsi="標楷體" w:cs="Times New Roman" w:hint="eastAsia"/>
          <w:sz w:val="32"/>
          <w:szCs w:val="32"/>
        </w:rPr>
        <w:t>，俟海</w:t>
      </w:r>
      <w:r w:rsidR="000633AC">
        <w:rPr>
          <w:rFonts w:ascii="標楷體" w:eastAsia="標楷體" w:hAnsi="標楷體" w:cs="Times New Roman" w:hint="eastAsia"/>
          <w:sz w:val="32"/>
          <w:szCs w:val="32"/>
        </w:rPr>
        <w:t>洋</w:t>
      </w:r>
      <w:r w:rsidR="00404E9A" w:rsidRPr="00404E9A">
        <w:rPr>
          <w:rFonts w:ascii="標楷體" w:eastAsia="標楷體" w:hAnsi="標楷體" w:cs="Times New Roman" w:hint="eastAsia"/>
          <w:sz w:val="32"/>
          <w:szCs w:val="32"/>
        </w:rPr>
        <w:t>委</w:t>
      </w:r>
      <w:r w:rsidR="000633AC">
        <w:rPr>
          <w:rFonts w:ascii="標楷體" w:eastAsia="標楷體" w:hAnsi="標楷體" w:cs="Times New Roman" w:hint="eastAsia"/>
          <w:sz w:val="32"/>
          <w:szCs w:val="32"/>
        </w:rPr>
        <w:t>員</w:t>
      </w:r>
      <w:r w:rsidR="00404E9A" w:rsidRPr="00404E9A">
        <w:rPr>
          <w:rFonts w:ascii="標楷體" w:eastAsia="標楷體" w:hAnsi="標楷體" w:cs="Times New Roman" w:hint="eastAsia"/>
          <w:sz w:val="32"/>
          <w:szCs w:val="32"/>
        </w:rPr>
        <w:t>會</w:t>
      </w:r>
      <w:r w:rsidR="000C058E">
        <w:rPr>
          <w:rFonts w:ascii="標楷體" w:eastAsia="標楷體" w:hAnsi="標楷體" w:cs="Times New Roman" w:hint="eastAsia"/>
          <w:sz w:val="32"/>
          <w:szCs w:val="32"/>
        </w:rPr>
        <w:t>依法啟動自然地景審議程序</w:t>
      </w:r>
      <w:r w:rsidR="00404E9A" w:rsidRPr="00404E9A">
        <w:rPr>
          <w:rFonts w:ascii="標楷體" w:eastAsia="標楷體" w:hAnsi="標楷體" w:cs="Times New Roman" w:hint="eastAsia"/>
          <w:sz w:val="32"/>
          <w:szCs w:val="32"/>
        </w:rPr>
        <w:t>向</w:t>
      </w:r>
      <w:r w:rsidR="000633AC">
        <w:rPr>
          <w:rFonts w:ascii="標楷體" w:eastAsia="標楷體" w:hAnsi="標楷體" w:cs="Times New Roman" w:hint="eastAsia"/>
          <w:sz w:val="32"/>
          <w:szCs w:val="32"/>
        </w:rPr>
        <w:t>立法</w:t>
      </w:r>
      <w:r w:rsidR="00404E9A" w:rsidRPr="00404E9A">
        <w:rPr>
          <w:rFonts w:ascii="標楷體" w:eastAsia="標楷體" w:hAnsi="標楷體" w:cs="Times New Roman" w:hint="eastAsia"/>
          <w:sz w:val="32"/>
          <w:szCs w:val="32"/>
        </w:rPr>
        <w:t>院內政委員會提出</w:t>
      </w:r>
      <w:r w:rsidR="000633AC">
        <w:rPr>
          <w:rFonts w:ascii="標楷體" w:eastAsia="標楷體" w:hAnsi="標楷體" w:cs="Times New Roman" w:hint="eastAsia"/>
          <w:sz w:val="32"/>
          <w:szCs w:val="32"/>
        </w:rPr>
        <w:t>書面</w:t>
      </w:r>
      <w:r w:rsidR="00404E9A" w:rsidRPr="00404E9A">
        <w:rPr>
          <w:rFonts w:ascii="標楷體" w:eastAsia="標楷體" w:hAnsi="標楷體" w:cs="Times New Roman" w:hint="eastAsia"/>
          <w:sz w:val="32"/>
          <w:szCs w:val="32"/>
        </w:rPr>
        <w:t>報告</w:t>
      </w:r>
      <w:r w:rsidR="000633AC" w:rsidRPr="00404E9A">
        <w:rPr>
          <w:rFonts w:ascii="標楷體" w:eastAsia="標楷體" w:hAnsi="標楷體" w:cs="Times New Roman" w:hint="eastAsia"/>
          <w:sz w:val="32"/>
          <w:szCs w:val="32"/>
        </w:rPr>
        <w:t>後</w:t>
      </w:r>
      <w:r w:rsidR="00404E9A" w:rsidRPr="00404E9A">
        <w:rPr>
          <w:rFonts w:ascii="標楷體" w:eastAsia="標楷體" w:hAnsi="標楷體" w:cs="Times New Roman" w:hint="eastAsia"/>
          <w:sz w:val="32"/>
          <w:szCs w:val="32"/>
        </w:rPr>
        <w:t>，始得動支。</w:t>
      </w:r>
    </w:p>
    <w:p w14:paraId="57C5C1F4" w14:textId="77777777" w:rsidR="00A76004" w:rsidRDefault="00A76004" w:rsidP="00A7600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404E9A">
        <w:rPr>
          <w:rFonts w:ascii="標楷體" w:eastAsia="標楷體" w:hAnsi="標楷體" w:cs="Times New Roman" w:hint="eastAsia"/>
          <w:bCs/>
          <w:sz w:val="32"/>
          <w:szCs w:val="32"/>
        </w:rPr>
        <w:t>吳怡玎  林文瑞  林為洲</w:t>
      </w:r>
    </w:p>
    <w:p w14:paraId="58AE91D2" w14:textId="46D104ED" w:rsidR="00C877A6" w:rsidRPr="00C877A6" w:rsidRDefault="00C877A6" w:rsidP="00C877A6">
      <w:pPr>
        <w:snapToGrid w:val="0"/>
        <w:spacing w:line="480" w:lineRule="exact"/>
        <w:ind w:left="643" w:rightChars="-5" w:right="-12" w:hangingChars="201" w:hanging="643"/>
        <w:jc w:val="both"/>
        <w:rPr>
          <w:rFonts w:ascii="標楷體" w:eastAsia="標楷體" w:hAnsi="標楷體" w:cs="Times New Roman"/>
          <w:sz w:val="32"/>
          <w:szCs w:val="32"/>
        </w:rPr>
      </w:pPr>
      <w:r w:rsidRPr="00C877A6">
        <w:rPr>
          <w:rFonts w:ascii="標楷體" w:eastAsia="標楷體" w:hAnsi="標楷體" w:cs="Times New Roman" w:hint="eastAsia"/>
          <w:sz w:val="32"/>
          <w:szCs w:val="32"/>
        </w:rPr>
        <w:t>(二)海洋委員會第24款1項2目「海洋業務」項下編列2億2</w:t>
      </w:r>
      <w:r>
        <w:rPr>
          <w:rFonts w:ascii="標楷體" w:eastAsia="標楷體" w:hAnsi="標楷體" w:cs="Times New Roman"/>
          <w:sz w:val="32"/>
          <w:szCs w:val="32"/>
        </w:rPr>
        <w:t>,</w:t>
      </w:r>
      <w:r w:rsidRPr="00C877A6">
        <w:rPr>
          <w:rFonts w:ascii="標楷體" w:eastAsia="標楷體" w:hAnsi="標楷體" w:cs="Times New Roman" w:hint="eastAsia"/>
          <w:sz w:val="32"/>
          <w:szCs w:val="32"/>
        </w:rPr>
        <w:t>627萬8千元，辦理海洋總體事務統合規劃協調與推動，以及相關法規及命令等之審研議與管考等工作。鑑於「原住民族基本法」第20條第3項明文規定「原住民族或原住民所有、使用之土地、海域，其回復、取得、處分、計畫、管理及利用等事項，另以法律定之」，而政府因「原住民族土地及海域法」多年未能取得共識而採「分流立法」方式辦理，爰此凍結</w:t>
      </w:r>
      <w:r>
        <w:rPr>
          <w:rFonts w:ascii="標楷體" w:eastAsia="標楷體" w:hAnsi="標楷體" w:cs="Times New Roman" w:hint="eastAsia"/>
          <w:sz w:val="32"/>
          <w:szCs w:val="32"/>
        </w:rPr>
        <w:t>該項</w:t>
      </w:r>
      <w:r w:rsidR="009173C7">
        <w:rPr>
          <w:rFonts w:ascii="標楷體" w:eastAsia="標楷體" w:hAnsi="標楷體" w:cs="Times New Roman" w:hint="eastAsia"/>
          <w:sz w:val="32"/>
          <w:szCs w:val="32"/>
        </w:rPr>
        <w:t>預算</w:t>
      </w:r>
      <w:r w:rsidRPr="00C877A6">
        <w:rPr>
          <w:rFonts w:ascii="標楷體" w:eastAsia="標楷體" w:hAnsi="標楷體" w:cs="Times New Roman" w:hint="eastAsia"/>
          <w:sz w:val="32"/>
          <w:szCs w:val="32"/>
        </w:rPr>
        <w:t>，俟海洋委員會會同原住民族委員會研擬原住民族傳統海域專法，向</w:t>
      </w:r>
      <w:r>
        <w:rPr>
          <w:rFonts w:ascii="標楷體" w:eastAsia="標楷體" w:hAnsi="標楷體" w:cs="Times New Roman" w:hint="eastAsia"/>
          <w:sz w:val="32"/>
          <w:szCs w:val="32"/>
        </w:rPr>
        <w:t>立法院</w:t>
      </w:r>
      <w:r w:rsidRPr="00C877A6">
        <w:rPr>
          <w:rFonts w:ascii="標楷體" w:eastAsia="標楷體" w:hAnsi="標楷體" w:cs="Times New Roman" w:hint="eastAsia"/>
          <w:sz w:val="32"/>
          <w:szCs w:val="32"/>
        </w:rPr>
        <w:t>內政委員會提出書面報告後</w:t>
      </w:r>
      <w:r>
        <w:rPr>
          <w:rFonts w:ascii="標楷體" w:eastAsia="標楷體" w:hAnsi="標楷體" w:cs="Times New Roman" w:hint="eastAsia"/>
          <w:sz w:val="32"/>
          <w:szCs w:val="32"/>
        </w:rPr>
        <w:t>，</w:t>
      </w:r>
      <w:r w:rsidRPr="00C877A6">
        <w:rPr>
          <w:rFonts w:ascii="標楷體" w:eastAsia="標楷體" w:hAnsi="標楷體" w:cs="Times New Roman" w:hint="eastAsia"/>
          <w:sz w:val="32"/>
          <w:szCs w:val="32"/>
        </w:rPr>
        <w:t>始得動支。</w:t>
      </w:r>
    </w:p>
    <w:p w14:paraId="3C1CF982" w14:textId="77777777" w:rsidR="00C877A6" w:rsidRDefault="00C877A6" w:rsidP="00C877A6">
      <w:pPr>
        <w:snapToGrid w:val="0"/>
        <w:spacing w:line="500" w:lineRule="exact"/>
        <w:ind w:leftChars="950" w:left="2920" w:hangingChars="200" w:hanging="640"/>
        <w:jc w:val="both"/>
        <w:rPr>
          <w:rFonts w:ascii="標楷體" w:eastAsia="標楷體" w:hAnsi="標楷體" w:cs="Times New Roman"/>
          <w:sz w:val="32"/>
          <w:szCs w:val="32"/>
        </w:rPr>
      </w:pPr>
      <w:r w:rsidRPr="00DB2CEC">
        <w:rPr>
          <w:rFonts w:ascii="標楷體" w:eastAsia="標楷體" w:hAnsi="標楷體" w:cs="Times New Roman" w:hint="eastAsia"/>
          <w:bCs/>
          <w:sz w:val="32"/>
          <w:szCs w:val="32"/>
        </w:rPr>
        <w:t>提案人：</w:t>
      </w:r>
      <w:r w:rsidRPr="001B4AAC">
        <w:rPr>
          <w:rFonts w:ascii="標楷體" w:eastAsia="標楷體" w:hAnsi="標楷體" w:cs="Times New Roman" w:hint="eastAsia"/>
          <w:sz w:val="32"/>
          <w:szCs w:val="32"/>
        </w:rPr>
        <w:t>伍麗華Saidhai Tahovecahe</w:t>
      </w:r>
    </w:p>
    <w:p w14:paraId="3E9CD05C" w14:textId="77777777" w:rsidR="00C877A6" w:rsidRPr="00802D08" w:rsidRDefault="00C877A6" w:rsidP="00C877A6">
      <w:pPr>
        <w:snapToGrid w:val="0"/>
        <w:spacing w:line="500" w:lineRule="exact"/>
        <w:ind w:leftChars="1500" w:left="4240" w:hangingChars="200" w:hanging="640"/>
        <w:jc w:val="both"/>
        <w:rPr>
          <w:rFonts w:ascii="標楷體" w:eastAsia="標楷體" w:hAnsi="標楷體" w:cs="Times New Roman"/>
          <w:bCs/>
          <w:sz w:val="32"/>
          <w:szCs w:val="32"/>
        </w:rPr>
      </w:pPr>
      <w:r>
        <w:rPr>
          <w:rFonts w:ascii="標楷體" w:eastAsia="標楷體" w:hAnsi="標楷體" w:cs="Times New Roman" w:hint="eastAsia"/>
          <w:sz w:val="32"/>
          <w:szCs w:val="32"/>
        </w:rPr>
        <w:t>王美惠  湯蕙禎</w:t>
      </w:r>
    </w:p>
    <w:p w14:paraId="20F234FD" w14:textId="4971AC94" w:rsidR="007E77F3" w:rsidRPr="007E77F3" w:rsidRDefault="007E77F3" w:rsidP="007E77F3">
      <w:pPr>
        <w:snapToGrid w:val="0"/>
        <w:spacing w:line="480" w:lineRule="exact"/>
        <w:ind w:left="643" w:rightChars="-5" w:right="-12" w:hangingChars="201" w:hanging="643"/>
        <w:jc w:val="both"/>
        <w:rPr>
          <w:rFonts w:ascii="標楷體" w:eastAsia="標楷體" w:hAnsi="標楷體" w:cs="Times New Roman"/>
          <w:sz w:val="32"/>
          <w:szCs w:val="32"/>
        </w:rPr>
      </w:pPr>
      <w:r w:rsidRPr="007E77F3">
        <w:rPr>
          <w:rFonts w:ascii="標楷體" w:eastAsia="標楷體" w:hAnsi="標楷體" w:cs="Times New Roman" w:hint="eastAsia"/>
          <w:sz w:val="32"/>
          <w:szCs w:val="32"/>
        </w:rPr>
        <w:t>(三)為進行我國海洋政策規劃及海洋基本法令之研究及推動，</w:t>
      </w:r>
      <w:r w:rsidR="00F00620" w:rsidRPr="007E77F3">
        <w:rPr>
          <w:rFonts w:ascii="標楷體" w:eastAsia="標楷體" w:hAnsi="標楷體" w:cs="Times New Roman" w:hint="eastAsia"/>
          <w:sz w:val="32"/>
          <w:szCs w:val="32"/>
        </w:rPr>
        <w:t>111年度</w:t>
      </w:r>
      <w:r w:rsidRPr="007E77F3">
        <w:rPr>
          <w:rFonts w:ascii="標楷體" w:eastAsia="標楷體" w:hAnsi="標楷體" w:cs="Times New Roman" w:hint="eastAsia"/>
          <w:sz w:val="32"/>
          <w:szCs w:val="32"/>
        </w:rPr>
        <w:t>海洋委員會單位預算第2目「海洋業務」</w:t>
      </w:r>
      <w:r w:rsidR="00F00620">
        <w:rPr>
          <w:rFonts w:ascii="標楷體" w:eastAsia="標楷體" w:hAnsi="標楷體" w:cs="Times New Roman" w:hint="eastAsia"/>
          <w:sz w:val="32"/>
          <w:szCs w:val="32"/>
        </w:rPr>
        <w:t>項</w:t>
      </w:r>
      <w:r w:rsidRPr="007E77F3">
        <w:rPr>
          <w:rFonts w:ascii="標楷體" w:eastAsia="標楷體" w:hAnsi="標楷體" w:cs="Times New Roman" w:hint="eastAsia"/>
          <w:sz w:val="32"/>
          <w:szCs w:val="32"/>
        </w:rPr>
        <w:t>下「綜合規劃管理」編列850萬元。</w:t>
      </w:r>
    </w:p>
    <w:p w14:paraId="06E7800A" w14:textId="77777777" w:rsidR="007E77F3" w:rsidRPr="007E77F3" w:rsidRDefault="007E77F3" w:rsidP="007E77F3">
      <w:pPr>
        <w:snapToGrid w:val="0"/>
        <w:spacing w:line="500" w:lineRule="exact"/>
        <w:ind w:leftChars="300" w:left="720" w:firstLineChars="200" w:firstLine="640"/>
        <w:jc w:val="both"/>
        <w:rPr>
          <w:rFonts w:ascii="標楷體" w:eastAsia="標楷體" w:hAnsi="標楷體" w:cs="Times New Roman"/>
          <w:bCs/>
          <w:sz w:val="32"/>
          <w:szCs w:val="32"/>
        </w:rPr>
      </w:pPr>
      <w:r w:rsidRPr="007E77F3">
        <w:rPr>
          <w:rFonts w:ascii="標楷體" w:eastAsia="標楷體" w:hAnsi="標楷體" w:cs="Times New Roman" w:hint="eastAsia"/>
          <w:bCs/>
          <w:sz w:val="32"/>
          <w:szCs w:val="32"/>
        </w:rPr>
        <w:t>經查我國「海洋四法」，含</w:t>
      </w:r>
      <w:r>
        <w:rPr>
          <w:rFonts w:ascii="標楷體" w:eastAsia="標楷體" w:hAnsi="標楷體" w:cs="Times New Roman" w:hint="eastAsia"/>
          <w:bCs/>
          <w:sz w:val="32"/>
          <w:szCs w:val="32"/>
        </w:rPr>
        <w:t>「</w:t>
      </w:r>
      <w:r w:rsidRPr="007E77F3">
        <w:rPr>
          <w:rFonts w:ascii="標楷體" w:eastAsia="標楷體" w:hAnsi="標楷體" w:cs="Times New Roman" w:hint="eastAsia"/>
          <w:bCs/>
          <w:sz w:val="32"/>
          <w:szCs w:val="32"/>
        </w:rPr>
        <w:t>海域管理法</w:t>
      </w:r>
      <w:r>
        <w:rPr>
          <w:rFonts w:ascii="標楷體" w:eastAsia="標楷體" w:hAnsi="標楷體" w:cs="Times New Roman" w:hint="eastAsia"/>
          <w:bCs/>
          <w:sz w:val="32"/>
          <w:szCs w:val="32"/>
        </w:rPr>
        <w:t>」</w:t>
      </w:r>
      <w:r w:rsidRPr="007E77F3">
        <w:rPr>
          <w:rFonts w:ascii="標楷體" w:eastAsia="標楷體" w:hAnsi="標楷體" w:cs="Times New Roman" w:hint="eastAsia"/>
          <w:bCs/>
          <w:sz w:val="32"/>
          <w:szCs w:val="32"/>
        </w:rPr>
        <w:t>、</w:t>
      </w:r>
      <w:r>
        <w:rPr>
          <w:rFonts w:ascii="標楷體" w:eastAsia="標楷體" w:hAnsi="標楷體" w:cs="Times New Roman" w:hint="eastAsia"/>
          <w:bCs/>
          <w:sz w:val="32"/>
          <w:szCs w:val="32"/>
        </w:rPr>
        <w:t>「</w:t>
      </w:r>
      <w:r w:rsidRPr="007E77F3">
        <w:rPr>
          <w:rFonts w:ascii="標楷體" w:eastAsia="標楷體" w:hAnsi="標楷體" w:cs="Times New Roman" w:hint="eastAsia"/>
          <w:bCs/>
          <w:sz w:val="32"/>
          <w:szCs w:val="32"/>
        </w:rPr>
        <w:t>海洋保育法</w:t>
      </w:r>
      <w:r>
        <w:rPr>
          <w:rFonts w:ascii="標楷體" w:eastAsia="標楷體" w:hAnsi="標楷體" w:cs="Times New Roman" w:hint="eastAsia"/>
          <w:bCs/>
          <w:sz w:val="32"/>
          <w:szCs w:val="32"/>
        </w:rPr>
        <w:t>」</w:t>
      </w:r>
      <w:r w:rsidRPr="007E77F3">
        <w:rPr>
          <w:rFonts w:ascii="標楷體" w:eastAsia="標楷體" w:hAnsi="標楷體" w:cs="Times New Roman" w:hint="eastAsia"/>
          <w:bCs/>
          <w:sz w:val="32"/>
          <w:szCs w:val="32"/>
        </w:rPr>
        <w:t>、</w:t>
      </w:r>
      <w:r>
        <w:rPr>
          <w:rFonts w:ascii="標楷體" w:eastAsia="標楷體" w:hAnsi="標楷體" w:cs="Times New Roman" w:hint="eastAsia"/>
          <w:bCs/>
          <w:sz w:val="32"/>
          <w:szCs w:val="32"/>
        </w:rPr>
        <w:t>「</w:t>
      </w:r>
      <w:r w:rsidRPr="007E77F3">
        <w:rPr>
          <w:rFonts w:ascii="標楷體" w:eastAsia="標楷體" w:hAnsi="標楷體" w:cs="Times New Roman" w:hint="eastAsia"/>
          <w:bCs/>
          <w:sz w:val="32"/>
          <w:szCs w:val="32"/>
        </w:rPr>
        <w:t>海洋產業發展條例</w:t>
      </w:r>
      <w:r>
        <w:rPr>
          <w:rFonts w:ascii="標楷體" w:eastAsia="標楷體" w:hAnsi="標楷體" w:cs="Times New Roman" w:hint="eastAsia"/>
          <w:bCs/>
          <w:sz w:val="32"/>
          <w:szCs w:val="32"/>
        </w:rPr>
        <w:t>」</w:t>
      </w:r>
      <w:r w:rsidRPr="007E77F3">
        <w:rPr>
          <w:rFonts w:ascii="標楷體" w:eastAsia="標楷體" w:hAnsi="標楷體" w:cs="Times New Roman" w:hint="eastAsia"/>
          <w:bCs/>
          <w:sz w:val="32"/>
          <w:szCs w:val="32"/>
        </w:rPr>
        <w:t>及</w:t>
      </w:r>
      <w:r>
        <w:rPr>
          <w:rFonts w:ascii="標楷體" w:eastAsia="標楷體" w:hAnsi="標楷體" w:cs="Times New Roman" w:hint="eastAsia"/>
          <w:bCs/>
          <w:sz w:val="32"/>
          <w:szCs w:val="32"/>
        </w:rPr>
        <w:t>「</w:t>
      </w:r>
      <w:r w:rsidRPr="007E77F3">
        <w:rPr>
          <w:rFonts w:ascii="標楷體" w:eastAsia="標楷體" w:hAnsi="標楷體" w:cs="Times New Roman" w:hint="eastAsia"/>
          <w:bCs/>
          <w:sz w:val="32"/>
          <w:szCs w:val="32"/>
        </w:rPr>
        <w:t>海洋污染防治法</w:t>
      </w:r>
      <w:r>
        <w:rPr>
          <w:rFonts w:ascii="標楷體" w:eastAsia="標楷體" w:hAnsi="標楷體" w:cs="Times New Roman" w:hint="eastAsia"/>
          <w:bCs/>
          <w:sz w:val="32"/>
          <w:szCs w:val="32"/>
        </w:rPr>
        <w:t>」</w:t>
      </w:r>
      <w:r w:rsidRPr="007E77F3">
        <w:rPr>
          <w:rFonts w:ascii="標楷體" w:eastAsia="標楷體" w:hAnsi="標楷體" w:cs="Times New Roman" w:hint="eastAsia"/>
          <w:bCs/>
          <w:sz w:val="32"/>
          <w:szCs w:val="32"/>
        </w:rPr>
        <w:t>均尚未完成立法作業，海洋委員會自107年成立至今，仍未完備海洋基本法令之制定，允宜提升加速推動。</w:t>
      </w:r>
    </w:p>
    <w:p w14:paraId="7A27C6F6" w14:textId="77777777" w:rsidR="007E77F3" w:rsidRPr="007E77F3" w:rsidRDefault="007E77F3" w:rsidP="007E77F3">
      <w:pPr>
        <w:snapToGrid w:val="0"/>
        <w:spacing w:line="500" w:lineRule="exact"/>
        <w:ind w:leftChars="300" w:left="720" w:firstLineChars="200" w:firstLine="640"/>
        <w:jc w:val="both"/>
        <w:rPr>
          <w:rFonts w:ascii="標楷體" w:eastAsia="標楷體" w:hAnsi="標楷體" w:cs="Times New Roman"/>
          <w:bCs/>
          <w:sz w:val="32"/>
          <w:szCs w:val="32"/>
        </w:rPr>
      </w:pPr>
      <w:r w:rsidRPr="007E77F3">
        <w:rPr>
          <w:rFonts w:ascii="標楷體" w:eastAsia="標楷體" w:hAnsi="標楷體" w:cs="Times New Roman" w:hint="eastAsia"/>
          <w:bCs/>
          <w:sz w:val="32"/>
          <w:szCs w:val="32"/>
        </w:rPr>
        <w:t>行政院推動「向海致敬」目標，強化</w:t>
      </w:r>
      <w:r>
        <w:rPr>
          <w:rFonts w:ascii="標楷體" w:eastAsia="標楷體" w:hAnsi="標楷體" w:cs="Times New Roman" w:hint="eastAsia"/>
          <w:bCs/>
          <w:sz w:val="32"/>
          <w:szCs w:val="32"/>
        </w:rPr>
        <w:t>臺</w:t>
      </w:r>
      <w:r w:rsidRPr="007E77F3">
        <w:rPr>
          <w:rFonts w:ascii="標楷體" w:eastAsia="標楷體" w:hAnsi="標楷體" w:cs="Times New Roman" w:hint="eastAsia"/>
          <w:bCs/>
          <w:sz w:val="32"/>
          <w:szCs w:val="32"/>
        </w:rPr>
        <w:t>灣海島國家海洋意識，鼓勵民眾充分運用、善用</w:t>
      </w:r>
      <w:r>
        <w:rPr>
          <w:rFonts w:ascii="標楷體" w:eastAsia="標楷體" w:hAnsi="標楷體" w:cs="Times New Roman" w:hint="eastAsia"/>
          <w:bCs/>
          <w:sz w:val="32"/>
          <w:szCs w:val="32"/>
        </w:rPr>
        <w:t>臺</w:t>
      </w:r>
      <w:r w:rsidRPr="007E77F3">
        <w:rPr>
          <w:rFonts w:ascii="標楷體" w:eastAsia="標楷體" w:hAnsi="標楷體" w:cs="Times New Roman" w:hint="eastAsia"/>
          <w:bCs/>
          <w:sz w:val="32"/>
          <w:szCs w:val="32"/>
        </w:rPr>
        <w:t>灣海洋資源。然至今相關法令尚未完成立法程序，恐致使行政單位在管理、保育、產業發展之政策推動有所窒礙，且近年立法院針對立法推動制定提出相關檢討要求，仍未</w:t>
      </w:r>
      <w:r w:rsidRPr="007E77F3">
        <w:rPr>
          <w:rFonts w:ascii="標楷體" w:eastAsia="標楷體" w:hAnsi="標楷體" w:cs="Times New Roman" w:hint="eastAsia"/>
          <w:bCs/>
          <w:sz w:val="32"/>
          <w:szCs w:val="32"/>
        </w:rPr>
        <w:lastRenderedPageBreak/>
        <w:t>見其成效，可見身為主管機關有立法怠惰之虞。</w:t>
      </w:r>
    </w:p>
    <w:p w14:paraId="6308C892" w14:textId="77777777" w:rsidR="00C877A6" w:rsidRDefault="007E77F3" w:rsidP="007E77F3">
      <w:pPr>
        <w:snapToGrid w:val="0"/>
        <w:spacing w:line="500" w:lineRule="exact"/>
        <w:ind w:leftChars="300" w:left="720" w:firstLineChars="200" w:firstLine="640"/>
        <w:jc w:val="both"/>
        <w:rPr>
          <w:rFonts w:ascii="標楷體" w:eastAsia="標楷體" w:hAnsi="標楷體" w:cs="Times New Roman"/>
          <w:bCs/>
          <w:sz w:val="32"/>
          <w:szCs w:val="32"/>
        </w:rPr>
      </w:pPr>
      <w:r w:rsidRPr="007E77F3">
        <w:rPr>
          <w:rFonts w:ascii="標楷體" w:eastAsia="標楷體" w:hAnsi="標楷體" w:cs="Times New Roman" w:hint="eastAsia"/>
          <w:bCs/>
          <w:sz w:val="32"/>
          <w:szCs w:val="32"/>
        </w:rPr>
        <w:t>考量海洋法令草案範疇廣泛，涉及諸多中央部會，海洋委員會應加強協調溝通以釐清相關業務權責，以避免產生重疊或競合。爰此，凍結</w:t>
      </w:r>
      <w:r>
        <w:rPr>
          <w:rFonts w:ascii="標楷體" w:eastAsia="標楷體" w:hAnsi="標楷體" w:cs="Times New Roman" w:hint="eastAsia"/>
          <w:bCs/>
          <w:sz w:val="32"/>
          <w:szCs w:val="32"/>
        </w:rPr>
        <w:t>該項預算</w:t>
      </w:r>
      <w:r w:rsidRPr="007E77F3">
        <w:rPr>
          <w:rFonts w:ascii="標楷體" w:eastAsia="標楷體" w:hAnsi="標楷體" w:cs="Times New Roman" w:hint="eastAsia"/>
          <w:bCs/>
          <w:sz w:val="32"/>
          <w:szCs w:val="32"/>
        </w:rPr>
        <w:t>，俟海洋委員會針對各海洋相關草案跨部會進行通盤檢討，以及就立法進度進行檢討並提出相關時程規劃，向</w:t>
      </w:r>
      <w:r w:rsidR="00A0123C">
        <w:rPr>
          <w:rFonts w:ascii="標楷體" w:eastAsia="標楷體" w:hAnsi="標楷體" w:cs="Times New Roman" w:hint="eastAsia"/>
          <w:bCs/>
          <w:sz w:val="32"/>
          <w:szCs w:val="32"/>
        </w:rPr>
        <w:t>立法院</w:t>
      </w:r>
      <w:r w:rsidRPr="007E77F3">
        <w:rPr>
          <w:rFonts w:ascii="標楷體" w:eastAsia="標楷體" w:hAnsi="標楷體" w:cs="Times New Roman" w:hint="eastAsia"/>
          <w:bCs/>
          <w:sz w:val="32"/>
          <w:szCs w:val="32"/>
        </w:rPr>
        <w:t>內政委員會提出書面報告後，始得動支。</w:t>
      </w:r>
    </w:p>
    <w:p w14:paraId="630376F5" w14:textId="77777777" w:rsidR="007E77F3" w:rsidRDefault="007E77F3" w:rsidP="007E77F3">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提案人：王美惠</w:t>
      </w:r>
    </w:p>
    <w:p w14:paraId="16F780C1" w14:textId="77777777" w:rsidR="007E77F3" w:rsidRDefault="007E77F3" w:rsidP="007E77F3">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連署人：羅美玲  湯蕙禎  吳琪銘</w:t>
      </w:r>
    </w:p>
    <w:p w14:paraId="3013273C" w14:textId="5333EB3D" w:rsidR="00C877A6" w:rsidRPr="00A0123C" w:rsidRDefault="007E77F3" w:rsidP="00A0123C">
      <w:pPr>
        <w:snapToGrid w:val="0"/>
        <w:spacing w:line="480" w:lineRule="exact"/>
        <w:ind w:left="643" w:rightChars="-5" w:right="-12" w:hangingChars="201" w:hanging="643"/>
        <w:jc w:val="both"/>
        <w:rPr>
          <w:rFonts w:ascii="標楷體" w:eastAsia="標楷體" w:hAnsi="標楷體" w:cs="Times New Roman"/>
          <w:sz w:val="32"/>
          <w:szCs w:val="32"/>
        </w:rPr>
      </w:pPr>
      <w:r w:rsidRPr="00A0123C">
        <w:rPr>
          <w:rFonts w:ascii="標楷體" w:eastAsia="標楷體" w:hAnsi="標楷體" w:cs="Times New Roman" w:hint="eastAsia"/>
          <w:sz w:val="32"/>
          <w:szCs w:val="32"/>
        </w:rPr>
        <w:t>(四)</w:t>
      </w:r>
      <w:r w:rsidR="00A0123C" w:rsidRPr="00A0123C">
        <w:rPr>
          <w:rFonts w:ascii="標楷體" w:eastAsia="標楷體" w:hAnsi="標楷體" w:cs="Times New Roman" w:hint="eastAsia"/>
          <w:sz w:val="32"/>
          <w:szCs w:val="32"/>
        </w:rPr>
        <w:t>111年度海洋委員會</w:t>
      </w:r>
      <w:r w:rsidR="00A0123C">
        <w:rPr>
          <w:rFonts w:ascii="標楷體" w:eastAsia="標楷體" w:hAnsi="標楷體" w:cs="Times New Roman" w:hint="eastAsia"/>
          <w:sz w:val="32"/>
          <w:szCs w:val="32"/>
        </w:rPr>
        <w:t>單位預算第2目</w:t>
      </w:r>
      <w:r w:rsidR="00A0123C" w:rsidRPr="00A0123C">
        <w:rPr>
          <w:rFonts w:ascii="標楷體" w:eastAsia="標楷體" w:hAnsi="標楷體" w:cs="Times New Roman" w:hint="eastAsia"/>
          <w:sz w:val="32"/>
          <w:szCs w:val="32"/>
        </w:rPr>
        <w:t>「海洋業務」項下「綜合規劃管理」編列850</w:t>
      </w:r>
      <w:r w:rsidR="00A0123C">
        <w:rPr>
          <w:rFonts w:ascii="標楷體" w:eastAsia="標楷體" w:hAnsi="標楷體" w:cs="Times New Roman" w:hint="eastAsia"/>
          <w:sz w:val="32"/>
          <w:szCs w:val="32"/>
        </w:rPr>
        <w:t>萬</w:t>
      </w:r>
      <w:r w:rsidR="00A0123C" w:rsidRPr="00A0123C">
        <w:rPr>
          <w:rFonts w:ascii="標楷體" w:eastAsia="標楷體" w:hAnsi="標楷體" w:cs="Times New Roman" w:hint="eastAsia"/>
          <w:sz w:val="32"/>
          <w:szCs w:val="32"/>
        </w:rPr>
        <w:t>元，係為辦理海洋政策之統合規劃、協調及推動，國內外海洋事務發展情勢研析與政策措施之研擬及評估。經查：海洋基本法三讀通過後，「海域管理法」、「海洋保育法」、「海洋產業發展條例」迄今進度落後，海洋委員會怠於法制作業，致法制作業尚未完成，宜儘速完成上開法案之法制作業，爰凍結</w:t>
      </w:r>
      <w:r w:rsidR="00A0123C">
        <w:rPr>
          <w:rFonts w:ascii="標楷體" w:eastAsia="標楷體" w:hAnsi="標楷體" w:cs="Times New Roman" w:hint="eastAsia"/>
          <w:sz w:val="32"/>
          <w:szCs w:val="32"/>
        </w:rPr>
        <w:t>該項預算</w:t>
      </w:r>
      <w:r w:rsidR="00A0123C" w:rsidRPr="00A0123C">
        <w:rPr>
          <w:rFonts w:ascii="標楷體" w:eastAsia="標楷體" w:hAnsi="標楷體" w:cs="Times New Roman" w:hint="eastAsia"/>
          <w:sz w:val="32"/>
          <w:szCs w:val="32"/>
        </w:rPr>
        <w:t>，俟</w:t>
      </w:r>
      <w:r w:rsidR="00A0123C">
        <w:rPr>
          <w:rFonts w:ascii="標楷體" w:eastAsia="標楷體" w:hAnsi="標楷體" w:cs="Times New Roman" w:hint="eastAsia"/>
          <w:sz w:val="32"/>
          <w:szCs w:val="32"/>
        </w:rPr>
        <w:t>海洋委員會</w:t>
      </w:r>
      <w:r w:rsidR="00A0123C" w:rsidRPr="00A0123C">
        <w:rPr>
          <w:rFonts w:ascii="標楷體" w:eastAsia="標楷體" w:hAnsi="標楷體" w:cs="Times New Roman" w:hint="eastAsia"/>
          <w:sz w:val="32"/>
          <w:szCs w:val="32"/>
        </w:rPr>
        <w:t>向</w:t>
      </w:r>
      <w:r w:rsidR="00A0123C">
        <w:rPr>
          <w:rFonts w:ascii="標楷體" w:eastAsia="標楷體" w:hAnsi="標楷體" w:cs="Times New Roman" w:hint="eastAsia"/>
          <w:sz w:val="32"/>
          <w:szCs w:val="32"/>
        </w:rPr>
        <w:t>立法院內政</w:t>
      </w:r>
      <w:r w:rsidR="00A0123C" w:rsidRPr="00A0123C">
        <w:rPr>
          <w:rFonts w:ascii="標楷體" w:eastAsia="標楷體" w:hAnsi="標楷體" w:cs="Times New Roman" w:hint="eastAsia"/>
          <w:sz w:val="32"/>
          <w:szCs w:val="32"/>
        </w:rPr>
        <w:t>委員會提出書面報告後，始得動支。</w:t>
      </w:r>
    </w:p>
    <w:p w14:paraId="69D4E855" w14:textId="77777777" w:rsidR="007E77F3" w:rsidRDefault="007E77F3" w:rsidP="007E77F3">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提案人：林思銘</w:t>
      </w:r>
    </w:p>
    <w:p w14:paraId="27E20648" w14:textId="77777777" w:rsidR="007E77F3" w:rsidRDefault="007E77F3" w:rsidP="007E77F3">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連署人：林文瑞  林為洲</w:t>
      </w:r>
    </w:p>
    <w:p w14:paraId="2517C63C" w14:textId="77777777" w:rsidR="001C611D" w:rsidRPr="001C611D" w:rsidRDefault="00A0123C" w:rsidP="001C611D">
      <w:pPr>
        <w:snapToGrid w:val="0"/>
        <w:spacing w:line="480" w:lineRule="exact"/>
        <w:ind w:left="643" w:rightChars="-5" w:right="-12" w:hangingChars="201" w:hanging="643"/>
        <w:jc w:val="both"/>
        <w:rPr>
          <w:rFonts w:ascii="標楷體" w:eastAsia="標楷體" w:hAnsi="標楷體" w:cs="Times New Roman"/>
          <w:sz w:val="32"/>
          <w:szCs w:val="32"/>
        </w:rPr>
      </w:pPr>
      <w:r w:rsidRPr="001C611D">
        <w:rPr>
          <w:rFonts w:ascii="標楷體" w:eastAsia="標楷體" w:hAnsi="標楷體" w:cs="Times New Roman" w:hint="eastAsia"/>
          <w:sz w:val="32"/>
          <w:szCs w:val="32"/>
        </w:rPr>
        <w:t>(五)</w:t>
      </w:r>
      <w:r w:rsidR="001C611D" w:rsidRPr="001C611D">
        <w:rPr>
          <w:rFonts w:ascii="標楷體" w:eastAsia="標楷體" w:hAnsi="標楷體" w:cs="Times New Roman" w:hint="eastAsia"/>
          <w:sz w:val="32"/>
          <w:szCs w:val="32"/>
        </w:rPr>
        <w:t>111年度海洋委員會單位預算第2目「海洋業務」項下</w:t>
      </w:r>
      <w:r w:rsidR="00D148FE">
        <w:rPr>
          <w:rFonts w:ascii="標楷體" w:eastAsia="標楷體" w:hAnsi="標楷體" w:cs="Times New Roman" w:hint="eastAsia"/>
          <w:sz w:val="32"/>
          <w:szCs w:val="32"/>
        </w:rPr>
        <w:t>「</w:t>
      </w:r>
      <w:r w:rsidR="001C611D" w:rsidRPr="001C611D">
        <w:rPr>
          <w:rFonts w:ascii="標楷體" w:eastAsia="標楷體" w:hAnsi="標楷體" w:cs="Times New Roman" w:hint="eastAsia"/>
          <w:sz w:val="32"/>
          <w:szCs w:val="32"/>
        </w:rPr>
        <w:t>綜合規</w:t>
      </w:r>
      <w:r w:rsidR="00D148FE">
        <w:rPr>
          <w:rFonts w:ascii="標楷體" w:eastAsia="標楷體" w:hAnsi="標楷體" w:cs="Times New Roman" w:hint="eastAsia"/>
          <w:sz w:val="32"/>
          <w:szCs w:val="32"/>
        </w:rPr>
        <w:t>劃</w:t>
      </w:r>
      <w:r w:rsidR="001C611D" w:rsidRPr="001C611D">
        <w:rPr>
          <w:rFonts w:ascii="標楷體" w:eastAsia="標楷體" w:hAnsi="標楷體" w:cs="Times New Roman" w:hint="eastAsia"/>
          <w:sz w:val="32"/>
          <w:szCs w:val="32"/>
        </w:rPr>
        <w:t>管理</w:t>
      </w:r>
      <w:r w:rsidR="00D148FE">
        <w:rPr>
          <w:rFonts w:ascii="標楷體" w:eastAsia="標楷體" w:hAnsi="標楷體" w:cs="Times New Roman" w:hint="eastAsia"/>
          <w:sz w:val="32"/>
          <w:szCs w:val="32"/>
        </w:rPr>
        <w:t>」</w:t>
      </w:r>
      <w:r w:rsidR="001C611D" w:rsidRPr="001C611D">
        <w:rPr>
          <w:rFonts w:ascii="標楷體" w:eastAsia="標楷體" w:hAnsi="標楷體" w:cs="Times New Roman" w:hint="eastAsia"/>
          <w:sz w:val="32"/>
          <w:szCs w:val="32"/>
        </w:rPr>
        <w:t>編列850萬元。用於推動國內外海洋事務發展情勢研析與政策措施之研擬及評估，海洋基本法令之研究及推動。</w:t>
      </w:r>
    </w:p>
    <w:p w14:paraId="1C1CA99E" w14:textId="77777777" w:rsidR="001C611D" w:rsidRPr="001C611D" w:rsidRDefault="001C611D" w:rsidP="001C611D">
      <w:pPr>
        <w:snapToGrid w:val="0"/>
        <w:spacing w:line="500" w:lineRule="exact"/>
        <w:ind w:leftChars="300" w:left="720" w:firstLineChars="200" w:firstLine="640"/>
        <w:jc w:val="both"/>
        <w:rPr>
          <w:rFonts w:ascii="標楷體" w:eastAsia="標楷體" w:hAnsi="標楷體" w:cs="Times New Roman"/>
          <w:bCs/>
          <w:sz w:val="32"/>
          <w:szCs w:val="32"/>
        </w:rPr>
      </w:pPr>
      <w:r w:rsidRPr="001C611D">
        <w:rPr>
          <w:rFonts w:ascii="標楷體" w:eastAsia="標楷體" w:hAnsi="標楷體" w:cs="Times New Roman" w:hint="eastAsia"/>
          <w:bCs/>
          <w:sz w:val="32"/>
          <w:szCs w:val="32"/>
        </w:rPr>
        <w:t>惟海洋基本法於108年11月20日經總統公布實施，卻效力不彰。以大潭藻礁保護為例，已符合海洋基本法第2條第</w:t>
      </w:r>
      <w:r>
        <w:rPr>
          <w:rFonts w:ascii="標楷體" w:eastAsia="標楷體" w:hAnsi="標楷體" w:cs="Times New Roman" w:hint="eastAsia"/>
          <w:bCs/>
          <w:sz w:val="32"/>
          <w:szCs w:val="32"/>
        </w:rPr>
        <w:t>1</w:t>
      </w:r>
      <w:r w:rsidRPr="001C611D">
        <w:rPr>
          <w:rFonts w:ascii="標楷體" w:eastAsia="標楷體" w:hAnsi="標楷體" w:cs="Times New Roman" w:hint="eastAsia"/>
          <w:bCs/>
          <w:sz w:val="32"/>
          <w:szCs w:val="32"/>
        </w:rPr>
        <w:t>款定義之海洋資源包括海洋水資源、海洋生物資源。另第13條政府應本生態系統為基礎之方法，優先保護自然海岸、景觀、重要海洋生物棲息地、特殊與瀕危物種、脆弱敏感區域、水下文化資產等，保全海洋生物多樣性，訂定相關保存、保育、保護政策與計畫，採取衝擊減輕措施、生態補償或其他開發替代方案，劃設海洋保護區，致力復原海洋生態系統及自然關聯脈絡，並保障原有海域使用者</w:t>
      </w:r>
      <w:r w:rsidRPr="001C611D">
        <w:rPr>
          <w:rFonts w:ascii="標楷體" w:eastAsia="標楷體" w:hAnsi="標楷體" w:cs="Times New Roman" w:hint="eastAsia"/>
          <w:bCs/>
          <w:sz w:val="32"/>
          <w:szCs w:val="32"/>
        </w:rPr>
        <w:lastRenderedPageBreak/>
        <w:t xml:space="preserve">權益。卻見海洋委員會不予保護作為，另第13條延伸之海洋保育法遲遲未完成，其法之復育海洋生物多樣性，促進海洋保育區域整合規劃與執行上在延宕，惟氣候變遷強烈影響海洋資源，應盡速補強海洋基本法。 </w:t>
      </w:r>
    </w:p>
    <w:p w14:paraId="12A3C042" w14:textId="53B4F3EA" w:rsidR="00C877A6" w:rsidRPr="007E77F3" w:rsidRDefault="001C611D" w:rsidP="001C611D">
      <w:pPr>
        <w:snapToGrid w:val="0"/>
        <w:spacing w:line="500" w:lineRule="exact"/>
        <w:ind w:leftChars="300" w:left="720" w:firstLineChars="200" w:firstLine="640"/>
        <w:jc w:val="both"/>
        <w:rPr>
          <w:rFonts w:ascii="標楷體" w:eastAsia="標楷體" w:hAnsi="標楷體" w:cs="Times New Roman"/>
          <w:bCs/>
          <w:sz w:val="32"/>
          <w:szCs w:val="32"/>
        </w:rPr>
      </w:pPr>
      <w:r w:rsidRPr="001C611D">
        <w:rPr>
          <w:rFonts w:ascii="標楷體" w:eastAsia="標楷體" w:hAnsi="標楷體" w:cs="Times New Roman" w:hint="eastAsia"/>
          <w:bCs/>
          <w:sz w:val="32"/>
          <w:szCs w:val="32"/>
        </w:rPr>
        <w:t>爰此，凍結</w:t>
      </w:r>
      <w:r>
        <w:rPr>
          <w:rFonts w:ascii="標楷體" w:eastAsia="標楷體" w:hAnsi="標楷體" w:cs="Times New Roman" w:hint="eastAsia"/>
          <w:bCs/>
          <w:sz w:val="32"/>
          <w:szCs w:val="32"/>
        </w:rPr>
        <w:t>該項預算</w:t>
      </w:r>
      <w:r w:rsidRPr="001C611D">
        <w:rPr>
          <w:rFonts w:ascii="標楷體" w:eastAsia="標楷體" w:hAnsi="標楷體" w:cs="Times New Roman" w:hint="eastAsia"/>
          <w:bCs/>
          <w:sz w:val="32"/>
          <w:szCs w:val="32"/>
        </w:rPr>
        <w:t>，</w:t>
      </w:r>
      <w:r>
        <w:rPr>
          <w:rFonts w:ascii="標楷體" w:eastAsia="標楷體" w:hAnsi="標楷體" w:cs="Times New Roman" w:hint="eastAsia"/>
          <w:bCs/>
          <w:sz w:val="32"/>
          <w:szCs w:val="32"/>
        </w:rPr>
        <w:t>俟</w:t>
      </w:r>
      <w:r w:rsidRPr="001C611D">
        <w:rPr>
          <w:rFonts w:ascii="標楷體" w:eastAsia="標楷體" w:hAnsi="標楷體" w:cs="Times New Roman" w:hint="eastAsia"/>
          <w:bCs/>
          <w:sz w:val="32"/>
          <w:szCs w:val="32"/>
        </w:rPr>
        <w:t>海洋委員會依據海洋基本法延伸之海域管理法（草案）、海洋保育法（草案）、海洋產業發展條例（草案）、</w:t>
      </w:r>
      <w:r w:rsidR="00BE7E44">
        <w:rPr>
          <w:rFonts w:ascii="標楷體" w:eastAsia="標楷體" w:hAnsi="標楷體" w:cs="Times New Roman" w:hint="eastAsia"/>
          <w:bCs/>
          <w:sz w:val="32"/>
          <w:szCs w:val="32"/>
        </w:rPr>
        <w:t>海洋污染防治法</w:t>
      </w:r>
      <w:r w:rsidRPr="001C611D">
        <w:rPr>
          <w:rFonts w:ascii="標楷體" w:eastAsia="標楷體" w:hAnsi="標楷體" w:cs="Times New Roman" w:hint="eastAsia"/>
          <w:bCs/>
          <w:sz w:val="32"/>
          <w:szCs w:val="32"/>
        </w:rPr>
        <w:t>修正提供現況說明與計畫時程，向立法院內政委員會提出</w:t>
      </w:r>
      <w:r>
        <w:rPr>
          <w:rFonts w:ascii="標楷體" w:eastAsia="標楷體" w:hAnsi="標楷體" w:cs="Times New Roman" w:hint="eastAsia"/>
          <w:bCs/>
          <w:sz w:val="32"/>
          <w:szCs w:val="32"/>
        </w:rPr>
        <w:t>書面報告</w:t>
      </w:r>
      <w:r w:rsidRPr="001C611D">
        <w:rPr>
          <w:rFonts w:ascii="標楷體" w:eastAsia="標楷體" w:hAnsi="標楷體" w:cs="Times New Roman" w:hint="eastAsia"/>
          <w:bCs/>
          <w:sz w:val="32"/>
          <w:szCs w:val="32"/>
        </w:rPr>
        <w:t>後</w:t>
      </w:r>
      <w:r>
        <w:rPr>
          <w:rFonts w:ascii="標楷體" w:eastAsia="標楷體" w:hAnsi="標楷體" w:cs="Times New Roman" w:hint="eastAsia"/>
          <w:bCs/>
          <w:sz w:val="32"/>
          <w:szCs w:val="32"/>
        </w:rPr>
        <w:t>，</w:t>
      </w:r>
      <w:r w:rsidRPr="001C611D">
        <w:rPr>
          <w:rFonts w:ascii="標楷體" w:eastAsia="標楷體" w:hAnsi="標楷體" w:cs="Times New Roman" w:hint="eastAsia"/>
          <w:bCs/>
          <w:sz w:val="32"/>
          <w:szCs w:val="32"/>
        </w:rPr>
        <w:t>始得動支。</w:t>
      </w:r>
    </w:p>
    <w:p w14:paraId="2F135DBF" w14:textId="77777777" w:rsidR="00A0123C" w:rsidRDefault="00A0123C" w:rsidP="00A0123C">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提案人：林為洲  林思銘  吳怡玎</w:t>
      </w:r>
    </w:p>
    <w:p w14:paraId="150043F4" w14:textId="77777777" w:rsidR="00A0123C" w:rsidRPr="00D148FE" w:rsidRDefault="00A0123C" w:rsidP="00D148FE">
      <w:pPr>
        <w:snapToGrid w:val="0"/>
        <w:spacing w:line="480" w:lineRule="exact"/>
        <w:ind w:left="643" w:rightChars="-5" w:right="-12" w:hangingChars="201" w:hanging="643"/>
        <w:jc w:val="both"/>
        <w:rPr>
          <w:rFonts w:ascii="標楷體" w:eastAsia="標楷體" w:hAnsi="標楷體" w:cs="Times New Roman"/>
          <w:sz w:val="32"/>
          <w:szCs w:val="32"/>
        </w:rPr>
      </w:pPr>
      <w:r w:rsidRPr="00D148FE">
        <w:rPr>
          <w:rFonts w:ascii="標楷體" w:eastAsia="標楷體" w:hAnsi="標楷體" w:cs="Times New Roman" w:hint="eastAsia"/>
          <w:sz w:val="32"/>
          <w:szCs w:val="32"/>
        </w:rPr>
        <w:t>(六)</w:t>
      </w:r>
      <w:r w:rsidR="00D148FE" w:rsidRPr="00D148FE">
        <w:rPr>
          <w:rFonts w:hint="eastAsia"/>
        </w:rPr>
        <w:t xml:space="preserve"> </w:t>
      </w:r>
      <w:r w:rsidR="00D148FE" w:rsidRPr="00D148FE">
        <w:rPr>
          <w:rFonts w:ascii="標楷體" w:eastAsia="標楷體" w:hAnsi="標楷體" w:cs="Times New Roman" w:hint="eastAsia"/>
          <w:sz w:val="32"/>
          <w:szCs w:val="32"/>
        </w:rPr>
        <w:t>111年度海洋委員會單位預算第2目「海洋業務」項下「綜合規劃管理」編列850萬元。惟攸關海洋發展、利用、維護等永續管理之規範要求之海域管理法、海洋保育法、海洋產業發展條例及海洋污染防治法等海洋四法至今尚未完成。海洋委員會應遵照本院審議</w:t>
      </w:r>
      <w:r w:rsidR="00D148FE" w:rsidRPr="00D148FE">
        <w:rPr>
          <w:rFonts w:ascii="標楷體" w:eastAsia="標楷體" w:hAnsi="標楷體" w:cs="Times New Roman"/>
          <w:sz w:val="32"/>
          <w:szCs w:val="32"/>
        </w:rPr>
        <w:t>110</w:t>
      </w:r>
      <w:r w:rsidR="00D148FE" w:rsidRPr="00D148FE">
        <w:rPr>
          <w:rFonts w:ascii="標楷體" w:eastAsia="標楷體" w:hAnsi="標楷體" w:cs="Times New Roman" w:hint="eastAsia"/>
          <w:sz w:val="32"/>
          <w:szCs w:val="32"/>
        </w:rPr>
        <w:t>年度海洋委員會主管預算案所作決議，儘速完成海洋相關法案之法制作業，以利海洋政策之制定與推動。爰此，凍結該項預算，俟海洋委員會就「如何加速推動海洋相關法案制定」進行具體說明與期程規劃，向</w:t>
      </w:r>
      <w:r w:rsidR="00D148FE">
        <w:rPr>
          <w:rFonts w:ascii="標楷體" w:eastAsia="標楷體" w:hAnsi="標楷體" w:cs="Times New Roman" w:hint="eastAsia"/>
          <w:sz w:val="32"/>
          <w:szCs w:val="32"/>
        </w:rPr>
        <w:t>立法院</w:t>
      </w:r>
      <w:r w:rsidR="00D148FE" w:rsidRPr="00D148FE">
        <w:rPr>
          <w:rFonts w:ascii="標楷體" w:eastAsia="標楷體" w:hAnsi="標楷體" w:cs="Times New Roman" w:hint="eastAsia"/>
          <w:sz w:val="32"/>
          <w:szCs w:val="32"/>
        </w:rPr>
        <w:t>內政委員會提出書面報告後，始得動支。</w:t>
      </w:r>
    </w:p>
    <w:p w14:paraId="463B99C5" w14:textId="77777777" w:rsidR="00A0123C" w:rsidRDefault="00A0123C" w:rsidP="00A76004">
      <w:pPr>
        <w:snapToGrid w:val="0"/>
        <w:spacing w:line="500" w:lineRule="exact"/>
        <w:ind w:leftChars="950" w:left="2920" w:hangingChars="200" w:hanging="640"/>
        <w:jc w:val="both"/>
        <w:rPr>
          <w:rFonts w:ascii="標楷體" w:eastAsia="標楷體" w:hAnsi="標楷體" w:cs="Times New Roman"/>
          <w:bCs/>
          <w:sz w:val="32"/>
          <w:szCs w:val="32"/>
        </w:rPr>
      </w:pPr>
      <w:r w:rsidRPr="00A0123C">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 xml:space="preserve">魯明哲  </w:t>
      </w:r>
      <w:r w:rsidRPr="00A0123C">
        <w:rPr>
          <w:rFonts w:ascii="標楷體" w:eastAsia="標楷體" w:hAnsi="標楷體" w:cs="Times New Roman" w:hint="eastAsia"/>
          <w:bCs/>
          <w:sz w:val="32"/>
          <w:szCs w:val="32"/>
        </w:rPr>
        <w:t>林為洲  林思銘</w:t>
      </w:r>
    </w:p>
    <w:p w14:paraId="7786E1E5" w14:textId="26C624E9" w:rsidR="00D148FE" w:rsidRPr="00D148FE" w:rsidRDefault="00D148FE" w:rsidP="00D148FE">
      <w:pPr>
        <w:snapToGrid w:val="0"/>
        <w:spacing w:line="480" w:lineRule="exact"/>
        <w:ind w:left="643" w:rightChars="-5" w:right="-12" w:hangingChars="201" w:hanging="643"/>
        <w:jc w:val="both"/>
        <w:rPr>
          <w:rFonts w:ascii="標楷體" w:eastAsia="標楷體" w:hAnsi="標楷體" w:cs="Times New Roman"/>
          <w:sz w:val="32"/>
          <w:szCs w:val="32"/>
        </w:rPr>
      </w:pPr>
      <w:r w:rsidRPr="00D148FE">
        <w:rPr>
          <w:rFonts w:ascii="標楷體" w:eastAsia="標楷體" w:hAnsi="標楷體" w:cs="Times New Roman" w:hint="eastAsia"/>
          <w:sz w:val="32"/>
          <w:szCs w:val="32"/>
        </w:rPr>
        <w:t>(七)</w:t>
      </w:r>
      <w:r w:rsidRPr="00D148FE">
        <w:rPr>
          <w:rFonts w:hint="eastAsia"/>
        </w:rPr>
        <w:t xml:space="preserve"> </w:t>
      </w:r>
      <w:r w:rsidRPr="00D148FE">
        <w:rPr>
          <w:rFonts w:ascii="標楷體" w:eastAsia="標楷體" w:hAnsi="標楷體" w:cs="Times New Roman" w:hint="eastAsia"/>
          <w:sz w:val="32"/>
          <w:szCs w:val="32"/>
        </w:rPr>
        <w:t>111年度海洋委員會單位預算第2目「海洋業務」項下「綜合規劃管理」，為辦理海洋政策之統合規劃、協調及推動，國內外海洋事務發展情勢研析與政策措施之研擬及評估，海洋基本法令之研究及推動，編列預算</w:t>
      </w:r>
      <w:r>
        <w:rPr>
          <w:rFonts w:ascii="標楷體" w:eastAsia="標楷體" w:hAnsi="標楷體" w:cs="Times New Roman" w:hint="eastAsia"/>
          <w:sz w:val="32"/>
          <w:szCs w:val="32"/>
        </w:rPr>
        <w:t>8</w:t>
      </w:r>
      <w:r w:rsidRPr="00D148FE">
        <w:rPr>
          <w:rFonts w:ascii="標楷體" w:eastAsia="標楷體" w:hAnsi="標楷體" w:cs="Times New Roman" w:hint="eastAsia"/>
          <w:sz w:val="32"/>
          <w:szCs w:val="32"/>
        </w:rPr>
        <w:t>50</w:t>
      </w:r>
      <w:r>
        <w:rPr>
          <w:rFonts w:ascii="標楷體" w:eastAsia="標楷體" w:hAnsi="標楷體" w:cs="Times New Roman" w:hint="eastAsia"/>
          <w:sz w:val="32"/>
          <w:szCs w:val="32"/>
        </w:rPr>
        <w:t>萬</w:t>
      </w:r>
      <w:r w:rsidRPr="00D148FE">
        <w:rPr>
          <w:rFonts w:ascii="標楷體" w:eastAsia="標楷體" w:hAnsi="標楷體" w:cs="Times New Roman" w:hint="eastAsia"/>
          <w:sz w:val="32"/>
          <w:szCs w:val="32"/>
        </w:rPr>
        <w:t>元。</w:t>
      </w:r>
    </w:p>
    <w:p w14:paraId="0C950B66" w14:textId="77777777" w:rsidR="00D148FE" w:rsidRPr="00D148FE" w:rsidRDefault="00D148FE" w:rsidP="00D148FE">
      <w:pPr>
        <w:snapToGrid w:val="0"/>
        <w:spacing w:line="500" w:lineRule="exact"/>
        <w:ind w:leftChars="300" w:left="720" w:firstLineChars="200" w:firstLine="640"/>
        <w:jc w:val="both"/>
        <w:rPr>
          <w:rFonts w:ascii="標楷體" w:eastAsia="標楷體" w:hAnsi="標楷體" w:cs="Times New Roman"/>
          <w:bCs/>
          <w:sz w:val="32"/>
          <w:szCs w:val="32"/>
        </w:rPr>
      </w:pPr>
      <w:r w:rsidRPr="00D148FE">
        <w:rPr>
          <w:rFonts w:ascii="標楷體" w:eastAsia="標楷體" w:hAnsi="標楷體" w:cs="Times New Roman" w:hint="eastAsia"/>
          <w:bCs/>
          <w:sz w:val="32"/>
          <w:szCs w:val="32"/>
        </w:rPr>
        <w:t>現行的46個海洋保護區因尚無</w:t>
      </w:r>
      <w:r>
        <w:rPr>
          <w:rFonts w:ascii="標楷體" w:eastAsia="標楷體" w:hAnsi="標楷體" w:cs="Times New Roman" w:hint="eastAsia"/>
          <w:bCs/>
          <w:sz w:val="32"/>
          <w:szCs w:val="32"/>
        </w:rPr>
        <w:t>「</w:t>
      </w:r>
      <w:r w:rsidRPr="00D148FE">
        <w:rPr>
          <w:rFonts w:ascii="標楷體" w:eastAsia="標楷體" w:hAnsi="標楷體" w:cs="Times New Roman" w:hint="eastAsia"/>
          <w:bCs/>
          <w:sz w:val="32"/>
          <w:szCs w:val="32"/>
        </w:rPr>
        <w:t>海洋保育法</w:t>
      </w:r>
      <w:r>
        <w:rPr>
          <w:rFonts w:ascii="標楷體" w:eastAsia="標楷體" w:hAnsi="標楷體" w:cs="Times New Roman" w:hint="eastAsia"/>
          <w:bCs/>
          <w:sz w:val="32"/>
          <w:szCs w:val="32"/>
        </w:rPr>
        <w:t>」</w:t>
      </w:r>
      <w:r w:rsidRPr="00D148FE">
        <w:rPr>
          <w:rFonts w:ascii="標楷體" w:eastAsia="標楷體" w:hAnsi="標楷體" w:cs="Times New Roman" w:hint="eastAsia"/>
          <w:bCs/>
          <w:sz w:val="32"/>
          <w:szCs w:val="32"/>
        </w:rPr>
        <w:t>統籌而分屬於不同主管機關所劃設和管理，以至於管理法源與措施混亂，除了應將國際標準正確應用到海洋保護區，也應設定擴大海洋保護區的明確時程表。透過整合所有海洋開發行為，包含漁業、海洋工程、探勘，甚至是海岸工程，皆應依據影響海洋生態的程度納為整體管理的內容。透過整體海洋保護區管理計畫，發展完整的評鑑、檢討</w:t>
      </w:r>
      <w:r w:rsidRPr="00D148FE">
        <w:rPr>
          <w:rFonts w:ascii="標楷體" w:eastAsia="標楷體" w:hAnsi="標楷體" w:cs="Times New Roman" w:hint="eastAsia"/>
          <w:bCs/>
          <w:sz w:val="32"/>
          <w:szCs w:val="32"/>
        </w:rPr>
        <w:lastRenderedPageBreak/>
        <w:t>機制，才能有效提高海洋保護區管理成效。</w:t>
      </w:r>
    </w:p>
    <w:p w14:paraId="4CE30F9C" w14:textId="77777777" w:rsidR="00A0123C" w:rsidRDefault="00D148FE" w:rsidP="00D148FE">
      <w:pPr>
        <w:snapToGrid w:val="0"/>
        <w:spacing w:line="500" w:lineRule="exact"/>
        <w:ind w:leftChars="300" w:left="720" w:firstLineChars="200" w:firstLine="640"/>
        <w:jc w:val="both"/>
        <w:rPr>
          <w:rFonts w:ascii="標楷體" w:eastAsia="標楷體" w:hAnsi="標楷體" w:cs="Times New Roman"/>
          <w:bCs/>
          <w:sz w:val="32"/>
          <w:szCs w:val="32"/>
        </w:rPr>
      </w:pPr>
      <w:r w:rsidRPr="00D148FE">
        <w:rPr>
          <w:rFonts w:ascii="標楷體" w:eastAsia="標楷體" w:hAnsi="標楷體" w:cs="Times New Roman" w:hint="eastAsia"/>
          <w:bCs/>
          <w:sz w:val="32"/>
          <w:szCs w:val="32"/>
        </w:rPr>
        <w:t>海洋委員會應加速推動海洋三法（海域管理法、海洋保育法、海洋產業發展條例）之立法，以利政策推行，爰凍結該</w:t>
      </w:r>
      <w:r>
        <w:rPr>
          <w:rFonts w:ascii="標楷體" w:eastAsia="標楷體" w:hAnsi="標楷體" w:cs="Times New Roman" w:hint="eastAsia"/>
          <w:bCs/>
          <w:sz w:val="32"/>
          <w:szCs w:val="32"/>
        </w:rPr>
        <w:t>項</w:t>
      </w:r>
      <w:r w:rsidRPr="00D148FE">
        <w:rPr>
          <w:rFonts w:ascii="標楷體" w:eastAsia="標楷體" w:hAnsi="標楷體" w:cs="Times New Roman" w:hint="eastAsia"/>
          <w:bCs/>
          <w:sz w:val="32"/>
          <w:szCs w:val="32"/>
        </w:rPr>
        <w:t>預算，俟海洋委員會針對立法進度進行檢討並提出相關時程規劃，向立法院內政委員會提出</w:t>
      </w:r>
      <w:r>
        <w:rPr>
          <w:rFonts w:ascii="標楷體" w:eastAsia="標楷體" w:hAnsi="標楷體" w:cs="Times New Roman" w:hint="eastAsia"/>
          <w:bCs/>
          <w:sz w:val="32"/>
          <w:szCs w:val="32"/>
        </w:rPr>
        <w:t>書面</w:t>
      </w:r>
      <w:r w:rsidRPr="00D148FE">
        <w:rPr>
          <w:rFonts w:ascii="標楷體" w:eastAsia="標楷體" w:hAnsi="標楷體" w:cs="Times New Roman" w:hint="eastAsia"/>
          <w:bCs/>
          <w:sz w:val="32"/>
          <w:szCs w:val="32"/>
        </w:rPr>
        <w:t>報告</w:t>
      </w:r>
      <w:r>
        <w:rPr>
          <w:rFonts w:ascii="標楷體" w:eastAsia="標楷體" w:hAnsi="標楷體" w:cs="Times New Roman" w:hint="eastAsia"/>
          <w:bCs/>
          <w:sz w:val="32"/>
          <w:szCs w:val="32"/>
        </w:rPr>
        <w:t>後</w:t>
      </w:r>
      <w:r w:rsidRPr="00D148FE">
        <w:rPr>
          <w:rFonts w:ascii="標楷體" w:eastAsia="標楷體" w:hAnsi="標楷體" w:cs="Times New Roman" w:hint="eastAsia"/>
          <w:bCs/>
          <w:sz w:val="32"/>
          <w:szCs w:val="32"/>
        </w:rPr>
        <w:t>，始得動支。</w:t>
      </w:r>
    </w:p>
    <w:p w14:paraId="3DDABF6B" w14:textId="77777777" w:rsidR="00A0123C" w:rsidRDefault="00D148FE" w:rsidP="00D148FE">
      <w:pPr>
        <w:snapToGrid w:val="0"/>
        <w:spacing w:line="500" w:lineRule="exact"/>
        <w:ind w:leftChars="950" w:left="2920" w:hangingChars="200" w:hanging="640"/>
        <w:jc w:val="both"/>
        <w:rPr>
          <w:rFonts w:ascii="標楷體" w:eastAsia="標楷體" w:hAnsi="標楷體" w:cs="Times New Roman"/>
          <w:bCs/>
          <w:sz w:val="32"/>
          <w:szCs w:val="32"/>
        </w:rPr>
      </w:pPr>
      <w:r w:rsidRPr="00D148FE">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邱顯智  林文瑞  吳琪銘</w:t>
      </w:r>
    </w:p>
    <w:p w14:paraId="0BEE4D5B" w14:textId="64745639" w:rsidR="00A0123C" w:rsidRDefault="00D148FE" w:rsidP="00A04069">
      <w:pPr>
        <w:snapToGrid w:val="0"/>
        <w:spacing w:line="480" w:lineRule="exact"/>
        <w:ind w:left="643" w:rightChars="-5" w:right="-12" w:hangingChars="201" w:hanging="643"/>
        <w:jc w:val="both"/>
        <w:rPr>
          <w:rFonts w:ascii="標楷體" w:eastAsia="標楷體" w:hAnsi="標楷體" w:cs="Times New Roman"/>
          <w:sz w:val="32"/>
          <w:szCs w:val="32"/>
        </w:rPr>
      </w:pPr>
      <w:r w:rsidRPr="00A04069">
        <w:rPr>
          <w:rFonts w:ascii="標楷體" w:eastAsia="標楷體" w:hAnsi="標楷體" w:cs="Times New Roman" w:hint="eastAsia"/>
          <w:sz w:val="32"/>
          <w:szCs w:val="32"/>
        </w:rPr>
        <w:t>(八)</w:t>
      </w:r>
      <w:r w:rsidR="00A04069" w:rsidRPr="00A04069">
        <w:rPr>
          <w:rFonts w:ascii="標楷體" w:eastAsia="標楷體" w:hAnsi="標楷體" w:cs="Times New Roman" w:hint="eastAsia"/>
          <w:sz w:val="32"/>
          <w:szCs w:val="32"/>
        </w:rPr>
        <w:t>海洋委員會為了推動海洋事務立法，111年度</w:t>
      </w:r>
      <w:r w:rsidR="00A04069">
        <w:rPr>
          <w:rFonts w:ascii="標楷體" w:eastAsia="標楷體" w:hAnsi="標楷體" w:cs="Times New Roman" w:hint="eastAsia"/>
          <w:sz w:val="32"/>
          <w:szCs w:val="32"/>
        </w:rPr>
        <w:t>單位</w:t>
      </w:r>
      <w:r w:rsidR="00A04069" w:rsidRPr="00A04069">
        <w:rPr>
          <w:rFonts w:ascii="標楷體" w:eastAsia="標楷體" w:hAnsi="標楷體" w:cs="Times New Roman" w:hint="eastAsia"/>
          <w:sz w:val="32"/>
          <w:szCs w:val="32"/>
        </w:rPr>
        <w:t>預算</w:t>
      </w:r>
      <w:r w:rsidR="00A04069">
        <w:rPr>
          <w:rFonts w:ascii="標楷體" w:eastAsia="標楷體" w:hAnsi="標楷體" w:cs="Times New Roman" w:hint="eastAsia"/>
          <w:sz w:val="32"/>
          <w:szCs w:val="32"/>
        </w:rPr>
        <w:t>第2目</w:t>
      </w:r>
      <w:r w:rsidR="00A04069" w:rsidRPr="00A04069">
        <w:rPr>
          <w:rFonts w:ascii="標楷體" w:eastAsia="標楷體" w:hAnsi="標楷體" w:cs="Times New Roman" w:hint="eastAsia"/>
          <w:sz w:val="32"/>
          <w:szCs w:val="32"/>
        </w:rPr>
        <w:t>「海洋業務</w:t>
      </w:r>
      <w:r w:rsidR="00A04069">
        <w:rPr>
          <w:rFonts w:ascii="標楷體" w:eastAsia="標楷體" w:hAnsi="標楷體" w:cs="Times New Roman" w:hint="eastAsia"/>
          <w:sz w:val="32"/>
          <w:szCs w:val="32"/>
        </w:rPr>
        <w:t>」項下「</w:t>
      </w:r>
      <w:r w:rsidR="00A04069" w:rsidRPr="00A04069">
        <w:rPr>
          <w:rFonts w:ascii="標楷體" w:eastAsia="標楷體" w:hAnsi="標楷體" w:cs="Times New Roman" w:hint="eastAsia"/>
          <w:sz w:val="32"/>
          <w:szCs w:val="32"/>
        </w:rPr>
        <w:t>綜合規劃管理」編列850萬元，較110年度預算數1,027萬3千元大幅減少177萬3千元(減幅高達17.26%)，原因不明。但有關海洋四法修訂進度卻不如預期，為彰顯</w:t>
      </w:r>
      <w:r w:rsidR="00A04069">
        <w:rPr>
          <w:rFonts w:ascii="標楷體" w:eastAsia="標楷體" w:hAnsi="標楷體" w:cs="Times New Roman" w:hint="eastAsia"/>
          <w:sz w:val="32"/>
          <w:szCs w:val="32"/>
        </w:rPr>
        <w:t>臺</w:t>
      </w:r>
      <w:r w:rsidR="00A04069" w:rsidRPr="00A04069">
        <w:rPr>
          <w:rFonts w:ascii="標楷體" w:eastAsia="標楷體" w:hAnsi="標楷體" w:cs="Times New Roman" w:hint="eastAsia"/>
          <w:sz w:val="32"/>
          <w:szCs w:val="32"/>
        </w:rPr>
        <w:t>灣海洋國家之立法決心，爰凍結</w:t>
      </w:r>
      <w:r w:rsidR="00A04069">
        <w:rPr>
          <w:rFonts w:ascii="標楷體" w:eastAsia="標楷體" w:hAnsi="標楷體" w:cs="Times New Roman" w:hint="eastAsia"/>
          <w:sz w:val="32"/>
          <w:szCs w:val="32"/>
        </w:rPr>
        <w:t>該項</w:t>
      </w:r>
      <w:r w:rsidR="00A04069" w:rsidRPr="00A04069">
        <w:rPr>
          <w:rFonts w:ascii="標楷體" w:eastAsia="標楷體" w:hAnsi="標楷體" w:cs="Times New Roman" w:hint="eastAsia"/>
          <w:sz w:val="32"/>
          <w:szCs w:val="32"/>
        </w:rPr>
        <w:t>預算</w:t>
      </w:r>
      <w:r w:rsidR="00A04069">
        <w:rPr>
          <w:rFonts w:ascii="標楷體" w:eastAsia="標楷體" w:hAnsi="標楷體" w:cs="Times New Roman" w:hint="eastAsia"/>
          <w:sz w:val="32"/>
          <w:szCs w:val="32"/>
        </w:rPr>
        <w:t>，俟海洋委員會</w:t>
      </w:r>
      <w:r w:rsidR="00A04069" w:rsidRPr="00A04069">
        <w:rPr>
          <w:rFonts w:ascii="標楷體" w:eastAsia="標楷體" w:hAnsi="標楷體" w:cs="Times New Roman" w:hint="eastAsia"/>
          <w:sz w:val="32"/>
          <w:szCs w:val="32"/>
        </w:rPr>
        <w:t>向</w:t>
      </w:r>
      <w:r w:rsidR="00A04069">
        <w:rPr>
          <w:rFonts w:ascii="標楷體" w:eastAsia="標楷體" w:hAnsi="標楷體" w:cs="Times New Roman" w:hint="eastAsia"/>
          <w:sz w:val="32"/>
          <w:szCs w:val="32"/>
        </w:rPr>
        <w:t>立法院</w:t>
      </w:r>
      <w:r w:rsidR="00A04069" w:rsidRPr="00A04069">
        <w:rPr>
          <w:rFonts w:ascii="標楷體" w:eastAsia="標楷體" w:hAnsi="標楷體" w:cs="Times New Roman" w:hint="eastAsia"/>
          <w:sz w:val="32"/>
          <w:szCs w:val="32"/>
        </w:rPr>
        <w:t>內政委員會提出立法進度</w:t>
      </w:r>
      <w:r w:rsidR="00A04069">
        <w:rPr>
          <w:rFonts w:ascii="標楷體" w:eastAsia="標楷體" w:hAnsi="標楷體" w:cs="Times New Roman" w:hint="eastAsia"/>
          <w:sz w:val="32"/>
          <w:szCs w:val="32"/>
        </w:rPr>
        <w:t>之</w:t>
      </w:r>
      <w:r w:rsidR="00A04069" w:rsidRPr="00A04069">
        <w:rPr>
          <w:rFonts w:ascii="標楷體" w:eastAsia="標楷體" w:hAnsi="標楷體" w:cs="Times New Roman" w:hint="eastAsia"/>
          <w:sz w:val="32"/>
          <w:szCs w:val="32"/>
        </w:rPr>
        <w:t>書面報告</w:t>
      </w:r>
      <w:r w:rsidR="00A04069">
        <w:rPr>
          <w:rFonts w:ascii="標楷體" w:eastAsia="標楷體" w:hAnsi="標楷體" w:cs="Times New Roman" w:hint="eastAsia"/>
          <w:sz w:val="32"/>
          <w:szCs w:val="32"/>
        </w:rPr>
        <w:t>後，始</w:t>
      </w:r>
      <w:r w:rsidR="00A04069" w:rsidRPr="00A04069">
        <w:rPr>
          <w:rFonts w:ascii="標楷體" w:eastAsia="標楷體" w:hAnsi="標楷體" w:cs="Times New Roman" w:hint="eastAsia"/>
          <w:sz w:val="32"/>
          <w:szCs w:val="32"/>
        </w:rPr>
        <w:t>得動支。</w:t>
      </w:r>
    </w:p>
    <w:p w14:paraId="501A5B99" w14:textId="77777777" w:rsidR="00A04069" w:rsidRPr="00A04069" w:rsidRDefault="00A04069" w:rsidP="00A04069">
      <w:pPr>
        <w:snapToGrid w:val="0"/>
        <w:spacing w:line="480" w:lineRule="exact"/>
        <w:ind w:leftChars="250" w:left="1163" w:rightChars="-5" w:right="-12" w:hangingChars="201" w:hanging="563"/>
        <w:jc w:val="both"/>
        <w:rPr>
          <w:rFonts w:ascii="標楷體" w:eastAsia="標楷體" w:hAnsi="標楷體" w:cs="Times New Roman"/>
          <w:sz w:val="28"/>
          <w:szCs w:val="28"/>
        </w:rPr>
      </w:pPr>
      <w:r w:rsidRPr="00A04069">
        <w:rPr>
          <w:rFonts w:ascii="標楷體" w:eastAsia="標楷體" w:hAnsi="標楷體" w:cs="Times New Roman" w:hint="eastAsia"/>
          <w:sz w:val="28"/>
          <w:szCs w:val="28"/>
        </w:rPr>
        <w:t>截至</w:t>
      </w:r>
      <w:r w:rsidRPr="00A04069">
        <w:rPr>
          <w:rFonts w:ascii="標楷體" w:eastAsia="標楷體" w:hAnsi="標楷體" w:cs="Times New Roman"/>
          <w:sz w:val="28"/>
          <w:szCs w:val="28"/>
        </w:rPr>
        <w:t>110</w:t>
      </w:r>
      <w:r w:rsidRPr="00A04069">
        <w:rPr>
          <w:rFonts w:ascii="標楷體" w:eastAsia="標楷體" w:hAnsi="標楷體" w:cs="Times New Roman" w:hint="eastAsia"/>
          <w:sz w:val="28"/>
          <w:szCs w:val="28"/>
        </w:rPr>
        <w:t>年</w:t>
      </w:r>
      <w:r w:rsidRPr="00A04069">
        <w:rPr>
          <w:rFonts w:ascii="標楷體" w:eastAsia="標楷體" w:hAnsi="標楷體" w:cs="Times New Roman"/>
          <w:sz w:val="28"/>
          <w:szCs w:val="28"/>
        </w:rPr>
        <w:t>8</w:t>
      </w:r>
      <w:r w:rsidRPr="00A04069">
        <w:rPr>
          <w:rFonts w:ascii="標楷體" w:eastAsia="標楷體" w:hAnsi="標楷體" w:cs="Times New Roman" w:hint="eastAsia"/>
          <w:sz w:val="28"/>
          <w:szCs w:val="28"/>
        </w:rPr>
        <w:t>月-海洋四法推動進度:</w:t>
      </w:r>
    </w:p>
    <w:tbl>
      <w:tblPr>
        <w:tblW w:w="9072" w:type="dxa"/>
        <w:tblInd w:w="552" w:type="dxa"/>
        <w:tblCellMar>
          <w:left w:w="10" w:type="dxa"/>
          <w:right w:w="10" w:type="dxa"/>
        </w:tblCellMar>
        <w:tblLook w:val="0000" w:firstRow="0" w:lastRow="0" w:firstColumn="0" w:lastColumn="0" w:noHBand="0" w:noVBand="0"/>
      </w:tblPr>
      <w:tblGrid>
        <w:gridCol w:w="567"/>
        <w:gridCol w:w="851"/>
        <w:gridCol w:w="1134"/>
        <w:gridCol w:w="6520"/>
      </w:tblGrid>
      <w:tr w:rsidR="00A04069" w:rsidRPr="00A04069" w14:paraId="388E46C7" w14:textId="77777777" w:rsidTr="00A04069">
        <w:trPr>
          <w:trHeight w:val="40"/>
          <w:tblHeader/>
        </w:trPr>
        <w:tc>
          <w:tcPr>
            <w:tcW w:w="567" w:type="dxa"/>
            <w:tcBorders>
              <w:top w:val="single" w:sz="12"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E38D79F" w14:textId="77777777" w:rsidR="00A04069" w:rsidRPr="00A04069" w:rsidRDefault="00A04069" w:rsidP="00A04069">
            <w:pPr>
              <w:widowControl/>
              <w:suppressAutoHyphens/>
              <w:autoSpaceDN w:val="0"/>
              <w:spacing w:line="300" w:lineRule="exact"/>
              <w:jc w:val="center"/>
              <w:textAlignment w:val="baseline"/>
              <w:rPr>
                <w:rFonts w:ascii="標楷體" w:eastAsia="標楷體" w:hAnsi="標楷體" w:cs="新細明體"/>
                <w:kern w:val="0"/>
                <w:sz w:val="28"/>
                <w:szCs w:val="28"/>
              </w:rPr>
            </w:pPr>
            <w:r w:rsidRPr="00A04069">
              <w:rPr>
                <w:rFonts w:ascii="標楷體" w:eastAsia="標楷體" w:hAnsi="標楷體" w:cs="新細明體"/>
                <w:kern w:val="0"/>
                <w:sz w:val="28"/>
                <w:szCs w:val="28"/>
              </w:rPr>
              <w:t>序號</w:t>
            </w:r>
          </w:p>
        </w:tc>
        <w:tc>
          <w:tcPr>
            <w:tcW w:w="851" w:type="dxa"/>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5B4BCD7" w14:textId="77777777" w:rsidR="00A04069" w:rsidRPr="00A04069" w:rsidRDefault="00A04069" w:rsidP="00A04069">
            <w:pPr>
              <w:suppressAutoHyphens/>
              <w:autoSpaceDN w:val="0"/>
              <w:spacing w:line="300" w:lineRule="exact"/>
              <w:ind w:right="-122"/>
              <w:jc w:val="center"/>
              <w:textAlignment w:val="baseline"/>
              <w:rPr>
                <w:rFonts w:ascii="標楷體" w:eastAsia="標楷體" w:hAnsi="標楷體" w:cs="新細明體"/>
                <w:kern w:val="0"/>
                <w:sz w:val="28"/>
                <w:szCs w:val="28"/>
              </w:rPr>
            </w:pPr>
            <w:r w:rsidRPr="00A04069">
              <w:rPr>
                <w:rFonts w:ascii="標楷體" w:eastAsia="標楷體" w:hAnsi="標楷體" w:cs="新細明體"/>
                <w:kern w:val="0"/>
                <w:sz w:val="28"/>
                <w:szCs w:val="28"/>
              </w:rPr>
              <w:t>法規名稱</w:t>
            </w:r>
          </w:p>
        </w:tc>
        <w:tc>
          <w:tcPr>
            <w:tcW w:w="1134" w:type="dxa"/>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1BD41ED" w14:textId="77777777" w:rsidR="00A04069" w:rsidRPr="00A04069" w:rsidRDefault="00A04069" w:rsidP="00A04069">
            <w:pPr>
              <w:suppressAutoHyphens/>
              <w:autoSpaceDN w:val="0"/>
              <w:spacing w:line="300" w:lineRule="exact"/>
              <w:ind w:right="-122"/>
              <w:jc w:val="center"/>
              <w:textAlignment w:val="baseline"/>
              <w:rPr>
                <w:rFonts w:ascii="標楷體" w:eastAsia="標楷體" w:hAnsi="標楷體" w:cs="新細明體"/>
                <w:kern w:val="0"/>
                <w:sz w:val="28"/>
                <w:szCs w:val="28"/>
              </w:rPr>
            </w:pPr>
            <w:r w:rsidRPr="00A04069">
              <w:rPr>
                <w:rFonts w:ascii="標楷體" w:eastAsia="標楷體" w:hAnsi="標楷體" w:cs="新細明體"/>
                <w:kern w:val="0"/>
                <w:sz w:val="28"/>
                <w:szCs w:val="28"/>
              </w:rPr>
              <w:t>辦理單位</w:t>
            </w:r>
          </w:p>
        </w:tc>
        <w:tc>
          <w:tcPr>
            <w:tcW w:w="6520" w:type="dxa"/>
            <w:tcBorders>
              <w:top w:val="single" w:sz="12"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5496CEF4" w14:textId="77777777" w:rsidR="00A04069" w:rsidRPr="00A04069" w:rsidRDefault="00A04069" w:rsidP="00A04069">
            <w:pPr>
              <w:suppressAutoHyphens/>
              <w:autoSpaceDN w:val="0"/>
              <w:spacing w:line="300" w:lineRule="exact"/>
              <w:ind w:right="-122"/>
              <w:jc w:val="center"/>
              <w:textAlignment w:val="baseline"/>
              <w:rPr>
                <w:rFonts w:ascii="標楷體" w:eastAsia="標楷體" w:hAnsi="標楷體" w:cs="新細明體"/>
                <w:kern w:val="0"/>
                <w:sz w:val="28"/>
                <w:szCs w:val="28"/>
              </w:rPr>
            </w:pPr>
            <w:r w:rsidRPr="00A04069">
              <w:rPr>
                <w:rFonts w:ascii="標楷體" w:eastAsia="標楷體" w:hAnsi="標楷體" w:cs="新細明體"/>
                <w:kern w:val="0"/>
                <w:sz w:val="28"/>
                <w:szCs w:val="28"/>
              </w:rPr>
              <w:t>制定(修訂)情形</w:t>
            </w:r>
          </w:p>
        </w:tc>
      </w:tr>
      <w:tr w:rsidR="00A04069" w:rsidRPr="00A04069" w14:paraId="125AA97A" w14:textId="77777777" w:rsidTr="00A04069">
        <w:trPr>
          <w:trHeight w:val="60"/>
        </w:trPr>
        <w:tc>
          <w:tcPr>
            <w:tcW w:w="567"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53E0C7F" w14:textId="77777777" w:rsidR="00A04069" w:rsidRPr="00A04069" w:rsidRDefault="00A04069" w:rsidP="00A04069">
            <w:pPr>
              <w:widowControl/>
              <w:suppressAutoHyphens/>
              <w:autoSpaceDN w:val="0"/>
              <w:spacing w:line="300" w:lineRule="exact"/>
              <w:jc w:val="center"/>
              <w:textAlignment w:val="baseline"/>
              <w:rPr>
                <w:rFonts w:ascii="標楷體" w:eastAsia="標楷體" w:hAnsi="標楷體" w:cs="Times New Roman"/>
                <w:kern w:val="3"/>
                <w:sz w:val="28"/>
                <w:szCs w:val="28"/>
              </w:rPr>
            </w:pPr>
            <w:r w:rsidRPr="00A04069">
              <w:rPr>
                <w:rFonts w:ascii="標楷體" w:eastAsia="標楷體" w:hAnsi="標楷體" w:cs="Times New Roman"/>
                <w:kern w:val="3"/>
                <w:sz w:val="28"/>
                <w:szCs w:val="28"/>
              </w:rPr>
              <w:t>1</w:t>
            </w: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872338F" w14:textId="77777777" w:rsidR="00A04069" w:rsidRPr="00A04069" w:rsidRDefault="00A04069" w:rsidP="00A04069">
            <w:pPr>
              <w:suppressAutoHyphens/>
              <w:autoSpaceDN w:val="0"/>
              <w:spacing w:line="280" w:lineRule="exact"/>
              <w:jc w:val="both"/>
              <w:textAlignment w:val="baseline"/>
              <w:rPr>
                <w:rFonts w:ascii="標楷體" w:eastAsia="標楷體" w:hAnsi="標楷體" w:cs="Times New Roman"/>
                <w:kern w:val="3"/>
                <w:sz w:val="28"/>
                <w:szCs w:val="28"/>
              </w:rPr>
            </w:pPr>
            <w:r w:rsidRPr="00A04069">
              <w:rPr>
                <w:rFonts w:ascii="標楷體" w:eastAsia="標楷體" w:hAnsi="標楷體" w:cs="Times New Roman"/>
                <w:kern w:val="3"/>
                <w:sz w:val="28"/>
                <w:szCs w:val="28"/>
              </w:rPr>
              <w:t>海域管理法</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030E378" w14:textId="77777777" w:rsidR="00A04069" w:rsidRPr="00A04069" w:rsidRDefault="00A04069" w:rsidP="00A04069">
            <w:pPr>
              <w:widowControl/>
              <w:suppressAutoHyphens/>
              <w:autoSpaceDN w:val="0"/>
              <w:spacing w:line="300" w:lineRule="exact"/>
              <w:jc w:val="both"/>
              <w:textAlignment w:val="baseline"/>
              <w:rPr>
                <w:rFonts w:ascii="標楷體" w:eastAsia="標楷體" w:hAnsi="標楷體" w:cs="Times New Roman"/>
                <w:kern w:val="3"/>
                <w:sz w:val="28"/>
                <w:szCs w:val="28"/>
              </w:rPr>
            </w:pPr>
            <w:r w:rsidRPr="00A04069">
              <w:rPr>
                <w:rFonts w:ascii="標楷體" w:eastAsia="標楷體" w:hAnsi="標楷體" w:cs="Times New Roman"/>
                <w:kern w:val="3"/>
                <w:sz w:val="28"/>
                <w:szCs w:val="28"/>
              </w:rPr>
              <w:t>海洋委員會</w:t>
            </w:r>
          </w:p>
        </w:tc>
        <w:tc>
          <w:tcPr>
            <w:tcW w:w="6520"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7E93496F" w14:textId="77777777" w:rsidR="00A04069" w:rsidRPr="00A04069" w:rsidRDefault="00A04069" w:rsidP="00A04069">
            <w:pPr>
              <w:widowControl/>
              <w:suppressAutoHyphens/>
              <w:autoSpaceDN w:val="0"/>
              <w:spacing w:line="300" w:lineRule="exact"/>
              <w:ind w:left="246" w:hanging="246"/>
              <w:jc w:val="both"/>
              <w:textAlignment w:val="baseline"/>
              <w:rPr>
                <w:rFonts w:ascii="標楷體" w:eastAsia="標楷體" w:hAnsi="標楷體" w:cs="Times New Roman"/>
                <w:kern w:val="3"/>
                <w:sz w:val="28"/>
                <w:szCs w:val="28"/>
              </w:rPr>
            </w:pPr>
            <w:r w:rsidRPr="00A04069">
              <w:rPr>
                <w:rFonts w:ascii="標楷體" w:eastAsia="標楷體" w:hAnsi="標楷體" w:cs="Times New Roman"/>
                <w:kern w:val="3"/>
                <w:sz w:val="28"/>
                <w:szCs w:val="28"/>
              </w:rPr>
              <w:t>1.</w:t>
            </w:r>
            <w:r w:rsidRPr="00A04069">
              <w:rPr>
                <w:rFonts w:ascii="標楷體" w:eastAsia="標楷體" w:hAnsi="標楷體" w:cs="Times New Roman"/>
                <w:bCs/>
                <w:kern w:val="3"/>
                <w:sz w:val="28"/>
                <w:szCs w:val="28"/>
              </w:rPr>
              <w:t>前經行政院於109年8月18日審查在案，續請該會釐清海域管理整理與系統性架構及確認海域空間規劃採取之策略。</w:t>
            </w:r>
          </w:p>
          <w:p w14:paraId="7375152B" w14:textId="77777777" w:rsidR="00A04069" w:rsidRPr="00A04069" w:rsidRDefault="00A04069" w:rsidP="00A04069">
            <w:pPr>
              <w:widowControl/>
              <w:suppressAutoHyphens/>
              <w:autoSpaceDN w:val="0"/>
              <w:spacing w:line="300" w:lineRule="exact"/>
              <w:ind w:left="246" w:hanging="246"/>
              <w:jc w:val="both"/>
              <w:textAlignment w:val="baseline"/>
              <w:rPr>
                <w:rFonts w:ascii="標楷體" w:eastAsia="標楷體" w:hAnsi="標楷體" w:cs="Times New Roman"/>
                <w:kern w:val="3"/>
                <w:sz w:val="28"/>
                <w:szCs w:val="28"/>
              </w:rPr>
            </w:pPr>
            <w:r w:rsidRPr="00A04069">
              <w:rPr>
                <w:rFonts w:ascii="標楷體" w:eastAsia="標楷體" w:hAnsi="標楷體" w:cs="Times New Roman"/>
                <w:kern w:val="3"/>
                <w:sz w:val="28"/>
                <w:szCs w:val="28"/>
              </w:rPr>
              <w:t>2.盤點現行法規，涉海洋空間規劃及協調權責現由內政部依國土計畫法、區域計畫法及海岸管理法辦理，故以「不重複立法、補充不足及銜接既有法制」之原則，研訂建立「使用海洋空間之協調整合原則」、「審議協調機制」、「海域功能區劃設、變更與廢止」、「海域使用資訊回報義務與運用管理」等法制規範，並重新擬具草案。</w:t>
            </w:r>
          </w:p>
          <w:p w14:paraId="6DB9F78C" w14:textId="77777777" w:rsidR="00A04069" w:rsidRPr="00A04069" w:rsidRDefault="00A04069" w:rsidP="00A04069">
            <w:pPr>
              <w:widowControl/>
              <w:suppressAutoHyphens/>
              <w:autoSpaceDN w:val="0"/>
              <w:spacing w:line="300" w:lineRule="exact"/>
              <w:ind w:left="246" w:hanging="246"/>
              <w:jc w:val="both"/>
              <w:textAlignment w:val="baseline"/>
              <w:rPr>
                <w:rFonts w:ascii="標楷體" w:eastAsia="標楷體" w:hAnsi="標楷體" w:cs="Times New Roman"/>
                <w:kern w:val="3"/>
                <w:sz w:val="28"/>
                <w:szCs w:val="28"/>
              </w:rPr>
            </w:pPr>
            <w:r w:rsidRPr="00A04069">
              <w:rPr>
                <w:rFonts w:ascii="標楷體" w:eastAsia="標楷體" w:hAnsi="標楷體" w:cs="Times New Roman"/>
                <w:kern w:val="3"/>
                <w:sz w:val="28"/>
                <w:szCs w:val="28"/>
              </w:rPr>
              <w:t>3.辦理部會意見函詢及專家學者意見書面諮詢1次，有關部會(內政部)意見交換會議3次。</w:t>
            </w:r>
          </w:p>
        </w:tc>
      </w:tr>
      <w:tr w:rsidR="00A04069" w:rsidRPr="00A04069" w14:paraId="2DA7A1FF" w14:textId="77777777" w:rsidTr="00A04069">
        <w:trPr>
          <w:trHeight w:val="60"/>
        </w:trPr>
        <w:tc>
          <w:tcPr>
            <w:tcW w:w="567"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3B246B49" w14:textId="77777777" w:rsidR="00A04069" w:rsidRPr="00A04069" w:rsidRDefault="00A04069" w:rsidP="00A04069">
            <w:pPr>
              <w:widowControl/>
              <w:suppressAutoHyphens/>
              <w:autoSpaceDN w:val="0"/>
              <w:spacing w:line="300" w:lineRule="exact"/>
              <w:jc w:val="center"/>
              <w:textAlignment w:val="baseline"/>
              <w:rPr>
                <w:rFonts w:ascii="標楷體" w:eastAsia="標楷體" w:hAnsi="標楷體" w:cs="Times New Roman"/>
                <w:kern w:val="3"/>
                <w:sz w:val="28"/>
                <w:szCs w:val="28"/>
              </w:rPr>
            </w:pPr>
            <w:r w:rsidRPr="00A04069">
              <w:rPr>
                <w:rFonts w:ascii="標楷體" w:eastAsia="標楷體" w:hAnsi="標楷體" w:cs="Times New Roman"/>
                <w:kern w:val="3"/>
                <w:sz w:val="28"/>
                <w:szCs w:val="28"/>
              </w:rPr>
              <w:t>2</w:t>
            </w: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F34B1AC" w14:textId="77777777" w:rsidR="00A04069" w:rsidRPr="00A04069" w:rsidRDefault="00A04069" w:rsidP="00A04069">
            <w:pPr>
              <w:suppressAutoHyphens/>
              <w:autoSpaceDN w:val="0"/>
              <w:spacing w:line="280" w:lineRule="exact"/>
              <w:jc w:val="both"/>
              <w:textAlignment w:val="baseline"/>
              <w:rPr>
                <w:rFonts w:ascii="標楷體" w:eastAsia="標楷體" w:hAnsi="標楷體" w:cs="Times New Roman"/>
                <w:kern w:val="3"/>
                <w:sz w:val="28"/>
                <w:szCs w:val="28"/>
              </w:rPr>
            </w:pPr>
            <w:r w:rsidRPr="00A04069">
              <w:rPr>
                <w:rFonts w:ascii="標楷體" w:eastAsia="標楷體" w:hAnsi="標楷體" w:cs="Times New Roman"/>
                <w:kern w:val="3"/>
                <w:sz w:val="28"/>
                <w:szCs w:val="28"/>
              </w:rPr>
              <w:t>海洋保育法</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239111BE" w14:textId="77777777" w:rsidR="00A04069" w:rsidRPr="00A04069" w:rsidRDefault="00A04069" w:rsidP="00A04069">
            <w:pPr>
              <w:widowControl/>
              <w:suppressAutoHyphens/>
              <w:autoSpaceDN w:val="0"/>
              <w:spacing w:line="300" w:lineRule="exact"/>
              <w:jc w:val="both"/>
              <w:textAlignment w:val="baseline"/>
              <w:rPr>
                <w:rFonts w:ascii="標楷體" w:eastAsia="標楷體" w:hAnsi="標楷體" w:cs="Times New Roman"/>
                <w:kern w:val="3"/>
                <w:sz w:val="28"/>
                <w:szCs w:val="28"/>
              </w:rPr>
            </w:pPr>
            <w:r w:rsidRPr="00A04069">
              <w:rPr>
                <w:rFonts w:ascii="標楷體" w:eastAsia="標楷體" w:hAnsi="標楷體" w:cs="Times New Roman"/>
                <w:kern w:val="3"/>
                <w:sz w:val="28"/>
                <w:szCs w:val="28"/>
              </w:rPr>
              <w:t>海洋委員會、海洋保育署</w:t>
            </w:r>
          </w:p>
        </w:tc>
        <w:tc>
          <w:tcPr>
            <w:tcW w:w="6520"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0F625C0D" w14:textId="77777777" w:rsidR="00A04069" w:rsidRPr="00A04069" w:rsidRDefault="00A04069" w:rsidP="00A04069">
            <w:pPr>
              <w:widowControl/>
              <w:suppressAutoHyphens/>
              <w:autoSpaceDN w:val="0"/>
              <w:spacing w:line="300" w:lineRule="exact"/>
              <w:ind w:left="246" w:hanging="246"/>
              <w:jc w:val="both"/>
              <w:textAlignment w:val="baseline"/>
              <w:rPr>
                <w:rFonts w:ascii="標楷體" w:eastAsia="標楷體" w:hAnsi="標楷體" w:cs="Times New Roman"/>
                <w:kern w:val="3"/>
                <w:sz w:val="28"/>
                <w:szCs w:val="28"/>
              </w:rPr>
            </w:pPr>
            <w:r w:rsidRPr="00A04069">
              <w:rPr>
                <w:rFonts w:ascii="標楷體" w:eastAsia="標楷體" w:hAnsi="標楷體" w:cs="Times New Roman"/>
                <w:kern w:val="3"/>
                <w:sz w:val="28"/>
                <w:szCs w:val="28"/>
              </w:rPr>
              <w:t>1.自108年6月起至109年5月間召開研商會議、座談會或公聽會等共計14次，邀請產官學界專家、民眾等就草案內容進行審議後，於109年7月30日完成草案並陳報行政院辦理法案審查事宜。</w:t>
            </w:r>
          </w:p>
          <w:p w14:paraId="4B7210C6" w14:textId="77777777" w:rsidR="00A04069" w:rsidRPr="00A04069" w:rsidRDefault="00A04069" w:rsidP="00A04069">
            <w:pPr>
              <w:widowControl/>
              <w:suppressAutoHyphens/>
              <w:autoSpaceDN w:val="0"/>
              <w:spacing w:line="300" w:lineRule="exact"/>
              <w:ind w:left="246" w:hanging="246"/>
              <w:jc w:val="both"/>
              <w:textAlignment w:val="baseline"/>
              <w:rPr>
                <w:rFonts w:ascii="標楷體" w:eastAsia="標楷體" w:hAnsi="標楷體" w:cs="Times New Roman"/>
                <w:kern w:val="3"/>
                <w:sz w:val="28"/>
                <w:szCs w:val="28"/>
              </w:rPr>
            </w:pPr>
            <w:r w:rsidRPr="00A04069">
              <w:rPr>
                <w:rFonts w:ascii="標楷體" w:eastAsia="標楷體" w:hAnsi="標楷體" w:cs="Times New Roman"/>
                <w:kern w:val="3"/>
                <w:sz w:val="28"/>
                <w:szCs w:val="28"/>
              </w:rPr>
              <w:t>2.行政院108年8月20日召開審查會議審議，該會參照審查會議結論再檢討。嗣並依109年10月28日行政院秘書長函示要旨，系統性及整體性盤點檢討現行相關作用法（國家公園法、漁業法、野生動物保育法、水下文化資產保存法及文化資產保存法等）。</w:t>
            </w:r>
          </w:p>
          <w:p w14:paraId="71FA62A7" w14:textId="77777777" w:rsidR="00A04069" w:rsidRPr="00A04069" w:rsidRDefault="00A04069" w:rsidP="00A04069">
            <w:pPr>
              <w:widowControl/>
              <w:suppressAutoHyphens/>
              <w:autoSpaceDN w:val="0"/>
              <w:spacing w:line="300" w:lineRule="exact"/>
              <w:ind w:left="246" w:hanging="246"/>
              <w:jc w:val="both"/>
              <w:textAlignment w:val="baseline"/>
              <w:rPr>
                <w:rFonts w:ascii="標楷體" w:eastAsia="標楷體" w:hAnsi="標楷體" w:cs="Times New Roman"/>
                <w:kern w:val="3"/>
                <w:sz w:val="28"/>
                <w:szCs w:val="28"/>
              </w:rPr>
            </w:pPr>
            <w:r w:rsidRPr="00A04069">
              <w:rPr>
                <w:rFonts w:ascii="標楷體" w:eastAsia="標楷體" w:hAnsi="標楷體" w:cs="Times New Roman"/>
                <w:kern w:val="3"/>
                <w:sz w:val="28"/>
                <w:szCs w:val="28"/>
              </w:rPr>
              <w:lastRenderedPageBreak/>
              <w:t>3.110年5月12日該會拜會營建署、8月24日與農委會林務局召開會議、8月31日拜會文化部文資局、9月1日拜會農委會漁業署、9月14日拜會交通部航港局及9月16日拜會能源局等就草案進行研商。</w:t>
            </w:r>
          </w:p>
        </w:tc>
      </w:tr>
      <w:tr w:rsidR="00A04069" w:rsidRPr="00A04069" w14:paraId="62C5B627" w14:textId="77777777" w:rsidTr="00A04069">
        <w:trPr>
          <w:trHeight w:val="60"/>
        </w:trPr>
        <w:tc>
          <w:tcPr>
            <w:tcW w:w="567"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2FE7AE6" w14:textId="77777777" w:rsidR="00A04069" w:rsidRPr="00A04069" w:rsidRDefault="00A04069" w:rsidP="00A04069">
            <w:pPr>
              <w:widowControl/>
              <w:suppressAutoHyphens/>
              <w:autoSpaceDN w:val="0"/>
              <w:spacing w:line="300" w:lineRule="exact"/>
              <w:jc w:val="center"/>
              <w:textAlignment w:val="baseline"/>
              <w:rPr>
                <w:rFonts w:ascii="標楷體" w:eastAsia="標楷體" w:hAnsi="標楷體" w:cs="Times New Roman"/>
                <w:kern w:val="3"/>
                <w:sz w:val="28"/>
                <w:szCs w:val="28"/>
              </w:rPr>
            </w:pPr>
            <w:r w:rsidRPr="00A04069">
              <w:rPr>
                <w:rFonts w:ascii="標楷體" w:eastAsia="標楷體" w:hAnsi="標楷體" w:cs="Times New Roman"/>
                <w:kern w:val="3"/>
                <w:sz w:val="28"/>
                <w:szCs w:val="28"/>
              </w:rPr>
              <w:lastRenderedPageBreak/>
              <w:t>3</w:t>
            </w: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7BD7311" w14:textId="77777777" w:rsidR="00A04069" w:rsidRPr="00A04069" w:rsidRDefault="00A04069" w:rsidP="00A04069">
            <w:pPr>
              <w:suppressAutoHyphens/>
              <w:autoSpaceDN w:val="0"/>
              <w:spacing w:line="280" w:lineRule="exact"/>
              <w:jc w:val="both"/>
              <w:textAlignment w:val="baseline"/>
              <w:rPr>
                <w:rFonts w:ascii="標楷體" w:eastAsia="標楷體" w:hAnsi="標楷體" w:cs="Times New Roman"/>
                <w:kern w:val="3"/>
                <w:sz w:val="28"/>
                <w:szCs w:val="28"/>
              </w:rPr>
            </w:pPr>
            <w:r w:rsidRPr="00A04069">
              <w:rPr>
                <w:rFonts w:ascii="標楷體" w:eastAsia="標楷體" w:hAnsi="標楷體" w:cs="Times New Roman"/>
                <w:kern w:val="3"/>
                <w:sz w:val="28"/>
                <w:szCs w:val="28"/>
              </w:rPr>
              <w:t>海洋產業發展條例</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9F41EC7" w14:textId="77777777" w:rsidR="00A04069" w:rsidRPr="00A04069" w:rsidRDefault="00A04069" w:rsidP="00A04069">
            <w:pPr>
              <w:widowControl/>
              <w:suppressAutoHyphens/>
              <w:autoSpaceDN w:val="0"/>
              <w:spacing w:line="300" w:lineRule="exact"/>
              <w:jc w:val="both"/>
              <w:textAlignment w:val="baseline"/>
              <w:rPr>
                <w:rFonts w:ascii="標楷體" w:eastAsia="標楷體" w:hAnsi="標楷體" w:cs="Times New Roman"/>
                <w:kern w:val="3"/>
                <w:sz w:val="28"/>
                <w:szCs w:val="28"/>
              </w:rPr>
            </w:pPr>
            <w:r w:rsidRPr="00A04069">
              <w:rPr>
                <w:rFonts w:ascii="標楷體" w:eastAsia="標楷體" w:hAnsi="標楷體" w:cs="Times New Roman"/>
                <w:kern w:val="3"/>
                <w:sz w:val="28"/>
                <w:szCs w:val="28"/>
              </w:rPr>
              <w:t>海洋委員會</w:t>
            </w:r>
          </w:p>
        </w:tc>
        <w:tc>
          <w:tcPr>
            <w:tcW w:w="6520"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354D9CB3" w14:textId="77777777" w:rsidR="00A04069" w:rsidRPr="00A04069" w:rsidRDefault="00A04069" w:rsidP="00A04069">
            <w:pPr>
              <w:widowControl/>
              <w:suppressAutoHyphens/>
              <w:autoSpaceDN w:val="0"/>
              <w:spacing w:line="300" w:lineRule="exact"/>
              <w:ind w:left="246" w:hanging="246"/>
              <w:jc w:val="both"/>
              <w:textAlignment w:val="baseline"/>
              <w:rPr>
                <w:rFonts w:ascii="標楷體" w:eastAsia="標楷體" w:hAnsi="標楷體" w:cs="Times New Roman"/>
                <w:kern w:val="3"/>
                <w:sz w:val="28"/>
                <w:szCs w:val="28"/>
              </w:rPr>
            </w:pPr>
            <w:r w:rsidRPr="00A04069">
              <w:rPr>
                <w:rFonts w:ascii="標楷體" w:eastAsia="標楷體" w:hAnsi="標楷體" w:cs="Times New Roman"/>
                <w:kern w:val="3"/>
                <w:sz w:val="28"/>
                <w:szCs w:val="28"/>
              </w:rPr>
              <w:t>1.自108年6月開始進行「海洋產業發展條例」之草擬作業，計舉辦座談會、協商會議、諮詢會議等17場次會議，邀請包含產業界、學術界、地方政府及中央部會等產官學界專家學者，整合意見完成草案於109年1月21日陳報行政院審議。</w:t>
            </w:r>
          </w:p>
          <w:p w14:paraId="7D8141C9" w14:textId="77777777" w:rsidR="00A04069" w:rsidRPr="00A04069" w:rsidRDefault="00A04069" w:rsidP="00A04069">
            <w:pPr>
              <w:widowControl/>
              <w:suppressAutoHyphens/>
              <w:autoSpaceDN w:val="0"/>
              <w:spacing w:line="300" w:lineRule="exact"/>
              <w:ind w:left="246" w:hanging="246"/>
              <w:jc w:val="both"/>
              <w:textAlignment w:val="baseline"/>
              <w:rPr>
                <w:rFonts w:ascii="標楷體" w:eastAsia="標楷體" w:hAnsi="標楷體" w:cs="Times New Roman"/>
                <w:kern w:val="3"/>
                <w:sz w:val="28"/>
                <w:szCs w:val="28"/>
              </w:rPr>
            </w:pPr>
            <w:r w:rsidRPr="00A04069">
              <w:rPr>
                <w:rFonts w:ascii="標楷體" w:eastAsia="標楷體" w:hAnsi="標楷體" w:cs="Times New Roman"/>
                <w:kern w:val="3"/>
                <w:sz w:val="28"/>
                <w:szCs w:val="28"/>
              </w:rPr>
              <w:t>2.行政院於109年6月12日、7月9日及10月22日召開三次跨部會審查會議，完成意見整合審查完竣，嗣於110年1月11日向秘書長說明後同意排入行政院院會審查。</w:t>
            </w:r>
          </w:p>
        </w:tc>
      </w:tr>
      <w:tr w:rsidR="00A04069" w:rsidRPr="00A04069" w14:paraId="11499518" w14:textId="77777777" w:rsidTr="00A04069">
        <w:trPr>
          <w:trHeight w:val="60"/>
        </w:trPr>
        <w:tc>
          <w:tcPr>
            <w:tcW w:w="567"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5E9D301" w14:textId="77777777" w:rsidR="00A04069" w:rsidRPr="00A04069" w:rsidRDefault="00A04069" w:rsidP="00A04069">
            <w:pPr>
              <w:widowControl/>
              <w:suppressAutoHyphens/>
              <w:autoSpaceDN w:val="0"/>
              <w:spacing w:line="300" w:lineRule="exact"/>
              <w:jc w:val="center"/>
              <w:textAlignment w:val="baseline"/>
              <w:rPr>
                <w:rFonts w:ascii="標楷體" w:eastAsia="標楷體" w:hAnsi="標楷體" w:cs="Times New Roman"/>
                <w:kern w:val="3"/>
                <w:sz w:val="28"/>
                <w:szCs w:val="28"/>
              </w:rPr>
            </w:pPr>
            <w:r w:rsidRPr="00A04069">
              <w:rPr>
                <w:rFonts w:ascii="標楷體" w:eastAsia="標楷體" w:hAnsi="標楷體" w:cs="Times New Roman"/>
                <w:kern w:val="3"/>
                <w:sz w:val="28"/>
                <w:szCs w:val="28"/>
              </w:rPr>
              <w:t>4</w:t>
            </w: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650A93B" w14:textId="77777777" w:rsidR="00A04069" w:rsidRPr="00A04069" w:rsidRDefault="00A04069" w:rsidP="00A04069">
            <w:pPr>
              <w:suppressAutoHyphens/>
              <w:autoSpaceDN w:val="0"/>
              <w:spacing w:line="280" w:lineRule="exact"/>
              <w:jc w:val="both"/>
              <w:textAlignment w:val="baseline"/>
              <w:rPr>
                <w:rFonts w:ascii="標楷體" w:eastAsia="標楷體" w:hAnsi="標楷體" w:cs="Times New Roman"/>
                <w:kern w:val="3"/>
                <w:sz w:val="28"/>
                <w:szCs w:val="28"/>
              </w:rPr>
            </w:pPr>
            <w:r w:rsidRPr="00A04069">
              <w:rPr>
                <w:rFonts w:ascii="標楷體" w:eastAsia="標楷體" w:hAnsi="標楷體" w:cs="Times New Roman"/>
                <w:kern w:val="3"/>
                <w:sz w:val="28"/>
                <w:szCs w:val="28"/>
              </w:rPr>
              <w:t>海洋污染防治法</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F78E412" w14:textId="77777777" w:rsidR="00A04069" w:rsidRPr="00A04069" w:rsidRDefault="00A04069" w:rsidP="00A04069">
            <w:pPr>
              <w:widowControl/>
              <w:suppressAutoHyphens/>
              <w:autoSpaceDN w:val="0"/>
              <w:spacing w:line="300" w:lineRule="exact"/>
              <w:jc w:val="both"/>
              <w:textAlignment w:val="baseline"/>
              <w:rPr>
                <w:rFonts w:ascii="標楷體" w:eastAsia="標楷體" w:hAnsi="標楷體" w:cs="Times New Roman"/>
                <w:kern w:val="3"/>
                <w:sz w:val="28"/>
                <w:szCs w:val="28"/>
              </w:rPr>
            </w:pPr>
            <w:r w:rsidRPr="00A04069">
              <w:rPr>
                <w:rFonts w:ascii="標楷體" w:eastAsia="標楷體" w:hAnsi="標楷體" w:cs="Times New Roman"/>
                <w:kern w:val="3"/>
                <w:sz w:val="28"/>
                <w:szCs w:val="28"/>
              </w:rPr>
              <w:t>海洋保育署</w:t>
            </w:r>
          </w:p>
        </w:tc>
        <w:tc>
          <w:tcPr>
            <w:tcW w:w="6520"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3BD263C0" w14:textId="77777777" w:rsidR="00A04069" w:rsidRPr="00A04069" w:rsidRDefault="00A04069" w:rsidP="00A04069">
            <w:pPr>
              <w:widowControl/>
              <w:suppressAutoHyphens/>
              <w:autoSpaceDN w:val="0"/>
              <w:spacing w:line="300" w:lineRule="exact"/>
              <w:ind w:left="-113"/>
              <w:jc w:val="both"/>
              <w:textAlignment w:val="baseline"/>
              <w:rPr>
                <w:rFonts w:ascii="標楷體" w:eastAsia="標楷體" w:hAnsi="標楷體" w:cs="Times New Roman"/>
                <w:kern w:val="3"/>
                <w:sz w:val="28"/>
                <w:szCs w:val="28"/>
              </w:rPr>
            </w:pPr>
            <w:r w:rsidRPr="00A04069">
              <w:rPr>
                <w:rFonts w:ascii="標楷體" w:eastAsia="標楷體" w:hAnsi="標楷體" w:cs="Times New Roman"/>
                <w:kern w:val="3"/>
                <w:sz w:val="28"/>
                <w:szCs w:val="28"/>
              </w:rPr>
              <w:t>109年7月辦理草案預告修正，至110年8月底已召開3場專家諮詢會、2場公聽會及5場與各機關部會及地方政府之研商會議，110年4月報該會委員會議審議，5月送該會法規會委員提供意見，8月綜整法制意見據以修正草案內容，9月刻正辦理陳報行政院審查相關事宜。</w:t>
            </w:r>
          </w:p>
        </w:tc>
      </w:tr>
    </w:tbl>
    <w:p w14:paraId="4EE9731D" w14:textId="77777777" w:rsidR="00D148FE" w:rsidRDefault="00D148FE" w:rsidP="00D148FE">
      <w:pPr>
        <w:snapToGrid w:val="0"/>
        <w:spacing w:line="500" w:lineRule="exact"/>
        <w:ind w:leftChars="950" w:left="2920" w:hangingChars="200" w:hanging="640"/>
        <w:jc w:val="both"/>
        <w:rPr>
          <w:rFonts w:ascii="標楷體" w:eastAsia="標楷體" w:hAnsi="標楷體" w:cs="Times New Roman"/>
          <w:sz w:val="32"/>
          <w:szCs w:val="32"/>
        </w:rPr>
      </w:pPr>
      <w:r w:rsidRPr="00DB2CEC">
        <w:rPr>
          <w:rFonts w:ascii="標楷體" w:eastAsia="標楷體" w:hAnsi="標楷體" w:cs="Times New Roman" w:hint="eastAsia"/>
          <w:bCs/>
          <w:sz w:val="32"/>
          <w:szCs w:val="32"/>
        </w:rPr>
        <w:t>提案人：</w:t>
      </w:r>
      <w:r>
        <w:rPr>
          <w:rFonts w:ascii="標楷體" w:eastAsia="標楷體" w:hAnsi="標楷體" w:cs="Times New Roman" w:hint="eastAsia"/>
          <w:sz w:val="32"/>
          <w:szCs w:val="32"/>
        </w:rPr>
        <w:t>湯蕙禎</w:t>
      </w:r>
    </w:p>
    <w:p w14:paraId="6CF1FE9E" w14:textId="77777777" w:rsidR="00D148FE" w:rsidRDefault="00D148FE" w:rsidP="00D148FE">
      <w:pPr>
        <w:snapToGrid w:val="0"/>
        <w:spacing w:line="500" w:lineRule="exact"/>
        <w:ind w:leftChars="950" w:left="292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連署人：王美惠  吳琪銘</w:t>
      </w:r>
    </w:p>
    <w:p w14:paraId="1AC1E07F" w14:textId="77777777" w:rsidR="00D148FE" w:rsidRPr="00A04069" w:rsidRDefault="00D148FE" w:rsidP="00A04069">
      <w:pPr>
        <w:snapToGrid w:val="0"/>
        <w:spacing w:line="480" w:lineRule="exact"/>
        <w:ind w:left="643" w:rightChars="-5" w:right="-12" w:hangingChars="201" w:hanging="643"/>
        <w:jc w:val="both"/>
        <w:rPr>
          <w:rFonts w:ascii="標楷體" w:eastAsia="標楷體" w:hAnsi="標楷體" w:cs="Times New Roman"/>
          <w:sz w:val="32"/>
          <w:szCs w:val="32"/>
        </w:rPr>
      </w:pPr>
      <w:r>
        <w:rPr>
          <w:rFonts w:ascii="標楷體" w:eastAsia="標楷體" w:hAnsi="標楷體" w:cs="Times New Roman" w:hint="eastAsia"/>
          <w:sz w:val="32"/>
          <w:szCs w:val="32"/>
        </w:rPr>
        <w:t>(九)</w:t>
      </w:r>
      <w:r w:rsidR="00A04069" w:rsidRPr="00A04069">
        <w:rPr>
          <w:rFonts w:ascii="標楷體" w:eastAsia="標楷體" w:hAnsi="標楷體" w:cs="Times New Roman" w:hint="eastAsia"/>
          <w:sz w:val="32"/>
          <w:szCs w:val="32"/>
        </w:rPr>
        <w:t>為整合海域之規劃管理、維護國家海洋權益及安全，確保海洋之永續發展，海洋委員會統合政策及意見，研議立法及落實政策，打造優質海洋國家。海洋委員會除制定海洋政策白皮書外，應持續具體落實各項海洋政策，如海洋基本法與政策體系之連結與建制、如何達成海洋發展指標等，海洋委員會應統合各部會意見，據以彙整未來如何加強落實海洋法律及政策，</w:t>
      </w:r>
      <w:r w:rsidR="00A04069">
        <w:rPr>
          <w:rFonts w:ascii="標楷體" w:eastAsia="標楷體" w:hAnsi="標楷體" w:cs="Times New Roman" w:hint="eastAsia"/>
          <w:sz w:val="32"/>
          <w:szCs w:val="32"/>
        </w:rPr>
        <w:t>爰凍結於該項預算，俟海洋委員會</w:t>
      </w:r>
      <w:r w:rsidR="00A04069" w:rsidRPr="00A04069">
        <w:rPr>
          <w:rFonts w:ascii="標楷體" w:eastAsia="標楷體" w:hAnsi="標楷體" w:cs="Times New Roman" w:hint="eastAsia"/>
          <w:sz w:val="32"/>
          <w:szCs w:val="32"/>
        </w:rPr>
        <w:t>向立法院內政委員會提出書面報告後，始得動支。</w:t>
      </w:r>
    </w:p>
    <w:p w14:paraId="1ACE2D99" w14:textId="77777777" w:rsidR="00D148FE" w:rsidRDefault="00D148FE" w:rsidP="00D148FE">
      <w:pPr>
        <w:snapToGrid w:val="0"/>
        <w:spacing w:line="500" w:lineRule="exact"/>
        <w:ind w:leftChars="950" w:left="2920" w:hangingChars="200" w:hanging="640"/>
        <w:jc w:val="both"/>
        <w:rPr>
          <w:rFonts w:ascii="標楷體" w:eastAsia="標楷體" w:hAnsi="標楷體" w:cs="Times New Roman"/>
          <w:bCs/>
          <w:sz w:val="32"/>
          <w:szCs w:val="32"/>
        </w:rPr>
      </w:pPr>
      <w:r w:rsidRPr="00DB2CEC">
        <w:rPr>
          <w:rFonts w:ascii="標楷體" w:eastAsia="標楷體" w:hAnsi="標楷體" w:cs="Times New Roman" w:hint="eastAsia"/>
          <w:bCs/>
          <w:sz w:val="32"/>
          <w:szCs w:val="32"/>
        </w:rPr>
        <w:t>提案人：</w:t>
      </w:r>
      <w:r w:rsidR="00A04069">
        <w:rPr>
          <w:rFonts w:ascii="標楷體" w:eastAsia="標楷體" w:hAnsi="標楷體" w:cs="Times New Roman" w:hint="eastAsia"/>
          <w:bCs/>
          <w:sz w:val="32"/>
          <w:szCs w:val="32"/>
        </w:rPr>
        <w:t>張宏陸</w:t>
      </w:r>
    </w:p>
    <w:p w14:paraId="72B808AB" w14:textId="77777777" w:rsidR="00A04069" w:rsidRPr="00802D08" w:rsidRDefault="00A04069" w:rsidP="00A04069">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w:t>
      </w:r>
      <w:r w:rsidRPr="00A04069">
        <w:rPr>
          <w:rFonts w:ascii="標楷體" w:eastAsia="標楷體" w:hAnsi="標楷體" w:cs="Times New Roman" w:hint="eastAsia"/>
          <w:bCs/>
          <w:sz w:val="32"/>
          <w:szCs w:val="32"/>
        </w:rPr>
        <w:t>王美惠  湯蕙禎</w:t>
      </w:r>
    </w:p>
    <w:p w14:paraId="193169E8" w14:textId="32CC1FCE" w:rsidR="00A04069" w:rsidRDefault="005D5E43" w:rsidP="005D5E43">
      <w:pPr>
        <w:snapToGrid w:val="0"/>
        <w:spacing w:line="480" w:lineRule="exact"/>
        <w:ind w:left="643" w:rightChars="-5" w:right="-12" w:hangingChars="201" w:hanging="643"/>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A47835">
        <w:rPr>
          <w:rFonts w:ascii="標楷體" w:eastAsia="標楷體" w:hAnsi="標楷體" w:cs="Times New Roman" w:hint="eastAsia"/>
          <w:sz w:val="32"/>
          <w:szCs w:val="32"/>
        </w:rPr>
        <w:t>111年度</w:t>
      </w:r>
      <w:r w:rsidRPr="005D5E43">
        <w:rPr>
          <w:rFonts w:ascii="標楷體" w:eastAsia="標楷體" w:hAnsi="標楷體" w:cs="Times New Roman" w:hint="eastAsia"/>
          <w:sz w:val="32"/>
          <w:szCs w:val="32"/>
        </w:rPr>
        <w:t>海洋委員會</w:t>
      </w:r>
      <w:r>
        <w:rPr>
          <w:rFonts w:ascii="標楷體" w:eastAsia="標楷體" w:hAnsi="標楷體" w:cs="Times New Roman" w:hint="eastAsia"/>
          <w:sz w:val="32"/>
          <w:szCs w:val="32"/>
        </w:rPr>
        <w:t>單位預算第</w:t>
      </w:r>
      <w:r w:rsidRPr="005D5E43">
        <w:rPr>
          <w:rFonts w:ascii="標楷體" w:eastAsia="標楷體" w:hAnsi="標楷體" w:cs="Times New Roman" w:hint="eastAsia"/>
          <w:sz w:val="32"/>
          <w:szCs w:val="32"/>
        </w:rPr>
        <w:t>2目「海洋業務」項下「綜合規劃管理」編列850萬元，用以辦理海洋政策之綜合規劃、協調及推動，國內外海洋事務發展情勢研析與政策措施之研擬及評估，以及海洋基本法令之研究與推動。惟經查，海洋基本法相關「海洋產業發展</w:t>
      </w:r>
      <w:r w:rsidRPr="005D5E43">
        <w:rPr>
          <w:rFonts w:ascii="標楷體" w:eastAsia="標楷體" w:hAnsi="標楷體" w:cs="Times New Roman" w:hint="eastAsia"/>
          <w:sz w:val="32"/>
          <w:szCs w:val="32"/>
        </w:rPr>
        <w:lastRenderedPageBreak/>
        <w:t>條例」草案、「海域管理法」草案、「海洋保育法」草案及「海洋污染防治法」等法制與修法工作仍然未見有進展，爰此凍結</w:t>
      </w:r>
      <w:r>
        <w:rPr>
          <w:rFonts w:ascii="標楷體" w:eastAsia="標楷體" w:hAnsi="標楷體" w:cs="Times New Roman" w:hint="eastAsia"/>
          <w:sz w:val="32"/>
          <w:szCs w:val="32"/>
        </w:rPr>
        <w:t>該項預算</w:t>
      </w:r>
      <w:r w:rsidRPr="005D5E43">
        <w:rPr>
          <w:rFonts w:ascii="標楷體" w:eastAsia="標楷體" w:hAnsi="標楷體" w:cs="Times New Roman" w:hint="eastAsia"/>
          <w:sz w:val="32"/>
          <w:szCs w:val="32"/>
        </w:rPr>
        <w:t>，俟海洋委員會就前述四項法律草案的法制與立法方向、內容及目前進行情形</w:t>
      </w:r>
      <w:r w:rsidR="00F00620">
        <w:rPr>
          <w:rFonts w:ascii="標楷體" w:eastAsia="標楷體" w:hAnsi="標楷體" w:cs="Times New Roman" w:hint="eastAsia"/>
          <w:sz w:val="32"/>
          <w:szCs w:val="32"/>
        </w:rPr>
        <w:t>，</w:t>
      </w:r>
      <w:r w:rsidRPr="005D5E43">
        <w:rPr>
          <w:rFonts w:ascii="標楷體" w:eastAsia="標楷體" w:hAnsi="標楷體" w:cs="Times New Roman" w:hint="eastAsia"/>
          <w:sz w:val="32"/>
          <w:szCs w:val="32"/>
        </w:rPr>
        <w:t>向</w:t>
      </w:r>
      <w:r>
        <w:rPr>
          <w:rFonts w:ascii="標楷體" w:eastAsia="標楷體" w:hAnsi="標楷體" w:cs="Times New Roman" w:hint="eastAsia"/>
          <w:sz w:val="32"/>
          <w:szCs w:val="32"/>
        </w:rPr>
        <w:t>立法院</w:t>
      </w:r>
      <w:r w:rsidRPr="005D5E43">
        <w:rPr>
          <w:rFonts w:ascii="標楷體" w:eastAsia="標楷體" w:hAnsi="標楷體" w:cs="Times New Roman" w:hint="eastAsia"/>
          <w:sz w:val="32"/>
          <w:szCs w:val="32"/>
        </w:rPr>
        <w:t>內政委員會提出書面報告後</w:t>
      </w:r>
      <w:r>
        <w:rPr>
          <w:rFonts w:ascii="標楷體" w:eastAsia="標楷體" w:hAnsi="標楷體" w:cs="Times New Roman" w:hint="eastAsia"/>
          <w:sz w:val="32"/>
          <w:szCs w:val="32"/>
        </w:rPr>
        <w:t>，</w:t>
      </w:r>
      <w:r w:rsidRPr="005D5E43">
        <w:rPr>
          <w:rFonts w:ascii="標楷體" w:eastAsia="標楷體" w:hAnsi="標楷體" w:cs="Times New Roman" w:hint="eastAsia"/>
          <w:sz w:val="32"/>
          <w:szCs w:val="32"/>
        </w:rPr>
        <w:t>始得動支。</w:t>
      </w:r>
    </w:p>
    <w:p w14:paraId="17B89E68" w14:textId="77777777" w:rsidR="00D148FE" w:rsidRDefault="00D148FE" w:rsidP="00D148FE">
      <w:pPr>
        <w:snapToGrid w:val="0"/>
        <w:spacing w:line="500" w:lineRule="exact"/>
        <w:ind w:leftChars="950" w:left="2920" w:hangingChars="200" w:hanging="640"/>
        <w:jc w:val="both"/>
        <w:rPr>
          <w:rFonts w:ascii="標楷體" w:eastAsia="標楷體" w:hAnsi="標楷體" w:cs="Times New Roman"/>
          <w:sz w:val="32"/>
          <w:szCs w:val="32"/>
        </w:rPr>
      </w:pPr>
      <w:r w:rsidRPr="00DB2CEC">
        <w:rPr>
          <w:rFonts w:ascii="標楷體" w:eastAsia="標楷體" w:hAnsi="標楷體" w:cs="Times New Roman" w:hint="eastAsia"/>
          <w:bCs/>
          <w:sz w:val="32"/>
          <w:szCs w:val="32"/>
        </w:rPr>
        <w:t>提案人：</w:t>
      </w:r>
      <w:r w:rsidRPr="001B4AAC">
        <w:rPr>
          <w:rFonts w:ascii="標楷體" w:eastAsia="標楷體" w:hAnsi="標楷體" w:cs="Times New Roman" w:hint="eastAsia"/>
          <w:sz w:val="32"/>
          <w:szCs w:val="32"/>
        </w:rPr>
        <w:t>伍麗華Saidhai Tahovecahe</w:t>
      </w:r>
    </w:p>
    <w:p w14:paraId="20A1CD4E" w14:textId="77777777" w:rsidR="00D148FE" w:rsidRPr="00802D08" w:rsidRDefault="00D148FE" w:rsidP="00D148FE">
      <w:pPr>
        <w:snapToGrid w:val="0"/>
        <w:spacing w:line="500" w:lineRule="exact"/>
        <w:ind w:leftChars="1500" w:left="4240" w:hangingChars="200" w:hanging="640"/>
        <w:jc w:val="both"/>
        <w:rPr>
          <w:rFonts w:ascii="標楷體" w:eastAsia="標楷體" w:hAnsi="標楷體" w:cs="Times New Roman"/>
          <w:bCs/>
          <w:sz w:val="32"/>
          <w:szCs w:val="32"/>
        </w:rPr>
      </w:pPr>
      <w:r>
        <w:rPr>
          <w:rFonts w:ascii="標楷體" w:eastAsia="標楷體" w:hAnsi="標楷體" w:cs="Times New Roman" w:hint="eastAsia"/>
          <w:sz w:val="32"/>
          <w:szCs w:val="32"/>
        </w:rPr>
        <w:t>王美惠  湯蕙禎</w:t>
      </w:r>
    </w:p>
    <w:p w14:paraId="7A4DF4C9" w14:textId="490C3A9F" w:rsidR="00A0123C" w:rsidRPr="00A47835" w:rsidRDefault="005D5E43" w:rsidP="00A47835">
      <w:pPr>
        <w:snapToGrid w:val="0"/>
        <w:spacing w:line="480" w:lineRule="exact"/>
        <w:ind w:left="1120" w:rightChars="-5" w:right="-12" w:hangingChars="350" w:hanging="1120"/>
        <w:jc w:val="both"/>
        <w:rPr>
          <w:rFonts w:ascii="標楷體" w:eastAsia="標楷體" w:hAnsi="標楷體" w:cs="Times New Roman"/>
          <w:sz w:val="32"/>
          <w:szCs w:val="32"/>
        </w:rPr>
      </w:pPr>
      <w:r w:rsidRPr="00A47835">
        <w:rPr>
          <w:rFonts w:ascii="標楷體" w:eastAsia="標楷體" w:hAnsi="標楷體" w:cs="Times New Roman" w:hint="eastAsia"/>
          <w:sz w:val="32"/>
          <w:szCs w:val="32"/>
        </w:rPr>
        <w:t xml:space="preserve"> (十一)</w:t>
      </w:r>
      <w:r w:rsidR="00A47835" w:rsidRPr="00A47835">
        <w:rPr>
          <w:rFonts w:hint="eastAsia"/>
        </w:rPr>
        <w:t xml:space="preserve"> </w:t>
      </w:r>
      <w:r w:rsidR="00A47835" w:rsidRPr="00A47835">
        <w:rPr>
          <w:rFonts w:ascii="標楷體" w:eastAsia="標楷體" w:hAnsi="標楷體" w:cs="Times New Roman" w:hint="eastAsia"/>
          <w:sz w:val="32"/>
          <w:szCs w:val="32"/>
        </w:rPr>
        <w:t>111年度海洋委員會單位預算第2目「海洋業務」項下「綜合規劃管理」編列850萬元，用以辦理海洋政策之綜合規劃、協調及推動，國內外海洋事務發展情勢研析與政策措施之研擬及評估，以及海洋基本法令之研究與推動。原住民族人有其特殊的傳統海洋文化與祭典活動，常因法令限制而遭到海巡署阻攔或甚禁止。造成政府單位與族人間的衝突。鑑於政府推動「向海致敬」，以「知海、近海、進海」為原則，爰此凍結</w:t>
      </w:r>
      <w:r w:rsidR="00A47835">
        <w:rPr>
          <w:rFonts w:ascii="標楷體" w:eastAsia="標楷體" w:hAnsi="標楷體" w:cs="Times New Roman" w:hint="eastAsia"/>
          <w:sz w:val="32"/>
          <w:szCs w:val="32"/>
        </w:rPr>
        <w:t>該項預算</w:t>
      </w:r>
      <w:r w:rsidR="00A47835" w:rsidRPr="00A47835">
        <w:rPr>
          <w:rFonts w:ascii="標楷體" w:eastAsia="標楷體" w:hAnsi="標楷體" w:cs="Times New Roman" w:hint="eastAsia"/>
          <w:sz w:val="32"/>
          <w:szCs w:val="32"/>
        </w:rPr>
        <w:t>，俟海</w:t>
      </w:r>
      <w:r w:rsidR="00A47835">
        <w:rPr>
          <w:rFonts w:ascii="標楷體" w:eastAsia="標楷體" w:hAnsi="標楷體" w:cs="Times New Roman" w:hint="eastAsia"/>
          <w:sz w:val="32"/>
          <w:szCs w:val="32"/>
        </w:rPr>
        <w:t>洋委員會就原住民傳統海祭或漁撈目前受到哪些法令限制並酌</w:t>
      </w:r>
      <w:r w:rsidR="00BE7E44">
        <w:rPr>
          <w:rFonts w:ascii="標楷體" w:eastAsia="標楷體" w:hAnsi="標楷體" w:cs="Times New Roman" w:hint="eastAsia"/>
          <w:sz w:val="32"/>
          <w:szCs w:val="32"/>
        </w:rPr>
        <w:t>予</w:t>
      </w:r>
      <w:r w:rsidR="00A47835">
        <w:rPr>
          <w:rFonts w:ascii="標楷體" w:eastAsia="標楷體" w:hAnsi="標楷體" w:cs="Times New Roman" w:hint="eastAsia"/>
          <w:sz w:val="32"/>
          <w:szCs w:val="32"/>
        </w:rPr>
        <w:t>修正，</w:t>
      </w:r>
      <w:r w:rsidR="00A47835" w:rsidRPr="00A47835">
        <w:rPr>
          <w:rFonts w:ascii="標楷體" w:eastAsia="標楷體" w:hAnsi="標楷體" w:cs="Times New Roman" w:hint="eastAsia"/>
          <w:sz w:val="32"/>
          <w:szCs w:val="32"/>
        </w:rPr>
        <w:t>向內政委員會提出書面報告後</w:t>
      </w:r>
      <w:r w:rsidR="00A47835">
        <w:rPr>
          <w:rFonts w:ascii="標楷體" w:eastAsia="標楷體" w:hAnsi="標楷體" w:cs="Times New Roman" w:hint="eastAsia"/>
          <w:sz w:val="32"/>
          <w:szCs w:val="32"/>
        </w:rPr>
        <w:t>，</w:t>
      </w:r>
      <w:r w:rsidR="00A47835" w:rsidRPr="00A47835">
        <w:rPr>
          <w:rFonts w:ascii="標楷體" w:eastAsia="標楷體" w:hAnsi="標楷體" w:cs="Times New Roman" w:hint="eastAsia"/>
          <w:sz w:val="32"/>
          <w:szCs w:val="32"/>
        </w:rPr>
        <w:t>始得動支。</w:t>
      </w:r>
    </w:p>
    <w:p w14:paraId="1BB4BFDA" w14:textId="77777777" w:rsidR="00D148FE" w:rsidRDefault="00D148FE" w:rsidP="00D148FE">
      <w:pPr>
        <w:snapToGrid w:val="0"/>
        <w:spacing w:line="500" w:lineRule="exact"/>
        <w:ind w:leftChars="950" w:left="2920" w:hangingChars="200" w:hanging="640"/>
        <w:jc w:val="both"/>
        <w:rPr>
          <w:rFonts w:ascii="標楷體" w:eastAsia="標楷體" w:hAnsi="標楷體" w:cs="Times New Roman"/>
          <w:sz w:val="32"/>
          <w:szCs w:val="32"/>
        </w:rPr>
      </w:pPr>
      <w:r w:rsidRPr="00DB2CEC">
        <w:rPr>
          <w:rFonts w:ascii="標楷體" w:eastAsia="標楷體" w:hAnsi="標楷體" w:cs="Times New Roman" w:hint="eastAsia"/>
          <w:bCs/>
          <w:sz w:val="32"/>
          <w:szCs w:val="32"/>
        </w:rPr>
        <w:t>提案人：</w:t>
      </w:r>
      <w:r w:rsidRPr="001B4AAC">
        <w:rPr>
          <w:rFonts w:ascii="標楷體" w:eastAsia="標楷體" w:hAnsi="標楷體" w:cs="Times New Roman" w:hint="eastAsia"/>
          <w:sz w:val="32"/>
          <w:szCs w:val="32"/>
        </w:rPr>
        <w:t>伍麗華Saidhai Tahovecahe</w:t>
      </w:r>
    </w:p>
    <w:p w14:paraId="0030D95A" w14:textId="77777777" w:rsidR="00D148FE" w:rsidRPr="00802D08" w:rsidRDefault="00D148FE" w:rsidP="00D148FE">
      <w:pPr>
        <w:snapToGrid w:val="0"/>
        <w:spacing w:line="500" w:lineRule="exact"/>
        <w:ind w:leftChars="1500" w:left="4240" w:hangingChars="200" w:hanging="640"/>
        <w:jc w:val="both"/>
        <w:rPr>
          <w:rFonts w:ascii="標楷體" w:eastAsia="標楷體" w:hAnsi="標楷體" w:cs="Times New Roman"/>
          <w:bCs/>
          <w:sz w:val="32"/>
          <w:szCs w:val="32"/>
        </w:rPr>
      </w:pPr>
      <w:r>
        <w:rPr>
          <w:rFonts w:ascii="標楷體" w:eastAsia="標楷體" w:hAnsi="標楷體" w:cs="Times New Roman" w:hint="eastAsia"/>
          <w:sz w:val="32"/>
          <w:szCs w:val="32"/>
        </w:rPr>
        <w:t>王美惠  湯蕙禎</w:t>
      </w:r>
    </w:p>
    <w:p w14:paraId="6D0F0C49" w14:textId="77777777" w:rsidR="00766BDC" w:rsidRPr="00766BDC" w:rsidRDefault="00A47835" w:rsidP="00FC352C">
      <w:pPr>
        <w:snapToGrid w:val="0"/>
        <w:spacing w:line="480" w:lineRule="exact"/>
        <w:ind w:left="960" w:rightChars="-5" w:right="-12" w:hangingChars="300" w:hanging="960"/>
        <w:jc w:val="both"/>
        <w:rPr>
          <w:rFonts w:ascii="標楷體" w:eastAsia="標楷體" w:hAnsi="標楷體" w:cs="Times New Roman"/>
          <w:sz w:val="32"/>
          <w:szCs w:val="32"/>
        </w:rPr>
      </w:pPr>
      <w:r w:rsidRPr="00766BDC">
        <w:rPr>
          <w:rFonts w:ascii="標楷體" w:eastAsia="標楷體" w:hAnsi="標楷體" w:cs="Times New Roman" w:hint="eastAsia"/>
          <w:sz w:val="32"/>
          <w:szCs w:val="32"/>
        </w:rPr>
        <w:t>(十二)</w:t>
      </w:r>
      <w:r w:rsidR="00FC352C" w:rsidRPr="00FC352C">
        <w:rPr>
          <w:rFonts w:ascii="標楷體" w:eastAsia="標楷體" w:hAnsi="標楷體" w:cs="Times New Roman" w:hint="eastAsia"/>
          <w:sz w:val="32"/>
          <w:szCs w:val="32"/>
        </w:rPr>
        <w:t>111年度海洋委員會單位預算第2目</w:t>
      </w:r>
      <w:r w:rsidR="00766BDC" w:rsidRPr="00766BDC">
        <w:rPr>
          <w:rFonts w:ascii="標楷體" w:eastAsia="標楷體" w:hAnsi="標楷體" w:cs="Times New Roman" w:hint="eastAsia"/>
          <w:sz w:val="32"/>
          <w:szCs w:val="32"/>
        </w:rPr>
        <w:t>「海洋業務」編列2億2,627萬8千元，其中「綜合規劃管理」之「業務費」</w:t>
      </w:r>
      <w:r w:rsidR="00FC352C">
        <w:rPr>
          <w:rFonts w:ascii="標楷體" w:eastAsia="標楷體" w:hAnsi="標楷體" w:cs="Times New Roman" w:hint="eastAsia"/>
          <w:sz w:val="32"/>
          <w:szCs w:val="32"/>
        </w:rPr>
        <w:t>編</w:t>
      </w:r>
      <w:r w:rsidR="00766BDC" w:rsidRPr="00766BDC">
        <w:rPr>
          <w:rFonts w:ascii="標楷體" w:eastAsia="標楷體" w:hAnsi="標楷體" w:cs="Times New Roman" w:hint="eastAsia"/>
          <w:sz w:val="32"/>
          <w:szCs w:val="32"/>
        </w:rPr>
        <w:t>列630萬元，辦理海</w:t>
      </w:r>
      <w:r w:rsidR="00FC352C">
        <w:rPr>
          <w:rFonts w:ascii="標楷體" w:eastAsia="標楷體" w:hAnsi="標楷體" w:cs="Times New Roman" w:hint="eastAsia"/>
          <w:sz w:val="32"/>
          <w:szCs w:val="32"/>
        </w:rPr>
        <w:t>洋</w:t>
      </w:r>
      <w:r w:rsidR="00766BDC" w:rsidRPr="00766BDC">
        <w:rPr>
          <w:rFonts w:ascii="標楷體" w:eastAsia="標楷體" w:hAnsi="標楷體" w:cs="Times New Roman" w:hint="eastAsia"/>
          <w:sz w:val="32"/>
          <w:szCs w:val="32"/>
        </w:rPr>
        <w:t>委</w:t>
      </w:r>
      <w:r w:rsidR="00FC352C">
        <w:rPr>
          <w:rFonts w:ascii="標楷體" w:eastAsia="標楷體" w:hAnsi="標楷體" w:cs="Times New Roman" w:hint="eastAsia"/>
          <w:sz w:val="32"/>
          <w:szCs w:val="32"/>
        </w:rPr>
        <w:t>員</w:t>
      </w:r>
      <w:r w:rsidR="00766BDC" w:rsidRPr="00766BDC">
        <w:rPr>
          <w:rFonts w:ascii="標楷體" w:eastAsia="標楷體" w:hAnsi="標楷體" w:cs="Times New Roman" w:hint="eastAsia"/>
          <w:sz w:val="32"/>
          <w:szCs w:val="32"/>
        </w:rPr>
        <w:t>會海洋政策之統合規劃、協調及推動，海洋基本法令之研究及推動等業務。</w:t>
      </w:r>
    </w:p>
    <w:p w14:paraId="75574E5E" w14:textId="77777777" w:rsidR="00766BDC" w:rsidRPr="00766BDC" w:rsidRDefault="00766BDC" w:rsidP="00FC352C">
      <w:pPr>
        <w:snapToGrid w:val="0"/>
        <w:spacing w:line="500" w:lineRule="exact"/>
        <w:ind w:leftChars="400" w:left="960" w:firstLineChars="200" w:firstLine="640"/>
        <w:jc w:val="both"/>
        <w:rPr>
          <w:rFonts w:ascii="標楷體" w:eastAsia="標楷體" w:hAnsi="標楷體" w:cs="Times New Roman"/>
          <w:bCs/>
          <w:sz w:val="32"/>
          <w:szCs w:val="32"/>
        </w:rPr>
      </w:pPr>
      <w:r w:rsidRPr="00766BDC">
        <w:rPr>
          <w:rFonts w:ascii="標楷體" w:eastAsia="標楷體" w:hAnsi="標楷體" w:cs="Times New Roman" w:hint="eastAsia"/>
          <w:bCs/>
          <w:sz w:val="32"/>
          <w:szCs w:val="32"/>
        </w:rPr>
        <w:t>海</w:t>
      </w:r>
      <w:r w:rsidR="00FC352C">
        <w:rPr>
          <w:rFonts w:ascii="標楷體" w:eastAsia="標楷體" w:hAnsi="標楷體" w:cs="Times New Roman" w:hint="eastAsia"/>
          <w:bCs/>
          <w:sz w:val="32"/>
          <w:szCs w:val="32"/>
        </w:rPr>
        <w:t>洋</w:t>
      </w:r>
      <w:r w:rsidRPr="00766BDC">
        <w:rPr>
          <w:rFonts w:ascii="標楷體" w:eastAsia="標楷體" w:hAnsi="標楷體" w:cs="Times New Roman" w:hint="eastAsia"/>
          <w:bCs/>
          <w:sz w:val="32"/>
          <w:szCs w:val="32"/>
        </w:rPr>
        <w:t>委</w:t>
      </w:r>
      <w:r w:rsidR="00FC352C">
        <w:rPr>
          <w:rFonts w:ascii="標楷體" w:eastAsia="標楷體" w:hAnsi="標楷體" w:cs="Times New Roman" w:hint="eastAsia"/>
          <w:bCs/>
          <w:sz w:val="32"/>
          <w:szCs w:val="32"/>
        </w:rPr>
        <w:t>員</w:t>
      </w:r>
      <w:r w:rsidRPr="00766BDC">
        <w:rPr>
          <w:rFonts w:ascii="標楷體" w:eastAsia="標楷體" w:hAnsi="標楷體" w:cs="Times New Roman" w:hint="eastAsia"/>
          <w:bCs/>
          <w:sz w:val="32"/>
          <w:szCs w:val="32"/>
        </w:rPr>
        <w:t>會依法推動制定「海域管理法」、「海洋保育法」及「海洋產業發展條例」，以落實海洋之管理與永續利用。惟除「海洋產業發展條例」已陳報行政院審議並完成整合意見審查，其餘兩法仍待海</w:t>
      </w:r>
      <w:r w:rsidR="00FC352C">
        <w:rPr>
          <w:rFonts w:ascii="標楷體" w:eastAsia="標楷體" w:hAnsi="標楷體" w:cs="Times New Roman" w:hint="eastAsia"/>
          <w:bCs/>
          <w:sz w:val="32"/>
          <w:szCs w:val="32"/>
        </w:rPr>
        <w:t>洋</w:t>
      </w:r>
      <w:r w:rsidRPr="00766BDC">
        <w:rPr>
          <w:rFonts w:ascii="標楷體" w:eastAsia="標楷體" w:hAnsi="標楷體" w:cs="Times New Roman" w:hint="eastAsia"/>
          <w:bCs/>
          <w:sz w:val="32"/>
          <w:szCs w:val="32"/>
        </w:rPr>
        <w:t>委</w:t>
      </w:r>
      <w:r w:rsidR="00FC352C">
        <w:rPr>
          <w:rFonts w:ascii="標楷體" w:eastAsia="標楷體" w:hAnsi="標楷體" w:cs="Times New Roman" w:hint="eastAsia"/>
          <w:bCs/>
          <w:sz w:val="32"/>
          <w:szCs w:val="32"/>
        </w:rPr>
        <w:t>員</w:t>
      </w:r>
      <w:r w:rsidRPr="00766BDC">
        <w:rPr>
          <w:rFonts w:ascii="標楷體" w:eastAsia="標楷體" w:hAnsi="標楷體" w:cs="Times New Roman" w:hint="eastAsia"/>
          <w:bCs/>
          <w:sz w:val="32"/>
          <w:szCs w:val="32"/>
        </w:rPr>
        <w:t>會與各部會積極協調、交換意見。</w:t>
      </w:r>
    </w:p>
    <w:p w14:paraId="3166727F" w14:textId="77777777" w:rsidR="00A0123C" w:rsidRDefault="00766BDC" w:rsidP="00FC352C">
      <w:pPr>
        <w:snapToGrid w:val="0"/>
        <w:spacing w:line="500" w:lineRule="exact"/>
        <w:ind w:leftChars="400" w:left="960" w:firstLineChars="200" w:firstLine="640"/>
        <w:jc w:val="both"/>
        <w:rPr>
          <w:rFonts w:ascii="標楷體" w:eastAsia="標楷體" w:hAnsi="標楷體" w:cs="Times New Roman"/>
          <w:bCs/>
          <w:sz w:val="32"/>
          <w:szCs w:val="32"/>
        </w:rPr>
      </w:pPr>
      <w:r w:rsidRPr="00766BDC">
        <w:rPr>
          <w:rFonts w:ascii="標楷體" w:eastAsia="標楷體" w:hAnsi="標楷體" w:cs="Times New Roman" w:hint="eastAsia"/>
          <w:bCs/>
          <w:sz w:val="32"/>
          <w:szCs w:val="32"/>
        </w:rPr>
        <w:t>海洋三法為</w:t>
      </w:r>
      <w:r w:rsidR="00FC352C">
        <w:rPr>
          <w:rFonts w:ascii="標楷體" w:eastAsia="標楷體" w:hAnsi="標楷體" w:cs="Times New Roman" w:hint="eastAsia"/>
          <w:bCs/>
          <w:sz w:val="32"/>
          <w:szCs w:val="32"/>
        </w:rPr>
        <w:t>臺</w:t>
      </w:r>
      <w:r w:rsidRPr="00766BDC">
        <w:rPr>
          <w:rFonts w:ascii="標楷體" w:eastAsia="標楷體" w:hAnsi="標楷體" w:cs="Times New Roman" w:hint="eastAsia"/>
          <w:bCs/>
          <w:sz w:val="32"/>
          <w:szCs w:val="32"/>
        </w:rPr>
        <w:t>灣達成海洋永續發展，落實環境保護、經濟發展與社會公平之均衡的重要途徑，爰凍結</w:t>
      </w:r>
      <w:r w:rsidR="00FC352C">
        <w:rPr>
          <w:rFonts w:ascii="標楷體" w:eastAsia="標楷體" w:hAnsi="標楷體" w:cs="Times New Roman" w:hint="eastAsia"/>
          <w:bCs/>
          <w:sz w:val="32"/>
          <w:szCs w:val="32"/>
        </w:rPr>
        <w:t>該項預算</w:t>
      </w:r>
      <w:r w:rsidRPr="00766BDC">
        <w:rPr>
          <w:rFonts w:ascii="標楷體" w:eastAsia="標楷體" w:hAnsi="標楷體" w:cs="Times New Roman" w:hint="eastAsia"/>
          <w:bCs/>
          <w:sz w:val="32"/>
          <w:szCs w:val="32"/>
        </w:rPr>
        <w:t>，俟海</w:t>
      </w:r>
      <w:r w:rsidR="00FC352C">
        <w:rPr>
          <w:rFonts w:ascii="標楷體" w:eastAsia="標楷體" w:hAnsi="標楷體" w:cs="Times New Roman" w:hint="eastAsia"/>
          <w:bCs/>
          <w:sz w:val="32"/>
          <w:szCs w:val="32"/>
        </w:rPr>
        <w:t>洋</w:t>
      </w:r>
      <w:r w:rsidRPr="00766BDC">
        <w:rPr>
          <w:rFonts w:ascii="標楷體" w:eastAsia="標楷體" w:hAnsi="標楷體" w:cs="Times New Roman" w:hint="eastAsia"/>
          <w:bCs/>
          <w:sz w:val="32"/>
          <w:szCs w:val="32"/>
        </w:rPr>
        <w:t>委</w:t>
      </w:r>
      <w:r w:rsidR="00FC352C">
        <w:rPr>
          <w:rFonts w:ascii="標楷體" w:eastAsia="標楷體" w:hAnsi="標楷體" w:cs="Times New Roman" w:hint="eastAsia"/>
          <w:bCs/>
          <w:sz w:val="32"/>
          <w:szCs w:val="32"/>
        </w:rPr>
        <w:t>員</w:t>
      </w:r>
      <w:r w:rsidRPr="00766BDC">
        <w:rPr>
          <w:rFonts w:ascii="標楷體" w:eastAsia="標楷體" w:hAnsi="標楷體" w:cs="Times New Roman" w:hint="eastAsia"/>
          <w:bCs/>
          <w:sz w:val="32"/>
          <w:szCs w:val="32"/>
        </w:rPr>
        <w:t>會向立法院內政委員會</w:t>
      </w:r>
      <w:r w:rsidR="00FC352C">
        <w:rPr>
          <w:rFonts w:ascii="標楷體" w:eastAsia="標楷體" w:hAnsi="標楷體" w:cs="Times New Roman" w:hint="eastAsia"/>
          <w:bCs/>
          <w:sz w:val="32"/>
          <w:szCs w:val="32"/>
        </w:rPr>
        <w:t>提出書面</w:t>
      </w:r>
      <w:r w:rsidRPr="00766BDC">
        <w:rPr>
          <w:rFonts w:ascii="標楷體" w:eastAsia="標楷體" w:hAnsi="標楷體" w:cs="Times New Roman" w:hint="eastAsia"/>
          <w:bCs/>
          <w:sz w:val="32"/>
          <w:szCs w:val="32"/>
        </w:rPr>
        <w:t>報告後</w:t>
      </w:r>
      <w:r w:rsidR="00FC352C">
        <w:rPr>
          <w:rFonts w:ascii="標楷體" w:eastAsia="標楷體" w:hAnsi="標楷體" w:cs="Times New Roman" w:hint="eastAsia"/>
          <w:bCs/>
          <w:sz w:val="32"/>
          <w:szCs w:val="32"/>
        </w:rPr>
        <w:t>，始得</w:t>
      </w:r>
      <w:r w:rsidRPr="00766BDC">
        <w:rPr>
          <w:rFonts w:ascii="標楷體" w:eastAsia="標楷體" w:hAnsi="標楷體" w:cs="Times New Roman" w:hint="eastAsia"/>
          <w:bCs/>
          <w:sz w:val="32"/>
          <w:szCs w:val="32"/>
        </w:rPr>
        <w:t>動支。</w:t>
      </w:r>
    </w:p>
    <w:p w14:paraId="42433FD6" w14:textId="77777777" w:rsidR="00A47835" w:rsidRDefault="00A47835" w:rsidP="00A47835">
      <w:pPr>
        <w:snapToGrid w:val="0"/>
        <w:spacing w:line="500" w:lineRule="exact"/>
        <w:ind w:leftChars="950" w:left="2920" w:hangingChars="200" w:hanging="640"/>
        <w:jc w:val="both"/>
        <w:rPr>
          <w:rFonts w:ascii="標楷體" w:eastAsia="標楷體" w:hAnsi="標楷體" w:cs="Times New Roman"/>
          <w:bCs/>
          <w:sz w:val="32"/>
          <w:szCs w:val="32"/>
        </w:rPr>
      </w:pPr>
      <w:r w:rsidRPr="00DB2CEC">
        <w:rPr>
          <w:rFonts w:ascii="標楷體" w:eastAsia="標楷體" w:hAnsi="標楷體" w:cs="Times New Roman" w:hint="eastAsia"/>
          <w:bCs/>
          <w:sz w:val="32"/>
          <w:szCs w:val="32"/>
        </w:rPr>
        <w:lastRenderedPageBreak/>
        <w:t>提案人：</w:t>
      </w:r>
      <w:r>
        <w:rPr>
          <w:rFonts w:ascii="標楷體" w:eastAsia="標楷體" w:hAnsi="標楷體" w:cs="Times New Roman" w:hint="eastAsia"/>
          <w:bCs/>
          <w:sz w:val="32"/>
          <w:szCs w:val="32"/>
        </w:rPr>
        <w:t>羅美玲</w:t>
      </w:r>
    </w:p>
    <w:p w14:paraId="28F4DC72" w14:textId="77777777" w:rsidR="00A47835" w:rsidRPr="00802D08" w:rsidRDefault="00A47835" w:rsidP="00A47835">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w:t>
      </w:r>
      <w:r>
        <w:rPr>
          <w:rFonts w:ascii="標楷體" w:eastAsia="標楷體" w:hAnsi="標楷體" w:cs="Times New Roman" w:hint="eastAsia"/>
          <w:sz w:val="32"/>
          <w:szCs w:val="32"/>
        </w:rPr>
        <w:t>王美惠  湯蕙禎</w:t>
      </w:r>
    </w:p>
    <w:p w14:paraId="54B9C3E0" w14:textId="0AF963A6" w:rsidR="00261576" w:rsidRPr="00261576" w:rsidRDefault="00A47835" w:rsidP="00261576">
      <w:pPr>
        <w:snapToGrid w:val="0"/>
        <w:spacing w:line="480" w:lineRule="exact"/>
        <w:ind w:left="960" w:rightChars="-5" w:right="-12" w:hangingChars="300" w:hanging="960"/>
        <w:jc w:val="both"/>
        <w:rPr>
          <w:rFonts w:ascii="標楷體" w:eastAsia="標楷體" w:hAnsi="標楷體" w:cs="Times New Roman"/>
          <w:sz w:val="32"/>
          <w:szCs w:val="32"/>
        </w:rPr>
      </w:pPr>
      <w:r w:rsidRPr="00261576">
        <w:rPr>
          <w:rFonts w:ascii="標楷體" w:eastAsia="標楷體" w:hAnsi="標楷體" w:cs="Times New Roman" w:hint="eastAsia"/>
          <w:sz w:val="32"/>
          <w:szCs w:val="32"/>
        </w:rPr>
        <w:t>(十三)</w:t>
      </w:r>
      <w:r w:rsidR="00261576" w:rsidRPr="00261576">
        <w:rPr>
          <w:rFonts w:ascii="標楷體" w:eastAsia="標楷體" w:hAnsi="標楷體" w:cs="Times New Roman" w:hint="eastAsia"/>
          <w:sz w:val="32"/>
          <w:szCs w:val="32"/>
        </w:rPr>
        <w:t>111年度海洋委員會</w:t>
      </w:r>
      <w:r w:rsidR="00261576">
        <w:rPr>
          <w:rFonts w:ascii="標楷體" w:eastAsia="標楷體" w:hAnsi="標楷體" w:cs="Times New Roman" w:hint="eastAsia"/>
          <w:sz w:val="32"/>
          <w:szCs w:val="32"/>
        </w:rPr>
        <w:t>單位預算第2目</w:t>
      </w:r>
      <w:r w:rsidR="00261576" w:rsidRPr="00261576">
        <w:rPr>
          <w:rFonts w:ascii="標楷體" w:eastAsia="標楷體" w:hAnsi="標楷體" w:cs="Times New Roman" w:hint="eastAsia"/>
          <w:sz w:val="32"/>
          <w:szCs w:val="32"/>
        </w:rPr>
        <w:t>「海洋業務」項下</w:t>
      </w:r>
      <w:r w:rsidR="00261576">
        <w:rPr>
          <w:rFonts w:ascii="標楷體" w:eastAsia="標楷體" w:hAnsi="標楷體" w:cs="Times New Roman" w:hint="eastAsia"/>
          <w:sz w:val="32"/>
          <w:szCs w:val="32"/>
        </w:rPr>
        <w:t>「</w:t>
      </w:r>
      <w:r w:rsidR="00261576" w:rsidRPr="00261576">
        <w:rPr>
          <w:rFonts w:ascii="標楷體" w:eastAsia="標楷體" w:hAnsi="標楷體" w:cs="Times New Roman" w:hint="eastAsia"/>
          <w:sz w:val="32"/>
          <w:szCs w:val="32"/>
        </w:rPr>
        <w:t>我國與新南向國家海洋治理與合作之研究</w:t>
      </w:r>
      <w:r w:rsidR="00261576">
        <w:rPr>
          <w:rFonts w:ascii="標楷體" w:eastAsia="標楷體" w:hAnsi="標楷體" w:cs="Times New Roman" w:hint="eastAsia"/>
          <w:sz w:val="32"/>
          <w:szCs w:val="32"/>
        </w:rPr>
        <w:t>」</w:t>
      </w:r>
      <w:r w:rsidR="00261576" w:rsidRPr="00261576">
        <w:rPr>
          <w:rFonts w:ascii="標楷體" w:eastAsia="標楷體" w:hAnsi="標楷體" w:cs="Times New Roman" w:hint="eastAsia"/>
          <w:sz w:val="32"/>
          <w:szCs w:val="32"/>
        </w:rPr>
        <w:t>編列120萬元。用於募集東協十國海洋事務發展情形，提出我國如何與其海洋產業、海洋科技、海洋人才培育等海洋治理對接策略；辦理產官學研座談會及海洋治理討論，了解</w:t>
      </w:r>
      <w:r w:rsidR="00261576">
        <w:rPr>
          <w:rFonts w:ascii="標楷體" w:eastAsia="標楷體" w:hAnsi="標楷體" w:cs="Times New Roman" w:hint="eastAsia"/>
          <w:sz w:val="32"/>
          <w:szCs w:val="32"/>
        </w:rPr>
        <w:t>臺</w:t>
      </w:r>
      <w:r w:rsidR="00261576" w:rsidRPr="00261576">
        <w:rPr>
          <w:rFonts w:ascii="標楷體" w:eastAsia="標楷體" w:hAnsi="標楷體" w:cs="Times New Roman" w:hint="eastAsia"/>
          <w:sz w:val="32"/>
          <w:szCs w:val="32"/>
        </w:rPr>
        <w:t>灣與新南向東協十國海洋治理與合作相關議題的最近發展趨勢。</w:t>
      </w:r>
    </w:p>
    <w:p w14:paraId="759C46A2" w14:textId="77777777" w:rsidR="00A0123C" w:rsidRDefault="00261576" w:rsidP="00261576">
      <w:pPr>
        <w:snapToGrid w:val="0"/>
        <w:spacing w:line="500" w:lineRule="exact"/>
        <w:ind w:leftChars="400" w:left="960" w:firstLineChars="200" w:firstLine="640"/>
        <w:jc w:val="both"/>
        <w:rPr>
          <w:rFonts w:ascii="標楷體" w:eastAsia="標楷體" w:hAnsi="標楷體" w:cs="Times New Roman"/>
          <w:bCs/>
          <w:sz w:val="32"/>
          <w:szCs w:val="32"/>
        </w:rPr>
      </w:pPr>
      <w:r w:rsidRPr="00261576">
        <w:rPr>
          <w:rFonts w:ascii="標楷體" w:eastAsia="標楷體" w:hAnsi="標楷體" w:cs="Times New Roman" w:hint="eastAsia"/>
          <w:bCs/>
          <w:sz w:val="32"/>
          <w:szCs w:val="32"/>
        </w:rPr>
        <w:t>惟東協十國自2019年高峰會中通過</w:t>
      </w:r>
      <w:r>
        <w:rPr>
          <w:rFonts w:ascii="標楷體" w:eastAsia="標楷體" w:hAnsi="標楷體" w:cs="Times New Roman" w:hint="eastAsia"/>
          <w:bCs/>
          <w:sz w:val="32"/>
          <w:szCs w:val="32"/>
        </w:rPr>
        <w:t>「</w:t>
      </w:r>
      <w:r w:rsidRPr="00261576">
        <w:rPr>
          <w:rFonts w:ascii="標楷體" w:eastAsia="標楷體" w:hAnsi="標楷體" w:cs="Times New Roman" w:hint="eastAsia"/>
          <w:bCs/>
          <w:sz w:val="32"/>
          <w:szCs w:val="32"/>
        </w:rPr>
        <w:t>曼谷宣言</w:t>
      </w:r>
      <w:r>
        <w:rPr>
          <w:rFonts w:ascii="標楷體" w:eastAsia="標楷體" w:hAnsi="標楷體" w:cs="Times New Roman" w:hint="eastAsia"/>
          <w:bCs/>
          <w:sz w:val="32"/>
          <w:szCs w:val="32"/>
        </w:rPr>
        <w:t>」</w:t>
      </w:r>
      <w:r w:rsidRPr="00261576">
        <w:rPr>
          <w:rFonts w:ascii="標楷體" w:eastAsia="標楷體" w:hAnsi="標楷體" w:cs="Times New Roman" w:hint="eastAsia"/>
          <w:bCs/>
          <w:sz w:val="32"/>
          <w:szCs w:val="32"/>
        </w:rPr>
        <w:t>，欲加強各國之間的合作行動、政策交流與資訊共享，同時加強國家內部法律，以預防後續的海洋垃圾汙染，並試圖大量減少現有的海洋垃圾量，卻不見其效益。發起國之一泰國，原訂2021年全面禁止塑膠袋使用，也於新冠疫情影響下已然破功，2020年4月甚至比原先增加62%，且依據美國海洋保育協會研究報告指出，東南亞地區某些國家長期以來不斷將塑料廢物流至海洋，此次疫情必定會對海洋造成更大的衝擊。而中國、印尼、菲律賓和越南，都未提供相關數據。我國自2019宣示向海致敬海洋政策，更發表海洋政策白皮書，實行多樣海洋相關維護政策，仍多有待改進之處，若要突破我國執行海洋政策瓶頸，應是與於海洋策略中發展優越之國家合作取經，而非與被指認海洋污染來源國。爰此，凍結</w:t>
      </w:r>
      <w:r>
        <w:rPr>
          <w:rFonts w:ascii="標楷體" w:eastAsia="標楷體" w:hAnsi="標楷體" w:cs="Times New Roman" w:hint="eastAsia"/>
          <w:bCs/>
          <w:sz w:val="32"/>
          <w:szCs w:val="32"/>
        </w:rPr>
        <w:t>該項預算</w:t>
      </w:r>
      <w:r w:rsidRPr="00261576">
        <w:rPr>
          <w:rFonts w:ascii="標楷體" w:eastAsia="標楷體" w:hAnsi="標楷體" w:cs="Times New Roman" w:hint="eastAsia"/>
          <w:bCs/>
          <w:sz w:val="32"/>
          <w:szCs w:val="32"/>
        </w:rPr>
        <w:t>，</w:t>
      </w:r>
      <w:r>
        <w:rPr>
          <w:rFonts w:ascii="標楷體" w:eastAsia="標楷體" w:hAnsi="標楷體" w:cs="Times New Roman" w:hint="eastAsia"/>
          <w:bCs/>
          <w:sz w:val="32"/>
          <w:szCs w:val="32"/>
        </w:rPr>
        <w:t>俟</w:t>
      </w:r>
      <w:r w:rsidRPr="00261576">
        <w:rPr>
          <w:rFonts w:ascii="標楷體" w:eastAsia="標楷體" w:hAnsi="標楷體" w:cs="Times New Roman" w:hint="eastAsia"/>
          <w:bCs/>
          <w:sz w:val="32"/>
          <w:szCs w:val="32"/>
        </w:rPr>
        <w:t>海洋委員會向立法院內政委員會提出檢討改善之</w:t>
      </w:r>
      <w:r>
        <w:rPr>
          <w:rFonts w:ascii="標楷體" w:eastAsia="標楷體" w:hAnsi="標楷體" w:cs="Times New Roman" w:hint="eastAsia"/>
          <w:bCs/>
          <w:sz w:val="32"/>
          <w:szCs w:val="32"/>
        </w:rPr>
        <w:t>書面</w:t>
      </w:r>
      <w:r w:rsidRPr="00261576">
        <w:rPr>
          <w:rFonts w:ascii="標楷體" w:eastAsia="標楷體" w:hAnsi="標楷體" w:cs="Times New Roman" w:hint="eastAsia"/>
          <w:bCs/>
          <w:sz w:val="32"/>
          <w:szCs w:val="32"/>
        </w:rPr>
        <w:t>報告後</w:t>
      </w:r>
      <w:r>
        <w:rPr>
          <w:rFonts w:ascii="標楷體" w:eastAsia="標楷體" w:hAnsi="標楷體" w:cs="Times New Roman" w:hint="eastAsia"/>
          <w:bCs/>
          <w:sz w:val="32"/>
          <w:szCs w:val="32"/>
        </w:rPr>
        <w:t>，</w:t>
      </w:r>
      <w:r w:rsidRPr="00261576">
        <w:rPr>
          <w:rFonts w:ascii="標楷體" w:eastAsia="標楷體" w:hAnsi="標楷體" w:cs="Times New Roman" w:hint="eastAsia"/>
          <w:bCs/>
          <w:sz w:val="32"/>
          <w:szCs w:val="32"/>
        </w:rPr>
        <w:t>始得動支。</w:t>
      </w:r>
    </w:p>
    <w:p w14:paraId="074EA207" w14:textId="77777777" w:rsidR="00A47835" w:rsidRDefault="00A47835" w:rsidP="00A47835">
      <w:pPr>
        <w:snapToGrid w:val="0"/>
        <w:spacing w:line="500" w:lineRule="exact"/>
        <w:ind w:leftChars="950" w:left="2920" w:hangingChars="200" w:hanging="640"/>
        <w:jc w:val="both"/>
        <w:rPr>
          <w:rFonts w:ascii="標楷體" w:eastAsia="標楷體" w:hAnsi="標楷體" w:cs="Times New Roman"/>
          <w:sz w:val="32"/>
          <w:szCs w:val="32"/>
        </w:rPr>
      </w:pPr>
      <w:r w:rsidRPr="00DB2CEC">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林為洲  林思銘  吳怡玎</w:t>
      </w:r>
    </w:p>
    <w:p w14:paraId="6EAA8CAE" w14:textId="1C5C3930" w:rsidR="00A47835" w:rsidRPr="00DF5F44" w:rsidRDefault="00A47835" w:rsidP="00DF5F44">
      <w:pPr>
        <w:snapToGrid w:val="0"/>
        <w:spacing w:line="480" w:lineRule="exact"/>
        <w:ind w:left="960" w:rightChars="-5" w:right="-12" w:hangingChars="300" w:hanging="960"/>
        <w:jc w:val="both"/>
        <w:rPr>
          <w:rFonts w:ascii="標楷體" w:eastAsia="標楷體" w:hAnsi="標楷體" w:cs="Times New Roman"/>
          <w:sz w:val="32"/>
          <w:szCs w:val="32"/>
        </w:rPr>
      </w:pPr>
      <w:r w:rsidRPr="00DF5F44">
        <w:rPr>
          <w:rFonts w:ascii="標楷體" w:eastAsia="標楷體" w:hAnsi="標楷體" w:cs="Times New Roman" w:hint="eastAsia"/>
          <w:sz w:val="32"/>
          <w:szCs w:val="32"/>
        </w:rPr>
        <w:t>(十四)</w:t>
      </w:r>
      <w:r w:rsidR="00DF5F44" w:rsidRPr="00DF5F44">
        <w:rPr>
          <w:rFonts w:ascii="標楷體" w:eastAsia="標楷體" w:hAnsi="標楷體" w:cs="Times New Roman" w:hint="eastAsia"/>
          <w:sz w:val="32"/>
          <w:szCs w:val="32"/>
        </w:rPr>
        <w:t>海</w:t>
      </w:r>
      <w:r w:rsidR="00DF5F44">
        <w:rPr>
          <w:rFonts w:ascii="標楷體" w:eastAsia="標楷體" w:hAnsi="標楷體" w:cs="Times New Roman" w:hint="eastAsia"/>
          <w:sz w:val="32"/>
          <w:szCs w:val="32"/>
        </w:rPr>
        <w:t>洋</w:t>
      </w:r>
      <w:r w:rsidR="00DF5F44" w:rsidRPr="00DF5F44">
        <w:rPr>
          <w:rFonts w:ascii="標楷體" w:eastAsia="標楷體" w:hAnsi="標楷體" w:cs="Times New Roman" w:hint="eastAsia"/>
          <w:sz w:val="32"/>
          <w:szCs w:val="32"/>
        </w:rPr>
        <w:t>委</w:t>
      </w:r>
      <w:r w:rsidR="00DF5F44">
        <w:rPr>
          <w:rFonts w:ascii="標楷體" w:eastAsia="標楷體" w:hAnsi="標楷體" w:cs="Times New Roman" w:hint="eastAsia"/>
          <w:sz w:val="32"/>
          <w:szCs w:val="32"/>
        </w:rPr>
        <w:t>員</w:t>
      </w:r>
      <w:r w:rsidR="00DF5F44" w:rsidRPr="00DF5F44">
        <w:rPr>
          <w:rFonts w:ascii="標楷體" w:eastAsia="標楷體" w:hAnsi="標楷體" w:cs="Times New Roman" w:hint="eastAsia"/>
          <w:sz w:val="32"/>
          <w:szCs w:val="32"/>
        </w:rPr>
        <w:t>會辦理推動海洋資源管理、空間規劃及海洋產業成效明顯不彰。疫情期間國人前往國外旅遊較為困難，係為推廣國內海上旅遊的大好時機，然無論是遊艇觀光、水上摩托車觀光甚至是遊輪觀光皆未見</w:t>
      </w:r>
      <w:r w:rsidR="00D66309">
        <w:rPr>
          <w:rFonts w:ascii="標楷體" w:eastAsia="標楷體" w:hAnsi="標楷體" w:cs="Times New Roman" w:hint="eastAsia"/>
          <w:sz w:val="32"/>
          <w:szCs w:val="32"/>
        </w:rPr>
        <w:t>海洋委員會</w:t>
      </w:r>
      <w:r w:rsidR="00DF5F44" w:rsidRPr="00DF5F44">
        <w:rPr>
          <w:rFonts w:ascii="標楷體" w:eastAsia="標楷體" w:hAnsi="標楷體" w:cs="Times New Roman" w:hint="eastAsia"/>
          <w:sz w:val="32"/>
          <w:szCs w:val="32"/>
        </w:rPr>
        <w:t>有何推廣。</w:t>
      </w:r>
      <w:r w:rsidR="00DF5F44">
        <w:rPr>
          <w:rFonts w:ascii="標楷體" w:eastAsia="標楷體" w:hAnsi="標楷體" w:cs="Times New Roman" w:hint="eastAsia"/>
          <w:sz w:val="32"/>
          <w:szCs w:val="32"/>
        </w:rPr>
        <w:t>爰</w:t>
      </w:r>
      <w:r w:rsidR="00DF5F44" w:rsidRPr="00DF5F44">
        <w:rPr>
          <w:rFonts w:ascii="標楷體" w:eastAsia="標楷體" w:hAnsi="標楷體" w:cs="Times New Roman" w:hint="eastAsia"/>
          <w:sz w:val="32"/>
          <w:szCs w:val="32"/>
        </w:rPr>
        <w:t>凍結</w:t>
      </w:r>
      <w:r w:rsidR="00DF5F44">
        <w:rPr>
          <w:rFonts w:ascii="標楷體" w:eastAsia="標楷體" w:hAnsi="標楷體" w:cs="Times New Roman" w:hint="eastAsia"/>
          <w:sz w:val="32"/>
          <w:szCs w:val="32"/>
        </w:rPr>
        <w:t>該項</w:t>
      </w:r>
      <w:r w:rsidR="00DF5F44" w:rsidRPr="00DF5F44">
        <w:rPr>
          <w:rFonts w:ascii="標楷體" w:eastAsia="標楷體" w:hAnsi="標楷體" w:cs="Times New Roman" w:hint="eastAsia"/>
          <w:sz w:val="32"/>
          <w:szCs w:val="32"/>
        </w:rPr>
        <w:t>預算，俟海洋委員會</w:t>
      </w:r>
      <w:r w:rsidR="00DF5F44">
        <w:rPr>
          <w:rFonts w:ascii="標楷體" w:eastAsia="標楷體" w:hAnsi="標楷體" w:cs="Times New Roman" w:hint="eastAsia"/>
          <w:sz w:val="32"/>
          <w:szCs w:val="32"/>
        </w:rPr>
        <w:t>就</w:t>
      </w:r>
      <w:r w:rsidR="00DF5F44" w:rsidRPr="00DF5F44">
        <w:rPr>
          <w:rFonts w:ascii="標楷體" w:eastAsia="標楷體" w:hAnsi="標楷體" w:cs="Times New Roman" w:hint="eastAsia"/>
          <w:sz w:val="32"/>
          <w:szCs w:val="32"/>
        </w:rPr>
        <w:t>改進推廣海洋觀光、親海近海向立法院內政委員會提出</w:t>
      </w:r>
      <w:r w:rsidR="00DF5F44">
        <w:rPr>
          <w:rFonts w:ascii="標楷體" w:eastAsia="標楷體" w:hAnsi="標楷體" w:cs="Times New Roman" w:hint="eastAsia"/>
          <w:sz w:val="32"/>
          <w:szCs w:val="32"/>
        </w:rPr>
        <w:lastRenderedPageBreak/>
        <w:t>書面</w:t>
      </w:r>
      <w:r w:rsidR="00DF5F44" w:rsidRPr="00DF5F44">
        <w:rPr>
          <w:rFonts w:ascii="標楷體" w:eastAsia="標楷體" w:hAnsi="標楷體" w:cs="Times New Roman" w:hint="eastAsia"/>
          <w:sz w:val="32"/>
          <w:szCs w:val="32"/>
        </w:rPr>
        <w:t>報告</w:t>
      </w:r>
      <w:r w:rsidR="00DF5F44">
        <w:rPr>
          <w:rFonts w:ascii="標楷體" w:eastAsia="標楷體" w:hAnsi="標楷體" w:cs="Times New Roman" w:hint="eastAsia"/>
          <w:sz w:val="32"/>
          <w:szCs w:val="32"/>
        </w:rPr>
        <w:t>後，</w:t>
      </w:r>
      <w:r w:rsidR="00DF5F44" w:rsidRPr="00DF5F44">
        <w:rPr>
          <w:rFonts w:ascii="標楷體" w:eastAsia="標楷體" w:hAnsi="標楷體" w:cs="Times New Roman" w:hint="eastAsia"/>
          <w:sz w:val="32"/>
          <w:szCs w:val="32"/>
        </w:rPr>
        <w:t>始得動支。</w:t>
      </w:r>
    </w:p>
    <w:p w14:paraId="1FE3DA83" w14:textId="77777777" w:rsidR="00261576" w:rsidRDefault="00A47835" w:rsidP="00261576">
      <w:pPr>
        <w:snapToGrid w:val="0"/>
        <w:spacing w:line="500" w:lineRule="exact"/>
        <w:ind w:leftChars="950" w:left="2920" w:hangingChars="200" w:hanging="640"/>
        <w:jc w:val="both"/>
        <w:rPr>
          <w:rFonts w:ascii="標楷體" w:eastAsia="標楷體" w:hAnsi="標楷體" w:cs="Times New Roman"/>
          <w:bCs/>
          <w:sz w:val="32"/>
          <w:szCs w:val="32"/>
        </w:rPr>
      </w:pPr>
      <w:bookmarkStart w:id="24" w:name="OLE_LINK27"/>
      <w:bookmarkStart w:id="25" w:name="OLE_LINK28"/>
      <w:r w:rsidRPr="00DB2CEC">
        <w:rPr>
          <w:rFonts w:ascii="標楷體" w:eastAsia="標楷體" w:hAnsi="標楷體" w:cs="Times New Roman" w:hint="eastAsia"/>
          <w:bCs/>
          <w:sz w:val="32"/>
          <w:szCs w:val="32"/>
        </w:rPr>
        <w:t>提案人：</w:t>
      </w:r>
      <w:r w:rsidR="00261576" w:rsidRPr="00261576">
        <w:rPr>
          <w:rFonts w:ascii="標楷體" w:eastAsia="標楷體" w:hAnsi="標楷體" w:cs="Times New Roman" w:hint="eastAsia"/>
          <w:bCs/>
          <w:sz w:val="32"/>
          <w:szCs w:val="32"/>
        </w:rPr>
        <w:t xml:space="preserve">王美惠  </w:t>
      </w:r>
      <w:r w:rsidR="00261576">
        <w:rPr>
          <w:rFonts w:ascii="標楷體" w:eastAsia="標楷體" w:hAnsi="標楷體" w:cs="Times New Roman" w:hint="eastAsia"/>
          <w:bCs/>
          <w:sz w:val="32"/>
          <w:szCs w:val="32"/>
        </w:rPr>
        <w:t xml:space="preserve">羅美玲  </w:t>
      </w:r>
      <w:r w:rsidR="00261576" w:rsidRPr="00261576">
        <w:rPr>
          <w:rFonts w:ascii="標楷體" w:eastAsia="標楷體" w:hAnsi="標楷體" w:cs="Times New Roman" w:hint="eastAsia"/>
          <w:bCs/>
          <w:sz w:val="32"/>
          <w:szCs w:val="32"/>
        </w:rPr>
        <w:t>湯蕙禎</w:t>
      </w:r>
      <w:r w:rsidR="00261576">
        <w:rPr>
          <w:rFonts w:ascii="標楷體" w:eastAsia="標楷體" w:hAnsi="標楷體" w:cs="Times New Roman" w:hint="eastAsia"/>
          <w:bCs/>
          <w:sz w:val="32"/>
          <w:szCs w:val="32"/>
        </w:rPr>
        <w:t xml:space="preserve">  吳琪銘</w:t>
      </w:r>
    </w:p>
    <w:p w14:paraId="03428B44" w14:textId="77777777" w:rsidR="00261576" w:rsidRPr="00802D08" w:rsidRDefault="00261576" w:rsidP="00261576">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 xml:space="preserve">        蔡易餘</w:t>
      </w:r>
    </w:p>
    <w:bookmarkEnd w:id="24"/>
    <w:bookmarkEnd w:id="25"/>
    <w:p w14:paraId="2AE5619B" w14:textId="77777777" w:rsidR="00A47835" w:rsidRDefault="00DF5F44" w:rsidP="00DF5F44">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(十五)</w:t>
      </w:r>
      <w:r w:rsidRPr="00DF5F44">
        <w:rPr>
          <w:rFonts w:ascii="標楷體" w:eastAsia="標楷體" w:hAnsi="標楷體" w:cs="Times New Roman" w:hint="eastAsia"/>
          <w:sz w:val="32"/>
          <w:szCs w:val="32"/>
        </w:rPr>
        <w:t>為提升海洋環境管理成效、統合協調海洋環境保護，以達海洋資源永續發展，海洋委員會對於推動海洋規劃及環境管理，允宜投注更大心力，並整合政府及民間研發能量，茲如鼓勵研發環保材質之漁業用具，並推動使用耐用浮具等，從源頭減量減少海洋廢棄物。爰</w:t>
      </w:r>
      <w:r>
        <w:rPr>
          <w:rFonts w:ascii="標楷體" w:eastAsia="標楷體" w:hAnsi="標楷體" w:cs="Times New Roman" w:hint="eastAsia"/>
          <w:sz w:val="32"/>
          <w:szCs w:val="32"/>
        </w:rPr>
        <w:t>凍結該項預算，俟</w:t>
      </w:r>
      <w:r w:rsidRPr="00DF5F44">
        <w:rPr>
          <w:rFonts w:ascii="標楷體" w:eastAsia="標楷體" w:hAnsi="標楷體" w:cs="Times New Roman" w:hint="eastAsia"/>
          <w:sz w:val="32"/>
          <w:szCs w:val="32"/>
        </w:rPr>
        <w:t>海洋委員會</w:t>
      </w:r>
      <w:r>
        <w:rPr>
          <w:rFonts w:ascii="標楷體" w:eastAsia="標楷體" w:hAnsi="標楷體" w:cs="Times New Roman" w:hint="eastAsia"/>
          <w:sz w:val="32"/>
          <w:szCs w:val="32"/>
        </w:rPr>
        <w:t>就</w:t>
      </w:r>
      <w:r w:rsidRPr="00DF5F44">
        <w:rPr>
          <w:rFonts w:ascii="標楷體" w:eastAsia="標楷體" w:hAnsi="標楷體" w:cs="Times New Roman" w:hint="eastAsia"/>
          <w:sz w:val="32"/>
          <w:szCs w:val="32"/>
        </w:rPr>
        <w:t>海洋環境永續及海洋產業增加使用環保材質計畫</w:t>
      </w:r>
      <w:r>
        <w:rPr>
          <w:rFonts w:ascii="標楷體" w:eastAsia="標楷體" w:hAnsi="標楷體" w:cs="Times New Roman" w:hint="eastAsia"/>
          <w:sz w:val="32"/>
          <w:szCs w:val="32"/>
        </w:rPr>
        <w:t>，向立法院</w:t>
      </w:r>
      <w:r w:rsidRPr="00DF5F44">
        <w:rPr>
          <w:rFonts w:ascii="標楷體" w:eastAsia="標楷體" w:hAnsi="標楷體" w:cs="Times New Roman" w:hint="eastAsia"/>
          <w:sz w:val="32"/>
          <w:szCs w:val="32"/>
        </w:rPr>
        <w:t>內政委員會提出書面報告後，始得動支。</w:t>
      </w:r>
    </w:p>
    <w:p w14:paraId="3CDE501A" w14:textId="77777777" w:rsidR="00DF5F44" w:rsidRDefault="00DF5F44" w:rsidP="00DF5F44">
      <w:pPr>
        <w:snapToGrid w:val="0"/>
        <w:spacing w:line="500" w:lineRule="exact"/>
        <w:ind w:leftChars="950" w:left="2920" w:hangingChars="200" w:hanging="640"/>
        <w:jc w:val="both"/>
        <w:rPr>
          <w:rFonts w:ascii="標楷體" w:eastAsia="標楷體" w:hAnsi="標楷體" w:cs="Times New Roman"/>
          <w:bCs/>
          <w:sz w:val="32"/>
          <w:szCs w:val="32"/>
        </w:rPr>
      </w:pPr>
      <w:r w:rsidRPr="00DB2CEC">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張宏陸</w:t>
      </w:r>
    </w:p>
    <w:p w14:paraId="37B3C94A" w14:textId="77777777" w:rsidR="00DF5F44" w:rsidRPr="00802D08" w:rsidRDefault="00DF5F44" w:rsidP="00DF5F44">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w:t>
      </w:r>
      <w:r>
        <w:rPr>
          <w:rFonts w:ascii="標楷體" w:eastAsia="標楷體" w:hAnsi="標楷體" w:cs="Times New Roman" w:hint="eastAsia"/>
          <w:sz w:val="32"/>
          <w:szCs w:val="32"/>
        </w:rPr>
        <w:t>王美惠  湯蕙禎</w:t>
      </w:r>
    </w:p>
    <w:p w14:paraId="073DFF8B" w14:textId="76F7C237" w:rsidR="007F05A6" w:rsidRPr="007F05A6" w:rsidRDefault="00DF5F44" w:rsidP="007F05A6">
      <w:pPr>
        <w:snapToGrid w:val="0"/>
        <w:spacing w:line="480" w:lineRule="exact"/>
        <w:ind w:left="960" w:rightChars="-5" w:right="-12" w:hangingChars="300" w:hanging="960"/>
        <w:jc w:val="both"/>
        <w:rPr>
          <w:rFonts w:ascii="標楷體" w:eastAsia="標楷體" w:hAnsi="標楷體" w:cs="Times New Roman"/>
          <w:sz w:val="32"/>
          <w:szCs w:val="32"/>
        </w:rPr>
      </w:pPr>
      <w:r w:rsidRPr="007F05A6">
        <w:rPr>
          <w:rFonts w:ascii="標楷體" w:eastAsia="標楷體" w:hAnsi="標楷體" w:cs="Times New Roman" w:hint="eastAsia"/>
          <w:sz w:val="32"/>
          <w:szCs w:val="32"/>
        </w:rPr>
        <w:t>(十六)</w:t>
      </w:r>
      <w:r w:rsidR="007F05A6" w:rsidRPr="007F05A6">
        <w:rPr>
          <w:rFonts w:ascii="標楷體" w:eastAsia="標楷體" w:hAnsi="標楷體" w:cs="Times New Roman" w:hint="eastAsia"/>
          <w:sz w:val="32"/>
          <w:szCs w:val="32"/>
        </w:rPr>
        <w:t xml:space="preserve"> 111年度海洋委員會</w:t>
      </w:r>
      <w:r w:rsidR="007F05A6">
        <w:rPr>
          <w:rFonts w:ascii="標楷體" w:eastAsia="標楷體" w:hAnsi="標楷體" w:cs="Times New Roman" w:hint="eastAsia"/>
          <w:sz w:val="32"/>
          <w:szCs w:val="32"/>
        </w:rPr>
        <w:t>單位預算第2目</w:t>
      </w:r>
      <w:r w:rsidR="007F05A6" w:rsidRPr="007F05A6">
        <w:rPr>
          <w:rFonts w:ascii="標楷體" w:eastAsia="標楷體" w:hAnsi="標楷體" w:cs="Times New Roman" w:hint="eastAsia"/>
          <w:sz w:val="32"/>
          <w:szCs w:val="32"/>
        </w:rPr>
        <w:t>「海洋業務</w:t>
      </w:r>
      <w:r w:rsidR="00D66309">
        <w:rPr>
          <w:rFonts w:ascii="標楷體" w:eastAsia="標楷體" w:hAnsi="標楷體" w:cs="Times New Roman" w:hint="eastAsia"/>
          <w:sz w:val="32"/>
          <w:szCs w:val="32"/>
        </w:rPr>
        <w:t>」項下「</w:t>
      </w:r>
      <w:r w:rsidR="007F05A6" w:rsidRPr="007F05A6">
        <w:rPr>
          <w:rFonts w:ascii="標楷體" w:eastAsia="標楷體" w:hAnsi="標楷體" w:cs="Times New Roman" w:hint="eastAsia"/>
          <w:sz w:val="32"/>
          <w:szCs w:val="32"/>
        </w:rPr>
        <w:t>海洋資源作業</w:t>
      </w:r>
      <w:r w:rsidR="00D66309">
        <w:rPr>
          <w:rFonts w:ascii="標楷體" w:eastAsia="標楷體" w:hAnsi="標楷體" w:cs="Times New Roman" w:hint="eastAsia"/>
          <w:sz w:val="32"/>
          <w:szCs w:val="32"/>
        </w:rPr>
        <w:t>」之「</w:t>
      </w:r>
      <w:r w:rsidR="007F05A6" w:rsidRPr="007F05A6">
        <w:rPr>
          <w:rFonts w:ascii="標楷體" w:eastAsia="標楷體" w:hAnsi="標楷體" w:cs="Times New Roman" w:hint="eastAsia"/>
          <w:sz w:val="32"/>
          <w:szCs w:val="32"/>
        </w:rPr>
        <w:t>委辦費」項下編列推動我國海洋健康指數獨立評估100萬元。用於參考國際海洋健康指數研究方法，建立我國海洋健康指數獨立評估制度，只衡量適合我國之海洋健康狀況評量方式，透過此了解台灣各項指標之</w:t>
      </w:r>
      <w:r w:rsidR="00D66309">
        <w:rPr>
          <w:rFonts w:ascii="標楷體" w:eastAsia="標楷體" w:hAnsi="標楷體" w:cs="Times New Roman" w:hint="eastAsia"/>
          <w:sz w:val="32"/>
          <w:szCs w:val="32"/>
        </w:rPr>
        <w:t>優劣</w:t>
      </w:r>
      <w:r w:rsidR="007F05A6" w:rsidRPr="007F05A6">
        <w:rPr>
          <w:rFonts w:ascii="標楷體" w:eastAsia="標楷體" w:hAnsi="標楷體" w:cs="Times New Roman" w:hint="eastAsia"/>
          <w:sz w:val="32"/>
          <w:szCs w:val="32"/>
        </w:rPr>
        <w:t>情形，並提改善建議作為海洋環境管理策略研擬之參考。</w:t>
      </w:r>
    </w:p>
    <w:p w14:paraId="70811AEF" w14:textId="7518F04D" w:rsidR="00A47835" w:rsidRPr="00DF5F44" w:rsidRDefault="007F05A6" w:rsidP="007F05A6">
      <w:pPr>
        <w:snapToGrid w:val="0"/>
        <w:spacing w:line="500" w:lineRule="exact"/>
        <w:ind w:leftChars="400" w:left="960" w:firstLineChars="200" w:firstLine="640"/>
        <w:jc w:val="both"/>
        <w:rPr>
          <w:rFonts w:ascii="標楷體" w:eastAsia="標楷體" w:hAnsi="標楷體" w:cs="Times New Roman"/>
          <w:bCs/>
          <w:sz w:val="32"/>
          <w:szCs w:val="32"/>
        </w:rPr>
      </w:pPr>
      <w:r w:rsidRPr="007F05A6">
        <w:rPr>
          <w:rFonts w:ascii="標楷體" w:eastAsia="標楷體" w:hAnsi="標楷體" w:cs="Times New Roman" w:hint="eastAsia"/>
          <w:bCs/>
          <w:sz w:val="32"/>
          <w:szCs w:val="32"/>
        </w:rPr>
        <w:t>我國經濟海域在2015-2019年海洋健康指數OHI的評估中，以食物供應</w:t>
      </w:r>
      <w:r w:rsidR="00D66309">
        <w:rPr>
          <w:rFonts w:ascii="標楷體" w:eastAsia="標楷體" w:hAnsi="標楷體" w:cs="Times New Roman" w:hint="eastAsia"/>
          <w:bCs/>
          <w:sz w:val="32"/>
          <w:szCs w:val="32"/>
        </w:rPr>
        <w:t>項目</w:t>
      </w:r>
      <w:r w:rsidRPr="007F05A6">
        <w:rPr>
          <w:rFonts w:ascii="標楷體" w:eastAsia="標楷體" w:hAnsi="標楷體" w:cs="Times New Roman" w:hint="eastAsia"/>
          <w:bCs/>
          <w:sz w:val="32"/>
          <w:szCs w:val="32"/>
        </w:rPr>
        <w:t>表現最佳，然而，相比於「食物供應」，有</w:t>
      </w:r>
      <w:r>
        <w:rPr>
          <w:rFonts w:ascii="標楷體" w:eastAsia="標楷體" w:hAnsi="標楷體" w:cs="Times New Roman" w:hint="eastAsia"/>
          <w:bCs/>
          <w:sz w:val="32"/>
          <w:szCs w:val="32"/>
        </w:rPr>
        <w:t>4</w:t>
      </w:r>
      <w:r w:rsidRPr="007F05A6">
        <w:rPr>
          <w:rFonts w:ascii="標楷體" w:eastAsia="標楷體" w:hAnsi="標楷體" w:cs="Times New Roman" w:hint="eastAsia"/>
          <w:bCs/>
          <w:sz w:val="32"/>
          <w:szCs w:val="32"/>
        </w:rPr>
        <w:t>個面向的指數落於全球其他經濟海域的平均之後，分別為自然產物資源、觀光及遊憩、在地感以及水體潔淨。其中「自然產物資源指標」評量人類是否永續地利用該海域的「非食用性資源」，例如水族觀賞魚、珊瑚、海綿等生物的捕撈。「水體潔淨」指標則是評估該海域受到各種人為污染（如化學污染、海廢污染、油污等）的程度，以及未來改善的可能性。對照我國現行海洋保育法、海洋污染條例未健全之下，應透過全球可受公評機制督促我國朝國際海洋政策邁進，待健全法令後始可建立我國獨立評估制度，</w:t>
      </w:r>
      <w:r w:rsidRPr="007F05A6">
        <w:rPr>
          <w:rFonts w:ascii="標楷體" w:eastAsia="標楷體" w:hAnsi="標楷體" w:cs="Times New Roman" w:hint="eastAsia"/>
          <w:bCs/>
          <w:sz w:val="32"/>
          <w:szCs w:val="32"/>
        </w:rPr>
        <w:lastRenderedPageBreak/>
        <w:t>才有其公信力。爰此，凍結</w:t>
      </w:r>
      <w:r>
        <w:rPr>
          <w:rFonts w:ascii="標楷體" w:eastAsia="標楷體" w:hAnsi="標楷體" w:cs="Times New Roman" w:hint="eastAsia"/>
          <w:bCs/>
          <w:sz w:val="32"/>
          <w:szCs w:val="32"/>
        </w:rPr>
        <w:t>該項預算</w:t>
      </w:r>
      <w:r w:rsidRPr="007F05A6">
        <w:rPr>
          <w:rFonts w:ascii="標楷體" w:eastAsia="標楷體" w:hAnsi="標楷體" w:cs="Times New Roman" w:hint="eastAsia"/>
          <w:bCs/>
          <w:sz w:val="32"/>
          <w:szCs w:val="32"/>
        </w:rPr>
        <w:t>，</w:t>
      </w:r>
      <w:r>
        <w:rPr>
          <w:rFonts w:ascii="標楷體" w:eastAsia="標楷體" w:hAnsi="標楷體" w:cs="Times New Roman" w:hint="eastAsia"/>
          <w:bCs/>
          <w:sz w:val="32"/>
          <w:szCs w:val="32"/>
        </w:rPr>
        <w:t>俟</w:t>
      </w:r>
      <w:r w:rsidRPr="007F05A6">
        <w:rPr>
          <w:rFonts w:ascii="標楷體" w:eastAsia="標楷體" w:hAnsi="標楷體" w:cs="Times New Roman" w:hint="eastAsia"/>
          <w:bCs/>
          <w:sz w:val="32"/>
          <w:szCs w:val="32"/>
        </w:rPr>
        <w:t>海洋委員會向立法院內政委員會提出</w:t>
      </w:r>
      <w:r>
        <w:rPr>
          <w:rFonts w:ascii="標楷體" w:eastAsia="標楷體" w:hAnsi="標楷體" w:cs="Times New Roman" w:hint="eastAsia"/>
          <w:bCs/>
          <w:sz w:val="32"/>
          <w:szCs w:val="32"/>
        </w:rPr>
        <w:t>書面</w:t>
      </w:r>
      <w:r w:rsidRPr="007F05A6">
        <w:rPr>
          <w:rFonts w:ascii="標楷體" w:eastAsia="標楷體" w:hAnsi="標楷體" w:cs="Times New Roman" w:hint="eastAsia"/>
          <w:bCs/>
          <w:sz w:val="32"/>
          <w:szCs w:val="32"/>
        </w:rPr>
        <w:t>報告後</w:t>
      </w:r>
      <w:r>
        <w:rPr>
          <w:rFonts w:ascii="標楷體" w:eastAsia="標楷體" w:hAnsi="標楷體" w:cs="Times New Roman" w:hint="eastAsia"/>
          <w:bCs/>
          <w:sz w:val="32"/>
          <w:szCs w:val="32"/>
        </w:rPr>
        <w:t>，</w:t>
      </w:r>
      <w:r w:rsidRPr="007F05A6">
        <w:rPr>
          <w:rFonts w:ascii="標楷體" w:eastAsia="標楷體" w:hAnsi="標楷體" w:cs="Times New Roman" w:hint="eastAsia"/>
          <w:bCs/>
          <w:sz w:val="32"/>
          <w:szCs w:val="32"/>
        </w:rPr>
        <w:t>始得動支。</w:t>
      </w:r>
    </w:p>
    <w:p w14:paraId="23F33FCF" w14:textId="77777777" w:rsidR="00DF5F44" w:rsidRDefault="00DF5F44" w:rsidP="00DF5F44">
      <w:pPr>
        <w:snapToGrid w:val="0"/>
        <w:spacing w:line="500" w:lineRule="exact"/>
        <w:ind w:leftChars="950" w:left="2920" w:hangingChars="200" w:hanging="640"/>
        <w:jc w:val="both"/>
        <w:rPr>
          <w:rFonts w:ascii="標楷體" w:eastAsia="標楷體" w:hAnsi="標楷體" w:cs="Times New Roman"/>
          <w:bCs/>
          <w:sz w:val="32"/>
          <w:szCs w:val="32"/>
        </w:rPr>
      </w:pPr>
      <w:r w:rsidRPr="00DB2CEC">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林為洲  林思銘  吳怡玎</w:t>
      </w:r>
    </w:p>
    <w:p w14:paraId="45E39AC7" w14:textId="7237639A" w:rsidR="00A47835" w:rsidRPr="007F05A6" w:rsidRDefault="00DF5F44" w:rsidP="007F05A6">
      <w:pPr>
        <w:snapToGrid w:val="0"/>
        <w:spacing w:line="480" w:lineRule="exact"/>
        <w:ind w:left="960" w:rightChars="-5" w:right="-12" w:hangingChars="300" w:hanging="960"/>
        <w:jc w:val="both"/>
        <w:rPr>
          <w:rFonts w:ascii="標楷體" w:eastAsia="標楷體" w:hAnsi="標楷體" w:cs="Times New Roman"/>
          <w:sz w:val="32"/>
          <w:szCs w:val="32"/>
        </w:rPr>
      </w:pPr>
      <w:r w:rsidRPr="007F05A6">
        <w:rPr>
          <w:rFonts w:ascii="標楷體" w:eastAsia="標楷體" w:hAnsi="標楷體" w:cs="Times New Roman" w:hint="eastAsia"/>
          <w:sz w:val="32"/>
          <w:szCs w:val="32"/>
        </w:rPr>
        <w:t>(十七)</w:t>
      </w:r>
      <w:r w:rsidR="007F05A6" w:rsidRPr="007F05A6">
        <w:rPr>
          <w:rFonts w:ascii="標楷體" w:eastAsia="標楷體" w:hAnsi="標楷體" w:cs="Times New Roman" w:hint="eastAsia"/>
          <w:sz w:val="32"/>
          <w:szCs w:val="32"/>
        </w:rPr>
        <w:t>111年度海洋委員會</w:t>
      </w:r>
      <w:r w:rsidR="007F05A6">
        <w:rPr>
          <w:rFonts w:ascii="標楷體" w:eastAsia="標楷體" w:hAnsi="標楷體" w:cs="Times New Roman" w:hint="eastAsia"/>
          <w:sz w:val="32"/>
          <w:szCs w:val="32"/>
        </w:rPr>
        <w:t>單位</w:t>
      </w:r>
      <w:r w:rsidR="007F05A6" w:rsidRPr="007F05A6">
        <w:rPr>
          <w:rFonts w:ascii="標楷體" w:eastAsia="標楷體" w:hAnsi="標楷體" w:cs="Times New Roman" w:hint="eastAsia"/>
          <w:sz w:val="32"/>
          <w:szCs w:val="32"/>
        </w:rPr>
        <w:t>預算</w:t>
      </w:r>
      <w:r w:rsidR="007F05A6">
        <w:rPr>
          <w:rFonts w:ascii="標楷體" w:eastAsia="標楷體" w:hAnsi="標楷體" w:cs="Times New Roman" w:hint="eastAsia"/>
          <w:sz w:val="32"/>
          <w:szCs w:val="32"/>
        </w:rPr>
        <w:t>第2目</w:t>
      </w:r>
      <w:r w:rsidR="007F05A6" w:rsidRPr="007F05A6">
        <w:rPr>
          <w:rFonts w:ascii="標楷體" w:eastAsia="標楷體" w:hAnsi="標楷體" w:cs="Times New Roman" w:hint="eastAsia"/>
          <w:sz w:val="32"/>
          <w:szCs w:val="32"/>
        </w:rPr>
        <w:t>「海洋業務</w:t>
      </w:r>
      <w:r w:rsidR="007F05A6">
        <w:rPr>
          <w:rFonts w:ascii="標楷體" w:eastAsia="標楷體" w:hAnsi="標楷體" w:cs="Times New Roman" w:hint="eastAsia"/>
          <w:sz w:val="32"/>
          <w:szCs w:val="32"/>
        </w:rPr>
        <w:t>」項下「</w:t>
      </w:r>
      <w:r w:rsidR="007F05A6" w:rsidRPr="007F05A6">
        <w:rPr>
          <w:rFonts w:ascii="標楷體" w:eastAsia="標楷體" w:hAnsi="標楷體" w:cs="Times New Roman" w:hint="eastAsia"/>
          <w:sz w:val="32"/>
          <w:szCs w:val="32"/>
        </w:rPr>
        <w:t>海域安全作業」編列1,898</w:t>
      </w:r>
      <w:r w:rsidR="007F05A6">
        <w:rPr>
          <w:rFonts w:ascii="標楷體" w:eastAsia="標楷體" w:hAnsi="標楷體" w:cs="Times New Roman" w:hint="eastAsia"/>
          <w:sz w:val="32"/>
          <w:szCs w:val="32"/>
        </w:rPr>
        <w:t>萬</w:t>
      </w:r>
      <w:r w:rsidR="007F05A6" w:rsidRPr="007F05A6">
        <w:rPr>
          <w:rFonts w:ascii="標楷體" w:eastAsia="標楷體" w:hAnsi="標楷體" w:cs="Times New Roman" w:hint="eastAsia"/>
          <w:sz w:val="32"/>
          <w:szCs w:val="32"/>
        </w:rPr>
        <w:t>4千元。經查106至109年度海域(岸)救生救難案件分別為106年</w:t>
      </w:r>
      <w:r w:rsidR="00D66309">
        <w:rPr>
          <w:rFonts w:ascii="標楷體" w:eastAsia="標楷體" w:hAnsi="標楷體" w:cs="Times New Roman" w:hint="eastAsia"/>
          <w:sz w:val="32"/>
          <w:szCs w:val="32"/>
        </w:rPr>
        <w:t>889</w:t>
      </w:r>
      <w:r w:rsidR="007F05A6" w:rsidRPr="007F05A6">
        <w:rPr>
          <w:rFonts w:ascii="標楷體" w:eastAsia="標楷體" w:hAnsi="標楷體" w:cs="Times New Roman" w:hint="eastAsia"/>
          <w:sz w:val="32"/>
          <w:szCs w:val="32"/>
        </w:rPr>
        <w:t>件、107年907件、108年995件及109年1,</w:t>
      </w:r>
      <w:r w:rsidR="00D66309">
        <w:rPr>
          <w:rFonts w:ascii="標楷體" w:eastAsia="標楷體" w:hAnsi="標楷體" w:cs="Times New Roman" w:hint="eastAsia"/>
          <w:sz w:val="32"/>
          <w:szCs w:val="32"/>
        </w:rPr>
        <w:t>187</w:t>
      </w:r>
      <w:r w:rsidR="007F05A6" w:rsidRPr="007F05A6">
        <w:rPr>
          <w:rFonts w:ascii="標楷體" w:eastAsia="標楷體" w:hAnsi="標楷體" w:cs="Times New Roman" w:hint="eastAsia"/>
          <w:sz w:val="32"/>
          <w:szCs w:val="32"/>
        </w:rPr>
        <w:t>件，已呈現逐年增加趨勢，隨著「向海致敬」政策之推動，未來海難救助需求恐將逐年增加，相關單位應加速結合地方政府及民間團體持續強化海域(岸)救生救難能量，並落實各項海域(岸)維安工作，以確保民眾從事海域(岸)遊憩活動之安全。爰此，凍結該項預算，俟海洋委員會就「如何加速整合並強化海域(岸)救生救難能量」提出具體規畫及整體策略，向</w:t>
      </w:r>
      <w:r w:rsidR="007F05A6">
        <w:rPr>
          <w:rFonts w:ascii="標楷體" w:eastAsia="標楷體" w:hAnsi="標楷體" w:cs="Times New Roman" w:hint="eastAsia"/>
          <w:sz w:val="32"/>
          <w:szCs w:val="32"/>
        </w:rPr>
        <w:t>立法院</w:t>
      </w:r>
      <w:r w:rsidR="007F05A6" w:rsidRPr="007F05A6">
        <w:rPr>
          <w:rFonts w:ascii="標楷體" w:eastAsia="標楷體" w:hAnsi="標楷體" w:cs="Times New Roman" w:hint="eastAsia"/>
          <w:sz w:val="32"/>
          <w:szCs w:val="32"/>
        </w:rPr>
        <w:t>內政委員會提出書面報告後，始得動支。</w:t>
      </w:r>
    </w:p>
    <w:p w14:paraId="47B58F12" w14:textId="77777777" w:rsidR="00DF5F44" w:rsidRDefault="00DF5F44" w:rsidP="00DF5F44">
      <w:pPr>
        <w:snapToGrid w:val="0"/>
        <w:spacing w:line="500" w:lineRule="exact"/>
        <w:ind w:leftChars="950" w:left="2920" w:hangingChars="200" w:hanging="640"/>
        <w:jc w:val="both"/>
        <w:rPr>
          <w:rFonts w:ascii="標楷體" w:eastAsia="標楷體" w:hAnsi="標楷體" w:cs="Times New Roman"/>
          <w:bCs/>
          <w:sz w:val="32"/>
          <w:szCs w:val="32"/>
        </w:rPr>
      </w:pPr>
      <w:r w:rsidRPr="00DB2CEC">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魯明哲  林為洲  林思銘</w:t>
      </w:r>
    </w:p>
    <w:p w14:paraId="1B3E8A05" w14:textId="77777777" w:rsidR="00A47835" w:rsidRPr="00DF5F44" w:rsidRDefault="00DF5F44" w:rsidP="00DF5F44">
      <w:pPr>
        <w:snapToGrid w:val="0"/>
        <w:spacing w:line="480" w:lineRule="exact"/>
        <w:ind w:left="960" w:rightChars="-5" w:right="-12" w:hangingChars="300" w:hanging="960"/>
        <w:jc w:val="both"/>
        <w:rPr>
          <w:rFonts w:ascii="標楷體" w:eastAsia="標楷體" w:hAnsi="標楷體" w:cs="Times New Roman"/>
          <w:bCs/>
          <w:sz w:val="32"/>
          <w:szCs w:val="32"/>
        </w:rPr>
      </w:pPr>
      <w:bookmarkStart w:id="26" w:name="OLE_LINK9"/>
      <w:bookmarkStart w:id="27" w:name="OLE_LINK10"/>
      <w:r w:rsidRPr="00DF5F44">
        <w:rPr>
          <w:rFonts w:ascii="標楷體" w:eastAsia="標楷體" w:hAnsi="標楷體" w:cs="Times New Roman" w:hint="eastAsia"/>
          <w:sz w:val="32"/>
          <w:szCs w:val="32"/>
        </w:rPr>
        <w:t>(十八)近年諸多國家已投入「無人水面艦艇」（Unmanned Surface Vessels；USV）之研發、測試與使用，以此新科技進行全天候海域巡邏及安全維護任務，例如新加坡警方以及海軍，數年前就已進行「無人水面艦艇」測試，甚至向我國民間造船廠訂製「無人水面艦艇」。我國雖尚未見有「無人水面艦艇」之公務運用，仍應預就此一新興科技在海域安全運用所將衍生海事安全監管與執法議題及後續法制工作等，預做規劃及研究；爰凍結</w:t>
      </w:r>
      <w:r>
        <w:rPr>
          <w:rFonts w:ascii="標楷體" w:eastAsia="標楷體" w:hAnsi="標楷體" w:cs="Times New Roman" w:hint="eastAsia"/>
          <w:sz w:val="32"/>
          <w:szCs w:val="32"/>
        </w:rPr>
        <w:t>該項預算</w:t>
      </w:r>
      <w:r w:rsidRPr="00DF5F44">
        <w:rPr>
          <w:rFonts w:ascii="標楷體" w:eastAsia="標楷體" w:hAnsi="標楷體" w:cs="Times New Roman" w:hint="eastAsia"/>
          <w:sz w:val="32"/>
          <w:szCs w:val="32"/>
        </w:rPr>
        <w:t>，俟海洋委員會就各國「無人水面艦艇」於海域安全運用、涉及海</w:t>
      </w:r>
      <w:r w:rsidRPr="00DF5F44">
        <w:rPr>
          <w:rFonts w:ascii="標楷體" w:eastAsia="標楷體" w:hAnsi="標楷體" w:cs="Times New Roman" w:hint="eastAsia"/>
          <w:bCs/>
          <w:sz w:val="32"/>
          <w:szCs w:val="32"/>
        </w:rPr>
        <w:t>事法律議題及我國應有之作為，</w:t>
      </w:r>
      <w:r w:rsidRPr="00DF5F44">
        <w:rPr>
          <w:rFonts w:ascii="標楷體" w:eastAsia="標楷體" w:hAnsi="標楷體" w:cs="Times New Roman" w:hint="eastAsia"/>
          <w:sz w:val="32"/>
          <w:szCs w:val="32"/>
        </w:rPr>
        <w:t>向</w:t>
      </w:r>
      <w:r>
        <w:rPr>
          <w:rFonts w:ascii="標楷體" w:eastAsia="標楷體" w:hAnsi="標楷體" w:cs="Times New Roman" w:hint="eastAsia"/>
          <w:sz w:val="32"/>
          <w:szCs w:val="32"/>
        </w:rPr>
        <w:t>立法院</w:t>
      </w:r>
      <w:r w:rsidRPr="00DF5F44">
        <w:rPr>
          <w:rFonts w:ascii="標楷體" w:eastAsia="標楷體" w:hAnsi="標楷體" w:cs="Times New Roman" w:hint="eastAsia"/>
          <w:sz w:val="32"/>
          <w:szCs w:val="32"/>
        </w:rPr>
        <w:t>內政委員會</w:t>
      </w:r>
      <w:r w:rsidRPr="00DF5F44">
        <w:rPr>
          <w:rFonts w:ascii="標楷體" w:eastAsia="標楷體" w:hAnsi="標楷體" w:cs="Times New Roman" w:hint="eastAsia"/>
          <w:bCs/>
          <w:sz w:val="32"/>
          <w:szCs w:val="32"/>
        </w:rPr>
        <w:t>提出書面報告後，始得動支</w:t>
      </w:r>
    </w:p>
    <w:p w14:paraId="4941AB8C" w14:textId="77777777" w:rsidR="00DF5F44" w:rsidRDefault="00DF5F44" w:rsidP="00DF5F44">
      <w:pPr>
        <w:snapToGrid w:val="0"/>
        <w:spacing w:line="500" w:lineRule="exact"/>
        <w:ind w:leftChars="950" w:left="2920" w:hangingChars="200" w:hanging="640"/>
        <w:jc w:val="both"/>
        <w:rPr>
          <w:rFonts w:ascii="標楷體" w:eastAsia="標楷體" w:hAnsi="標楷體" w:cs="Times New Roman"/>
          <w:bCs/>
          <w:sz w:val="32"/>
          <w:szCs w:val="32"/>
        </w:rPr>
      </w:pPr>
      <w:r w:rsidRPr="00DB2CEC">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張宏陸</w:t>
      </w:r>
    </w:p>
    <w:p w14:paraId="775EE981" w14:textId="77777777" w:rsidR="00DF5F44" w:rsidRPr="00802D08" w:rsidRDefault="00DF5F44" w:rsidP="00DF5F44">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w:t>
      </w:r>
      <w:r>
        <w:rPr>
          <w:rFonts w:ascii="標楷體" w:eastAsia="標楷體" w:hAnsi="標楷體" w:cs="Times New Roman" w:hint="eastAsia"/>
          <w:sz w:val="32"/>
          <w:szCs w:val="32"/>
        </w:rPr>
        <w:t>王美惠  湯蕙禎</w:t>
      </w:r>
    </w:p>
    <w:bookmarkEnd w:id="26"/>
    <w:bookmarkEnd w:id="27"/>
    <w:p w14:paraId="3F145355" w14:textId="77777777" w:rsidR="000E683B" w:rsidRDefault="00944EF7" w:rsidP="00944EF7">
      <w:pPr>
        <w:snapToGrid w:val="0"/>
        <w:spacing w:line="480" w:lineRule="exact"/>
        <w:ind w:left="960" w:rightChars="-5" w:right="-12" w:hangingChars="300" w:hanging="960"/>
        <w:jc w:val="both"/>
        <w:rPr>
          <w:rFonts w:ascii="標楷體" w:eastAsia="標楷體" w:hAnsi="標楷體" w:cs="Times New Roman"/>
          <w:sz w:val="32"/>
          <w:szCs w:val="32"/>
        </w:rPr>
      </w:pPr>
      <w:r w:rsidRPr="00DF5F44">
        <w:rPr>
          <w:rFonts w:ascii="標楷體" w:eastAsia="標楷體" w:hAnsi="標楷體" w:cs="Times New Roman" w:hint="eastAsia"/>
          <w:sz w:val="32"/>
          <w:szCs w:val="32"/>
        </w:rPr>
        <w:t>(十</w:t>
      </w:r>
      <w:r>
        <w:rPr>
          <w:rFonts w:ascii="標楷體" w:eastAsia="標楷體" w:hAnsi="標楷體" w:cs="Times New Roman" w:hint="eastAsia"/>
          <w:sz w:val="32"/>
          <w:szCs w:val="32"/>
        </w:rPr>
        <w:t>九</w:t>
      </w:r>
      <w:r w:rsidRPr="00DF5F44">
        <w:rPr>
          <w:rFonts w:ascii="標楷體" w:eastAsia="標楷體" w:hAnsi="標楷體" w:cs="Times New Roman" w:hint="eastAsia"/>
          <w:sz w:val="32"/>
          <w:szCs w:val="32"/>
        </w:rPr>
        <w:t>)近年諸多國家已投入「無人水面艦艇」（Unmanned Surface Vessels；USV）之研發、測試與使用，以此新科技進行全天候海</w:t>
      </w:r>
      <w:r w:rsidRPr="00DF5F44">
        <w:rPr>
          <w:rFonts w:ascii="標楷體" w:eastAsia="標楷體" w:hAnsi="標楷體" w:cs="Times New Roman" w:hint="eastAsia"/>
          <w:sz w:val="32"/>
          <w:szCs w:val="32"/>
        </w:rPr>
        <w:lastRenderedPageBreak/>
        <w:t>域巡邏及安全維護任務，例如新加坡警方以及海軍，數年前就已進行「無人水面艦艇」測試，甚至向我國民間造船廠訂製「無人水面艦艇」。</w:t>
      </w:r>
    </w:p>
    <w:p w14:paraId="4612EF58" w14:textId="7A5C396F" w:rsidR="00944EF7" w:rsidRPr="00944EF7" w:rsidRDefault="00944EF7" w:rsidP="000E683B">
      <w:pPr>
        <w:snapToGrid w:val="0"/>
        <w:spacing w:line="480" w:lineRule="exact"/>
        <w:ind w:leftChars="400" w:left="960" w:rightChars="-5" w:right="-12" w:firstLineChars="200" w:firstLine="640"/>
        <w:jc w:val="both"/>
        <w:rPr>
          <w:rFonts w:ascii="標楷體" w:eastAsia="標楷體" w:hAnsi="標楷體" w:cs="Times New Roman"/>
          <w:sz w:val="32"/>
          <w:szCs w:val="32"/>
        </w:rPr>
      </w:pPr>
      <w:r w:rsidRPr="00944EF7">
        <w:rPr>
          <w:rFonts w:ascii="標楷體" w:eastAsia="標楷體" w:hAnsi="標楷體" w:cs="Times New Roman" w:hint="eastAsia"/>
          <w:sz w:val="32"/>
          <w:szCs w:val="32"/>
        </w:rPr>
        <w:t>鑒於「無人水面艦艇」運用之成敗，奠基於精準及完整之氣象與海域資料、資通與導航技術及自動避障機制等科技之整合，我國仍應預就此一新興科技在海域安全運用時，所需之海域水文資料庫建立及技術整合工作，預做研究及規劃；爰凍結</w:t>
      </w:r>
      <w:r>
        <w:rPr>
          <w:rFonts w:ascii="標楷體" w:eastAsia="標楷體" w:hAnsi="標楷體" w:cs="Times New Roman" w:hint="eastAsia"/>
          <w:sz w:val="32"/>
          <w:szCs w:val="32"/>
        </w:rPr>
        <w:t>該項預算</w:t>
      </w:r>
      <w:r w:rsidRPr="00944EF7">
        <w:rPr>
          <w:rFonts w:ascii="標楷體" w:eastAsia="標楷體" w:hAnsi="標楷體" w:cs="Times New Roman" w:hint="eastAsia"/>
          <w:sz w:val="32"/>
          <w:szCs w:val="32"/>
        </w:rPr>
        <w:t>，俟海洋委員會就如何發展「無人水面艦艇」所需之海域水文資料庫建立及科技整合工作議題與發展規畫，</w:t>
      </w:r>
      <w:r>
        <w:rPr>
          <w:rFonts w:ascii="標楷體" w:eastAsia="標楷體" w:hAnsi="標楷體" w:cs="Times New Roman" w:hint="eastAsia"/>
          <w:sz w:val="32"/>
          <w:szCs w:val="32"/>
        </w:rPr>
        <w:t>向立法院內政委員會</w:t>
      </w:r>
      <w:r w:rsidRPr="00944EF7">
        <w:rPr>
          <w:rFonts w:ascii="標楷體" w:eastAsia="標楷體" w:hAnsi="標楷體" w:cs="Times New Roman" w:hint="eastAsia"/>
          <w:sz w:val="32"/>
          <w:szCs w:val="32"/>
        </w:rPr>
        <w:t>提出書面報告後，始得動支。</w:t>
      </w:r>
    </w:p>
    <w:p w14:paraId="5F74E772" w14:textId="77777777" w:rsidR="00944EF7" w:rsidRDefault="00944EF7" w:rsidP="00944EF7">
      <w:pPr>
        <w:snapToGrid w:val="0"/>
        <w:spacing w:line="500" w:lineRule="exact"/>
        <w:ind w:leftChars="950" w:left="2920" w:hangingChars="200" w:hanging="640"/>
        <w:jc w:val="both"/>
        <w:rPr>
          <w:rFonts w:ascii="標楷體" w:eastAsia="標楷體" w:hAnsi="標楷體" w:cs="Times New Roman"/>
          <w:bCs/>
          <w:sz w:val="32"/>
          <w:szCs w:val="32"/>
        </w:rPr>
      </w:pPr>
      <w:bookmarkStart w:id="28" w:name="OLE_LINK13"/>
      <w:bookmarkStart w:id="29" w:name="OLE_LINK14"/>
      <w:r w:rsidRPr="00DB2CEC">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張宏陸</w:t>
      </w:r>
    </w:p>
    <w:bookmarkEnd w:id="28"/>
    <w:bookmarkEnd w:id="29"/>
    <w:p w14:paraId="22DFF082" w14:textId="77777777" w:rsidR="00944EF7" w:rsidRPr="00802D08" w:rsidRDefault="00944EF7" w:rsidP="00944EF7">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w:t>
      </w:r>
      <w:r>
        <w:rPr>
          <w:rFonts w:ascii="標楷體" w:eastAsia="標楷體" w:hAnsi="標楷體" w:cs="Times New Roman" w:hint="eastAsia"/>
          <w:sz w:val="32"/>
          <w:szCs w:val="32"/>
        </w:rPr>
        <w:t>王美惠  湯蕙禎</w:t>
      </w:r>
    </w:p>
    <w:p w14:paraId="5AD26A81" w14:textId="6BB0739C" w:rsidR="00DE433A" w:rsidRPr="00DE433A" w:rsidRDefault="00DE433A" w:rsidP="00DE433A">
      <w:pPr>
        <w:snapToGrid w:val="0"/>
        <w:spacing w:line="480" w:lineRule="exact"/>
        <w:ind w:left="960" w:rightChars="-5" w:right="-12" w:hangingChars="300" w:hanging="960"/>
        <w:jc w:val="both"/>
        <w:rPr>
          <w:rFonts w:ascii="標楷體" w:eastAsia="標楷體" w:hAnsi="標楷體" w:cs="Times New Roman"/>
          <w:sz w:val="32"/>
          <w:szCs w:val="32"/>
        </w:rPr>
      </w:pPr>
      <w:r w:rsidRPr="00DE433A">
        <w:rPr>
          <w:rFonts w:ascii="標楷體" w:eastAsia="標楷體" w:hAnsi="標楷體" w:cs="Times New Roman"/>
          <w:sz w:val="32"/>
          <w:szCs w:val="32"/>
        </w:rPr>
        <w:t>(</w:t>
      </w:r>
      <w:r w:rsidRPr="00DE433A">
        <w:rPr>
          <w:rFonts w:ascii="標楷體" w:eastAsia="標楷體" w:hAnsi="標楷體" w:cs="Times New Roman" w:hint="eastAsia"/>
          <w:sz w:val="32"/>
          <w:szCs w:val="32"/>
        </w:rPr>
        <w:t>二十) 海洋委員會委託國家海洋研究院辦理「臺灣及南海海域資料蒐集調查與資料庫精進」業務，編列預算2</w:t>
      </w:r>
      <w:r w:rsidRPr="00DE433A">
        <w:rPr>
          <w:rFonts w:ascii="標楷體" w:eastAsia="標楷體" w:hAnsi="標楷體" w:cs="Times New Roman"/>
          <w:sz w:val="32"/>
          <w:szCs w:val="32"/>
        </w:rPr>
        <w:t>,300</w:t>
      </w:r>
      <w:r>
        <w:rPr>
          <w:rFonts w:ascii="標楷體" w:eastAsia="標楷體" w:hAnsi="標楷體" w:cs="Times New Roman" w:hint="eastAsia"/>
          <w:sz w:val="32"/>
          <w:szCs w:val="32"/>
        </w:rPr>
        <w:t>萬</w:t>
      </w:r>
      <w:r w:rsidRPr="00DE433A">
        <w:rPr>
          <w:rFonts w:ascii="標楷體" w:eastAsia="標楷體" w:hAnsi="標楷體" w:cs="Times New Roman" w:hint="eastAsia"/>
          <w:sz w:val="32"/>
          <w:szCs w:val="32"/>
        </w:rPr>
        <w:t>元。國家海洋研究院應積極加強機關間涉海業務之合作，並推動全國海洋資料庫資料整合與介接；惟海洋觀測及研究資料涉及諸多部會之權責，海洋委員會於移撥相關業務予國家海洋研究院時，應主動邀集各機關合作推動，以利海洋資訊之流通及充分運用。</w:t>
      </w:r>
    </w:p>
    <w:p w14:paraId="7B996A3F" w14:textId="1A76BF67" w:rsidR="00DE433A" w:rsidRPr="00DE433A" w:rsidRDefault="00DE433A" w:rsidP="00DE433A">
      <w:pPr>
        <w:snapToGrid w:val="0"/>
        <w:spacing w:line="500" w:lineRule="exact"/>
        <w:ind w:leftChars="400" w:left="960" w:firstLineChars="200" w:firstLine="640"/>
        <w:jc w:val="both"/>
        <w:rPr>
          <w:rFonts w:ascii="標楷體" w:eastAsia="標楷體" w:hAnsi="標楷體" w:cs="Times New Roman"/>
          <w:bCs/>
          <w:sz w:val="32"/>
          <w:szCs w:val="32"/>
        </w:rPr>
      </w:pPr>
      <w:r w:rsidRPr="00DE433A">
        <w:rPr>
          <w:rFonts w:ascii="標楷體" w:eastAsia="標楷體" w:hAnsi="標楷體" w:cs="Times New Roman" w:hint="eastAsia"/>
          <w:bCs/>
          <w:sz w:val="32"/>
          <w:szCs w:val="32"/>
        </w:rPr>
        <w:t>海洋委員會應於海域資料庫及相關業務建置完成前，每兩個月邀集相關部會討論合作內容及做法，並於該會網站上設置專區公布進度。爰凍結該項預算，俟</w:t>
      </w:r>
      <w:r w:rsidR="00D66309" w:rsidRPr="00DE433A">
        <w:rPr>
          <w:rFonts w:ascii="標楷體" w:eastAsia="標楷體" w:hAnsi="標楷體" w:cs="Times New Roman" w:hint="eastAsia"/>
          <w:bCs/>
          <w:sz w:val="32"/>
          <w:szCs w:val="32"/>
        </w:rPr>
        <w:t>海洋委員會</w:t>
      </w:r>
      <w:r w:rsidR="00D66309">
        <w:rPr>
          <w:rFonts w:ascii="標楷體" w:eastAsia="標楷體" w:hAnsi="標楷體" w:cs="Times New Roman" w:hint="eastAsia"/>
          <w:bCs/>
          <w:sz w:val="32"/>
          <w:szCs w:val="32"/>
        </w:rPr>
        <w:t>將</w:t>
      </w:r>
      <w:r w:rsidRPr="00DE433A">
        <w:rPr>
          <w:rFonts w:ascii="標楷體" w:eastAsia="標楷體" w:hAnsi="標楷體" w:cs="Times New Roman" w:hint="eastAsia"/>
          <w:bCs/>
          <w:sz w:val="32"/>
          <w:szCs w:val="32"/>
        </w:rPr>
        <w:t>海域資料庫及相關科研業務建置完成、移交國家海洋研究院維護，</w:t>
      </w:r>
      <w:r w:rsidR="00D66309">
        <w:rPr>
          <w:rFonts w:ascii="標楷體" w:eastAsia="標楷體" w:hAnsi="標楷體" w:cs="Times New Roman" w:hint="eastAsia"/>
          <w:bCs/>
          <w:sz w:val="32"/>
          <w:szCs w:val="32"/>
        </w:rPr>
        <w:t>並</w:t>
      </w:r>
      <w:r w:rsidRPr="00DE433A">
        <w:rPr>
          <w:rFonts w:ascii="標楷體" w:eastAsia="標楷體" w:hAnsi="標楷體" w:cs="Times New Roman" w:hint="eastAsia"/>
          <w:bCs/>
          <w:sz w:val="32"/>
          <w:szCs w:val="32"/>
        </w:rPr>
        <w:t>向立法院內政委員會提出書面報告後，始得動支。</w:t>
      </w:r>
    </w:p>
    <w:p w14:paraId="54896C55" w14:textId="03D59AF3" w:rsidR="00944EF7" w:rsidRDefault="00944EF7" w:rsidP="00944EF7">
      <w:pPr>
        <w:snapToGrid w:val="0"/>
        <w:spacing w:line="500" w:lineRule="exact"/>
        <w:ind w:leftChars="950" w:left="2920" w:hangingChars="200" w:hanging="640"/>
        <w:jc w:val="both"/>
        <w:rPr>
          <w:rFonts w:ascii="標楷體" w:eastAsia="標楷體" w:hAnsi="標楷體" w:cs="Times New Roman"/>
          <w:bCs/>
          <w:sz w:val="32"/>
          <w:szCs w:val="32"/>
        </w:rPr>
      </w:pPr>
      <w:r w:rsidRPr="00DB2CEC">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 xml:space="preserve">邱顯智。林文瑞 </w:t>
      </w:r>
      <w:r>
        <w:rPr>
          <w:rFonts w:ascii="標楷體" w:eastAsia="標楷體" w:hAnsi="標楷體" w:cs="Times New Roman"/>
          <w:bCs/>
          <w:sz w:val="32"/>
          <w:szCs w:val="32"/>
        </w:rPr>
        <w:t xml:space="preserve"> </w:t>
      </w:r>
      <w:r>
        <w:rPr>
          <w:rFonts w:ascii="標楷體" w:eastAsia="標楷體" w:hAnsi="標楷體" w:cs="Times New Roman" w:hint="eastAsia"/>
          <w:bCs/>
          <w:sz w:val="32"/>
          <w:szCs w:val="32"/>
        </w:rPr>
        <w:t>吳琪銘</w:t>
      </w:r>
    </w:p>
    <w:p w14:paraId="44CB9F72" w14:textId="03E86A4F" w:rsidR="003F3DE8" w:rsidRPr="003F3DE8" w:rsidRDefault="00A87A3D" w:rsidP="00C511BC">
      <w:pPr>
        <w:snapToGrid w:val="0"/>
        <w:spacing w:line="480" w:lineRule="exact"/>
        <w:ind w:left="1280" w:rightChars="-5" w:right="-12" w:hangingChars="400" w:hanging="1280"/>
        <w:jc w:val="both"/>
        <w:rPr>
          <w:rFonts w:ascii="標楷體" w:eastAsia="標楷體" w:hAnsi="標楷體" w:cs="Times New Roman"/>
          <w:sz w:val="32"/>
          <w:szCs w:val="32"/>
        </w:rPr>
      </w:pPr>
      <w:r w:rsidRPr="003F3DE8">
        <w:rPr>
          <w:rFonts w:ascii="標楷體" w:eastAsia="標楷體" w:hAnsi="標楷體" w:cs="Times New Roman"/>
          <w:sz w:val="32"/>
          <w:szCs w:val="32"/>
        </w:rPr>
        <w:t>(</w:t>
      </w:r>
      <w:r w:rsidRPr="003F3DE8">
        <w:rPr>
          <w:rFonts w:ascii="標楷體" w:eastAsia="標楷體" w:hAnsi="標楷體" w:cs="Times New Roman" w:hint="eastAsia"/>
          <w:sz w:val="32"/>
          <w:szCs w:val="32"/>
        </w:rPr>
        <w:t>二十一</w:t>
      </w:r>
      <w:r w:rsidRPr="003F3DE8">
        <w:rPr>
          <w:rFonts w:ascii="標楷體" w:eastAsia="標楷體" w:hAnsi="標楷體" w:cs="Times New Roman"/>
          <w:sz w:val="32"/>
          <w:szCs w:val="32"/>
        </w:rPr>
        <w:t>)</w:t>
      </w:r>
      <w:r w:rsidR="003F3DE8" w:rsidRPr="003F3DE8">
        <w:rPr>
          <w:rFonts w:ascii="標楷體" w:eastAsia="標楷體" w:hAnsi="標楷體" w:cs="Times New Roman" w:hint="eastAsia"/>
          <w:sz w:val="32"/>
          <w:szCs w:val="32"/>
        </w:rPr>
        <w:t>海洋委員會編列資訊軟硬體設備費587</w:t>
      </w:r>
      <w:r w:rsidR="003F3DE8">
        <w:rPr>
          <w:rFonts w:ascii="標楷體" w:eastAsia="標楷體" w:hAnsi="標楷體" w:cs="Times New Roman" w:hint="eastAsia"/>
          <w:sz w:val="32"/>
          <w:szCs w:val="32"/>
        </w:rPr>
        <w:t>萬</w:t>
      </w:r>
      <w:r w:rsidR="003F3DE8">
        <w:rPr>
          <w:rFonts w:ascii="標楷體" w:eastAsia="標楷體" w:hAnsi="標楷體" w:cs="Times New Roman"/>
          <w:sz w:val="32"/>
          <w:szCs w:val="32"/>
        </w:rPr>
        <w:t>7</w:t>
      </w:r>
      <w:r w:rsidR="003F3DE8" w:rsidRPr="003F3DE8">
        <w:rPr>
          <w:rFonts w:ascii="標楷體" w:eastAsia="標楷體" w:hAnsi="標楷體" w:cs="Times New Roman" w:hint="eastAsia"/>
          <w:sz w:val="32"/>
          <w:szCs w:val="32"/>
        </w:rPr>
        <w:t>千元，其中包含購置目錄及電子郵件系統主機、收納備援共用系統主機及監視系統等經費483</w:t>
      </w:r>
      <w:r w:rsidR="003F3DE8">
        <w:rPr>
          <w:rFonts w:ascii="標楷體" w:eastAsia="標楷體" w:hAnsi="標楷體" w:cs="Times New Roman" w:hint="eastAsia"/>
          <w:sz w:val="32"/>
          <w:szCs w:val="32"/>
        </w:rPr>
        <w:t>萬</w:t>
      </w:r>
      <w:r w:rsidR="003F3DE8" w:rsidRPr="003F3DE8">
        <w:rPr>
          <w:rFonts w:ascii="標楷體" w:eastAsia="標楷體" w:hAnsi="標楷體" w:cs="Times New Roman" w:hint="eastAsia"/>
          <w:sz w:val="32"/>
          <w:szCs w:val="32"/>
        </w:rPr>
        <w:t>3千元。</w:t>
      </w:r>
      <w:r w:rsidR="003F3DE8" w:rsidRPr="003F3DE8">
        <w:rPr>
          <w:rFonts w:ascii="標楷體" w:eastAsia="標楷體" w:hAnsi="標楷體" w:cs="Times New Roman"/>
          <w:sz w:val="32"/>
          <w:szCs w:val="32"/>
        </w:rPr>
        <w:t>然海洋委員會過去應該亦有購買上開包括</w:t>
      </w:r>
      <w:r w:rsidR="003F3DE8" w:rsidRPr="003F3DE8">
        <w:rPr>
          <w:rFonts w:ascii="標楷體" w:eastAsia="標楷體" w:hAnsi="標楷體" w:cs="Times New Roman" w:hint="eastAsia"/>
          <w:sz w:val="32"/>
          <w:szCs w:val="32"/>
        </w:rPr>
        <w:t>電子郵件系統主機、收納備援共用系統主機及監視系統，</w:t>
      </w:r>
      <w:r w:rsidR="003F3DE8" w:rsidRPr="003F3DE8">
        <w:rPr>
          <w:rFonts w:ascii="標楷體" w:eastAsia="標楷體" w:hAnsi="標楷體" w:cs="Times New Roman" w:hint="eastAsia"/>
          <w:sz w:val="32"/>
          <w:szCs w:val="32"/>
        </w:rPr>
        <w:lastRenderedPageBreak/>
        <w:t>也因此海</w:t>
      </w:r>
      <w:r w:rsidR="003F3DE8">
        <w:rPr>
          <w:rFonts w:ascii="標楷體" w:eastAsia="標楷體" w:hAnsi="標楷體" w:cs="Times New Roman" w:hint="eastAsia"/>
          <w:sz w:val="32"/>
          <w:szCs w:val="32"/>
        </w:rPr>
        <w:t>洋</w:t>
      </w:r>
      <w:r w:rsidR="003F3DE8" w:rsidRPr="003F3DE8">
        <w:rPr>
          <w:rFonts w:ascii="標楷體" w:eastAsia="標楷體" w:hAnsi="標楷體" w:cs="Times New Roman" w:hint="eastAsia"/>
          <w:sz w:val="32"/>
          <w:szCs w:val="32"/>
        </w:rPr>
        <w:t>委</w:t>
      </w:r>
      <w:r w:rsidR="003F3DE8">
        <w:rPr>
          <w:rFonts w:ascii="標楷體" w:eastAsia="標楷體" w:hAnsi="標楷體" w:cs="Times New Roman" w:hint="eastAsia"/>
          <w:sz w:val="32"/>
          <w:szCs w:val="32"/>
        </w:rPr>
        <w:t>員</w:t>
      </w:r>
      <w:r w:rsidR="003F3DE8" w:rsidRPr="003F3DE8">
        <w:rPr>
          <w:rFonts w:ascii="標楷體" w:eastAsia="標楷體" w:hAnsi="標楷體" w:cs="Times New Roman" w:hint="eastAsia"/>
          <w:sz w:val="32"/>
          <w:szCs w:val="32"/>
        </w:rPr>
        <w:t>會應</w:t>
      </w:r>
      <w:r w:rsidR="003F3DE8" w:rsidRPr="003F3DE8">
        <w:rPr>
          <w:rFonts w:ascii="標楷體" w:eastAsia="標楷體" w:hAnsi="標楷體" w:cs="Times New Roman"/>
          <w:sz w:val="32"/>
          <w:szCs w:val="32"/>
        </w:rPr>
        <w:t>明文為何在</w:t>
      </w:r>
      <w:r w:rsidR="003F3DE8">
        <w:rPr>
          <w:rFonts w:ascii="標楷體" w:eastAsia="標楷體" w:hAnsi="標楷體" w:cs="Times New Roman"/>
          <w:sz w:val="32"/>
          <w:szCs w:val="32"/>
        </w:rPr>
        <w:t>111</w:t>
      </w:r>
      <w:r w:rsidR="003F3DE8" w:rsidRPr="003F3DE8">
        <w:rPr>
          <w:rFonts w:ascii="標楷體" w:eastAsia="標楷體" w:hAnsi="標楷體" w:cs="Times New Roman" w:hint="eastAsia"/>
          <w:sz w:val="32"/>
          <w:szCs w:val="32"/>
        </w:rPr>
        <w:t>年</w:t>
      </w:r>
      <w:r w:rsidR="003F3DE8" w:rsidRPr="003F3DE8">
        <w:rPr>
          <w:rFonts w:ascii="標楷體" w:eastAsia="標楷體" w:hAnsi="標楷體" w:cs="Times New Roman"/>
          <w:sz w:val="32"/>
          <w:szCs w:val="32"/>
        </w:rPr>
        <w:t>度再次編列此筆</w:t>
      </w:r>
      <w:r w:rsidR="003F3DE8">
        <w:rPr>
          <w:rFonts w:ascii="標楷體" w:eastAsia="標楷體" w:hAnsi="標楷體" w:cs="Times New Roman" w:hint="eastAsia"/>
          <w:sz w:val="32"/>
          <w:szCs w:val="32"/>
        </w:rPr>
        <w:t>預</w:t>
      </w:r>
      <w:r w:rsidR="003F3DE8" w:rsidRPr="003F3DE8">
        <w:rPr>
          <w:rFonts w:ascii="標楷體" w:eastAsia="標楷體" w:hAnsi="標楷體" w:cs="Times New Roman"/>
          <w:sz w:val="32"/>
          <w:szCs w:val="32"/>
        </w:rPr>
        <w:t>算</w:t>
      </w:r>
      <w:r w:rsidR="003F3DE8" w:rsidRPr="003F3DE8">
        <w:rPr>
          <w:rFonts w:ascii="標楷體" w:eastAsia="標楷體" w:hAnsi="標楷體" w:cs="Times New Roman" w:hint="eastAsia"/>
          <w:sz w:val="32"/>
          <w:szCs w:val="32"/>
        </w:rPr>
        <w:t>。4</w:t>
      </w:r>
      <w:r w:rsidR="003F3DE8" w:rsidRPr="003F3DE8">
        <w:rPr>
          <w:rFonts w:ascii="標楷體" w:eastAsia="標楷體" w:hAnsi="標楷體" w:cs="Times New Roman"/>
          <w:sz w:val="32"/>
          <w:szCs w:val="32"/>
        </w:rPr>
        <w:t>83</w:t>
      </w:r>
      <w:r w:rsidR="003F3DE8">
        <w:rPr>
          <w:rFonts w:ascii="標楷體" w:eastAsia="標楷體" w:hAnsi="標楷體" w:cs="Times New Roman" w:hint="eastAsia"/>
          <w:sz w:val="32"/>
          <w:szCs w:val="32"/>
        </w:rPr>
        <w:t>萬</w:t>
      </w:r>
      <w:r w:rsidR="003F3DE8" w:rsidRPr="003F3DE8">
        <w:rPr>
          <w:rFonts w:ascii="標楷體" w:eastAsia="標楷體" w:hAnsi="標楷體" w:cs="Times New Roman"/>
          <w:sz w:val="32"/>
          <w:szCs w:val="32"/>
        </w:rPr>
        <w:t>3千元之預算編列應更為詳細</w:t>
      </w:r>
      <w:r w:rsidR="003F3DE8" w:rsidRPr="003F3DE8">
        <w:rPr>
          <w:rFonts w:ascii="標楷體" w:eastAsia="標楷體" w:hAnsi="標楷體" w:cs="Times New Roman" w:hint="eastAsia"/>
          <w:sz w:val="32"/>
          <w:szCs w:val="32"/>
        </w:rPr>
        <w:t>，</w:t>
      </w:r>
      <w:r w:rsidR="003F3DE8" w:rsidRPr="003F3DE8">
        <w:rPr>
          <w:rFonts w:ascii="標楷體" w:eastAsia="標楷體" w:hAnsi="標楷體" w:cs="Times New Roman"/>
          <w:sz w:val="32"/>
          <w:szCs w:val="32"/>
        </w:rPr>
        <w:t>不得僅以</w:t>
      </w:r>
      <w:r w:rsidR="000E683B">
        <w:rPr>
          <w:rFonts w:ascii="標楷體" w:eastAsia="標楷體" w:hAnsi="標楷體" w:cs="Times New Roman" w:hint="eastAsia"/>
          <w:sz w:val="32"/>
          <w:szCs w:val="32"/>
        </w:rPr>
        <w:t>籠</w:t>
      </w:r>
      <w:r w:rsidR="003F3DE8" w:rsidRPr="003F3DE8">
        <w:rPr>
          <w:rFonts w:ascii="標楷體" w:eastAsia="標楷體" w:hAnsi="標楷體" w:cs="Times New Roman" w:hint="eastAsia"/>
          <w:sz w:val="32"/>
          <w:szCs w:val="32"/>
        </w:rPr>
        <w:t>統之方式進行說明，爰</w:t>
      </w:r>
      <w:r w:rsidR="003F3DE8" w:rsidRPr="003F3DE8">
        <w:rPr>
          <w:rFonts w:ascii="標楷體" w:eastAsia="標楷體" w:hAnsi="標楷體" w:cs="Times New Roman"/>
          <w:sz w:val="32"/>
          <w:szCs w:val="32"/>
        </w:rPr>
        <w:t>凍結</w:t>
      </w:r>
      <w:r w:rsidR="003F3DE8">
        <w:rPr>
          <w:rFonts w:ascii="標楷體" w:eastAsia="標楷體" w:hAnsi="標楷體" w:cs="Times New Roman" w:hint="eastAsia"/>
          <w:sz w:val="32"/>
          <w:szCs w:val="32"/>
        </w:rPr>
        <w:t>該項</w:t>
      </w:r>
      <w:r w:rsidR="003F3DE8" w:rsidRPr="003F3DE8">
        <w:rPr>
          <w:rFonts w:ascii="標楷體" w:eastAsia="標楷體" w:hAnsi="標楷體" w:cs="Times New Roman"/>
          <w:sz w:val="32"/>
          <w:szCs w:val="32"/>
        </w:rPr>
        <w:t>預算</w:t>
      </w:r>
      <w:r w:rsidR="003F3DE8" w:rsidRPr="003F3DE8">
        <w:rPr>
          <w:rFonts w:ascii="標楷體" w:eastAsia="標楷體" w:hAnsi="標楷體" w:cs="Times New Roman" w:hint="eastAsia"/>
          <w:sz w:val="32"/>
          <w:szCs w:val="32"/>
        </w:rPr>
        <w:t>，</w:t>
      </w:r>
      <w:r w:rsidR="003F3DE8" w:rsidRPr="003F3DE8">
        <w:rPr>
          <w:rFonts w:ascii="標楷體" w:eastAsia="標楷體" w:hAnsi="標楷體" w:cs="Times New Roman"/>
          <w:sz w:val="32"/>
          <w:szCs w:val="32"/>
        </w:rPr>
        <w:t>俟海洋委員會向立法院內政委員會提出</w:t>
      </w:r>
      <w:r w:rsidR="003F3DE8">
        <w:rPr>
          <w:rFonts w:ascii="標楷體" w:eastAsia="標楷體" w:hAnsi="標楷體" w:cs="Times New Roman" w:hint="eastAsia"/>
          <w:sz w:val="32"/>
          <w:szCs w:val="32"/>
        </w:rPr>
        <w:t>書面</w:t>
      </w:r>
      <w:r w:rsidR="003F3DE8" w:rsidRPr="003F3DE8">
        <w:rPr>
          <w:rFonts w:ascii="標楷體" w:eastAsia="標楷體" w:hAnsi="標楷體" w:cs="Times New Roman"/>
          <w:sz w:val="32"/>
          <w:szCs w:val="32"/>
        </w:rPr>
        <w:t>報告</w:t>
      </w:r>
      <w:r w:rsidR="003F3DE8">
        <w:rPr>
          <w:rFonts w:ascii="標楷體" w:eastAsia="標楷體" w:hAnsi="標楷體" w:cs="Times New Roman" w:hint="eastAsia"/>
          <w:sz w:val="32"/>
          <w:szCs w:val="32"/>
        </w:rPr>
        <w:t>後，</w:t>
      </w:r>
      <w:r w:rsidR="003F3DE8" w:rsidRPr="003F3DE8">
        <w:rPr>
          <w:rFonts w:ascii="標楷體" w:eastAsia="標楷體" w:hAnsi="標楷體" w:cs="Times New Roman"/>
          <w:sz w:val="32"/>
          <w:szCs w:val="32"/>
        </w:rPr>
        <w:t>始得動支</w:t>
      </w:r>
      <w:r w:rsidR="003F3DE8" w:rsidRPr="003F3DE8">
        <w:rPr>
          <w:rFonts w:ascii="標楷體" w:eastAsia="標楷體" w:hAnsi="標楷體" w:cs="Times New Roman" w:hint="eastAsia"/>
          <w:sz w:val="32"/>
          <w:szCs w:val="32"/>
        </w:rPr>
        <w:t>。</w:t>
      </w:r>
    </w:p>
    <w:p w14:paraId="27D03F47" w14:textId="77777777" w:rsidR="00A87A3D" w:rsidRDefault="00A87A3D" w:rsidP="00A87A3D">
      <w:pPr>
        <w:snapToGrid w:val="0"/>
        <w:spacing w:line="500" w:lineRule="exact"/>
        <w:ind w:leftChars="950" w:left="2920" w:hangingChars="200" w:hanging="640"/>
        <w:jc w:val="both"/>
        <w:rPr>
          <w:rFonts w:ascii="標楷體" w:eastAsia="標楷體" w:hAnsi="標楷體" w:cs="Times New Roman"/>
          <w:bCs/>
          <w:sz w:val="32"/>
          <w:szCs w:val="32"/>
        </w:rPr>
      </w:pPr>
      <w:r w:rsidRPr="00DB2CEC">
        <w:rPr>
          <w:rFonts w:ascii="標楷體" w:eastAsia="標楷體" w:hAnsi="標楷體" w:cs="Times New Roman" w:hint="eastAsia"/>
          <w:bCs/>
          <w:sz w:val="32"/>
          <w:szCs w:val="32"/>
        </w:rPr>
        <w:t>提案人：</w:t>
      </w:r>
      <w:r w:rsidRPr="00261576">
        <w:rPr>
          <w:rFonts w:ascii="標楷體" w:eastAsia="標楷體" w:hAnsi="標楷體" w:cs="Times New Roman" w:hint="eastAsia"/>
          <w:bCs/>
          <w:sz w:val="32"/>
          <w:szCs w:val="32"/>
        </w:rPr>
        <w:t xml:space="preserve">王美惠  </w:t>
      </w:r>
      <w:r>
        <w:rPr>
          <w:rFonts w:ascii="標楷體" w:eastAsia="標楷體" w:hAnsi="標楷體" w:cs="Times New Roman" w:hint="eastAsia"/>
          <w:bCs/>
          <w:sz w:val="32"/>
          <w:szCs w:val="32"/>
        </w:rPr>
        <w:t xml:space="preserve">羅美玲  </w:t>
      </w:r>
      <w:r w:rsidRPr="00261576">
        <w:rPr>
          <w:rFonts w:ascii="標楷體" w:eastAsia="標楷體" w:hAnsi="標楷體" w:cs="Times New Roman" w:hint="eastAsia"/>
          <w:bCs/>
          <w:sz w:val="32"/>
          <w:szCs w:val="32"/>
        </w:rPr>
        <w:t>湯蕙禎</w:t>
      </w:r>
      <w:r>
        <w:rPr>
          <w:rFonts w:ascii="標楷體" w:eastAsia="標楷體" w:hAnsi="標楷體" w:cs="Times New Roman" w:hint="eastAsia"/>
          <w:bCs/>
          <w:sz w:val="32"/>
          <w:szCs w:val="32"/>
        </w:rPr>
        <w:t xml:space="preserve">  吳琪銘</w:t>
      </w:r>
    </w:p>
    <w:p w14:paraId="7B185ADC" w14:textId="77777777" w:rsidR="00A87A3D" w:rsidRPr="00802D08" w:rsidRDefault="00A87A3D" w:rsidP="00A87A3D">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 xml:space="preserve">        蔡易餘</w:t>
      </w:r>
    </w:p>
    <w:p w14:paraId="28F9B339" w14:textId="039BF3C3" w:rsidR="00C511BC" w:rsidRPr="00995224" w:rsidRDefault="00C511BC" w:rsidP="00C511BC">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Pr="00A76004">
        <w:rPr>
          <w:rFonts w:ascii="標楷體" w:eastAsia="標楷體" w:hAnsi="標楷體" w:cs="Times New Roman" w:hint="eastAsia"/>
          <w:sz w:val="32"/>
          <w:szCs w:val="32"/>
        </w:rPr>
        <w:t>、</w:t>
      </w:r>
      <w:r w:rsidRPr="00995224">
        <w:rPr>
          <w:rFonts w:ascii="標楷體" w:eastAsia="標楷體" w:hAnsi="標楷體" w:cs="Times New Roman" w:hint="eastAsia"/>
          <w:sz w:val="32"/>
          <w:szCs w:val="32"/>
        </w:rPr>
        <w:t>海</w:t>
      </w:r>
      <w:r>
        <w:rPr>
          <w:rFonts w:ascii="標楷體" w:eastAsia="標楷體" w:hAnsi="標楷體" w:cs="Times New Roman" w:hint="eastAsia"/>
          <w:sz w:val="32"/>
          <w:szCs w:val="32"/>
        </w:rPr>
        <w:t>洋</w:t>
      </w:r>
      <w:r w:rsidRPr="00995224">
        <w:rPr>
          <w:rFonts w:ascii="標楷體" w:eastAsia="標楷體" w:hAnsi="標楷體" w:cs="Times New Roman" w:hint="eastAsia"/>
          <w:sz w:val="32"/>
          <w:szCs w:val="32"/>
        </w:rPr>
        <w:t>委</w:t>
      </w:r>
      <w:r>
        <w:rPr>
          <w:rFonts w:ascii="標楷體" w:eastAsia="標楷體" w:hAnsi="標楷體" w:cs="Times New Roman" w:hint="eastAsia"/>
          <w:sz w:val="32"/>
          <w:szCs w:val="32"/>
        </w:rPr>
        <w:t>員</w:t>
      </w:r>
      <w:r w:rsidRPr="00995224">
        <w:rPr>
          <w:rFonts w:ascii="標楷體" w:eastAsia="標楷體" w:hAnsi="標楷體" w:cs="Times New Roman" w:hint="eastAsia"/>
          <w:sz w:val="32"/>
          <w:szCs w:val="32"/>
        </w:rPr>
        <w:t>會為辦理海域及海洋安全之統合規劃、協調推動，於111年度預算「海洋業務-海域安全作業」編列1</w:t>
      </w:r>
      <w:r>
        <w:rPr>
          <w:rFonts w:ascii="標楷體" w:eastAsia="標楷體" w:hAnsi="標楷體" w:cs="Times New Roman"/>
          <w:sz w:val="32"/>
          <w:szCs w:val="32"/>
        </w:rPr>
        <w:t>,</w:t>
      </w:r>
      <w:r w:rsidRPr="00995224">
        <w:rPr>
          <w:rFonts w:ascii="標楷體" w:eastAsia="標楷體" w:hAnsi="標楷體" w:cs="Times New Roman" w:hint="eastAsia"/>
          <w:sz w:val="32"/>
          <w:szCs w:val="32"/>
        </w:rPr>
        <w:t>898萬4千元，其中用於補助地方政府推動加強維護海域遊憩活動安全等相關工作費用達1</w:t>
      </w:r>
      <w:r>
        <w:rPr>
          <w:rFonts w:ascii="標楷體" w:eastAsia="標楷體" w:hAnsi="標楷體" w:cs="Times New Roman" w:hint="eastAsia"/>
          <w:sz w:val="32"/>
          <w:szCs w:val="32"/>
        </w:rPr>
        <w:t>,</w:t>
      </w:r>
      <w:r w:rsidRPr="00995224">
        <w:rPr>
          <w:rFonts w:ascii="標楷體" w:eastAsia="標楷體" w:hAnsi="標楷體" w:cs="Times New Roman" w:hint="eastAsia"/>
          <w:sz w:val="32"/>
          <w:szCs w:val="32"/>
        </w:rPr>
        <w:t>150萬元，有鑑於近年海上救生救難案件數有增加趨勢，根據海洋委員會提供數據所顯示，救生救難等工作從106年度</w:t>
      </w:r>
      <w:r>
        <w:rPr>
          <w:rFonts w:ascii="標楷體" w:eastAsia="標楷體" w:hAnsi="標楷體" w:cs="Times New Roman"/>
          <w:sz w:val="32"/>
          <w:szCs w:val="32"/>
        </w:rPr>
        <w:t>889</w:t>
      </w:r>
      <w:r w:rsidRPr="00995224">
        <w:rPr>
          <w:rFonts w:ascii="標楷體" w:eastAsia="標楷體" w:hAnsi="標楷體" w:cs="Times New Roman" w:hint="eastAsia"/>
          <w:sz w:val="32"/>
          <w:szCs w:val="32"/>
        </w:rPr>
        <w:t>件增加</w:t>
      </w:r>
      <w:r>
        <w:rPr>
          <w:rFonts w:ascii="標楷體" w:eastAsia="標楷體" w:hAnsi="標楷體" w:cs="Times New Roman" w:hint="eastAsia"/>
          <w:sz w:val="32"/>
          <w:szCs w:val="32"/>
        </w:rPr>
        <w:t>至</w:t>
      </w:r>
      <w:r w:rsidRPr="00995224">
        <w:rPr>
          <w:rFonts w:ascii="標楷體" w:eastAsia="標楷體" w:hAnsi="標楷體" w:cs="Times New Roman" w:hint="eastAsia"/>
          <w:sz w:val="32"/>
          <w:szCs w:val="32"/>
        </w:rPr>
        <w:t>109年度1</w:t>
      </w:r>
      <w:r>
        <w:rPr>
          <w:rFonts w:ascii="標楷體" w:eastAsia="標楷體" w:hAnsi="標楷體" w:cs="Times New Roman"/>
          <w:sz w:val="32"/>
          <w:szCs w:val="32"/>
        </w:rPr>
        <w:t>,187</w:t>
      </w:r>
      <w:r w:rsidRPr="00995224">
        <w:rPr>
          <w:rFonts w:ascii="標楷體" w:eastAsia="標楷體" w:hAnsi="標楷體" w:cs="Times New Roman" w:hint="eastAsia"/>
          <w:sz w:val="32"/>
          <w:szCs w:val="32"/>
        </w:rPr>
        <w:t>件，呈現增加趨勢，隨著政府「向海致敬」政策推動，可預期會有更多國人從事海域遊憩活動，為確保民眾生命財產安全，爰請海洋委員會定期檢討與地方政府相關工作辦理情形，並以每</w:t>
      </w:r>
      <w:r>
        <w:rPr>
          <w:rFonts w:ascii="標楷體" w:eastAsia="標楷體" w:hAnsi="標楷體" w:cs="Times New Roman" w:hint="eastAsia"/>
          <w:sz w:val="32"/>
          <w:szCs w:val="32"/>
        </w:rPr>
        <w:t>3</w:t>
      </w:r>
      <w:r w:rsidRPr="00995224">
        <w:rPr>
          <w:rFonts w:ascii="標楷體" w:eastAsia="標楷體" w:hAnsi="標楷體" w:cs="Times New Roman" w:hint="eastAsia"/>
          <w:sz w:val="32"/>
          <w:szCs w:val="32"/>
        </w:rPr>
        <w:t>個月為一期向立法院內政委員會提出書面報告。</w:t>
      </w:r>
    </w:p>
    <w:p w14:paraId="0E5D4C3B" w14:textId="77777777" w:rsidR="00C511BC" w:rsidRDefault="00C511BC" w:rsidP="00C511BC">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提案人：吳琪銘</w:t>
      </w:r>
    </w:p>
    <w:p w14:paraId="2C422197" w14:textId="77777777" w:rsidR="00C511BC" w:rsidRDefault="00C511BC" w:rsidP="00C511BC">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連署人：湯蕙禎  王美惠</w:t>
      </w:r>
    </w:p>
    <w:p w14:paraId="6263E58A" w14:textId="77777777" w:rsidR="00C511BC" w:rsidRPr="00EE7058" w:rsidRDefault="00C511BC" w:rsidP="00C511BC">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bCs/>
          <w:sz w:val="32"/>
          <w:szCs w:val="32"/>
        </w:rPr>
        <w:t>四</w:t>
      </w:r>
      <w:bookmarkStart w:id="30" w:name="OLE_LINK37"/>
      <w:bookmarkStart w:id="31" w:name="OLE_LINK38"/>
      <w:r w:rsidRPr="00A76004">
        <w:rPr>
          <w:rFonts w:ascii="標楷體" w:eastAsia="標楷體" w:hAnsi="標楷體" w:cs="Times New Roman" w:hint="eastAsia"/>
          <w:sz w:val="32"/>
          <w:szCs w:val="32"/>
        </w:rPr>
        <w:t>、</w:t>
      </w:r>
      <w:bookmarkEnd w:id="30"/>
      <w:bookmarkEnd w:id="31"/>
      <w:r w:rsidRPr="00EE7058">
        <w:rPr>
          <w:rFonts w:ascii="標楷體" w:eastAsia="標楷體" w:hAnsi="標楷體" w:cs="Times New Roman" w:hint="eastAsia"/>
          <w:sz w:val="32"/>
          <w:szCs w:val="32"/>
        </w:rPr>
        <w:t>海洋委員會為強化該會與所屬機關縱向溝通與聯繫，於110年起編列相關預算辦理「海洋委員會、海洋保育署暨國家海洋研究院合署辦公廳舍新建工程中長程個案計畫」。惟該會等3機關辦公廳舍108至110年8月底止，近3年租金支出逾7千萬元且111年預算案續編列3千萬元金額頗多，為撙節租金支出，海洋委員會應積極辦理新建工程。爰要求海洋委員會應於2個月內，就目前辦公廳舍新建工程之具體進度與後續工程期程，向</w:t>
      </w:r>
      <w:r>
        <w:rPr>
          <w:rFonts w:ascii="標楷體" w:eastAsia="標楷體" w:hAnsi="標楷體" w:cs="Times New Roman" w:hint="eastAsia"/>
          <w:sz w:val="32"/>
          <w:szCs w:val="32"/>
        </w:rPr>
        <w:t>立法院</w:t>
      </w:r>
      <w:r w:rsidRPr="00EE7058">
        <w:rPr>
          <w:rFonts w:ascii="標楷體" w:eastAsia="標楷體" w:hAnsi="標楷體" w:cs="Times New Roman" w:hint="eastAsia"/>
          <w:sz w:val="32"/>
          <w:szCs w:val="32"/>
        </w:rPr>
        <w:t>內政委員會提出書面報告。</w:t>
      </w:r>
    </w:p>
    <w:p w14:paraId="2D69BA06" w14:textId="77777777" w:rsidR="00C511BC" w:rsidRDefault="00C511BC" w:rsidP="00C511BC">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提案人：魯明哲  林為洲  林思銘</w:t>
      </w:r>
    </w:p>
    <w:p w14:paraId="5D551B6E" w14:textId="260B0A03" w:rsidR="00C511BC" w:rsidRPr="00441A17" w:rsidRDefault="00C511BC" w:rsidP="00C511BC">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Pr="00A76004">
        <w:rPr>
          <w:rFonts w:ascii="標楷體" w:eastAsia="標楷體" w:hAnsi="標楷體" w:cs="Times New Roman" w:hint="eastAsia"/>
          <w:sz w:val="32"/>
          <w:szCs w:val="32"/>
        </w:rPr>
        <w:t>、</w:t>
      </w:r>
      <w:r w:rsidRPr="00441A17">
        <w:rPr>
          <w:rFonts w:ascii="標楷體" w:eastAsia="標楷體" w:hAnsi="標楷體" w:cs="Times New Roman" w:hint="eastAsia"/>
          <w:sz w:val="32"/>
          <w:szCs w:val="32"/>
        </w:rPr>
        <w:t>黑潮海洋文教基金會與澄洋環境顧問</w:t>
      </w:r>
      <w:r>
        <w:rPr>
          <w:rFonts w:ascii="標楷體" w:eastAsia="標楷體" w:hAnsi="標楷體" w:cs="Times New Roman" w:hint="eastAsia"/>
          <w:sz w:val="32"/>
          <w:szCs w:val="32"/>
        </w:rPr>
        <w:t>1</w:t>
      </w:r>
      <w:r>
        <w:rPr>
          <w:rFonts w:ascii="標楷體" w:eastAsia="標楷體" w:hAnsi="標楷體" w:cs="Times New Roman"/>
          <w:sz w:val="32"/>
          <w:szCs w:val="32"/>
        </w:rPr>
        <w:t>10</w:t>
      </w:r>
      <w:r w:rsidRPr="00441A17">
        <w:rPr>
          <w:rFonts w:ascii="標楷體" w:eastAsia="標楷體" w:hAnsi="標楷體" w:cs="Times New Roman" w:hint="eastAsia"/>
          <w:sz w:val="32"/>
          <w:szCs w:val="32"/>
        </w:rPr>
        <w:t>年10月發布</w:t>
      </w:r>
      <w:r>
        <w:rPr>
          <w:rFonts w:ascii="標楷體" w:eastAsia="標楷體" w:hAnsi="標楷體" w:cs="Times New Roman" w:hint="eastAsia"/>
          <w:sz w:val="32"/>
          <w:szCs w:val="32"/>
        </w:rPr>
        <w:t>「</w:t>
      </w:r>
      <w:r w:rsidRPr="00441A17">
        <w:rPr>
          <w:rFonts w:ascii="標楷體" w:eastAsia="標楷體" w:hAnsi="標楷體" w:cs="Times New Roman" w:hint="eastAsia"/>
          <w:sz w:val="32"/>
          <w:szCs w:val="32"/>
        </w:rPr>
        <w:t>西海岸漁業廢棄物圖鑑</w:t>
      </w:r>
      <w:r>
        <w:rPr>
          <w:rFonts w:ascii="標楷體" w:eastAsia="標楷體" w:hAnsi="標楷體" w:cs="Times New Roman" w:hint="eastAsia"/>
          <w:sz w:val="32"/>
          <w:szCs w:val="32"/>
        </w:rPr>
        <w:t>」</w:t>
      </w:r>
      <w:r w:rsidRPr="00441A17">
        <w:rPr>
          <w:rFonts w:ascii="標楷體" w:eastAsia="標楷體" w:hAnsi="標楷體" w:cs="Times New Roman" w:hint="eastAsia"/>
          <w:sz w:val="32"/>
          <w:szCs w:val="32"/>
        </w:rPr>
        <w:t>，指出</w:t>
      </w:r>
      <w:r>
        <w:rPr>
          <w:rFonts w:ascii="標楷體" w:eastAsia="標楷體" w:hAnsi="標楷體" w:cs="Times New Roman" w:hint="eastAsia"/>
          <w:sz w:val="32"/>
          <w:szCs w:val="32"/>
        </w:rPr>
        <w:t>臺</w:t>
      </w:r>
      <w:r w:rsidRPr="00441A17">
        <w:rPr>
          <w:rFonts w:ascii="標楷體" w:eastAsia="標楷體" w:hAnsi="標楷體" w:cs="Times New Roman" w:hint="eastAsia"/>
          <w:sz w:val="32"/>
          <w:szCs w:val="32"/>
        </w:rPr>
        <w:t>灣西南沿海的彰化、雲林、嘉義、</w:t>
      </w:r>
      <w:r>
        <w:rPr>
          <w:rFonts w:ascii="標楷體" w:eastAsia="標楷體" w:hAnsi="標楷體" w:cs="Times New Roman" w:hint="eastAsia"/>
          <w:sz w:val="32"/>
          <w:szCs w:val="32"/>
        </w:rPr>
        <w:t>臺</w:t>
      </w:r>
      <w:r w:rsidRPr="00441A17">
        <w:rPr>
          <w:rFonts w:ascii="標楷體" w:eastAsia="標楷體" w:hAnsi="標楷體" w:cs="Times New Roman" w:hint="eastAsia"/>
          <w:sz w:val="32"/>
          <w:szCs w:val="32"/>
        </w:rPr>
        <w:t>南等</w:t>
      </w:r>
      <w:r w:rsidRPr="00441A17">
        <w:rPr>
          <w:rFonts w:ascii="標楷體" w:eastAsia="標楷體" w:hAnsi="標楷體" w:cs="Times New Roman" w:hint="eastAsia"/>
          <w:sz w:val="32"/>
          <w:szCs w:val="32"/>
        </w:rPr>
        <w:lastRenderedPageBreak/>
        <w:t>地，有超過六成的廢棄物為保麗龍浮具等養殖漁業廢棄物。雖然目前</w:t>
      </w:r>
      <w:r>
        <w:rPr>
          <w:rFonts w:ascii="標楷體" w:eastAsia="標楷體" w:hAnsi="標楷體" w:cs="Times New Roman" w:hint="eastAsia"/>
          <w:sz w:val="32"/>
          <w:szCs w:val="32"/>
        </w:rPr>
        <w:t>臺</w:t>
      </w:r>
      <w:r w:rsidRPr="00441A17">
        <w:rPr>
          <w:rFonts w:ascii="標楷體" w:eastAsia="標楷體" w:hAnsi="標楷體" w:cs="Times New Roman" w:hint="eastAsia"/>
          <w:sz w:val="32"/>
          <w:szCs w:val="32"/>
        </w:rPr>
        <w:t>灣運用浮筏式養殖的嘉義、</w:t>
      </w:r>
      <w:r>
        <w:rPr>
          <w:rFonts w:ascii="標楷體" w:eastAsia="標楷體" w:hAnsi="標楷體" w:cs="Times New Roman" w:hint="eastAsia"/>
          <w:sz w:val="32"/>
          <w:szCs w:val="32"/>
        </w:rPr>
        <w:t>臺</w:t>
      </w:r>
      <w:r w:rsidRPr="00441A17">
        <w:rPr>
          <w:rFonts w:ascii="標楷體" w:eastAsia="標楷體" w:hAnsi="標楷體" w:cs="Times New Roman" w:hint="eastAsia"/>
          <w:sz w:val="32"/>
          <w:szCs w:val="32"/>
        </w:rPr>
        <w:t>南、澎湖三縣市皆規劃在數年內禁止使用保麗龍浮具，</w:t>
      </w:r>
      <w:r>
        <w:rPr>
          <w:rFonts w:ascii="標楷體" w:eastAsia="標楷體" w:hAnsi="標楷體" w:cs="Times New Roman" w:hint="eastAsia"/>
          <w:sz w:val="32"/>
          <w:szCs w:val="32"/>
        </w:rPr>
        <w:t>行政院</w:t>
      </w:r>
      <w:r w:rsidRPr="00441A17">
        <w:rPr>
          <w:rFonts w:ascii="標楷體" w:eastAsia="標楷體" w:hAnsi="標楷體" w:cs="Times New Roman" w:hint="eastAsia"/>
          <w:sz w:val="32"/>
          <w:szCs w:val="32"/>
        </w:rPr>
        <w:t>農</w:t>
      </w:r>
      <w:r>
        <w:rPr>
          <w:rFonts w:ascii="標楷體" w:eastAsia="標楷體" w:hAnsi="標楷體" w:cs="Times New Roman" w:hint="eastAsia"/>
          <w:sz w:val="32"/>
          <w:szCs w:val="32"/>
        </w:rPr>
        <w:t>業</w:t>
      </w:r>
      <w:r w:rsidRPr="00441A17">
        <w:rPr>
          <w:rFonts w:ascii="標楷體" w:eastAsia="標楷體" w:hAnsi="標楷體" w:cs="Times New Roman" w:hint="eastAsia"/>
          <w:sz w:val="32"/>
          <w:szCs w:val="32"/>
        </w:rPr>
        <w:t>委</w:t>
      </w:r>
      <w:r>
        <w:rPr>
          <w:rFonts w:ascii="標楷體" w:eastAsia="標楷體" w:hAnsi="標楷體" w:cs="Times New Roman" w:hint="eastAsia"/>
          <w:sz w:val="32"/>
          <w:szCs w:val="32"/>
        </w:rPr>
        <w:t>員</w:t>
      </w:r>
      <w:r w:rsidRPr="00441A17">
        <w:rPr>
          <w:rFonts w:ascii="標楷體" w:eastAsia="標楷體" w:hAnsi="標楷體" w:cs="Times New Roman" w:hint="eastAsia"/>
          <w:sz w:val="32"/>
          <w:szCs w:val="32"/>
        </w:rPr>
        <w:t>會漁業署近年也協助縣市政府研發替代浮具並補助漁民更換，海洋委員會海洋保育署亦積極辦理清理海廢業務。惟部分縣市研發之替代浮具仍具有</w:t>
      </w:r>
      <w:r w:rsidR="00D66309">
        <w:rPr>
          <w:rFonts w:ascii="標楷體" w:eastAsia="標楷體" w:hAnsi="標楷體" w:cs="Times New Roman" w:hint="eastAsia"/>
          <w:sz w:val="32"/>
          <w:szCs w:val="32"/>
        </w:rPr>
        <w:t>易</w:t>
      </w:r>
      <w:r w:rsidRPr="00441A17">
        <w:rPr>
          <w:rFonts w:ascii="標楷體" w:eastAsia="標楷體" w:hAnsi="標楷體" w:cs="Times New Roman" w:hint="eastAsia"/>
          <w:sz w:val="32"/>
          <w:szCs w:val="32"/>
        </w:rPr>
        <w:t>破碎性，顆粒仍會流入海洋，但因其接近保麗龍之特性，比其他較環保之替代浮具更受漁民接受。為落實源頭減量，減少廢棄物之產生，爰建請海洋委員會與</w:t>
      </w:r>
      <w:r>
        <w:rPr>
          <w:rFonts w:ascii="標楷體" w:eastAsia="標楷體" w:hAnsi="標楷體" w:cs="Times New Roman" w:hint="eastAsia"/>
          <w:sz w:val="32"/>
          <w:szCs w:val="32"/>
        </w:rPr>
        <w:t>行政院</w:t>
      </w:r>
      <w:r w:rsidRPr="00441A17">
        <w:rPr>
          <w:rFonts w:ascii="標楷體" w:eastAsia="標楷體" w:hAnsi="標楷體" w:cs="Times New Roman" w:hint="eastAsia"/>
          <w:sz w:val="32"/>
          <w:szCs w:val="32"/>
        </w:rPr>
        <w:t>農</w:t>
      </w:r>
      <w:r>
        <w:rPr>
          <w:rFonts w:ascii="標楷體" w:eastAsia="標楷體" w:hAnsi="標楷體" w:cs="Times New Roman" w:hint="eastAsia"/>
          <w:sz w:val="32"/>
          <w:szCs w:val="32"/>
        </w:rPr>
        <w:t>業</w:t>
      </w:r>
      <w:r w:rsidRPr="00441A17">
        <w:rPr>
          <w:rFonts w:ascii="標楷體" w:eastAsia="標楷體" w:hAnsi="標楷體" w:cs="Times New Roman" w:hint="eastAsia"/>
          <w:sz w:val="32"/>
          <w:szCs w:val="32"/>
        </w:rPr>
        <w:t>委</w:t>
      </w:r>
      <w:r>
        <w:rPr>
          <w:rFonts w:ascii="標楷體" w:eastAsia="標楷體" w:hAnsi="標楷體" w:cs="Times New Roman" w:hint="eastAsia"/>
          <w:sz w:val="32"/>
          <w:szCs w:val="32"/>
        </w:rPr>
        <w:t>員</w:t>
      </w:r>
      <w:r w:rsidRPr="00441A17">
        <w:rPr>
          <w:rFonts w:ascii="標楷體" w:eastAsia="標楷體" w:hAnsi="標楷體" w:cs="Times New Roman" w:hint="eastAsia"/>
          <w:sz w:val="32"/>
          <w:szCs w:val="32"/>
        </w:rPr>
        <w:t>會研議共同研發符合漁民使用習慣之環保浮具，並訂定合格浮具之定義與標準，俾利臺灣周遭海洋生態保育。</w:t>
      </w:r>
    </w:p>
    <w:p w14:paraId="250A379C" w14:textId="77777777" w:rsidR="00C511BC" w:rsidRDefault="00C511BC" w:rsidP="00C511BC">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提案人：羅美玲</w:t>
      </w:r>
    </w:p>
    <w:p w14:paraId="14041DB0" w14:textId="77777777" w:rsidR="00C511BC" w:rsidRDefault="00C511BC" w:rsidP="00C511BC">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 xml:space="preserve">連署人：王美惠  湯蕙禎 </w:t>
      </w:r>
    </w:p>
    <w:p w14:paraId="5F06387E" w14:textId="77777777" w:rsidR="00C511BC" w:rsidRPr="00441A17" w:rsidRDefault="00C511BC" w:rsidP="00C511BC">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六</w:t>
      </w:r>
      <w:r w:rsidRPr="00A76004">
        <w:rPr>
          <w:rFonts w:ascii="標楷體" w:eastAsia="標楷體" w:hAnsi="標楷體" w:cs="Times New Roman" w:hint="eastAsia"/>
          <w:sz w:val="32"/>
          <w:szCs w:val="32"/>
        </w:rPr>
        <w:t>、</w:t>
      </w:r>
      <w:r>
        <w:rPr>
          <w:rFonts w:ascii="標楷體" w:eastAsia="標楷體" w:hAnsi="標楷體" w:cs="Times New Roman" w:hint="eastAsia"/>
          <w:sz w:val="32"/>
          <w:szCs w:val="32"/>
        </w:rPr>
        <w:t>1</w:t>
      </w:r>
      <w:r>
        <w:rPr>
          <w:rFonts w:ascii="標楷體" w:eastAsia="標楷體" w:hAnsi="標楷體" w:cs="Times New Roman"/>
          <w:sz w:val="32"/>
          <w:szCs w:val="32"/>
        </w:rPr>
        <w:t>10</w:t>
      </w:r>
      <w:r w:rsidRPr="00441A17">
        <w:rPr>
          <w:rFonts w:ascii="標楷體" w:eastAsia="標楷體" w:hAnsi="標楷體" w:cs="Times New Roman" w:hint="eastAsia"/>
          <w:sz w:val="32"/>
          <w:szCs w:val="32"/>
        </w:rPr>
        <w:t>年發生多起偷渡事件，亦發生有中國偷渡客並未被事先查獲，上岸後才遭民眾通報後被捕的情事。偷渡事關我國國家安全，不僅有走私毒品、武器等疑慮，也有可能藉此盜取重要資源與機密情報。尤其</w:t>
      </w:r>
      <w:r>
        <w:rPr>
          <w:rFonts w:ascii="標楷體" w:eastAsia="標楷體" w:hAnsi="標楷體" w:cs="Times New Roman" w:hint="eastAsia"/>
          <w:sz w:val="32"/>
          <w:szCs w:val="32"/>
        </w:rPr>
        <w:t>臺</w:t>
      </w:r>
      <w:r w:rsidRPr="00441A17">
        <w:rPr>
          <w:rFonts w:ascii="標楷體" w:eastAsia="標楷體" w:hAnsi="標楷體" w:cs="Times New Roman" w:hint="eastAsia"/>
          <w:sz w:val="32"/>
          <w:szCs w:val="32"/>
        </w:rPr>
        <w:t>灣正舉國嚴防COVID-19與非洲豬瘟進入國境，迅速發現並阻止偷渡以減少風險更顯重要。爰建請海洋委員會加強落實如「三道監偵」等邊防之執行與裝備整備，並與國防部強化雙向聯繫通報之管道，共同研擬雷達設備及操作之精進措施。</w:t>
      </w:r>
    </w:p>
    <w:p w14:paraId="0CB23136" w14:textId="77777777" w:rsidR="00C511BC" w:rsidRDefault="00C511BC" w:rsidP="00C511BC">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提案人：羅美玲</w:t>
      </w:r>
    </w:p>
    <w:p w14:paraId="122CD331" w14:textId="4EBBFF96" w:rsidR="00C511BC" w:rsidRDefault="00C511BC" w:rsidP="00C511BC">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連署人：王美惠  湯蕙禎</w:t>
      </w:r>
    </w:p>
    <w:p w14:paraId="1AEEEA47" w14:textId="561246DB" w:rsidR="00C511BC" w:rsidRDefault="00C511BC" w:rsidP="00C511BC">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bCs/>
          <w:sz w:val="32"/>
          <w:szCs w:val="32"/>
        </w:rPr>
        <w:t>七</w:t>
      </w:r>
      <w:bookmarkStart w:id="32" w:name="OLE_LINK41"/>
      <w:bookmarkStart w:id="33" w:name="OLE_LINK42"/>
      <w:r w:rsidRPr="00C511BC">
        <w:rPr>
          <w:rFonts w:ascii="標楷體" w:eastAsia="標楷體" w:hAnsi="標楷體" w:cs="Times New Roman" w:hint="eastAsia"/>
          <w:sz w:val="32"/>
          <w:szCs w:val="32"/>
        </w:rPr>
        <w:t>、</w:t>
      </w:r>
      <w:bookmarkEnd w:id="32"/>
      <w:bookmarkEnd w:id="33"/>
      <w:r w:rsidRPr="00733AB9">
        <w:rPr>
          <w:rFonts w:ascii="標楷體" w:eastAsia="標楷體" w:hAnsi="標楷體" w:cs="Times New Roman" w:hint="eastAsia"/>
          <w:sz w:val="32"/>
          <w:szCs w:val="32"/>
        </w:rPr>
        <w:t>海</w:t>
      </w:r>
      <w:r>
        <w:rPr>
          <w:rFonts w:ascii="標楷體" w:eastAsia="標楷體" w:hAnsi="標楷體" w:cs="Times New Roman" w:hint="eastAsia"/>
          <w:sz w:val="32"/>
          <w:szCs w:val="32"/>
        </w:rPr>
        <w:t>洋</w:t>
      </w:r>
      <w:r w:rsidRPr="00733AB9">
        <w:rPr>
          <w:rFonts w:ascii="標楷體" w:eastAsia="標楷體" w:hAnsi="標楷體" w:cs="Times New Roman" w:hint="eastAsia"/>
          <w:sz w:val="32"/>
          <w:szCs w:val="32"/>
        </w:rPr>
        <w:t>委</w:t>
      </w:r>
      <w:r>
        <w:rPr>
          <w:rFonts w:ascii="標楷體" w:eastAsia="標楷體" w:hAnsi="標楷體" w:cs="Times New Roman" w:hint="eastAsia"/>
          <w:sz w:val="32"/>
          <w:szCs w:val="32"/>
        </w:rPr>
        <w:t>員</w:t>
      </w:r>
      <w:r w:rsidRPr="00733AB9">
        <w:rPr>
          <w:rFonts w:ascii="標楷體" w:eastAsia="標楷體" w:hAnsi="標楷體" w:cs="Times New Roman" w:hint="eastAsia"/>
          <w:sz w:val="32"/>
          <w:szCs w:val="32"/>
        </w:rPr>
        <w:t>會為辦理海域及海岸安全之統合規劃、協調及推動、海洋權益維護執法事務及海事安全維護事務，111年度編列獎補助費1,150萬元，係結合地方政府及民間團體加強維護海域遊憩活動安全工作計畫。經查近年海上救生救難案件數有增加趨勢，救生、救難及其他災難救護及服務工作案件合計數由106年度之</w:t>
      </w:r>
      <w:r w:rsidR="00D66309">
        <w:rPr>
          <w:rFonts w:ascii="標楷體" w:eastAsia="標楷體" w:hAnsi="標楷體" w:cs="Times New Roman" w:hint="eastAsia"/>
          <w:sz w:val="32"/>
          <w:szCs w:val="32"/>
        </w:rPr>
        <w:t>889</w:t>
      </w:r>
      <w:r w:rsidRPr="00733AB9">
        <w:rPr>
          <w:rFonts w:ascii="標楷體" w:eastAsia="標楷體" w:hAnsi="標楷體" w:cs="Times New Roman" w:hint="eastAsia"/>
          <w:sz w:val="32"/>
          <w:szCs w:val="32"/>
        </w:rPr>
        <w:t>件增加至109年度之1,</w:t>
      </w:r>
      <w:r w:rsidR="00D66309">
        <w:rPr>
          <w:rFonts w:ascii="標楷體" w:eastAsia="標楷體" w:hAnsi="標楷體" w:cs="Times New Roman" w:hint="eastAsia"/>
          <w:sz w:val="32"/>
          <w:szCs w:val="32"/>
        </w:rPr>
        <w:t>187</w:t>
      </w:r>
      <w:r w:rsidRPr="00733AB9">
        <w:rPr>
          <w:rFonts w:ascii="標楷體" w:eastAsia="標楷體" w:hAnsi="標楷體" w:cs="Times New Roman" w:hint="eastAsia"/>
          <w:sz w:val="32"/>
          <w:szCs w:val="32"/>
        </w:rPr>
        <w:t>件，呈增加之原因，與民眾從事海域遊憩活動日漸頻繁及多元息息相關，加上近來我國積極推動開放海洋政策，</w:t>
      </w:r>
      <w:r w:rsidRPr="00733AB9">
        <w:rPr>
          <w:rFonts w:ascii="標楷體" w:eastAsia="標楷體" w:hAnsi="標楷體" w:cs="Times New Roman" w:hint="eastAsia"/>
          <w:sz w:val="32"/>
          <w:szCs w:val="32"/>
        </w:rPr>
        <w:lastRenderedPageBreak/>
        <w:t>鼓勵民眾親近海洋。</w:t>
      </w:r>
      <w:r>
        <w:rPr>
          <w:rFonts w:ascii="標楷體" w:eastAsia="標楷體" w:hAnsi="標楷體" w:cs="Times New Roman" w:hint="eastAsia"/>
          <w:sz w:val="32"/>
          <w:szCs w:val="32"/>
        </w:rPr>
        <w:t>1</w:t>
      </w:r>
      <w:r>
        <w:rPr>
          <w:rFonts w:ascii="標楷體" w:eastAsia="標楷體" w:hAnsi="標楷體" w:cs="Times New Roman"/>
          <w:sz w:val="32"/>
          <w:szCs w:val="32"/>
        </w:rPr>
        <w:t>10</w:t>
      </w:r>
      <w:r w:rsidRPr="00733AB9">
        <w:rPr>
          <w:rFonts w:ascii="標楷體" w:eastAsia="標楷體" w:hAnsi="標楷體" w:cs="Times New Roman" w:hint="eastAsia"/>
          <w:sz w:val="32"/>
          <w:szCs w:val="32"/>
        </w:rPr>
        <w:t>年隨著疫情趨緩，引起國</w:t>
      </w:r>
      <w:r>
        <w:rPr>
          <w:rFonts w:ascii="標楷體" w:eastAsia="標楷體" w:hAnsi="標楷體" w:cs="Times New Roman" w:hint="eastAsia"/>
          <w:sz w:val="32"/>
          <w:szCs w:val="32"/>
        </w:rPr>
        <w:t>民</w:t>
      </w:r>
      <w:r w:rsidRPr="00733AB9">
        <w:rPr>
          <w:rFonts w:ascii="標楷體" w:eastAsia="標楷體" w:hAnsi="標楷體" w:cs="Times New Roman" w:hint="eastAsia"/>
          <w:sz w:val="32"/>
          <w:szCs w:val="32"/>
        </w:rPr>
        <w:t>旅</w:t>
      </w:r>
      <w:r>
        <w:rPr>
          <w:rFonts w:ascii="標楷體" w:eastAsia="標楷體" w:hAnsi="標楷體" w:cs="Times New Roman" w:hint="eastAsia"/>
          <w:sz w:val="32"/>
          <w:szCs w:val="32"/>
        </w:rPr>
        <w:t>遊</w:t>
      </w:r>
      <w:r w:rsidRPr="00733AB9">
        <w:rPr>
          <w:rFonts w:ascii="標楷體" w:eastAsia="標楷體" w:hAnsi="標楷體" w:cs="Times New Roman" w:hint="eastAsia"/>
          <w:sz w:val="32"/>
          <w:szCs w:val="32"/>
        </w:rPr>
        <w:t>熱潮，海邊也逐漸解封開放，為避免民眾紛紛湧向海邊卻導致意外發生頻率增加，請海洋委員會結合地方政府及民間團體，持續強化海域海岸救生救難能量，並就落實各項海域維安工作以有效降低海域救生救難案件數，提出具體規劃與改善作法，於1個月內向立法院內政委員會提出書面報告。</w:t>
      </w:r>
    </w:p>
    <w:p w14:paraId="5A9E68A1" w14:textId="77777777" w:rsidR="00C511BC" w:rsidRDefault="00C511BC" w:rsidP="00C511BC">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提案人：王美惠</w:t>
      </w:r>
    </w:p>
    <w:p w14:paraId="0A20C33B" w14:textId="77777777" w:rsidR="00C511BC" w:rsidRDefault="00C511BC" w:rsidP="00C511BC">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連署人：羅美玲  湯蕙禎  吳琪銘</w:t>
      </w:r>
    </w:p>
    <w:p w14:paraId="67803BFA" w14:textId="77777777" w:rsidR="00421C55" w:rsidRPr="00733AB9" w:rsidRDefault="00421C55" w:rsidP="00421C55">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bCs/>
          <w:sz w:val="32"/>
          <w:szCs w:val="32"/>
        </w:rPr>
        <w:t>八</w:t>
      </w:r>
      <w:bookmarkStart w:id="34" w:name="OLE_LINK43"/>
      <w:bookmarkStart w:id="35" w:name="OLE_LINK44"/>
      <w:r w:rsidRPr="00C511BC">
        <w:rPr>
          <w:rFonts w:ascii="標楷體" w:eastAsia="標楷體" w:hAnsi="標楷體" w:cs="Times New Roman" w:hint="eastAsia"/>
          <w:sz w:val="32"/>
          <w:szCs w:val="32"/>
        </w:rPr>
        <w:t>、</w:t>
      </w:r>
      <w:bookmarkEnd w:id="34"/>
      <w:bookmarkEnd w:id="35"/>
      <w:r w:rsidRPr="00733AB9">
        <w:rPr>
          <w:rFonts w:ascii="標楷體" w:eastAsia="標楷體" w:hAnsi="標楷體" w:cs="Times New Roman" w:hint="eastAsia"/>
          <w:sz w:val="32"/>
          <w:szCs w:val="32"/>
        </w:rPr>
        <w:t>為處理南海主權爭議，中國和東協</w:t>
      </w:r>
      <w:r w:rsidRPr="00733AB9">
        <w:rPr>
          <w:rFonts w:ascii="標楷體" w:eastAsia="標楷體" w:hAnsi="標楷體" w:cs="Times New Roman"/>
          <w:sz w:val="32"/>
          <w:szCs w:val="32"/>
        </w:rPr>
        <w:t>10</w:t>
      </w:r>
      <w:r w:rsidRPr="00733AB9">
        <w:rPr>
          <w:rFonts w:ascii="標楷體" w:eastAsia="標楷體" w:hAnsi="標楷體" w:cs="Times New Roman" w:hint="eastAsia"/>
          <w:sz w:val="32"/>
          <w:szCs w:val="32"/>
        </w:rPr>
        <w:t>國於</w:t>
      </w:r>
      <w:r w:rsidRPr="00733AB9">
        <w:rPr>
          <w:rFonts w:ascii="標楷體" w:eastAsia="標楷體" w:hAnsi="標楷體" w:cs="Times New Roman"/>
          <w:sz w:val="32"/>
          <w:szCs w:val="32"/>
        </w:rPr>
        <w:t>2002</w:t>
      </w:r>
      <w:r w:rsidRPr="00733AB9">
        <w:rPr>
          <w:rFonts w:ascii="標楷體" w:eastAsia="標楷體" w:hAnsi="標楷體" w:cs="Times New Roman" w:hint="eastAsia"/>
          <w:sz w:val="32"/>
          <w:szCs w:val="32"/>
        </w:rPr>
        <w:t>年簽署「南海各方行為宣言」，目標是磋商達成「南海行為準則」。中國近期加快「南海行為準則」的磋商進程，外交部長王毅日前更指出，南海的不穩定因素和安全風險來自域外；中國將和東協國家排除干擾，推動儘早達成「南海行為準則」。</w:t>
      </w:r>
      <w:r>
        <w:rPr>
          <w:rFonts w:ascii="標楷體" w:eastAsia="標楷體" w:hAnsi="標楷體" w:cs="Times New Roman" w:hint="eastAsia"/>
          <w:sz w:val="32"/>
          <w:szCs w:val="32"/>
        </w:rPr>
        <w:t>臺</w:t>
      </w:r>
      <w:r w:rsidRPr="00733AB9">
        <w:rPr>
          <w:rFonts w:ascii="標楷體" w:eastAsia="標楷體" w:hAnsi="標楷體" w:cs="Times New Roman" w:hint="eastAsia"/>
          <w:sz w:val="32"/>
          <w:szCs w:val="32"/>
        </w:rPr>
        <w:t>灣身為南海諸島主權聲索國之一，對南海島礁享有主權也是不爭的事實，惟我國卻被排除在南海各方行為宣言機制以外，也無法加入準則的談判。考量近來中國的對外擴張已經造成南海局勢爆發衝突的可能性急遽升高，中國此時卻又加快推進「南海行</w:t>
      </w:r>
      <w:r w:rsidRPr="00733AB9">
        <w:rPr>
          <w:rFonts w:ascii="新細明體" w:eastAsia="新細明體" w:hAnsi="新細明體" w:cs="新細明體" w:hint="eastAsia"/>
          <w:sz w:val="32"/>
          <w:szCs w:val="32"/>
        </w:rPr>
        <w:t>爲</w:t>
      </w:r>
      <w:r w:rsidRPr="00733AB9">
        <w:rPr>
          <w:rFonts w:ascii="標楷體" w:eastAsia="標楷體" w:hAnsi="標楷體" w:cs="Times New Roman" w:hint="eastAsia"/>
          <w:sz w:val="32"/>
          <w:szCs w:val="32"/>
        </w:rPr>
        <w:t>準則」之磋商，對此，海</w:t>
      </w:r>
      <w:r>
        <w:rPr>
          <w:rFonts w:ascii="標楷體" w:eastAsia="標楷體" w:hAnsi="標楷體" w:cs="Times New Roman" w:hint="eastAsia"/>
          <w:sz w:val="32"/>
          <w:szCs w:val="32"/>
        </w:rPr>
        <w:t>洋</w:t>
      </w:r>
      <w:r w:rsidRPr="00733AB9">
        <w:rPr>
          <w:rFonts w:ascii="標楷體" w:eastAsia="標楷體" w:hAnsi="標楷體" w:cs="Times New Roman" w:hint="eastAsia"/>
          <w:sz w:val="32"/>
          <w:szCs w:val="32"/>
        </w:rPr>
        <w:t>委</w:t>
      </w:r>
      <w:r>
        <w:rPr>
          <w:rFonts w:ascii="標楷體" w:eastAsia="標楷體" w:hAnsi="標楷體" w:cs="Times New Roman" w:hint="eastAsia"/>
          <w:sz w:val="32"/>
          <w:szCs w:val="32"/>
        </w:rPr>
        <w:t>員</w:t>
      </w:r>
      <w:r w:rsidRPr="00733AB9">
        <w:rPr>
          <w:rFonts w:ascii="標楷體" w:eastAsia="標楷體" w:hAnsi="標楷體" w:cs="Times New Roman" w:hint="eastAsia"/>
          <w:sz w:val="32"/>
          <w:szCs w:val="32"/>
        </w:rPr>
        <w:t>會應隨時掌握南海局勢變化並進行風險控管，針對南海行為準則是否會影響我國推動在南海東沙島與太平島的防務與發展提出相關評估，進一步分析該準則是否對我國具有任何影響，爰此，請海</w:t>
      </w:r>
      <w:r>
        <w:rPr>
          <w:rFonts w:ascii="標楷體" w:eastAsia="標楷體" w:hAnsi="標楷體" w:cs="Times New Roman" w:hint="eastAsia"/>
          <w:sz w:val="32"/>
          <w:szCs w:val="32"/>
        </w:rPr>
        <w:t>洋</w:t>
      </w:r>
      <w:r w:rsidRPr="00733AB9">
        <w:rPr>
          <w:rFonts w:ascii="標楷體" w:eastAsia="標楷體" w:hAnsi="標楷體" w:cs="Times New Roman" w:hint="eastAsia"/>
          <w:sz w:val="32"/>
          <w:szCs w:val="32"/>
        </w:rPr>
        <w:t>委</w:t>
      </w:r>
      <w:r>
        <w:rPr>
          <w:rFonts w:ascii="標楷體" w:eastAsia="標楷體" w:hAnsi="標楷體" w:cs="Times New Roman" w:hint="eastAsia"/>
          <w:sz w:val="32"/>
          <w:szCs w:val="32"/>
        </w:rPr>
        <w:t>員</w:t>
      </w:r>
      <w:r w:rsidRPr="00733AB9">
        <w:rPr>
          <w:rFonts w:ascii="標楷體" w:eastAsia="標楷體" w:hAnsi="標楷體" w:cs="Times New Roman" w:hint="eastAsia"/>
          <w:sz w:val="32"/>
          <w:szCs w:val="32"/>
        </w:rPr>
        <w:t>會於1個月內</w:t>
      </w:r>
      <w:r>
        <w:rPr>
          <w:rFonts w:ascii="標楷體" w:eastAsia="標楷體" w:hAnsi="標楷體" w:cs="Times New Roman" w:hint="eastAsia"/>
          <w:sz w:val="32"/>
          <w:szCs w:val="32"/>
        </w:rPr>
        <w:t>向立法院</w:t>
      </w:r>
      <w:r w:rsidRPr="00733AB9">
        <w:rPr>
          <w:rFonts w:ascii="標楷體" w:eastAsia="標楷體" w:hAnsi="標楷體" w:cs="Times New Roman" w:hint="eastAsia"/>
          <w:sz w:val="32"/>
          <w:szCs w:val="32"/>
        </w:rPr>
        <w:t>內政委員會</w:t>
      </w:r>
      <w:r>
        <w:rPr>
          <w:rFonts w:ascii="標楷體" w:eastAsia="標楷體" w:hAnsi="標楷體" w:cs="Times New Roman" w:hint="eastAsia"/>
          <w:sz w:val="32"/>
          <w:szCs w:val="32"/>
        </w:rPr>
        <w:t>提出</w:t>
      </w:r>
      <w:r w:rsidRPr="00733AB9">
        <w:rPr>
          <w:rFonts w:ascii="標楷體" w:eastAsia="標楷體" w:hAnsi="標楷體" w:cs="Times New Roman" w:hint="eastAsia"/>
          <w:sz w:val="32"/>
          <w:szCs w:val="32"/>
        </w:rPr>
        <w:t>書面報告。</w:t>
      </w:r>
    </w:p>
    <w:p w14:paraId="3D89CF8B" w14:textId="77777777" w:rsidR="00421C55" w:rsidRDefault="00421C55" w:rsidP="00421C55">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提案人：王美惠</w:t>
      </w:r>
    </w:p>
    <w:p w14:paraId="6AEBECA6" w14:textId="77777777" w:rsidR="00421C55" w:rsidRDefault="00421C55" w:rsidP="00421C55">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連署人：羅美玲  湯蕙禎  吳琪銘</w:t>
      </w:r>
    </w:p>
    <w:p w14:paraId="27503C1C" w14:textId="468818DB" w:rsidR="00421C55" w:rsidRPr="00802D08" w:rsidRDefault="00421C55" w:rsidP="00421C55">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bCs/>
          <w:sz w:val="32"/>
          <w:szCs w:val="32"/>
        </w:rPr>
        <w:t>九</w:t>
      </w:r>
      <w:r w:rsidRPr="00C511BC">
        <w:rPr>
          <w:rFonts w:ascii="標楷體" w:eastAsia="標楷體" w:hAnsi="標楷體" w:cs="Times New Roman" w:hint="eastAsia"/>
          <w:sz w:val="32"/>
          <w:szCs w:val="32"/>
        </w:rPr>
        <w:t>、</w:t>
      </w:r>
      <w:r w:rsidRPr="00802D08">
        <w:rPr>
          <w:rFonts w:ascii="標楷體" w:eastAsia="標楷體" w:hAnsi="標楷體" w:cs="Times New Roman" w:hint="eastAsia"/>
          <w:sz w:val="32"/>
          <w:szCs w:val="32"/>
        </w:rPr>
        <w:t>海洋委員會第24款1項2目「海洋業務」項下編列「海域安全作業」1898萬4千元，辦理海域及海域安全之綜合規劃、協調及推動、海洋權益維護執法事務及海事安全維護等。惟經查，海巡署所進行救生、救難及其他災難救難與服務工作案件呈現逐年增加的趨勢。鑑於政府推動「向海致敬」政策，鼓勵人民「淨海」、「知海」、</w:t>
      </w:r>
      <w:r w:rsidRPr="00802D08">
        <w:rPr>
          <w:rFonts w:ascii="標楷體" w:eastAsia="標楷體" w:hAnsi="標楷體" w:cs="Times New Roman" w:hint="eastAsia"/>
          <w:sz w:val="32"/>
          <w:szCs w:val="32"/>
        </w:rPr>
        <w:lastRenderedPageBreak/>
        <w:t>「近海」與「進海」，海洋委員會應結合地方政府、民間團體，並提供必要輔導與裝備，以共同加強持續強化海域、海岸救生救難能量，確保民眾從事海域(岸)遊憩活動之安全，並於</w:t>
      </w:r>
      <w:r>
        <w:rPr>
          <w:rFonts w:ascii="標楷體" w:eastAsia="標楷體" w:hAnsi="標楷體" w:cs="Times New Roman" w:hint="eastAsia"/>
          <w:sz w:val="32"/>
          <w:szCs w:val="32"/>
        </w:rPr>
        <w:t>3</w:t>
      </w:r>
      <w:r w:rsidRPr="00802D08">
        <w:rPr>
          <w:rFonts w:ascii="標楷體" w:eastAsia="標楷體" w:hAnsi="標楷體" w:cs="Times New Roman" w:hint="eastAsia"/>
          <w:sz w:val="32"/>
          <w:szCs w:val="32"/>
        </w:rPr>
        <w:t>個月內向</w:t>
      </w:r>
      <w:r>
        <w:rPr>
          <w:rFonts w:ascii="標楷體" w:eastAsia="標楷體" w:hAnsi="標楷體" w:cs="Times New Roman" w:hint="eastAsia"/>
          <w:sz w:val="32"/>
          <w:szCs w:val="32"/>
        </w:rPr>
        <w:t>立法院</w:t>
      </w:r>
      <w:r w:rsidRPr="00802D08">
        <w:rPr>
          <w:rFonts w:ascii="標楷體" w:eastAsia="標楷體" w:hAnsi="標楷體" w:cs="Times New Roman" w:hint="eastAsia"/>
          <w:sz w:val="32"/>
          <w:szCs w:val="32"/>
        </w:rPr>
        <w:t>內政委員會提出辦理情形書面報告。</w:t>
      </w:r>
    </w:p>
    <w:p w14:paraId="4C1EC3EE" w14:textId="77777777" w:rsidR="00421C55" w:rsidRDefault="00421C55" w:rsidP="00421C55">
      <w:pPr>
        <w:snapToGrid w:val="0"/>
        <w:spacing w:line="500" w:lineRule="exact"/>
        <w:ind w:leftChars="950" w:left="2920" w:hangingChars="200" w:hanging="640"/>
        <w:jc w:val="both"/>
        <w:rPr>
          <w:rFonts w:ascii="標楷體" w:eastAsia="標楷體" w:hAnsi="標楷體" w:cs="Times New Roman"/>
          <w:sz w:val="32"/>
          <w:szCs w:val="32"/>
        </w:rPr>
      </w:pPr>
      <w:r w:rsidRPr="00DB2CEC">
        <w:rPr>
          <w:rFonts w:ascii="標楷體" w:eastAsia="標楷體" w:hAnsi="標楷體" w:cs="Times New Roman" w:hint="eastAsia"/>
          <w:bCs/>
          <w:sz w:val="32"/>
          <w:szCs w:val="32"/>
        </w:rPr>
        <w:t>提案人：</w:t>
      </w:r>
      <w:r w:rsidRPr="001B4AAC">
        <w:rPr>
          <w:rFonts w:ascii="標楷體" w:eastAsia="標楷體" w:hAnsi="標楷體" w:cs="Times New Roman" w:hint="eastAsia"/>
          <w:sz w:val="32"/>
          <w:szCs w:val="32"/>
        </w:rPr>
        <w:t>伍麗華Saidhai Tahovecahe</w:t>
      </w:r>
    </w:p>
    <w:p w14:paraId="534F5F6C" w14:textId="77777777" w:rsidR="00421C55" w:rsidRPr="00802D08" w:rsidRDefault="00421C55" w:rsidP="00421C55">
      <w:pPr>
        <w:snapToGrid w:val="0"/>
        <w:spacing w:line="500" w:lineRule="exact"/>
        <w:ind w:leftChars="1500" w:left="4240" w:hangingChars="200" w:hanging="640"/>
        <w:jc w:val="both"/>
        <w:rPr>
          <w:rFonts w:ascii="標楷體" w:eastAsia="標楷體" w:hAnsi="標楷體" w:cs="Times New Roman"/>
          <w:bCs/>
          <w:sz w:val="32"/>
          <w:szCs w:val="32"/>
        </w:rPr>
      </w:pPr>
      <w:r>
        <w:rPr>
          <w:rFonts w:ascii="標楷體" w:eastAsia="標楷體" w:hAnsi="標楷體" w:cs="Times New Roman" w:hint="eastAsia"/>
          <w:sz w:val="32"/>
          <w:szCs w:val="32"/>
        </w:rPr>
        <w:t>王美惠  湯蕙禎</w:t>
      </w:r>
    </w:p>
    <w:p w14:paraId="7CA9BBB0" w14:textId="798D1759" w:rsidR="00734D13" w:rsidRPr="00A1009A" w:rsidRDefault="00734D13" w:rsidP="00A1009A">
      <w:pPr>
        <w:snapToGrid w:val="0"/>
        <w:spacing w:line="480" w:lineRule="exact"/>
        <w:ind w:left="640" w:hangingChars="200" w:hanging="640"/>
        <w:jc w:val="both"/>
        <w:rPr>
          <w:rFonts w:ascii="標楷體" w:eastAsia="標楷體" w:hAnsi="標楷體" w:cs="Times New Roman"/>
          <w:sz w:val="32"/>
          <w:szCs w:val="32"/>
        </w:rPr>
      </w:pPr>
      <w:r w:rsidRPr="00734D13">
        <w:rPr>
          <w:rFonts w:ascii="標楷體" w:eastAsia="標楷體" w:hAnsi="標楷體" w:cs="Times New Roman" w:hint="eastAsia"/>
          <w:sz w:val="32"/>
          <w:szCs w:val="32"/>
        </w:rPr>
        <w:t>十、由近年海域(岸)救生救難案件執行情形觀察，106至109年度之案件數及人數年平均數分別為「救生」237件、322人，「救難」114件及507人，「其他災難救護及服務工作」660件及8,672人，合計1,011件及9,501人。但是，「救生」、「救難」及「其他災難救護及服務工作案件」總數由106年度之</w:t>
      </w:r>
      <w:r w:rsidR="00483577">
        <w:rPr>
          <w:rFonts w:ascii="標楷體" w:eastAsia="標楷體" w:hAnsi="標楷體" w:cs="Times New Roman" w:hint="eastAsia"/>
          <w:sz w:val="32"/>
          <w:szCs w:val="32"/>
        </w:rPr>
        <w:t>889</w:t>
      </w:r>
      <w:r w:rsidRPr="00734D13">
        <w:rPr>
          <w:rFonts w:ascii="標楷體" w:eastAsia="標楷體" w:hAnsi="標楷體" w:cs="Times New Roman" w:hint="eastAsia"/>
          <w:sz w:val="32"/>
          <w:szCs w:val="32"/>
        </w:rPr>
        <w:t>件，突然增加至109年度之1,</w:t>
      </w:r>
      <w:r w:rsidR="00483577">
        <w:rPr>
          <w:rFonts w:ascii="標楷體" w:eastAsia="標楷體" w:hAnsi="標楷體" w:cs="Times New Roman" w:hint="eastAsia"/>
          <w:sz w:val="32"/>
          <w:szCs w:val="32"/>
        </w:rPr>
        <w:t>187</w:t>
      </w:r>
      <w:r w:rsidRPr="00734D13">
        <w:rPr>
          <w:rFonts w:ascii="標楷體" w:eastAsia="標楷體" w:hAnsi="標楷體" w:cs="Times New Roman" w:hint="eastAsia"/>
          <w:sz w:val="32"/>
          <w:szCs w:val="32"/>
        </w:rPr>
        <w:t>件，呈現大幅增加之勢，原因不明。</w:t>
      </w:r>
      <w:r w:rsidRPr="00A1009A">
        <w:rPr>
          <w:rFonts w:ascii="標楷體" w:eastAsia="標楷體" w:hAnsi="標楷體" w:cs="Times New Roman" w:hint="eastAsia"/>
          <w:sz w:val="32"/>
          <w:szCs w:val="32"/>
        </w:rPr>
        <w:t>因此，請海洋委員會3個月內向立法院內政委員會提出書面報告，詳述原因。</w:t>
      </w:r>
    </w:p>
    <w:p w14:paraId="7214CD95" w14:textId="77777777" w:rsidR="00734D13" w:rsidRPr="00734D13" w:rsidRDefault="00734D13" w:rsidP="00734D13">
      <w:pPr>
        <w:snapToGrid w:val="0"/>
        <w:spacing w:line="480" w:lineRule="exact"/>
        <w:ind w:leftChars="300" w:left="1840" w:hangingChars="400" w:hanging="1120"/>
        <w:jc w:val="both"/>
        <w:rPr>
          <w:rFonts w:ascii="標楷體" w:eastAsia="標楷體" w:hAnsi="標楷體" w:cs="Times New Roman"/>
          <w:sz w:val="28"/>
          <w:szCs w:val="28"/>
        </w:rPr>
      </w:pPr>
      <w:r w:rsidRPr="00734D13">
        <w:rPr>
          <w:rFonts w:ascii="標楷體" w:eastAsia="標楷體" w:hAnsi="標楷體" w:cs="Times New Roman" w:hint="eastAsia"/>
          <w:sz w:val="28"/>
          <w:szCs w:val="28"/>
        </w:rPr>
        <w:t>海巡署106</w:t>
      </w:r>
      <w:r w:rsidRPr="00734D13">
        <w:rPr>
          <w:rFonts w:ascii="標楷體" w:eastAsia="標楷體" w:hAnsi="標楷體" w:cs="Times New Roman"/>
          <w:sz w:val="28"/>
          <w:szCs w:val="28"/>
        </w:rPr>
        <w:t>-</w:t>
      </w:r>
      <w:r w:rsidRPr="00734D13">
        <w:rPr>
          <w:rFonts w:ascii="標楷體" w:eastAsia="標楷體" w:hAnsi="標楷體" w:cs="Times New Roman" w:hint="eastAsia"/>
          <w:sz w:val="28"/>
          <w:szCs w:val="28"/>
        </w:rPr>
        <w:t>109年度海域(岸)救生救難案件執行情形表</w:t>
      </w:r>
    </w:p>
    <w:tbl>
      <w:tblPr>
        <w:tblW w:w="9444" w:type="dxa"/>
        <w:jc w:val="center"/>
        <w:tblLayout w:type="fixed"/>
        <w:tblCellMar>
          <w:left w:w="10" w:type="dxa"/>
          <w:right w:w="10" w:type="dxa"/>
        </w:tblCellMar>
        <w:tblLook w:val="0000" w:firstRow="0" w:lastRow="0" w:firstColumn="0" w:lastColumn="0" w:noHBand="0" w:noVBand="0"/>
      </w:tblPr>
      <w:tblGrid>
        <w:gridCol w:w="694"/>
        <w:gridCol w:w="713"/>
        <w:gridCol w:w="949"/>
        <w:gridCol w:w="949"/>
        <w:gridCol w:w="949"/>
        <w:gridCol w:w="977"/>
        <w:gridCol w:w="921"/>
        <w:gridCol w:w="1107"/>
        <w:gridCol w:w="992"/>
        <w:gridCol w:w="1193"/>
      </w:tblGrid>
      <w:tr w:rsidR="00A1009A" w:rsidRPr="00656E70" w14:paraId="7EF5EFE8" w14:textId="77777777" w:rsidTr="00734D13">
        <w:trPr>
          <w:trHeight w:val="215"/>
          <w:tblHeader/>
          <w:jc w:val="center"/>
        </w:trPr>
        <w:tc>
          <w:tcPr>
            <w:tcW w:w="694" w:type="dxa"/>
            <w:vMerge w:val="restart"/>
            <w:tcBorders>
              <w:top w:val="single" w:sz="12" w:space="0" w:color="000000"/>
              <w:left w:val="single" w:sz="12"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231FBF52" w14:textId="77777777" w:rsidR="00734D13" w:rsidRPr="00656E70" w:rsidRDefault="00734D13" w:rsidP="00656E70">
            <w:pPr>
              <w:suppressAutoHyphens/>
              <w:autoSpaceDN w:val="0"/>
              <w:spacing w:line="280" w:lineRule="exact"/>
              <w:jc w:val="both"/>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項目</w:t>
            </w:r>
          </w:p>
          <w:p w14:paraId="13FB7FBD" w14:textId="77777777" w:rsidR="00734D13" w:rsidRPr="00656E70" w:rsidRDefault="00734D13" w:rsidP="00656E70">
            <w:pPr>
              <w:suppressAutoHyphens/>
              <w:autoSpaceDN w:val="0"/>
              <w:spacing w:line="280" w:lineRule="exact"/>
              <w:jc w:val="both"/>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/年度</w:t>
            </w:r>
          </w:p>
        </w:tc>
        <w:tc>
          <w:tcPr>
            <w:tcW w:w="1662" w:type="dxa"/>
            <w:gridSpan w:val="2"/>
            <w:tcBorders>
              <w:top w:val="single" w:sz="12"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32602C0F" w14:textId="77777777" w:rsidR="00734D13" w:rsidRPr="00656E70" w:rsidRDefault="00734D13" w:rsidP="00656E70">
            <w:pPr>
              <w:suppressAutoHyphens/>
              <w:autoSpaceDN w:val="0"/>
              <w:spacing w:line="280" w:lineRule="exact"/>
              <w:jc w:val="center"/>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救生</w:t>
            </w:r>
          </w:p>
        </w:tc>
        <w:tc>
          <w:tcPr>
            <w:tcW w:w="2875" w:type="dxa"/>
            <w:gridSpan w:val="3"/>
            <w:tcBorders>
              <w:top w:val="single" w:sz="12"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2E871058" w14:textId="77777777" w:rsidR="00734D13" w:rsidRPr="00656E70" w:rsidRDefault="00734D13" w:rsidP="00656E70">
            <w:pPr>
              <w:suppressAutoHyphens/>
              <w:autoSpaceDN w:val="0"/>
              <w:spacing w:line="280" w:lineRule="exact"/>
              <w:jc w:val="center"/>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救難</w:t>
            </w:r>
          </w:p>
        </w:tc>
        <w:tc>
          <w:tcPr>
            <w:tcW w:w="2028" w:type="dxa"/>
            <w:gridSpan w:val="2"/>
            <w:tcBorders>
              <w:top w:val="single" w:sz="12"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0E8AD218" w14:textId="77777777" w:rsidR="00734D13" w:rsidRPr="00656E70" w:rsidRDefault="00734D13" w:rsidP="00656E70">
            <w:pPr>
              <w:suppressAutoHyphens/>
              <w:autoSpaceDN w:val="0"/>
              <w:spacing w:line="280" w:lineRule="exact"/>
              <w:jc w:val="center"/>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其他災難救護</w:t>
            </w:r>
          </w:p>
          <w:p w14:paraId="7EAA9930" w14:textId="77777777" w:rsidR="00734D13" w:rsidRPr="00656E70" w:rsidRDefault="00734D13" w:rsidP="00656E70">
            <w:pPr>
              <w:suppressAutoHyphens/>
              <w:autoSpaceDN w:val="0"/>
              <w:spacing w:line="280" w:lineRule="exact"/>
              <w:jc w:val="center"/>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及服務工作</w:t>
            </w:r>
          </w:p>
        </w:tc>
        <w:tc>
          <w:tcPr>
            <w:tcW w:w="2185" w:type="dxa"/>
            <w:gridSpan w:val="2"/>
            <w:tcBorders>
              <w:top w:val="single" w:sz="12" w:space="0" w:color="000000"/>
              <w:left w:val="single" w:sz="6" w:space="0" w:color="000000"/>
              <w:bottom w:val="single" w:sz="6" w:space="0" w:color="000000"/>
              <w:right w:val="single" w:sz="12" w:space="0" w:color="000000"/>
            </w:tcBorders>
            <w:shd w:val="clear" w:color="auto" w:fill="auto"/>
            <w:tcMar>
              <w:top w:w="0" w:type="dxa"/>
              <w:left w:w="57" w:type="dxa"/>
              <w:bottom w:w="0" w:type="dxa"/>
              <w:right w:w="57" w:type="dxa"/>
            </w:tcMar>
            <w:vAlign w:val="center"/>
          </w:tcPr>
          <w:p w14:paraId="71C3C8A9" w14:textId="77777777" w:rsidR="00734D13" w:rsidRPr="00656E70" w:rsidRDefault="00734D13" w:rsidP="00656E70">
            <w:pPr>
              <w:suppressAutoHyphens/>
              <w:autoSpaceDN w:val="0"/>
              <w:spacing w:line="280" w:lineRule="exact"/>
              <w:jc w:val="center"/>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合計</w:t>
            </w:r>
          </w:p>
        </w:tc>
      </w:tr>
      <w:tr w:rsidR="00A1009A" w:rsidRPr="00656E70" w14:paraId="2D092764" w14:textId="77777777" w:rsidTr="00734D13">
        <w:trPr>
          <w:trHeight w:val="70"/>
          <w:tblHeader/>
          <w:jc w:val="center"/>
        </w:trPr>
        <w:tc>
          <w:tcPr>
            <w:tcW w:w="694" w:type="dxa"/>
            <w:vMerge/>
            <w:tcBorders>
              <w:top w:val="single" w:sz="12" w:space="0" w:color="000000"/>
              <w:left w:val="single" w:sz="12"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3C018281" w14:textId="77777777" w:rsidR="00734D13" w:rsidRPr="00656E70" w:rsidRDefault="00734D13" w:rsidP="00656E70">
            <w:pPr>
              <w:suppressAutoHyphens/>
              <w:autoSpaceDN w:val="0"/>
              <w:spacing w:line="280" w:lineRule="exact"/>
              <w:textAlignment w:val="baseline"/>
              <w:rPr>
                <w:rFonts w:ascii="標楷體" w:eastAsia="標楷體" w:hAnsi="標楷體"/>
                <w:color w:val="000000" w:themeColor="text1"/>
                <w:kern w:val="3"/>
                <w:sz w:val="28"/>
                <w:szCs w:val="28"/>
              </w:rPr>
            </w:pPr>
          </w:p>
        </w:tc>
        <w:tc>
          <w:tcPr>
            <w:tcW w:w="713"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20F86602" w14:textId="77777777" w:rsidR="00734D13" w:rsidRPr="00656E70" w:rsidRDefault="00734D13" w:rsidP="00656E70">
            <w:pPr>
              <w:suppressAutoHyphens/>
              <w:autoSpaceDN w:val="0"/>
              <w:spacing w:line="280" w:lineRule="exact"/>
              <w:jc w:val="center"/>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案件數</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746E17B7" w14:textId="77777777" w:rsidR="00734D13" w:rsidRPr="00656E70" w:rsidRDefault="00734D13" w:rsidP="00656E70">
            <w:pPr>
              <w:suppressAutoHyphens/>
              <w:autoSpaceDN w:val="0"/>
              <w:spacing w:line="280" w:lineRule="exact"/>
              <w:jc w:val="center"/>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人數</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3E90C223" w14:textId="77777777" w:rsidR="00734D13" w:rsidRPr="00656E70" w:rsidRDefault="00734D13" w:rsidP="00656E70">
            <w:pPr>
              <w:suppressAutoHyphens/>
              <w:autoSpaceDN w:val="0"/>
              <w:spacing w:line="280" w:lineRule="exact"/>
              <w:jc w:val="center"/>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案件數</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52749FE4" w14:textId="77777777" w:rsidR="00734D13" w:rsidRPr="00656E70" w:rsidRDefault="00734D13" w:rsidP="00656E70">
            <w:pPr>
              <w:suppressAutoHyphens/>
              <w:autoSpaceDN w:val="0"/>
              <w:spacing w:line="280" w:lineRule="exact"/>
              <w:jc w:val="center"/>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船隻數</w:t>
            </w:r>
          </w:p>
        </w:tc>
        <w:tc>
          <w:tcPr>
            <w:tcW w:w="977"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5F26CC3C" w14:textId="77777777" w:rsidR="00734D13" w:rsidRPr="00656E70" w:rsidRDefault="00734D13" w:rsidP="00656E70">
            <w:pPr>
              <w:suppressAutoHyphens/>
              <w:autoSpaceDN w:val="0"/>
              <w:spacing w:line="280" w:lineRule="exact"/>
              <w:jc w:val="center"/>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人數</w:t>
            </w:r>
          </w:p>
        </w:tc>
        <w:tc>
          <w:tcPr>
            <w:tcW w:w="921"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6E7614E7" w14:textId="77777777" w:rsidR="00734D13" w:rsidRPr="00656E70" w:rsidRDefault="00734D13" w:rsidP="00656E70">
            <w:pPr>
              <w:suppressAutoHyphens/>
              <w:autoSpaceDN w:val="0"/>
              <w:spacing w:line="280" w:lineRule="exact"/>
              <w:jc w:val="center"/>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案件數</w:t>
            </w:r>
          </w:p>
        </w:tc>
        <w:tc>
          <w:tcPr>
            <w:tcW w:w="1107"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430CCC77" w14:textId="77777777" w:rsidR="00734D13" w:rsidRPr="00656E70" w:rsidRDefault="00734D13" w:rsidP="00656E70">
            <w:pPr>
              <w:suppressAutoHyphens/>
              <w:autoSpaceDN w:val="0"/>
              <w:spacing w:line="280" w:lineRule="exact"/>
              <w:jc w:val="center"/>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人數</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5D0CD675" w14:textId="77777777" w:rsidR="00734D13" w:rsidRPr="00656E70" w:rsidRDefault="00734D13" w:rsidP="00656E70">
            <w:pPr>
              <w:suppressAutoHyphens/>
              <w:autoSpaceDN w:val="0"/>
              <w:spacing w:line="280" w:lineRule="exact"/>
              <w:jc w:val="center"/>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案件數</w:t>
            </w:r>
          </w:p>
        </w:tc>
        <w:tc>
          <w:tcPr>
            <w:tcW w:w="1193" w:type="dxa"/>
            <w:tcBorders>
              <w:top w:val="single" w:sz="6" w:space="0" w:color="000000"/>
              <w:left w:val="single" w:sz="6" w:space="0" w:color="000000"/>
              <w:bottom w:val="single" w:sz="6" w:space="0" w:color="000000"/>
              <w:right w:val="single" w:sz="12" w:space="0" w:color="000000"/>
            </w:tcBorders>
            <w:shd w:val="clear" w:color="auto" w:fill="auto"/>
            <w:tcMar>
              <w:top w:w="0" w:type="dxa"/>
              <w:left w:w="57" w:type="dxa"/>
              <w:bottom w:w="0" w:type="dxa"/>
              <w:right w:w="57" w:type="dxa"/>
            </w:tcMar>
            <w:vAlign w:val="center"/>
          </w:tcPr>
          <w:p w14:paraId="508C2F8D" w14:textId="77777777" w:rsidR="00734D13" w:rsidRPr="00656E70" w:rsidRDefault="00734D13" w:rsidP="00656E70">
            <w:pPr>
              <w:suppressAutoHyphens/>
              <w:autoSpaceDN w:val="0"/>
              <w:spacing w:line="280" w:lineRule="exact"/>
              <w:jc w:val="center"/>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人數</w:t>
            </w:r>
          </w:p>
        </w:tc>
      </w:tr>
      <w:tr w:rsidR="00A1009A" w:rsidRPr="00656E70" w14:paraId="4D456326" w14:textId="77777777" w:rsidTr="00734D13">
        <w:trPr>
          <w:jc w:val="center"/>
        </w:trPr>
        <w:tc>
          <w:tcPr>
            <w:tcW w:w="694" w:type="dxa"/>
            <w:tcBorders>
              <w:top w:val="single" w:sz="6" w:space="0" w:color="000000"/>
              <w:left w:val="single" w:sz="12" w:space="0" w:color="000000"/>
              <w:bottom w:val="single" w:sz="6" w:space="0" w:color="000000"/>
              <w:right w:val="single" w:sz="6" w:space="0" w:color="000000"/>
            </w:tcBorders>
            <w:shd w:val="clear" w:color="auto" w:fill="auto"/>
            <w:tcMar>
              <w:top w:w="0" w:type="dxa"/>
              <w:left w:w="57" w:type="dxa"/>
              <w:bottom w:w="0" w:type="dxa"/>
              <w:right w:w="57" w:type="dxa"/>
            </w:tcMar>
          </w:tcPr>
          <w:p w14:paraId="5338E1C5" w14:textId="77777777" w:rsidR="00734D13" w:rsidRPr="00656E70" w:rsidRDefault="00734D13" w:rsidP="00656E70">
            <w:pPr>
              <w:suppressAutoHyphens/>
              <w:autoSpaceDN w:val="0"/>
              <w:spacing w:line="280" w:lineRule="exact"/>
              <w:jc w:val="center"/>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106年</w:t>
            </w:r>
          </w:p>
        </w:tc>
        <w:tc>
          <w:tcPr>
            <w:tcW w:w="713"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483A367B"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238</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7C48E672"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295</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13BD947C"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99</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6AF61044"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100</w:t>
            </w:r>
          </w:p>
        </w:tc>
        <w:tc>
          <w:tcPr>
            <w:tcW w:w="977"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7CDAFBE2"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769</w:t>
            </w:r>
          </w:p>
        </w:tc>
        <w:tc>
          <w:tcPr>
            <w:tcW w:w="921"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77FDFE9D"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590</w:t>
            </w:r>
          </w:p>
        </w:tc>
        <w:tc>
          <w:tcPr>
            <w:tcW w:w="1107"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661DD46E"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6,769</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216B627E"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927</w:t>
            </w:r>
          </w:p>
        </w:tc>
        <w:tc>
          <w:tcPr>
            <w:tcW w:w="1193" w:type="dxa"/>
            <w:tcBorders>
              <w:top w:val="single" w:sz="6" w:space="0" w:color="000000"/>
              <w:left w:val="single" w:sz="6" w:space="0" w:color="000000"/>
              <w:bottom w:val="single" w:sz="6" w:space="0" w:color="000000"/>
              <w:right w:val="single" w:sz="12" w:space="0" w:color="000000"/>
            </w:tcBorders>
            <w:shd w:val="clear" w:color="auto" w:fill="auto"/>
            <w:tcMar>
              <w:top w:w="0" w:type="dxa"/>
              <w:left w:w="57" w:type="dxa"/>
              <w:bottom w:w="0" w:type="dxa"/>
              <w:right w:w="57" w:type="dxa"/>
            </w:tcMar>
            <w:vAlign w:val="center"/>
          </w:tcPr>
          <w:p w14:paraId="2FAE5025"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7,833</w:t>
            </w:r>
          </w:p>
        </w:tc>
      </w:tr>
      <w:tr w:rsidR="00A1009A" w:rsidRPr="00656E70" w14:paraId="61BA5883" w14:textId="77777777" w:rsidTr="00734D13">
        <w:trPr>
          <w:jc w:val="center"/>
        </w:trPr>
        <w:tc>
          <w:tcPr>
            <w:tcW w:w="694" w:type="dxa"/>
            <w:tcBorders>
              <w:top w:val="single" w:sz="6" w:space="0" w:color="000000"/>
              <w:left w:val="single" w:sz="12" w:space="0" w:color="000000"/>
              <w:bottom w:val="single" w:sz="6" w:space="0" w:color="000000"/>
              <w:right w:val="single" w:sz="6" w:space="0" w:color="000000"/>
            </w:tcBorders>
            <w:shd w:val="clear" w:color="auto" w:fill="auto"/>
            <w:tcMar>
              <w:top w:w="0" w:type="dxa"/>
              <w:left w:w="57" w:type="dxa"/>
              <w:bottom w:w="0" w:type="dxa"/>
              <w:right w:w="57" w:type="dxa"/>
            </w:tcMar>
          </w:tcPr>
          <w:p w14:paraId="79F97C1F" w14:textId="77777777" w:rsidR="00734D13" w:rsidRPr="00656E70" w:rsidRDefault="00734D13" w:rsidP="00656E70">
            <w:pPr>
              <w:suppressAutoHyphens/>
              <w:autoSpaceDN w:val="0"/>
              <w:spacing w:line="280" w:lineRule="exact"/>
              <w:jc w:val="center"/>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107年</w:t>
            </w:r>
          </w:p>
        </w:tc>
        <w:tc>
          <w:tcPr>
            <w:tcW w:w="713"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731BB0DD"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207</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085CF504"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264</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71304F20"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125</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65587310"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130</w:t>
            </w:r>
          </w:p>
        </w:tc>
        <w:tc>
          <w:tcPr>
            <w:tcW w:w="977"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0D431125"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509</w:t>
            </w:r>
          </w:p>
        </w:tc>
        <w:tc>
          <w:tcPr>
            <w:tcW w:w="921"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60F5743C"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572</w:t>
            </w:r>
          </w:p>
        </w:tc>
        <w:tc>
          <w:tcPr>
            <w:tcW w:w="1107"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4378F9B0"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7,475</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130FB141"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904</w:t>
            </w:r>
          </w:p>
        </w:tc>
        <w:tc>
          <w:tcPr>
            <w:tcW w:w="1193" w:type="dxa"/>
            <w:tcBorders>
              <w:top w:val="single" w:sz="6" w:space="0" w:color="000000"/>
              <w:left w:val="single" w:sz="6" w:space="0" w:color="000000"/>
              <w:bottom w:val="single" w:sz="6" w:space="0" w:color="000000"/>
              <w:right w:val="single" w:sz="12" w:space="0" w:color="000000"/>
            </w:tcBorders>
            <w:shd w:val="clear" w:color="auto" w:fill="auto"/>
            <w:tcMar>
              <w:top w:w="0" w:type="dxa"/>
              <w:left w:w="57" w:type="dxa"/>
              <w:bottom w:w="0" w:type="dxa"/>
              <w:right w:w="57" w:type="dxa"/>
            </w:tcMar>
            <w:vAlign w:val="center"/>
          </w:tcPr>
          <w:p w14:paraId="5C0FB5B2"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8,248</w:t>
            </w:r>
          </w:p>
        </w:tc>
      </w:tr>
      <w:tr w:rsidR="00A1009A" w:rsidRPr="00656E70" w14:paraId="44678704" w14:textId="77777777" w:rsidTr="00734D13">
        <w:trPr>
          <w:jc w:val="center"/>
        </w:trPr>
        <w:tc>
          <w:tcPr>
            <w:tcW w:w="694" w:type="dxa"/>
            <w:tcBorders>
              <w:top w:val="single" w:sz="6" w:space="0" w:color="000000"/>
              <w:left w:val="single" w:sz="12" w:space="0" w:color="000000"/>
              <w:bottom w:val="single" w:sz="6" w:space="0" w:color="000000"/>
              <w:right w:val="single" w:sz="6" w:space="0" w:color="000000"/>
            </w:tcBorders>
            <w:shd w:val="clear" w:color="auto" w:fill="auto"/>
            <w:tcMar>
              <w:top w:w="0" w:type="dxa"/>
              <w:left w:w="57" w:type="dxa"/>
              <w:bottom w:w="0" w:type="dxa"/>
              <w:right w:w="57" w:type="dxa"/>
            </w:tcMar>
          </w:tcPr>
          <w:p w14:paraId="44E2742E" w14:textId="77777777" w:rsidR="00734D13" w:rsidRPr="00656E70" w:rsidRDefault="00734D13" w:rsidP="00656E70">
            <w:pPr>
              <w:suppressAutoHyphens/>
              <w:autoSpaceDN w:val="0"/>
              <w:spacing w:line="280" w:lineRule="exact"/>
              <w:jc w:val="center"/>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108年</w:t>
            </w:r>
          </w:p>
        </w:tc>
        <w:tc>
          <w:tcPr>
            <w:tcW w:w="713"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3E8FD357"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242</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2EAB8726"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370</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056C8EC8"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110</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30AE3732"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110</w:t>
            </w:r>
          </w:p>
        </w:tc>
        <w:tc>
          <w:tcPr>
            <w:tcW w:w="977"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268836E8"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418</w:t>
            </w:r>
          </w:p>
        </w:tc>
        <w:tc>
          <w:tcPr>
            <w:tcW w:w="921"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52AF2F88"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643</w:t>
            </w:r>
          </w:p>
        </w:tc>
        <w:tc>
          <w:tcPr>
            <w:tcW w:w="1107"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25BF58AA"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4,124</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38B92695"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995</w:t>
            </w:r>
          </w:p>
        </w:tc>
        <w:tc>
          <w:tcPr>
            <w:tcW w:w="1193" w:type="dxa"/>
            <w:tcBorders>
              <w:top w:val="single" w:sz="6" w:space="0" w:color="000000"/>
              <w:left w:val="single" w:sz="6" w:space="0" w:color="000000"/>
              <w:bottom w:val="single" w:sz="6" w:space="0" w:color="000000"/>
              <w:right w:val="single" w:sz="12" w:space="0" w:color="000000"/>
            </w:tcBorders>
            <w:shd w:val="clear" w:color="auto" w:fill="auto"/>
            <w:tcMar>
              <w:top w:w="0" w:type="dxa"/>
              <w:left w:w="57" w:type="dxa"/>
              <w:bottom w:w="0" w:type="dxa"/>
              <w:right w:w="57" w:type="dxa"/>
            </w:tcMar>
            <w:vAlign w:val="center"/>
          </w:tcPr>
          <w:p w14:paraId="3209FE24"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4,912</w:t>
            </w:r>
          </w:p>
        </w:tc>
      </w:tr>
      <w:tr w:rsidR="00A1009A" w:rsidRPr="00656E70" w14:paraId="121CB243" w14:textId="77777777" w:rsidTr="00734D13">
        <w:trPr>
          <w:jc w:val="center"/>
        </w:trPr>
        <w:tc>
          <w:tcPr>
            <w:tcW w:w="694" w:type="dxa"/>
            <w:tcBorders>
              <w:top w:val="single" w:sz="6" w:space="0" w:color="000000"/>
              <w:left w:val="single" w:sz="12" w:space="0" w:color="000000"/>
              <w:bottom w:val="single" w:sz="6" w:space="0" w:color="000000"/>
              <w:right w:val="single" w:sz="6" w:space="0" w:color="000000"/>
            </w:tcBorders>
            <w:shd w:val="clear" w:color="auto" w:fill="auto"/>
            <w:tcMar>
              <w:top w:w="0" w:type="dxa"/>
              <w:left w:w="57" w:type="dxa"/>
              <w:bottom w:w="0" w:type="dxa"/>
              <w:right w:w="57" w:type="dxa"/>
            </w:tcMar>
          </w:tcPr>
          <w:p w14:paraId="52B3796C" w14:textId="77777777" w:rsidR="00734D13" w:rsidRPr="00656E70" w:rsidRDefault="00734D13" w:rsidP="00656E70">
            <w:pPr>
              <w:suppressAutoHyphens/>
              <w:autoSpaceDN w:val="0"/>
              <w:spacing w:line="280" w:lineRule="exact"/>
              <w:jc w:val="center"/>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109年</w:t>
            </w:r>
          </w:p>
        </w:tc>
        <w:tc>
          <w:tcPr>
            <w:tcW w:w="713"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4A45FD53"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261</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7A1431DD"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357</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73C9EDE2"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121</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24B7E805"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128</w:t>
            </w:r>
          </w:p>
        </w:tc>
        <w:tc>
          <w:tcPr>
            <w:tcW w:w="977"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3E4CD777"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333</w:t>
            </w:r>
          </w:p>
        </w:tc>
        <w:tc>
          <w:tcPr>
            <w:tcW w:w="921"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24F2CD4B"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834</w:t>
            </w:r>
          </w:p>
        </w:tc>
        <w:tc>
          <w:tcPr>
            <w:tcW w:w="1107"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11BA80A7"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16,320</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3AE6484E"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1,216</w:t>
            </w:r>
          </w:p>
        </w:tc>
        <w:tc>
          <w:tcPr>
            <w:tcW w:w="1193" w:type="dxa"/>
            <w:tcBorders>
              <w:top w:val="single" w:sz="6" w:space="0" w:color="000000"/>
              <w:left w:val="single" w:sz="6" w:space="0" w:color="000000"/>
              <w:bottom w:val="single" w:sz="6" w:space="0" w:color="000000"/>
              <w:right w:val="single" w:sz="12" w:space="0" w:color="000000"/>
            </w:tcBorders>
            <w:shd w:val="clear" w:color="auto" w:fill="auto"/>
            <w:tcMar>
              <w:top w:w="0" w:type="dxa"/>
              <w:left w:w="57" w:type="dxa"/>
              <w:bottom w:w="0" w:type="dxa"/>
              <w:right w:w="57" w:type="dxa"/>
            </w:tcMar>
            <w:vAlign w:val="center"/>
          </w:tcPr>
          <w:p w14:paraId="2F70B6AC"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17,010</w:t>
            </w:r>
          </w:p>
        </w:tc>
      </w:tr>
      <w:tr w:rsidR="00A1009A" w:rsidRPr="00656E70" w14:paraId="50CA9DFE" w14:textId="77777777" w:rsidTr="00734D13">
        <w:trPr>
          <w:jc w:val="center"/>
        </w:trPr>
        <w:tc>
          <w:tcPr>
            <w:tcW w:w="694" w:type="dxa"/>
            <w:tcBorders>
              <w:top w:val="single" w:sz="6" w:space="0" w:color="000000"/>
              <w:left w:val="single" w:sz="12" w:space="0" w:color="000000"/>
              <w:bottom w:val="single" w:sz="6" w:space="0" w:color="000000"/>
              <w:right w:val="single" w:sz="6" w:space="0" w:color="000000"/>
            </w:tcBorders>
            <w:shd w:val="clear" w:color="auto" w:fill="auto"/>
            <w:tcMar>
              <w:top w:w="0" w:type="dxa"/>
              <w:left w:w="57" w:type="dxa"/>
              <w:bottom w:w="0" w:type="dxa"/>
              <w:right w:w="57" w:type="dxa"/>
            </w:tcMar>
          </w:tcPr>
          <w:p w14:paraId="71EF7CA5" w14:textId="77777777" w:rsidR="00734D13" w:rsidRPr="00656E70" w:rsidRDefault="00734D13" w:rsidP="00656E70">
            <w:pPr>
              <w:suppressAutoHyphens/>
              <w:autoSpaceDN w:val="0"/>
              <w:spacing w:line="280" w:lineRule="exact"/>
              <w:jc w:val="center"/>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合計</w:t>
            </w:r>
          </w:p>
        </w:tc>
        <w:tc>
          <w:tcPr>
            <w:tcW w:w="713"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0B8DAAA6"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948</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54D85A93"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1,286</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0B17A30E"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455</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24D707E9"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468</w:t>
            </w:r>
          </w:p>
        </w:tc>
        <w:tc>
          <w:tcPr>
            <w:tcW w:w="977"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6857357B"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2,029</w:t>
            </w:r>
          </w:p>
        </w:tc>
        <w:tc>
          <w:tcPr>
            <w:tcW w:w="921"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74ABA698"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2,639</w:t>
            </w:r>
          </w:p>
        </w:tc>
        <w:tc>
          <w:tcPr>
            <w:tcW w:w="1107"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7822F92C"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34,688</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70BDF2CF"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4,042</w:t>
            </w:r>
          </w:p>
        </w:tc>
        <w:tc>
          <w:tcPr>
            <w:tcW w:w="1193" w:type="dxa"/>
            <w:tcBorders>
              <w:top w:val="single" w:sz="6" w:space="0" w:color="000000"/>
              <w:left w:val="single" w:sz="6" w:space="0" w:color="000000"/>
              <w:bottom w:val="single" w:sz="6" w:space="0" w:color="000000"/>
              <w:right w:val="single" w:sz="12" w:space="0" w:color="000000"/>
            </w:tcBorders>
            <w:shd w:val="clear" w:color="auto" w:fill="auto"/>
            <w:tcMar>
              <w:top w:w="0" w:type="dxa"/>
              <w:left w:w="57" w:type="dxa"/>
              <w:bottom w:w="0" w:type="dxa"/>
              <w:right w:w="57" w:type="dxa"/>
            </w:tcMar>
            <w:vAlign w:val="center"/>
          </w:tcPr>
          <w:p w14:paraId="4218E9B5" w14:textId="77777777" w:rsidR="00734D13" w:rsidRPr="00656E70" w:rsidRDefault="00734D13" w:rsidP="00656E70">
            <w:pPr>
              <w:suppressAutoHyphens/>
              <w:autoSpaceDN w:val="0"/>
              <w:spacing w:line="280" w:lineRule="exact"/>
              <w:jc w:val="right"/>
              <w:textAlignment w:val="baseline"/>
              <w:rPr>
                <w:rFonts w:ascii="標楷體" w:eastAsia="標楷體" w:hAnsi="標楷體"/>
                <w:color w:val="000000" w:themeColor="text1"/>
                <w:kern w:val="3"/>
                <w:sz w:val="28"/>
                <w:szCs w:val="28"/>
              </w:rPr>
            </w:pPr>
            <w:r w:rsidRPr="00656E70">
              <w:rPr>
                <w:rFonts w:ascii="標楷體" w:eastAsia="標楷體" w:hAnsi="標楷體"/>
                <w:color w:val="000000" w:themeColor="text1"/>
                <w:kern w:val="3"/>
                <w:sz w:val="28"/>
                <w:szCs w:val="28"/>
              </w:rPr>
              <w:t>38,003</w:t>
            </w:r>
          </w:p>
        </w:tc>
      </w:tr>
      <w:tr w:rsidR="00734D13" w:rsidRPr="00656E70" w14:paraId="767A9CE1" w14:textId="77777777" w:rsidTr="00734D13">
        <w:trPr>
          <w:jc w:val="center"/>
        </w:trPr>
        <w:tc>
          <w:tcPr>
            <w:tcW w:w="694" w:type="dxa"/>
            <w:tcBorders>
              <w:top w:val="single" w:sz="6" w:space="0" w:color="000000"/>
              <w:left w:val="single" w:sz="12" w:space="0" w:color="000000"/>
              <w:bottom w:val="single" w:sz="12" w:space="0" w:color="000000"/>
              <w:right w:val="single" w:sz="6" w:space="0" w:color="000000"/>
            </w:tcBorders>
            <w:shd w:val="clear" w:color="auto" w:fill="auto"/>
            <w:tcMar>
              <w:top w:w="0" w:type="dxa"/>
              <w:left w:w="57" w:type="dxa"/>
              <w:bottom w:w="0" w:type="dxa"/>
              <w:right w:w="57" w:type="dxa"/>
            </w:tcMar>
          </w:tcPr>
          <w:p w14:paraId="081BFFEE" w14:textId="77777777" w:rsidR="00734D13" w:rsidRPr="00656E70" w:rsidRDefault="00734D13" w:rsidP="00656E70">
            <w:pPr>
              <w:suppressAutoHyphens/>
              <w:autoSpaceDN w:val="0"/>
              <w:spacing w:line="280" w:lineRule="exact"/>
              <w:jc w:val="both"/>
              <w:textAlignment w:val="baseline"/>
              <w:rPr>
                <w:rFonts w:ascii="標楷體" w:eastAsia="標楷體" w:hAnsi="標楷體"/>
                <w:kern w:val="3"/>
                <w:sz w:val="28"/>
                <w:szCs w:val="28"/>
              </w:rPr>
            </w:pPr>
            <w:r w:rsidRPr="00656E70">
              <w:rPr>
                <w:rFonts w:ascii="標楷體" w:eastAsia="標楷體" w:hAnsi="標楷體"/>
                <w:kern w:val="3"/>
                <w:sz w:val="28"/>
                <w:szCs w:val="28"/>
              </w:rPr>
              <w:t>4年度平均數</w:t>
            </w:r>
          </w:p>
        </w:tc>
        <w:tc>
          <w:tcPr>
            <w:tcW w:w="713" w:type="dxa"/>
            <w:tcBorders>
              <w:top w:val="single" w:sz="6" w:space="0" w:color="000000"/>
              <w:left w:val="single" w:sz="6" w:space="0" w:color="000000"/>
              <w:bottom w:val="single" w:sz="12" w:space="0" w:color="000000"/>
              <w:right w:val="single" w:sz="6" w:space="0" w:color="000000"/>
            </w:tcBorders>
            <w:shd w:val="clear" w:color="auto" w:fill="auto"/>
            <w:tcMar>
              <w:top w:w="0" w:type="dxa"/>
              <w:left w:w="57" w:type="dxa"/>
              <w:bottom w:w="0" w:type="dxa"/>
              <w:right w:w="57" w:type="dxa"/>
            </w:tcMar>
            <w:vAlign w:val="center"/>
          </w:tcPr>
          <w:p w14:paraId="3535FB18" w14:textId="77777777" w:rsidR="00734D13" w:rsidRPr="00656E70" w:rsidRDefault="00734D13" w:rsidP="00656E70">
            <w:pPr>
              <w:suppressAutoHyphens/>
              <w:autoSpaceDN w:val="0"/>
              <w:spacing w:line="280" w:lineRule="exact"/>
              <w:jc w:val="right"/>
              <w:textAlignment w:val="baseline"/>
              <w:rPr>
                <w:rFonts w:ascii="標楷體" w:eastAsia="標楷體" w:hAnsi="標楷體"/>
                <w:kern w:val="3"/>
                <w:sz w:val="28"/>
                <w:szCs w:val="28"/>
              </w:rPr>
            </w:pPr>
            <w:r w:rsidRPr="00656E70">
              <w:rPr>
                <w:rFonts w:ascii="標楷體" w:eastAsia="標楷體" w:hAnsi="標楷體"/>
                <w:kern w:val="3"/>
                <w:sz w:val="28"/>
                <w:szCs w:val="28"/>
              </w:rPr>
              <w:t>237</w:t>
            </w:r>
          </w:p>
        </w:tc>
        <w:tc>
          <w:tcPr>
            <w:tcW w:w="949" w:type="dxa"/>
            <w:tcBorders>
              <w:top w:val="single" w:sz="6" w:space="0" w:color="000000"/>
              <w:left w:val="single" w:sz="6" w:space="0" w:color="000000"/>
              <w:bottom w:val="single" w:sz="12" w:space="0" w:color="000000"/>
              <w:right w:val="single" w:sz="6" w:space="0" w:color="000000"/>
            </w:tcBorders>
            <w:shd w:val="clear" w:color="auto" w:fill="auto"/>
            <w:tcMar>
              <w:top w:w="0" w:type="dxa"/>
              <w:left w:w="57" w:type="dxa"/>
              <w:bottom w:w="0" w:type="dxa"/>
              <w:right w:w="57" w:type="dxa"/>
            </w:tcMar>
            <w:vAlign w:val="center"/>
          </w:tcPr>
          <w:p w14:paraId="72EE92F2" w14:textId="77777777" w:rsidR="00734D13" w:rsidRPr="00656E70" w:rsidRDefault="00734D13" w:rsidP="00656E70">
            <w:pPr>
              <w:suppressAutoHyphens/>
              <w:autoSpaceDN w:val="0"/>
              <w:spacing w:line="280" w:lineRule="exact"/>
              <w:jc w:val="right"/>
              <w:textAlignment w:val="baseline"/>
              <w:rPr>
                <w:rFonts w:ascii="標楷體" w:eastAsia="標楷體" w:hAnsi="標楷體"/>
                <w:kern w:val="3"/>
                <w:sz w:val="28"/>
                <w:szCs w:val="28"/>
              </w:rPr>
            </w:pPr>
            <w:r w:rsidRPr="00656E70">
              <w:rPr>
                <w:rFonts w:ascii="標楷體" w:eastAsia="標楷體" w:hAnsi="標楷體"/>
                <w:kern w:val="3"/>
                <w:sz w:val="28"/>
                <w:szCs w:val="28"/>
              </w:rPr>
              <w:t>322</w:t>
            </w:r>
          </w:p>
        </w:tc>
        <w:tc>
          <w:tcPr>
            <w:tcW w:w="949" w:type="dxa"/>
            <w:tcBorders>
              <w:top w:val="single" w:sz="6" w:space="0" w:color="000000"/>
              <w:left w:val="single" w:sz="6" w:space="0" w:color="000000"/>
              <w:bottom w:val="single" w:sz="12" w:space="0" w:color="000000"/>
              <w:right w:val="single" w:sz="6" w:space="0" w:color="000000"/>
            </w:tcBorders>
            <w:shd w:val="clear" w:color="auto" w:fill="auto"/>
            <w:tcMar>
              <w:top w:w="0" w:type="dxa"/>
              <w:left w:w="57" w:type="dxa"/>
              <w:bottom w:w="0" w:type="dxa"/>
              <w:right w:w="57" w:type="dxa"/>
            </w:tcMar>
            <w:vAlign w:val="center"/>
          </w:tcPr>
          <w:p w14:paraId="458835D7" w14:textId="77777777" w:rsidR="00734D13" w:rsidRPr="00656E70" w:rsidRDefault="00734D13" w:rsidP="00656E70">
            <w:pPr>
              <w:suppressAutoHyphens/>
              <w:autoSpaceDN w:val="0"/>
              <w:spacing w:line="280" w:lineRule="exact"/>
              <w:jc w:val="right"/>
              <w:textAlignment w:val="baseline"/>
              <w:rPr>
                <w:rFonts w:ascii="標楷體" w:eastAsia="標楷體" w:hAnsi="標楷體"/>
                <w:kern w:val="3"/>
                <w:sz w:val="28"/>
                <w:szCs w:val="28"/>
              </w:rPr>
            </w:pPr>
            <w:r w:rsidRPr="00656E70">
              <w:rPr>
                <w:rFonts w:ascii="標楷體" w:eastAsia="標楷體" w:hAnsi="標楷體"/>
                <w:kern w:val="3"/>
                <w:sz w:val="28"/>
                <w:szCs w:val="28"/>
              </w:rPr>
              <w:t>114</w:t>
            </w:r>
          </w:p>
        </w:tc>
        <w:tc>
          <w:tcPr>
            <w:tcW w:w="949" w:type="dxa"/>
            <w:tcBorders>
              <w:top w:val="single" w:sz="6" w:space="0" w:color="000000"/>
              <w:left w:val="single" w:sz="6" w:space="0" w:color="000000"/>
              <w:bottom w:val="single" w:sz="12" w:space="0" w:color="000000"/>
              <w:right w:val="single" w:sz="6" w:space="0" w:color="000000"/>
            </w:tcBorders>
            <w:shd w:val="clear" w:color="auto" w:fill="auto"/>
            <w:tcMar>
              <w:top w:w="0" w:type="dxa"/>
              <w:left w:w="57" w:type="dxa"/>
              <w:bottom w:w="0" w:type="dxa"/>
              <w:right w:w="57" w:type="dxa"/>
            </w:tcMar>
            <w:vAlign w:val="center"/>
          </w:tcPr>
          <w:p w14:paraId="1586508D" w14:textId="77777777" w:rsidR="00734D13" w:rsidRPr="00656E70" w:rsidRDefault="00734D13" w:rsidP="00656E70">
            <w:pPr>
              <w:suppressAutoHyphens/>
              <w:autoSpaceDN w:val="0"/>
              <w:spacing w:line="280" w:lineRule="exact"/>
              <w:jc w:val="right"/>
              <w:textAlignment w:val="baseline"/>
              <w:rPr>
                <w:rFonts w:ascii="標楷體" w:eastAsia="標楷體" w:hAnsi="標楷體"/>
                <w:kern w:val="3"/>
                <w:sz w:val="28"/>
                <w:szCs w:val="28"/>
              </w:rPr>
            </w:pPr>
            <w:r w:rsidRPr="00656E70">
              <w:rPr>
                <w:rFonts w:ascii="標楷體" w:eastAsia="標楷體" w:hAnsi="標楷體"/>
                <w:kern w:val="3"/>
                <w:sz w:val="28"/>
                <w:szCs w:val="28"/>
              </w:rPr>
              <w:t>117</w:t>
            </w:r>
          </w:p>
        </w:tc>
        <w:tc>
          <w:tcPr>
            <w:tcW w:w="977" w:type="dxa"/>
            <w:tcBorders>
              <w:top w:val="single" w:sz="6" w:space="0" w:color="000000"/>
              <w:left w:val="single" w:sz="6" w:space="0" w:color="000000"/>
              <w:bottom w:val="single" w:sz="12" w:space="0" w:color="000000"/>
              <w:right w:val="single" w:sz="6" w:space="0" w:color="000000"/>
            </w:tcBorders>
            <w:shd w:val="clear" w:color="auto" w:fill="auto"/>
            <w:tcMar>
              <w:top w:w="0" w:type="dxa"/>
              <w:left w:w="57" w:type="dxa"/>
              <w:bottom w:w="0" w:type="dxa"/>
              <w:right w:w="57" w:type="dxa"/>
            </w:tcMar>
            <w:vAlign w:val="center"/>
          </w:tcPr>
          <w:p w14:paraId="5CCCE3B9" w14:textId="77777777" w:rsidR="00734D13" w:rsidRPr="00656E70" w:rsidRDefault="00734D13" w:rsidP="00656E70">
            <w:pPr>
              <w:suppressAutoHyphens/>
              <w:autoSpaceDN w:val="0"/>
              <w:spacing w:line="280" w:lineRule="exact"/>
              <w:jc w:val="right"/>
              <w:textAlignment w:val="baseline"/>
              <w:rPr>
                <w:rFonts w:ascii="標楷體" w:eastAsia="標楷體" w:hAnsi="標楷體"/>
                <w:kern w:val="3"/>
                <w:sz w:val="28"/>
                <w:szCs w:val="28"/>
              </w:rPr>
            </w:pPr>
            <w:r w:rsidRPr="00656E70">
              <w:rPr>
                <w:rFonts w:ascii="標楷體" w:eastAsia="標楷體" w:hAnsi="標楷體"/>
                <w:kern w:val="3"/>
                <w:sz w:val="28"/>
                <w:szCs w:val="28"/>
              </w:rPr>
              <w:t>507</w:t>
            </w:r>
          </w:p>
        </w:tc>
        <w:tc>
          <w:tcPr>
            <w:tcW w:w="921" w:type="dxa"/>
            <w:tcBorders>
              <w:top w:val="single" w:sz="6" w:space="0" w:color="000000"/>
              <w:left w:val="single" w:sz="6" w:space="0" w:color="000000"/>
              <w:bottom w:val="single" w:sz="12" w:space="0" w:color="000000"/>
              <w:right w:val="single" w:sz="6" w:space="0" w:color="000000"/>
            </w:tcBorders>
            <w:shd w:val="clear" w:color="auto" w:fill="auto"/>
            <w:tcMar>
              <w:top w:w="0" w:type="dxa"/>
              <w:left w:w="57" w:type="dxa"/>
              <w:bottom w:w="0" w:type="dxa"/>
              <w:right w:w="57" w:type="dxa"/>
            </w:tcMar>
            <w:vAlign w:val="center"/>
          </w:tcPr>
          <w:p w14:paraId="3B491A62" w14:textId="77777777" w:rsidR="00734D13" w:rsidRPr="00656E70" w:rsidRDefault="00734D13" w:rsidP="00656E70">
            <w:pPr>
              <w:suppressAutoHyphens/>
              <w:autoSpaceDN w:val="0"/>
              <w:spacing w:line="280" w:lineRule="exact"/>
              <w:jc w:val="right"/>
              <w:textAlignment w:val="baseline"/>
              <w:rPr>
                <w:rFonts w:ascii="標楷體" w:eastAsia="標楷體" w:hAnsi="標楷體"/>
                <w:kern w:val="3"/>
                <w:sz w:val="28"/>
                <w:szCs w:val="28"/>
              </w:rPr>
            </w:pPr>
            <w:r w:rsidRPr="00656E70">
              <w:rPr>
                <w:rFonts w:ascii="標楷體" w:eastAsia="標楷體" w:hAnsi="標楷體"/>
                <w:kern w:val="3"/>
                <w:sz w:val="28"/>
                <w:szCs w:val="28"/>
              </w:rPr>
              <w:t>660</w:t>
            </w:r>
          </w:p>
        </w:tc>
        <w:tc>
          <w:tcPr>
            <w:tcW w:w="1107" w:type="dxa"/>
            <w:tcBorders>
              <w:top w:val="single" w:sz="6" w:space="0" w:color="000000"/>
              <w:left w:val="single" w:sz="6" w:space="0" w:color="000000"/>
              <w:bottom w:val="single" w:sz="12" w:space="0" w:color="000000"/>
              <w:right w:val="single" w:sz="6" w:space="0" w:color="000000"/>
            </w:tcBorders>
            <w:shd w:val="clear" w:color="auto" w:fill="auto"/>
            <w:tcMar>
              <w:top w:w="0" w:type="dxa"/>
              <w:left w:w="57" w:type="dxa"/>
              <w:bottom w:w="0" w:type="dxa"/>
              <w:right w:w="57" w:type="dxa"/>
            </w:tcMar>
            <w:vAlign w:val="center"/>
          </w:tcPr>
          <w:p w14:paraId="7E85E3D6" w14:textId="77777777" w:rsidR="00734D13" w:rsidRPr="00656E70" w:rsidRDefault="00734D13" w:rsidP="00656E70">
            <w:pPr>
              <w:suppressAutoHyphens/>
              <w:autoSpaceDN w:val="0"/>
              <w:spacing w:line="280" w:lineRule="exact"/>
              <w:jc w:val="right"/>
              <w:textAlignment w:val="baseline"/>
              <w:rPr>
                <w:rFonts w:ascii="標楷體" w:eastAsia="標楷體" w:hAnsi="標楷體"/>
                <w:kern w:val="3"/>
                <w:sz w:val="28"/>
                <w:szCs w:val="28"/>
              </w:rPr>
            </w:pPr>
            <w:r w:rsidRPr="00656E70">
              <w:rPr>
                <w:rFonts w:ascii="標楷體" w:eastAsia="標楷體" w:hAnsi="標楷體"/>
                <w:kern w:val="3"/>
                <w:sz w:val="28"/>
                <w:szCs w:val="28"/>
              </w:rPr>
              <w:t>8,672</w:t>
            </w:r>
          </w:p>
        </w:tc>
        <w:tc>
          <w:tcPr>
            <w:tcW w:w="992" w:type="dxa"/>
            <w:tcBorders>
              <w:top w:val="single" w:sz="6" w:space="0" w:color="000000"/>
              <w:left w:val="single" w:sz="6" w:space="0" w:color="000000"/>
              <w:bottom w:val="single" w:sz="12" w:space="0" w:color="000000"/>
              <w:right w:val="single" w:sz="6" w:space="0" w:color="000000"/>
            </w:tcBorders>
            <w:shd w:val="clear" w:color="auto" w:fill="auto"/>
            <w:tcMar>
              <w:top w:w="0" w:type="dxa"/>
              <w:left w:w="57" w:type="dxa"/>
              <w:bottom w:w="0" w:type="dxa"/>
              <w:right w:w="57" w:type="dxa"/>
            </w:tcMar>
            <w:vAlign w:val="center"/>
          </w:tcPr>
          <w:p w14:paraId="71827875" w14:textId="77777777" w:rsidR="00734D13" w:rsidRPr="00656E70" w:rsidRDefault="00734D13" w:rsidP="00656E70">
            <w:pPr>
              <w:suppressAutoHyphens/>
              <w:autoSpaceDN w:val="0"/>
              <w:spacing w:line="280" w:lineRule="exact"/>
              <w:jc w:val="right"/>
              <w:textAlignment w:val="baseline"/>
              <w:rPr>
                <w:rFonts w:ascii="標楷體" w:eastAsia="標楷體" w:hAnsi="標楷體"/>
                <w:kern w:val="3"/>
                <w:sz w:val="28"/>
                <w:szCs w:val="28"/>
              </w:rPr>
            </w:pPr>
            <w:r w:rsidRPr="00656E70">
              <w:rPr>
                <w:rFonts w:ascii="標楷體" w:eastAsia="標楷體" w:hAnsi="標楷體"/>
                <w:kern w:val="3"/>
                <w:sz w:val="28"/>
                <w:szCs w:val="28"/>
              </w:rPr>
              <w:t>1,011</w:t>
            </w:r>
          </w:p>
        </w:tc>
        <w:tc>
          <w:tcPr>
            <w:tcW w:w="1193" w:type="dxa"/>
            <w:tcBorders>
              <w:top w:val="single" w:sz="6" w:space="0" w:color="000000"/>
              <w:left w:val="single" w:sz="6" w:space="0" w:color="000000"/>
              <w:bottom w:val="single" w:sz="12" w:space="0" w:color="000000"/>
              <w:right w:val="single" w:sz="12" w:space="0" w:color="000000"/>
            </w:tcBorders>
            <w:shd w:val="clear" w:color="auto" w:fill="auto"/>
            <w:tcMar>
              <w:top w:w="0" w:type="dxa"/>
              <w:left w:w="57" w:type="dxa"/>
              <w:bottom w:w="0" w:type="dxa"/>
              <w:right w:w="57" w:type="dxa"/>
            </w:tcMar>
            <w:vAlign w:val="center"/>
          </w:tcPr>
          <w:p w14:paraId="35541A1D" w14:textId="77777777" w:rsidR="00734D13" w:rsidRPr="00656E70" w:rsidRDefault="00734D13" w:rsidP="00656E70">
            <w:pPr>
              <w:suppressAutoHyphens/>
              <w:autoSpaceDN w:val="0"/>
              <w:spacing w:line="280" w:lineRule="exact"/>
              <w:jc w:val="right"/>
              <w:textAlignment w:val="baseline"/>
              <w:rPr>
                <w:rFonts w:ascii="標楷體" w:eastAsia="標楷體" w:hAnsi="標楷體"/>
                <w:kern w:val="3"/>
                <w:sz w:val="28"/>
                <w:szCs w:val="28"/>
              </w:rPr>
            </w:pPr>
            <w:r w:rsidRPr="00656E70">
              <w:rPr>
                <w:rFonts w:ascii="標楷體" w:eastAsia="標楷體" w:hAnsi="標楷體"/>
                <w:kern w:val="3"/>
                <w:sz w:val="28"/>
                <w:szCs w:val="28"/>
              </w:rPr>
              <w:t>9,501</w:t>
            </w:r>
          </w:p>
        </w:tc>
      </w:tr>
    </w:tbl>
    <w:p w14:paraId="58E1557A" w14:textId="77777777" w:rsidR="00734D13" w:rsidRPr="00656E70" w:rsidRDefault="00734D13" w:rsidP="00734D13">
      <w:pPr>
        <w:suppressAutoHyphens/>
        <w:autoSpaceDN w:val="0"/>
        <w:spacing w:line="280" w:lineRule="exact"/>
        <w:ind w:left="1480" w:right="-510" w:hanging="1480"/>
        <w:jc w:val="both"/>
        <w:textAlignment w:val="baseline"/>
        <w:rPr>
          <w:rFonts w:ascii="標楷體" w:eastAsia="標楷體" w:hAnsi="標楷體"/>
          <w:kern w:val="3"/>
          <w:szCs w:val="28"/>
        </w:rPr>
      </w:pPr>
      <w:r w:rsidRPr="00656E70">
        <w:rPr>
          <w:rFonts w:ascii="標楷體" w:eastAsia="標楷體" w:hAnsi="標楷體"/>
          <w:kern w:val="3"/>
          <w:szCs w:val="28"/>
        </w:rPr>
        <w:t>說    明：1.</w:t>
      </w:r>
      <w:r w:rsidRPr="00656E70">
        <w:rPr>
          <w:rFonts w:ascii="標楷體" w:eastAsia="標楷體" w:hAnsi="標楷體" w:hint="eastAsia"/>
          <w:kern w:val="3"/>
          <w:szCs w:val="28"/>
        </w:rPr>
        <w:t>「</w:t>
      </w:r>
      <w:r w:rsidRPr="00656E70">
        <w:rPr>
          <w:rFonts w:ascii="標楷體" w:eastAsia="標楷體" w:hAnsi="標楷體"/>
          <w:kern w:val="3"/>
          <w:szCs w:val="28"/>
        </w:rPr>
        <w:t>救生</w:t>
      </w:r>
      <w:r w:rsidRPr="00656E70">
        <w:rPr>
          <w:rFonts w:ascii="標楷體" w:eastAsia="標楷體" w:hAnsi="標楷體" w:hint="eastAsia"/>
          <w:kern w:val="3"/>
          <w:szCs w:val="28"/>
        </w:rPr>
        <w:t>」</w:t>
      </w:r>
      <w:r w:rsidRPr="00656E70">
        <w:rPr>
          <w:rFonts w:ascii="標楷體" w:eastAsia="標楷體" w:hAnsi="標楷體"/>
          <w:kern w:val="3"/>
          <w:szCs w:val="28"/>
        </w:rPr>
        <w:t>：指因人員落水或因從事有關水上作業、活動而受傷、生病，有致命之危險，由海巡署進行救援行動者。</w:t>
      </w:r>
    </w:p>
    <w:p w14:paraId="57991F55" w14:textId="77777777" w:rsidR="00734D13" w:rsidRPr="00656E70" w:rsidRDefault="00734D13" w:rsidP="00A1009A">
      <w:pPr>
        <w:suppressAutoHyphens/>
        <w:autoSpaceDN w:val="0"/>
        <w:spacing w:line="280" w:lineRule="exact"/>
        <w:ind w:left="1383" w:right="-539" w:hanging="249"/>
        <w:jc w:val="both"/>
        <w:textAlignment w:val="baseline"/>
        <w:rPr>
          <w:rFonts w:ascii="標楷體" w:eastAsia="標楷體" w:hAnsi="標楷體"/>
          <w:kern w:val="3"/>
          <w:szCs w:val="28"/>
        </w:rPr>
      </w:pPr>
      <w:r w:rsidRPr="00656E70">
        <w:rPr>
          <w:rFonts w:ascii="標楷體" w:eastAsia="標楷體" w:hAnsi="標楷體"/>
          <w:kern w:val="3"/>
          <w:szCs w:val="28"/>
        </w:rPr>
        <w:t>2.</w:t>
      </w:r>
      <w:r w:rsidRPr="00656E70">
        <w:rPr>
          <w:rFonts w:ascii="標楷體" w:eastAsia="標楷體" w:hAnsi="標楷體" w:hint="eastAsia"/>
          <w:kern w:val="3"/>
          <w:szCs w:val="28"/>
        </w:rPr>
        <w:t>「</w:t>
      </w:r>
      <w:r w:rsidRPr="00656E70">
        <w:rPr>
          <w:rFonts w:ascii="標楷體" w:eastAsia="標楷體" w:hAnsi="標楷體"/>
          <w:kern w:val="3"/>
          <w:szCs w:val="28"/>
        </w:rPr>
        <w:t>救難</w:t>
      </w:r>
      <w:r w:rsidRPr="00656E70">
        <w:rPr>
          <w:rFonts w:ascii="標楷體" w:eastAsia="標楷體" w:hAnsi="標楷體" w:hint="eastAsia"/>
          <w:kern w:val="3"/>
          <w:szCs w:val="28"/>
        </w:rPr>
        <w:t>」</w:t>
      </w:r>
      <w:r w:rsidRPr="00656E70">
        <w:rPr>
          <w:rFonts w:ascii="標楷體" w:eastAsia="標楷體" w:hAnsi="標楷體"/>
          <w:kern w:val="3"/>
          <w:szCs w:val="28"/>
        </w:rPr>
        <w:t>：指船舶因天災、機器故障、碰撞、漏水、擱淺、失火或絞擺等原因而致船舶、船員、旅客遭難有立即性危險，由海巡署派遣人、船、航空器或機具設備進行救援行動。</w:t>
      </w:r>
    </w:p>
    <w:p w14:paraId="2853DCF1" w14:textId="77777777" w:rsidR="00734D13" w:rsidRPr="0005476E" w:rsidRDefault="00734D13" w:rsidP="00A1009A">
      <w:pPr>
        <w:suppressAutoHyphens/>
        <w:autoSpaceDN w:val="0"/>
        <w:spacing w:line="280" w:lineRule="exact"/>
        <w:ind w:left="1383" w:right="-539" w:hanging="249"/>
        <w:jc w:val="both"/>
        <w:textAlignment w:val="baseline"/>
        <w:rPr>
          <w:rFonts w:ascii="標楷體" w:eastAsia="標楷體" w:hAnsi="標楷體"/>
          <w:b/>
          <w:kern w:val="3"/>
          <w:szCs w:val="28"/>
        </w:rPr>
      </w:pPr>
      <w:r w:rsidRPr="00656E70">
        <w:rPr>
          <w:rFonts w:ascii="標楷體" w:eastAsia="標楷體" w:hAnsi="標楷體"/>
          <w:kern w:val="3"/>
          <w:szCs w:val="28"/>
        </w:rPr>
        <w:t>3.</w:t>
      </w:r>
      <w:r w:rsidRPr="00656E70">
        <w:rPr>
          <w:rFonts w:ascii="標楷體" w:eastAsia="標楷體" w:hAnsi="標楷體" w:hint="eastAsia"/>
          <w:kern w:val="3"/>
          <w:szCs w:val="28"/>
        </w:rPr>
        <w:t>「</w:t>
      </w:r>
      <w:r w:rsidRPr="00656E70">
        <w:rPr>
          <w:rFonts w:ascii="標楷體" w:eastAsia="標楷體" w:hAnsi="標楷體"/>
          <w:kern w:val="3"/>
          <w:szCs w:val="28"/>
        </w:rPr>
        <w:t>其他災難救護及服務工作</w:t>
      </w:r>
      <w:r w:rsidRPr="00656E70">
        <w:rPr>
          <w:rFonts w:ascii="標楷體" w:eastAsia="標楷體" w:hAnsi="標楷體" w:hint="eastAsia"/>
          <w:kern w:val="3"/>
          <w:szCs w:val="28"/>
        </w:rPr>
        <w:t>」</w:t>
      </w:r>
      <w:r w:rsidRPr="00656E70">
        <w:rPr>
          <w:rFonts w:ascii="標楷體" w:eastAsia="標楷體" w:hAnsi="標楷體"/>
          <w:kern w:val="3"/>
          <w:szCs w:val="28"/>
        </w:rPr>
        <w:t>：指處理(打撈)浮屍、處理海上交通事故、處理漁事糾紛、遇險船舶戒護服務、外離島緊急傷病醫療後送服務、旅客疏運及物資救援服務、岸際急難事件救援服務、海(水)上活動安全維護服務及其他等案件合</w:t>
      </w:r>
      <w:r w:rsidRPr="0005476E">
        <w:rPr>
          <w:rFonts w:ascii="標楷體" w:eastAsia="標楷體" w:hAnsi="標楷體"/>
          <w:b/>
          <w:kern w:val="3"/>
          <w:szCs w:val="28"/>
        </w:rPr>
        <w:t>計。</w:t>
      </w:r>
    </w:p>
    <w:p w14:paraId="4E4A1B01" w14:textId="77777777" w:rsidR="00734D13" w:rsidRDefault="00734D13" w:rsidP="00734D13">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lastRenderedPageBreak/>
        <w:t>提案</w:t>
      </w:r>
      <w:r w:rsidRPr="00697EAA">
        <w:rPr>
          <w:rFonts w:ascii="標楷體" w:eastAsia="標楷體" w:hAnsi="標楷體" w:cs="Times New Roman" w:hint="eastAsia"/>
          <w:bCs/>
          <w:sz w:val="32"/>
          <w:szCs w:val="32"/>
        </w:rPr>
        <w:t>人：</w:t>
      </w:r>
      <w:r>
        <w:rPr>
          <w:rFonts w:ascii="標楷體" w:eastAsia="標楷體" w:hAnsi="標楷體" w:cs="Times New Roman" w:hint="eastAsia"/>
          <w:bCs/>
          <w:sz w:val="32"/>
          <w:szCs w:val="32"/>
        </w:rPr>
        <w:t>湯蕙禎</w:t>
      </w:r>
    </w:p>
    <w:p w14:paraId="0BFACD8F" w14:textId="77777777" w:rsidR="00734D13" w:rsidRDefault="00734D13" w:rsidP="00734D13">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連署人：王美惠  吳琪銘</w:t>
      </w:r>
    </w:p>
    <w:p w14:paraId="596FFA43" w14:textId="0DDD61C1" w:rsidR="00613844" w:rsidRPr="00C346F5" w:rsidRDefault="00734D13" w:rsidP="00656E70">
      <w:pPr>
        <w:snapToGrid w:val="0"/>
        <w:spacing w:line="480" w:lineRule="exact"/>
        <w:ind w:left="960" w:hangingChars="300" w:hanging="960"/>
        <w:jc w:val="both"/>
        <w:rPr>
          <w:rFonts w:ascii="標楷體" w:eastAsia="標楷體" w:hAnsi="標楷體" w:cs="Times New Roman"/>
          <w:sz w:val="32"/>
          <w:szCs w:val="32"/>
        </w:rPr>
      </w:pPr>
      <w:bookmarkStart w:id="36" w:name="OLE_LINK39"/>
      <w:bookmarkStart w:id="37" w:name="OLE_LINK40"/>
      <w:r w:rsidRPr="00C346F5">
        <w:rPr>
          <w:rFonts w:ascii="標楷體" w:eastAsia="標楷體" w:hAnsi="標楷體" w:cs="Times New Roman" w:hint="eastAsia"/>
          <w:sz w:val="32"/>
          <w:szCs w:val="32"/>
        </w:rPr>
        <w:t>十一</w:t>
      </w:r>
      <w:bookmarkStart w:id="38" w:name="OLE_LINK47"/>
      <w:bookmarkStart w:id="39" w:name="OLE_LINK48"/>
      <w:r w:rsidRPr="00C346F5">
        <w:rPr>
          <w:rFonts w:ascii="標楷體" w:eastAsia="標楷體" w:hAnsi="標楷體" w:cs="Times New Roman" w:hint="eastAsia"/>
          <w:sz w:val="32"/>
          <w:szCs w:val="32"/>
        </w:rPr>
        <w:t>、</w:t>
      </w:r>
      <w:bookmarkEnd w:id="36"/>
      <w:bookmarkEnd w:id="37"/>
      <w:bookmarkEnd w:id="38"/>
      <w:bookmarkEnd w:id="39"/>
      <w:r w:rsidR="00613844" w:rsidRPr="00C346F5">
        <w:rPr>
          <w:rFonts w:ascii="標楷體" w:eastAsia="標楷體" w:hAnsi="標楷體" w:cs="Times New Roman" w:hint="eastAsia"/>
          <w:sz w:val="32"/>
          <w:szCs w:val="32"/>
        </w:rPr>
        <w:t>截至110年9月14日為止，中央及各縣市政府一共盤點出115處釣點，其中93處釣點已開放(包含漁港49處、商港15處、墾丁國家公園11處、基隆嶼磯釣島礁18處)，另外，尚有22處場域，必須等待協調地方政府配套措施後，才能辦理開放。2021年9月新北市瑞芳區象鼻岩海岸區又再度發生釣客違法越區垂釣落海悲劇，可見重視海岸安全已經刻不容緩。因此，為加速</w:t>
      </w:r>
      <w:r w:rsidR="00483577">
        <w:rPr>
          <w:rFonts w:ascii="標楷體" w:eastAsia="標楷體" w:hAnsi="標楷體" w:cs="Times New Roman" w:hint="eastAsia"/>
          <w:sz w:val="32"/>
          <w:szCs w:val="32"/>
        </w:rPr>
        <w:t>臺</w:t>
      </w:r>
      <w:r w:rsidR="00613844" w:rsidRPr="00C346F5">
        <w:rPr>
          <w:rFonts w:ascii="標楷體" w:eastAsia="標楷體" w:hAnsi="標楷體" w:cs="Times New Roman" w:hint="eastAsia"/>
          <w:sz w:val="32"/>
          <w:szCs w:val="32"/>
        </w:rPr>
        <w:t>灣成為海洋國家，落實行政院「向海致敬」政策，儘量促進民眾知海、近海、愛海，爰建請</w:t>
      </w:r>
      <w:r w:rsidR="00D66309">
        <w:rPr>
          <w:rFonts w:ascii="標楷體" w:eastAsia="標楷體" w:hAnsi="標楷體" w:cs="Times New Roman" w:hint="eastAsia"/>
          <w:sz w:val="32"/>
          <w:szCs w:val="32"/>
        </w:rPr>
        <w:t>海洋委員會</w:t>
      </w:r>
      <w:r w:rsidR="00613844" w:rsidRPr="00C346F5">
        <w:rPr>
          <w:rFonts w:ascii="標楷體" w:eastAsia="標楷體" w:hAnsi="標楷體" w:cs="Times New Roman" w:hint="eastAsia"/>
          <w:sz w:val="32"/>
          <w:szCs w:val="32"/>
        </w:rPr>
        <w:t>加速協調地方政府，檢討全國釣點開放計畫進度，提出書面報告，3個月內送交立法院內政委員會。</w:t>
      </w:r>
    </w:p>
    <w:p w14:paraId="37E0B26F" w14:textId="77777777" w:rsidR="00CE10F0" w:rsidRPr="00C346F5" w:rsidRDefault="00613844" w:rsidP="00CE10F0">
      <w:pPr>
        <w:snapToGrid w:val="0"/>
        <w:spacing w:line="500" w:lineRule="exact"/>
        <w:ind w:leftChars="950" w:left="2920" w:hangingChars="200" w:hanging="640"/>
        <w:jc w:val="both"/>
        <w:rPr>
          <w:rFonts w:ascii="標楷體" w:eastAsia="標楷體" w:hAnsi="標楷體" w:cs="Times New Roman"/>
          <w:bCs/>
          <w:sz w:val="32"/>
          <w:szCs w:val="32"/>
        </w:rPr>
      </w:pPr>
      <w:bookmarkStart w:id="40" w:name="OLE_LINK49"/>
      <w:bookmarkStart w:id="41" w:name="OLE_LINK50"/>
      <w:r w:rsidRPr="00C346F5">
        <w:rPr>
          <w:rFonts w:ascii="標楷體" w:eastAsia="標楷體" w:hAnsi="標楷體" w:cs="Times New Roman" w:hint="eastAsia"/>
          <w:bCs/>
          <w:sz w:val="32"/>
          <w:szCs w:val="32"/>
        </w:rPr>
        <w:t>提案</w:t>
      </w:r>
      <w:r w:rsidR="00CE10F0" w:rsidRPr="00C346F5">
        <w:rPr>
          <w:rFonts w:ascii="標楷體" w:eastAsia="標楷體" w:hAnsi="標楷體" w:cs="Times New Roman" w:hint="eastAsia"/>
          <w:bCs/>
          <w:sz w:val="32"/>
          <w:szCs w:val="32"/>
        </w:rPr>
        <w:t>人：湯蕙禎</w:t>
      </w:r>
    </w:p>
    <w:p w14:paraId="422A1AD9" w14:textId="77777777" w:rsidR="00B87B37" w:rsidRPr="00C346F5" w:rsidRDefault="00B87B37" w:rsidP="00CE10F0">
      <w:pPr>
        <w:snapToGrid w:val="0"/>
        <w:spacing w:line="500" w:lineRule="exact"/>
        <w:ind w:leftChars="950" w:left="2920" w:hangingChars="200" w:hanging="640"/>
        <w:jc w:val="both"/>
        <w:rPr>
          <w:rFonts w:ascii="標楷體" w:eastAsia="標楷體" w:hAnsi="標楷體" w:cs="Times New Roman"/>
          <w:bCs/>
          <w:sz w:val="32"/>
          <w:szCs w:val="32"/>
        </w:rPr>
      </w:pPr>
      <w:r w:rsidRPr="00C346F5">
        <w:rPr>
          <w:rFonts w:ascii="標楷體" w:eastAsia="標楷體" w:hAnsi="標楷體" w:cs="Times New Roman" w:hint="eastAsia"/>
          <w:bCs/>
          <w:sz w:val="32"/>
          <w:szCs w:val="32"/>
        </w:rPr>
        <w:t>連署人：王美惠  吳琪銘</w:t>
      </w:r>
    </w:p>
    <w:bookmarkEnd w:id="40"/>
    <w:bookmarkEnd w:id="41"/>
    <w:p w14:paraId="21F1630D" w14:textId="4646FD09" w:rsidR="00733AB9" w:rsidRPr="00DF5F44" w:rsidRDefault="00734D13" w:rsidP="00656E70">
      <w:pPr>
        <w:snapToGrid w:val="0"/>
        <w:spacing w:line="480" w:lineRule="exact"/>
        <w:ind w:left="960" w:hangingChars="300" w:hanging="960"/>
        <w:jc w:val="both"/>
        <w:rPr>
          <w:rFonts w:ascii="標楷體" w:eastAsia="標楷體" w:hAnsi="標楷體" w:cs="Times New Roman"/>
          <w:sz w:val="32"/>
          <w:szCs w:val="32"/>
        </w:rPr>
      </w:pPr>
      <w:r w:rsidRPr="00C346F5">
        <w:rPr>
          <w:rFonts w:ascii="標楷體" w:eastAsia="標楷體" w:hAnsi="標楷體" w:cs="Times New Roman" w:hint="eastAsia"/>
          <w:sz w:val="32"/>
          <w:szCs w:val="32"/>
        </w:rPr>
        <w:t>十二、</w:t>
      </w:r>
      <w:r w:rsidR="00DF5F44" w:rsidRPr="00C346F5">
        <w:rPr>
          <w:rFonts w:ascii="標楷體" w:eastAsia="標楷體" w:hAnsi="標楷體" w:cs="Times New Roman" w:hint="eastAsia"/>
          <w:sz w:val="32"/>
          <w:szCs w:val="32"/>
        </w:rPr>
        <w:t>海洋委員會第24款1項第2目「海洋業務」項下編列「海洋資源作業」8</w:t>
      </w:r>
      <w:r w:rsidR="00DF5F44" w:rsidRPr="00C346F5">
        <w:rPr>
          <w:rFonts w:ascii="標楷體" w:eastAsia="標楷體" w:hAnsi="標楷體" w:cs="Times New Roman"/>
          <w:sz w:val="32"/>
          <w:szCs w:val="32"/>
        </w:rPr>
        <w:t>,</w:t>
      </w:r>
      <w:r w:rsidR="00DF5F44" w:rsidRPr="00C346F5">
        <w:rPr>
          <w:rFonts w:ascii="標楷體" w:eastAsia="標楷體" w:hAnsi="標楷體" w:cs="Times New Roman" w:hint="eastAsia"/>
          <w:sz w:val="32"/>
          <w:szCs w:val="32"/>
        </w:rPr>
        <w:t>980萬7千</w:t>
      </w:r>
      <w:r w:rsidR="00DF5F44" w:rsidRPr="00DF5F44">
        <w:rPr>
          <w:rFonts w:ascii="標楷體" w:eastAsia="標楷體" w:hAnsi="標楷體" w:cs="Times New Roman" w:hint="eastAsia"/>
          <w:sz w:val="32"/>
          <w:szCs w:val="32"/>
        </w:rPr>
        <w:t>元，辦理海洋產業發展之統合、協調及推動等政策。蘭嶼由於周遭擁有豐富的海洋資源，島上達悟族人出海捕魚是其生活方式，並由此發展出其特殊原住民海洋文化，政府應投注適足資源予以協助保存與發展。爰此，海洋委員會就輔導蘭嶼族人進行漁人</w:t>
      </w:r>
      <w:r w:rsidR="00DF5F44">
        <w:rPr>
          <w:rFonts w:ascii="標楷體" w:eastAsia="標楷體" w:hAnsi="標楷體" w:cs="Times New Roman" w:hint="eastAsia"/>
          <w:sz w:val="32"/>
          <w:szCs w:val="32"/>
        </w:rPr>
        <w:t>、野銀</w:t>
      </w:r>
      <w:r w:rsidR="00DF5F44" w:rsidRPr="00DF5F44">
        <w:rPr>
          <w:rFonts w:ascii="標楷體" w:eastAsia="標楷體" w:hAnsi="標楷體" w:cs="Times New Roman" w:hint="eastAsia"/>
          <w:sz w:val="32"/>
          <w:szCs w:val="32"/>
        </w:rPr>
        <w:t>等兩部落提出海洋文化地方創生計畫，向</w:t>
      </w:r>
      <w:r w:rsidR="00DF5F44">
        <w:rPr>
          <w:rFonts w:ascii="標楷體" w:eastAsia="標楷體" w:hAnsi="標楷體" w:cs="Times New Roman" w:hint="eastAsia"/>
          <w:sz w:val="32"/>
          <w:szCs w:val="32"/>
        </w:rPr>
        <w:t>立法院</w:t>
      </w:r>
      <w:r w:rsidR="00DF5F44" w:rsidRPr="00DF5F44">
        <w:rPr>
          <w:rFonts w:ascii="標楷體" w:eastAsia="標楷體" w:hAnsi="標楷體" w:cs="Times New Roman" w:hint="eastAsia"/>
          <w:sz w:val="32"/>
          <w:szCs w:val="32"/>
        </w:rPr>
        <w:t>內政委員會提出辦理情形書面報告。</w:t>
      </w:r>
    </w:p>
    <w:p w14:paraId="4471BD0C" w14:textId="77777777" w:rsidR="00DF5F44" w:rsidRDefault="00DF5F44" w:rsidP="00DF5F44">
      <w:pPr>
        <w:snapToGrid w:val="0"/>
        <w:spacing w:line="500" w:lineRule="exact"/>
        <w:ind w:leftChars="950" w:left="2920" w:hangingChars="200" w:hanging="640"/>
        <w:jc w:val="both"/>
        <w:rPr>
          <w:rFonts w:ascii="標楷體" w:eastAsia="標楷體" w:hAnsi="標楷體" w:cs="Times New Roman"/>
          <w:sz w:val="32"/>
          <w:szCs w:val="32"/>
        </w:rPr>
      </w:pPr>
      <w:r w:rsidRPr="00DB2CEC">
        <w:rPr>
          <w:rFonts w:ascii="標楷體" w:eastAsia="標楷體" w:hAnsi="標楷體" w:cs="Times New Roman" w:hint="eastAsia"/>
          <w:bCs/>
          <w:sz w:val="32"/>
          <w:szCs w:val="32"/>
        </w:rPr>
        <w:t>提案人：</w:t>
      </w:r>
      <w:r w:rsidRPr="001B4AAC">
        <w:rPr>
          <w:rFonts w:ascii="標楷體" w:eastAsia="標楷體" w:hAnsi="標楷體" w:cs="Times New Roman" w:hint="eastAsia"/>
          <w:sz w:val="32"/>
          <w:szCs w:val="32"/>
        </w:rPr>
        <w:t>伍麗華Saidhai Tahovecahe</w:t>
      </w:r>
    </w:p>
    <w:p w14:paraId="5A6E3F3D" w14:textId="77777777" w:rsidR="00DF5F44" w:rsidRPr="00802D08" w:rsidRDefault="00DF5F44" w:rsidP="00DF5F44">
      <w:pPr>
        <w:snapToGrid w:val="0"/>
        <w:spacing w:line="500" w:lineRule="exact"/>
        <w:ind w:leftChars="1500" w:left="4240" w:hangingChars="200" w:hanging="640"/>
        <w:jc w:val="both"/>
        <w:rPr>
          <w:rFonts w:ascii="標楷體" w:eastAsia="標楷體" w:hAnsi="標楷體" w:cs="Times New Roman"/>
          <w:bCs/>
          <w:sz w:val="32"/>
          <w:szCs w:val="32"/>
        </w:rPr>
      </w:pPr>
      <w:r>
        <w:rPr>
          <w:rFonts w:ascii="標楷體" w:eastAsia="標楷體" w:hAnsi="標楷體" w:cs="Times New Roman" w:hint="eastAsia"/>
          <w:sz w:val="32"/>
          <w:szCs w:val="32"/>
        </w:rPr>
        <w:t>王美惠  湯蕙禎</w:t>
      </w:r>
    </w:p>
    <w:p w14:paraId="1C604835" w14:textId="17AC7295" w:rsidR="00B025D9" w:rsidRPr="00B468AD" w:rsidRDefault="00B025D9" w:rsidP="00B025D9">
      <w:pPr>
        <w:spacing w:line="460" w:lineRule="exact"/>
        <w:ind w:leftChars="241" w:left="1712" w:rightChars="-5" w:right="-12" w:hangingChars="354" w:hanging="1134"/>
        <w:jc w:val="both"/>
        <w:rPr>
          <w:rFonts w:ascii="標楷體" w:eastAsia="標楷體" w:hAnsi="標楷體" w:cs="Times New Roman"/>
          <w:b/>
          <w:sz w:val="32"/>
          <w:szCs w:val="32"/>
          <w:lang w:val="x-none" w:eastAsia="x-none"/>
        </w:rPr>
      </w:pPr>
      <w:r w:rsidRPr="00B468AD">
        <w:rPr>
          <w:rFonts w:ascii="標楷體" w:eastAsia="標楷體" w:hAnsi="標楷體" w:cs="Times New Roman" w:hint="eastAsia"/>
          <w:b/>
          <w:sz w:val="32"/>
          <w:szCs w:val="32"/>
          <w:lang w:val="x-none" w:eastAsia="x-none"/>
        </w:rPr>
        <w:t>第</w:t>
      </w:r>
      <w:r>
        <w:rPr>
          <w:rFonts w:ascii="標楷體" w:eastAsia="標楷體" w:hAnsi="標楷體" w:cs="Times New Roman" w:hint="eastAsia"/>
          <w:b/>
          <w:sz w:val="32"/>
          <w:szCs w:val="32"/>
          <w:lang w:val="x-none"/>
        </w:rPr>
        <w:t>2</w:t>
      </w:r>
      <w:r w:rsidRPr="00B468AD">
        <w:rPr>
          <w:rFonts w:ascii="標楷體" w:eastAsia="標楷體" w:hAnsi="標楷體" w:cs="Times New Roman" w:hint="eastAsia"/>
          <w:b/>
          <w:sz w:val="32"/>
          <w:szCs w:val="32"/>
          <w:lang w:val="x-none" w:eastAsia="x-none"/>
        </w:rPr>
        <w:t xml:space="preserve">項 </w:t>
      </w:r>
      <w:r>
        <w:rPr>
          <w:rFonts w:ascii="標楷體" w:eastAsia="標楷體" w:hAnsi="標楷體" w:cs="Times New Roman" w:hint="eastAsia"/>
          <w:b/>
          <w:sz w:val="32"/>
          <w:szCs w:val="32"/>
          <w:lang w:val="x-none" w:eastAsia="x-none"/>
        </w:rPr>
        <w:t>海</w:t>
      </w:r>
      <w:r>
        <w:rPr>
          <w:rFonts w:ascii="標楷體" w:eastAsia="標楷體" w:hAnsi="標楷體" w:cs="Times New Roman" w:hint="eastAsia"/>
          <w:b/>
          <w:sz w:val="32"/>
          <w:szCs w:val="32"/>
          <w:lang w:val="x-none"/>
        </w:rPr>
        <w:t>巡署及所屬</w:t>
      </w:r>
      <w:bookmarkStart w:id="42" w:name="OLE_LINK55"/>
      <w:bookmarkStart w:id="43" w:name="OLE_LINK56"/>
      <w:r>
        <w:rPr>
          <w:rFonts w:ascii="標楷體" w:eastAsia="標楷體" w:hAnsi="標楷體" w:cs="Times New Roman" w:hint="eastAsia"/>
          <w:b/>
          <w:sz w:val="32"/>
          <w:szCs w:val="32"/>
          <w:lang w:val="x-none"/>
        </w:rPr>
        <w:t>2</w:t>
      </w:r>
      <w:r w:rsidR="00CB5FD8">
        <w:rPr>
          <w:rFonts w:ascii="標楷體" w:eastAsia="標楷體" w:hAnsi="標楷體" w:cs="Times New Roman"/>
          <w:b/>
          <w:sz w:val="32"/>
          <w:szCs w:val="32"/>
          <w:lang w:val="x-none"/>
        </w:rPr>
        <w:t>3</w:t>
      </w:r>
      <w:r w:rsidR="00FC66B6">
        <w:rPr>
          <w:rFonts w:ascii="標楷體" w:eastAsia="標楷體" w:hAnsi="標楷體" w:cs="Times New Roman"/>
          <w:b/>
          <w:sz w:val="32"/>
          <w:szCs w:val="32"/>
          <w:lang w:val="x-none"/>
        </w:rPr>
        <w:t>1</w:t>
      </w:r>
      <w:r w:rsidRPr="00B468AD">
        <w:rPr>
          <w:rFonts w:ascii="標楷體" w:eastAsia="標楷體" w:hAnsi="標楷體" w:cs="Times New Roman" w:hint="eastAsia"/>
          <w:b/>
          <w:sz w:val="32"/>
          <w:szCs w:val="32"/>
          <w:lang w:val="x-none" w:eastAsia="x-none"/>
        </w:rPr>
        <w:t>億</w:t>
      </w:r>
      <w:r w:rsidR="00FC66B6">
        <w:rPr>
          <w:rFonts w:ascii="標楷體" w:eastAsia="標楷體" w:hAnsi="標楷體" w:cs="Times New Roman"/>
          <w:b/>
          <w:sz w:val="32"/>
          <w:szCs w:val="32"/>
          <w:lang w:val="x-none"/>
        </w:rPr>
        <w:t>5</w:t>
      </w:r>
      <w:r w:rsidRPr="00B468AD">
        <w:rPr>
          <w:rFonts w:ascii="標楷體" w:eastAsia="標楷體" w:hAnsi="標楷體" w:cs="Times New Roman" w:hint="eastAsia"/>
          <w:b/>
          <w:sz w:val="32"/>
          <w:szCs w:val="32"/>
          <w:lang w:val="x-none" w:eastAsia="x-none"/>
        </w:rPr>
        <w:t>,</w:t>
      </w:r>
      <w:r w:rsidR="00FC66B6">
        <w:rPr>
          <w:rFonts w:ascii="標楷體" w:eastAsia="標楷體" w:hAnsi="標楷體" w:cs="Times New Roman"/>
          <w:b/>
          <w:sz w:val="32"/>
          <w:szCs w:val="32"/>
          <w:lang w:val="x-none"/>
        </w:rPr>
        <w:t>538</w:t>
      </w:r>
      <w:r w:rsidRPr="00B468AD">
        <w:rPr>
          <w:rFonts w:ascii="標楷體" w:eastAsia="標楷體" w:hAnsi="標楷體" w:cs="Times New Roman" w:hint="eastAsia"/>
          <w:b/>
          <w:sz w:val="32"/>
          <w:szCs w:val="32"/>
          <w:lang w:val="x-none" w:eastAsia="x-none"/>
        </w:rPr>
        <w:t>萬</w:t>
      </w:r>
      <w:r w:rsidR="00FC66B6">
        <w:rPr>
          <w:rFonts w:ascii="標楷體" w:eastAsia="標楷體" w:hAnsi="標楷體" w:cs="Times New Roman" w:hint="eastAsia"/>
          <w:b/>
          <w:sz w:val="32"/>
          <w:szCs w:val="32"/>
          <w:lang w:val="x-none"/>
        </w:rPr>
        <w:t>3千</w:t>
      </w:r>
      <w:bookmarkEnd w:id="42"/>
      <w:bookmarkEnd w:id="43"/>
      <w:r w:rsidR="002F2498">
        <w:rPr>
          <w:rFonts w:ascii="標楷體" w:eastAsia="標楷體" w:hAnsi="標楷體" w:cs="Times New Roman" w:hint="eastAsia"/>
          <w:b/>
          <w:sz w:val="32"/>
          <w:szCs w:val="32"/>
          <w:lang w:val="x-none" w:eastAsia="x-none"/>
        </w:rPr>
        <w:t>元</w:t>
      </w:r>
      <w:r w:rsidR="00C346F5">
        <w:rPr>
          <w:rFonts w:ascii="標楷體" w:eastAsia="標楷體" w:hAnsi="標楷體" w:cs="Times New Roman" w:hint="eastAsia"/>
          <w:b/>
          <w:sz w:val="32"/>
          <w:szCs w:val="32"/>
          <w:lang w:val="x-none"/>
        </w:rPr>
        <w:t>，減列</w:t>
      </w:r>
      <w:r w:rsidR="00C346F5" w:rsidRPr="00026E99">
        <w:rPr>
          <w:rFonts w:ascii="標楷體" w:eastAsia="標楷體" w:hAnsi="標楷體" w:cs="Times New Roman" w:hint="eastAsia"/>
          <w:b/>
          <w:sz w:val="32"/>
          <w:szCs w:val="32"/>
          <w:lang w:val="x-none"/>
        </w:rPr>
        <w:t>「派員出國計畫」</w:t>
      </w:r>
      <w:r w:rsidR="00C346F5">
        <w:rPr>
          <w:rFonts w:ascii="標楷體" w:eastAsia="標楷體" w:hAnsi="標楷體" w:cs="Times New Roman"/>
          <w:b/>
          <w:sz w:val="32"/>
          <w:szCs w:val="32"/>
        </w:rPr>
        <w:t>24</w:t>
      </w:r>
      <w:r w:rsidR="00C346F5" w:rsidRPr="00026E99">
        <w:rPr>
          <w:rFonts w:ascii="標楷體" w:eastAsia="標楷體" w:hAnsi="標楷體" w:cs="Times New Roman" w:hint="eastAsia"/>
          <w:b/>
          <w:sz w:val="32"/>
          <w:szCs w:val="32"/>
          <w:lang w:val="x-none"/>
        </w:rPr>
        <w:t>萬</w:t>
      </w:r>
      <w:r w:rsidR="00C346F5">
        <w:rPr>
          <w:rFonts w:ascii="標楷體" w:eastAsia="標楷體" w:hAnsi="標楷體" w:cs="Times New Roman"/>
          <w:b/>
          <w:sz w:val="32"/>
          <w:szCs w:val="32"/>
        </w:rPr>
        <w:t>7</w:t>
      </w:r>
      <w:r w:rsidR="00C346F5" w:rsidRPr="00026E99">
        <w:rPr>
          <w:rFonts w:ascii="標楷體" w:eastAsia="標楷體" w:hAnsi="標楷體" w:cs="Times New Roman" w:hint="eastAsia"/>
          <w:b/>
          <w:sz w:val="32"/>
          <w:szCs w:val="32"/>
          <w:lang w:val="x-none"/>
        </w:rPr>
        <w:t>千元、「大陸地區旅費」</w:t>
      </w:r>
      <w:r w:rsidR="00C346F5">
        <w:rPr>
          <w:rFonts w:ascii="標楷體" w:eastAsia="標楷體" w:hAnsi="標楷體" w:cs="Times New Roman"/>
          <w:b/>
          <w:sz w:val="32"/>
          <w:szCs w:val="32"/>
        </w:rPr>
        <w:t>2</w:t>
      </w:r>
      <w:r w:rsidR="00C346F5" w:rsidRPr="00026E99">
        <w:rPr>
          <w:rFonts w:ascii="標楷體" w:eastAsia="標楷體" w:hAnsi="標楷體" w:cs="Times New Roman" w:hint="eastAsia"/>
          <w:b/>
          <w:sz w:val="32"/>
          <w:szCs w:val="32"/>
          <w:lang w:val="x-none"/>
        </w:rPr>
        <w:t>萬8千元</w:t>
      </w:r>
      <w:r w:rsidR="00C346F5" w:rsidRPr="00C74183">
        <w:rPr>
          <w:rFonts w:ascii="標楷體" w:eastAsia="標楷體" w:hAnsi="標楷體" w:cs="Times New Roman" w:hint="eastAsia"/>
          <w:b/>
          <w:sz w:val="32"/>
          <w:szCs w:val="32"/>
          <w:lang w:val="x-none" w:eastAsia="x-none"/>
        </w:rPr>
        <w:t>，</w:t>
      </w:r>
      <w:r w:rsidR="00C346F5">
        <w:rPr>
          <w:rFonts w:ascii="標楷體" w:eastAsia="標楷體" w:hAnsi="標楷體" w:cs="Times New Roman" w:hint="eastAsia"/>
          <w:b/>
          <w:sz w:val="32"/>
          <w:szCs w:val="32"/>
          <w:lang w:val="x-none"/>
        </w:rPr>
        <w:t>共計減列</w:t>
      </w:r>
      <w:r w:rsidR="00C346F5">
        <w:rPr>
          <w:rFonts w:ascii="標楷體" w:eastAsia="標楷體" w:hAnsi="標楷體" w:cs="Times New Roman"/>
          <w:b/>
          <w:sz w:val="32"/>
          <w:szCs w:val="32"/>
        </w:rPr>
        <w:t>27</w:t>
      </w:r>
      <w:r w:rsidR="00C346F5">
        <w:rPr>
          <w:rFonts w:ascii="標楷體" w:eastAsia="標楷體" w:hAnsi="標楷體" w:cs="Times New Roman" w:hint="eastAsia"/>
          <w:b/>
          <w:sz w:val="32"/>
          <w:szCs w:val="32"/>
          <w:lang w:val="x-none"/>
        </w:rPr>
        <w:t>萬</w:t>
      </w:r>
      <w:r w:rsidR="00C346F5">
        <w:rPr>
          <w:rFonts w:ascii="標楷體" w:eastAsia="標楷體" w:hAnsi="標楷體" w:cs="Times New Roman"/>
          <w:b/>
          <w:sz w:val="32"/>
          <w:szCs w:val="32"/>
        </w:rPr>
        <w:t>5</w:t>
      </w:r>
      <w:r w:rsidR="00C346F5">
        <w:rPr>
          <w:rFonts w:ascii="標楷體" w:eastAsia="標楷體" w:hAnsi="標楷體" w:cs="Times New Roman" w:hint="eastAsia"/>
          <w:b/>
          <w:sz w:val="32"/>
          <w:szCs w:val="32"/>
          <w:lang w:val="x-none"/>
        </w:rPr>
        <w:t>千元</w:t>
      </w:r>
      <w:r w:rsidR="00517352">
        <w:rPr>
          <w:rFonts w:ascii="標楷體" w:eastAsia="標楷體" w:hAnsi="標楷體" w:cs="Times New Roman" w:hint="eastAsia"/>
          <w:b/>
          <w:sz w:val="32"/>
          <w:szCs w:val="32"/>
          <w:lang w:val="x-none"/>
        </w:rPr>
        <w:t>，其餘均</w:t>
      </w:r>
      <w:r w:rsidR="00517352" w:rsidRPr="00C74183">
        <w:rPr>
          <w:rFonts w:ascii="標楷體" w:eastAsia="標楷體" w:hAnsi="標楷體" w:cs="Times New Roman" w:hint="eastAsia"/>
          <w:b/>
          <w:sz w:val="32"/>
          <w:szCs w:val="32"/>
          <w:lang w:val="x-none" w:eastAsia="x-none"/>
        </w:rPr>
        <w:t>照列</w:t>
      </w:r>
      <w:r w:rsidR="00C346F5">
        <w:rPr>
          <w:rFonts w:ascii="標楷體" w:eastAsia="標楷體" w:hAnsi="標楷體" w:cs="Times New Roman" w:hint="eastAsia"/>
          <w:b/>
          <w:sz w:val="32"/>
          <w:szCs w:val="32"/>
          <w:lang w:val="x-none"/>
        </w:rPr>
        <w:t>，改列為2</w:t>
      </w:r>
      <w:r w:rsidR="00C346F5">
        <w:rPr>
          <w:rFonts w:ascii="標楷體" w:eastAsia="標楷體" w:hAnsi="標楷體" w:cs="Times New Roman"/>
          <w:b/>
          <w:sz w:val="32"/>
          <w:szCs w:val="32"/>
          <w:lang w:val="x-none"/>
        </w:rPr>
        <w:t>31</w:t>
      </w:r>
      <w:r w:rsidR="00C346F5" w:rsidRPr="00B468AD">
        <w:rPr>
          <w:rFonts w:ascii="標楷體" w:eastAsia="標楷體" w:hAnsi="標楷體" w:cs="Times New Roman" w:hint="eastAsia"/>
          <w:b/>
          <w:sz w:val="32"/>
          <w:szCs w:val="32"/>
          <w:lang w:val="x-none" w:eastAsia="x-none"/>
        </w:rPr>
        <w:t>億</w:t>
      </w:r>
      <w:r w:rsidR="00C346F5">
        <w:rPr>
          <w:rFonts w:ascii="標楷體" w:eastAsia="標楷體" w:hAnsi="標楷體" w:cs="Times New Roman"/>
          <w:b/>
          <w:sz w:val="32"/>
          <w:szCs w:val="32"/>
          <w:lang w:val="x-none"/>
        </w:rPr>
        <w:t>5</w:t>
      </w:r>
      <w:r w:rsidR="00C346F5" w:rsidRPr="00B468AD">
        <w:rPr>
          <w:rFonts w:ascii="標楷體" w:eastAsia="標楷體" w:hAnsi="標楷體" w:cs="Times New Roman" w:hint="eastAsia"/>
          <w:b/>
          <w:sz w:val="32"/>
          <w:szCs w:val="32"/>
          <w:lang w:val="x-none" w:eastAsia="x-none"/>
        </w:rPr>
        <w:t>,</w:t>
      </w:r>
      <w:r w:rsidR="00C346F5">
        <w:rPr>
          <w:rFonts w:ascii="標楷體" w:eastAsia="標楷體" w:hAnsi="標楷體" w:cs="Times New Roman"/>
          <w:b/>
          <w:sz w:val="32"/>
          <w:szCs w:val="32"/>
          <w:lang w:val="x-none"/>
        </w:rPr>
        <w:t>5</w:t>
      </w:r>
      <w:r w:rsidR="00C346F5">
        <w:rPr>
          <w:rFonts w:ascii="標楷體" w:eastAsia="標楷體" w:hAnsi="標楷體" w:cs="Times New Roman"/>
          <w:b/>
          <w:sz w:val="32"/>
          <w:szCs w:val="32"/>
        </w:rPr>
        <w:t>10</w:t>
      </w:r>
      <w:r w:rsidR="00C346F5" w:rsidRPr="00B468AD">
        <w:rPr>
          <w:rFonts w:ascii="標楷體" w:eastAsia="標楷體" w:hAnsi="標楷體" w:cs="Times New Roman" w:hint="eastAsia"/>
          <w:b/>
          <w:sz w:val="32"/>
          <w:szCs w:val="32"/>
          <w:lang w:val="x-none" w:eastAsia="x-none"/>
        </w:rPr>
        <w:t>萬</w:t>
      </w:r>
      <w:r w:rsidR="00C346F5">
        <w:rPr>
          <w:rFonts w:ascii="標楷體" w:eastAsia="標楷體" w:hAnsi="標楷體" w:cs="Times New Roman"/>
          <w:b/>
          <w:sz w:val="32"/>
          <w:szCs w:val="32"/>
        </w:rPr>
        <w:t>8</w:t>
      </w:r>
      <w:r w:rsidR="00C346F5">
        <w:rPr>
          <w:rFonts w:ascii="標楷體" w:eastAsia="標楷體" w:hAnsi="標楷體" w:cs="Times New Roman" w:hint="eastAsia"/>
          <w:b/>
          <w:sz w:val="32"/>
          <w:szCs w:val="32"/>
          <w:lang w:val="x-none"/>
        </w:rPr>
        <w:t>千</w:t>
      </w:r>
      <w:r w:rsidR="00C346F5" w:rsidRPr="00C74183">
        <w:rPr>
          <w:rFonts w:ascii="標楷體" w:eastAsia="標楷體" w:hAnsi="標楷體" w:cs="Times New Roman" w:hint="eastAsia"/>
          <w:b/>
          <w:sz w:val="32"/>
          <w:szCs w:val="32"/>
          <w:lang w:val="x-none" w:eastAsia="x-none"/>
        </w:rPr>
        <w:t>元。</w:t>
      </w:r>
    </w:p>
    <w:p w14:paraId="34BEE468" w14:textId="06C537AE" w:rsidR="00B025D9" w:rsidRPr="00F14302" w:rsidRDefault="00B025D9" w:rsidP="00B025D9">
      <w:pPr>
        <w:spacing w:line="460" w:lineRule="exact"/>
        <w:ind w:leftChars="234" w:left="1202" w:rightChars="-5" w:right="-12" w:hangingChars="200" w:hanging="640"/>
        <w:jc w:val="both"/>
        <w:rPr>
          <w:rFonts w:ascii="標楷體" w:eastAsia="標楷體" w:hAnsi="標楷體" w:cs="Times New Roman"/>
          <w:sz w:val="32"/>
          <w:szCs w:val="32"/>
        </w:rPr>
      </w:pPr>
      <w:r w:rsidRPr="000156D1">
        <w:rPr>
          <w:rFonts w:ascii="標楷體" w:eastAsia="標楷體" w:hAnsi="標楷體" w:cs="Times New Roman" w:hint="eastAsia"/>
          <w:sz w:val="32"/>
          <w:szCs w:val="32"/>
        </w:rPr>
        <w:t>本項通過決議</w:t>
      </w:r>
      <w:r w:rsidR="000156D1" w:rsidRPr="000156D1">
        <w:rPr>
          <w:rFonts w:ascii="標楷體" w:eastAsia="標楷體" w:hAnsi="標楷體" w:cs="Times New Roman" w:hint="eastAsia"/>
          <w:sz w:val="32"/>
          <w:szCs w:val="32"/>
        </w:rPr>
        <w:t>13</w:t>
      </w:r>
      <w:r w:rsidRPr="000156D1">
        <w:rPr>
          <w:rFonts w:ascii="標楷體" w:eastAsia="標楷體" w:hAnsi="標楷體" w:cs="Times New Roman" w:hint="eastAsia"/>
          <w:sz w:val="32"/>
          <w:szCs w:val="32"/>
        </w:rPr>
        <w:t>項：</w:t>
      </w:r>
    </w:p>
    <w:p w14:paraId="62BD4596" w14:textId="2032B81E" w:rsidR="00E1290D" w:rsidRPr="00E1290D" w:rsidRDefault="00FD5AB0" w:rsidP="00E1290D">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Pr="00972991">
        <w:rPr>
          <w:rFonts w:ascii="標楷體" w:eastAsia="標楷體" w:hAnsi="標楷體" w:cs="Times New Roman" w:hint="eastAsia"/>
          <w:sz w:val="32"/>
          <w:szCs w:val="32"/>
        </w:rPr>
        <w:t>、</w:t>
      </w:r>
      <w:bookmarkStart w:id="44" w:name="OLE_LINK67"/>
      <w:bookmarkStart w:id="45" w:name="OLE_LINK68"/>
      <w:r w:rsidR="00E1290D" w:rsidRPr="00E1290D">
        <w:rPr>
          <w:rFonts w:ascii="標楷體" w:eastAsia="標楷體" w:hAnsi="標楷體" w:cs="Times New Roman" w:hint="eastAsia"/>
          <w:sz w:val="32"/>
          <w:szCs w:val="32"/>
        </w:rPr>
        <w:t>111年度海巡署及所屬</w:t>
      </w:r>
      <w:r w:rsidR="00E1290D">
        <w:rPr>
          <w:rFonts w:ascii="標楷體" w:eastAsia="標楷體" w:hAnsi="標楷體" w:cs="Times New Roman" w:hint="eastAsia"/>
          <w:sz w:val="32"/>
          <w:szCs w:val="32"/>
        </w:rPr>
        <w:t>單位</w:t>
      </w:r>
      <w:r w:rsidR="00E1290D" w:rsidRPr="00E1290D">
        <w:rPr>
          <w:rFonts w:ascii="標楷體" w:eastAsia="標楷體" w:hAnsi="標楷體" w:cs="Times New Roman" w:hint="eastAsia"/>
          <w:sz w:val="32"/>
          <w:szCs w:val="32"/>
        </w:rPr>
        <w:t>預算</w:t>
      </w:r>
      <w:bookmarkEnd w:id="44"/>
      <w:bookmarkEnd w:id="45"/>
      <w:r w:rsidR="00E1290D" w:rsidRPr="00E1290D">
        <w:rPr>
          <w:rFonts w:ascii="標楷體" w:eastAsia="標楷體" w:hAnsi="標楷體" w:cs="Times New Roman" w:hint="eastAsia"/>
          <w:sz w:val="32"/>
          <w:szCs w:val="32"/>
        </w:rPr>
        <w:t>「業務費」共編列19</w:t>
      </w:r>
      <w:r w:rsidR="00E1290D">
        <w:rPr>
          <w:rFonts w:ascii="標楷體" w:eastAsia="標楷體" w:hAnsi="標楷體" w:cs="Times New Roman" w:hint="eastAsia"/>
          <w:sz w:val="32"/>
          <w:szCs w:val="32"/>
        </w:rPr>
        <w:t>億</w:t>
      </w:r>
      <w:r w:rsidR="00E1290D" w:rsidRPr="00E1290D">
        <w:rPr>
          <w:rFonts w:ascii="標楷體" w:eastAsia="標楷體" w:hAnsi="標楷體" w:cs="Times New Roman" w:hint="eastAsia"/>
          <w:sz w:val="32"/>
          <w:szCs w:val="32"/>
        </w:rPr>
        <w:t>3</w:t>
      </w:r>
      <w:r w:rsidR="00E1290D" w:rsidRPr="00E1290D">
        <w:rPr>
          <w:rFonts w:ascii="標楷體" w:eastAsia="標楷體" w:hAnsi="標楷體" w:cs="Times New Roman"/>
          <w:sz w:val="32"/>
          <w:szCs w:val="32"/>
        </w:rPr>
        <w:t>,</w:t>
      </w:r>
      <w:r w:rsidR="00E1290D" w:rsidRPr="00E1290D">
        <w:rPr>
          <w:rFonts w:ascii="標楷體" w:eastAsia="標楷體" w:hAnsi="標楷體" w:cs="Times New Roman" w:hint="eastAsia"/>
          <w:sz w:val="32"/>
          <w:szCs w:val="32"/>
        </w:rPr>
        <w:t>6</w:t>
      </w:r>
      <w:r w:rsidR="00E1290D" w:rsidRPr="00E1290D">
        <w:rPr>
          <w:rFonts w:ascii="標楷體" w:eastAsia="標楷體" w:hAnsi="標楷體" w:cs="Times New Roman"/>
          <w:sz w:val="32"/>
          <w:szCs w:val="32"/>
        </w:rPr>
        <w:t>81</w:t>
      </w:r>
      <w:r w:rsidR="00E1290D">
        <w:rPr>
          <w:rFonts w:ascii="標楷體" w:eastAsia="標楷體" w:hAnsi="標楷體" w:cs="Times New Roman" w:hint="eastAsia"/>
          <w:sz w:val="32"/>
          <w:szCs w:val="32"/>
        </w:rPr>
        <w:t>萬</w:t>
      </w:r>
      <w:r w:rsidR="00E1290D" w:rsidRPr="00E1290D">
        <w:rPr>
          <w:rFonts w:ascii="標楷體" w:eastAsia="標楷體" w:hAnsi="標楷體" w:cs="Times New Roman"/>
          <w:sz w:val="32"/>
          <w:szCs w:val="32"/>
        </w:rPr>
        <w:t>7</w:t>
      </w:r>
      <w:r w:rsidR="00E1290D" w:rsidRPr="00E1290D">
        <w:rPr>
          <w:rFonts w:ascii="標楷體" w:eastAsia="標楷體" w:hAnsi="標楷體" w:cs="Times New Roman" w:hint="eastAsia"/>
          <w:sz w:val="32"/>
          <w:szCs w:val="32"/>
        </w:rPr>
        <w:lastRenderedPageBreak/>
        <w:t>千元。查緝非法走私乃海巡署主要業務之一，然近年來國內槍擊事件頻傳，此況除令民眾惶惶不安外，亦重創我國政府形象，若欲減少槍擊案件發生，除須警政系統嚴加查察國內非法槍枝之流通外，亦須仰賴邊境之有效管理。爰此，凍結2</w:t>
      </w:r>
      <w:r w:rsidR="00E1290D" w:rsidRPr="00E1290D">
        <w:rPr>
          <w:rFonts w:ascii="標楷體" w:eastAsia="標楷體" w:hAnsi="標楷體" w:cs="Times New Roman"/>
          <w:sz w:val="32"/>
          <w:szCs w:val="32"/>
        </w:rPr>
        <w:t>00</w:t>
      </w:r>
      <w:r w:rsidR="00E1290D">
        <w:rPr>
          <w:rFonts w:ascii="標楷體" w:eastAsia="標楷體" w:hAnsi="標楷體" w:cs="Times New Roman" w:hint="eastAsia"/>
          <w:sz w:val="32"/>
          <w:szCs w:val="32"/>
        </w:rPr>
        <w:t>萬</w:t>
      </w:r>
      <w:r w:rsidR="00E1290D" w:rsidRPr="00E1290D">
        <w:rPr>
          <w:rFonts w:ascii="標楷體" w:eastAsia="標楷體" w:hAnsi="標楷體" w:cs="Times New Roman" w:hint="eastAsia"/>
          <w:sz w:val="32"/>
          <w:szCs w:val="32"/>
        </w:rPr>
        <w:t>元，俟海巡署就如何有效查緝非法槍枝走私，向</w:t>
      </w:r>
      <w:r w:rsidR="00E1290D">
        <w:rPr>
          <w:rFonts w:ascii="標楷體" w:eastAsia="標楷體" w:hAnsi="標楷體" w:cs="Times New Roman" w:hint="eastAsia"/>
          <w:sz w:val="32"/>
          <w:szCs w:val="32"/>
        </w:rPr>
        <w:t>立法院</w:t>
      </w:r>
      <w:r w:rsidR="00E1290D" w:rsidRPr="00E1290D">
        <w:rPr>
          <w:rFonts w:ascii="標楷體" w:eastAsia="標楷體" w:hAnsi="標楷體" w:cs="Times New Roman" w:hint="eastAsia"/>
          <w:sz w:val="32"/>
          <w:szCs w:val="32"/>
        </w:rPr>
        <w:t>內政委員會提出</w:t>
      </w:r>
      <w:r w:rsidR="00E1290D">
        <w:rPr>
          <w:rFonts w:ascii="標楷體" w:eastAsia="標楷體" w:hAnsi="標楷體" w:cs="Times New Roman" w:hint="eastAsia"/>
          <w:sz w:val="32"/>
          <w:szCs w:val="32"/>
        </w:rPr>
        <w:t>書面</w:t>
      </w:r>
      <w:r w:rsidR="00E1290D" w:rsidRPr="00E1290D">
        <w:rPr>
          <w:rFonts w:ascii="標楷體" w:eastAsia="標楷體" w:hAnsi="標楷體" w:cs="Times New Roman" w:hint="eastAsia"/>
          <w:sz w:val="32"/>
          <w:szCs w:val="32"/>
        </w:rPr>
        <w:t>報告後，始得動支。</w:t>
      </w:r>
    </w:p>
    <w:p w14:paraId="2542480B" w14:textId="5B7CFD23" w:rsidR="00FD5AB0" w:rsidRPr="00697EAA" w:rsidRDefault="00FD5AB0" w:rsidP="00FD5AB0">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bookmarkStart w:id="46" w:name="OLE_LINK61"/>
      <w:bookmarkStart w:id="47" w:name="OLE_LINK62"/>
      <w:r>
        <w:rPr>
          <w:rFonts w:ascii="標楷體" w:eastAsia="標楷體" w:hAnsi="標楷體" w:cs="Times New Roman" w:hint="eastAsia"/>
          <w:bCs/>
          <w:sz w:val="32"/>
          <w:szCs w:val="32"/>
        </w:rPr>
        <w:t xml:space="preserve">魯明哲 </w:t>
      </w:r>
      <w:r>
        <w:rPr>
          <w:rFonts w:ascii="標楷體" w:eastAsia="標楷體" w:hAnsi="標楷體" w:cs="Times New Roman"/>
          <w:bCs/>
          <w:sz w:val="32"/>
          <w:szCs w:val="32"/>
        </w:rPr>
        <w:t xml:space="preserve"> </w:t>
      </w:r>
      <w:r>
        <w:rPr>
          <w:rFonts w:ascii="標楷體" w:eastAsia="標楷體" w:hAnsi="標楷體" w:cs="Times New Roman" w:hint="eastAsia"/>
          <w:bCs/>
          <w:sz w:val="32"/>
          <w:szCs w:val="32"/>
        </w:rPr>
        <w:t xml:space="preserve">林為洲 </w:t>
      </w:r>
      <w:r>
        <w:rPr>
          <w:rFonts w:ascii="標楷體" w:eastAsia="標楷體" w:hAnsi="標楷體" w:cs="Times New Roman"/>
          <w:bCs/>
          <w:sz w:val="32"/>
          <w:szCs w:val="32"/>
        </w:rPr>
        <w:t xml:space="preserve"> </w:t>
      </w:r>
      <w:r>
        <w:rPr>
          <w:rFonts w:ascii="標楷體" w:eastAsia="標楷體" w:hAnsi="標楷體" w:cs="Times New Roman" w:hint="eastAsia"/>
          <w:bCs/>
          <w:sz w:val="32"/>
          <w:szCs w:val="32"/>
        </w:rPr>
        <w:t>林思銘</w:t>
      </w:r>
      <w:bookmarkEnd w:id="46"/>
      <w:bookmarkEnd w:id="47"/>
    </w:p>
    <w:p w14:paraId="359CF353" w14:textId="1BCC4988" w:rsidR="00D3627F" w:rsidRPr="00D3627F" w:rsidRDefault="00FD5AB0" w:rsidP="00D3627F">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Pr="00972991">
        <w:rPr>
          <w:rFonts w:ascii="標楷體" w:eastAsia="標楷體" w:hAnsi="標楷體" w:cs="Times New Roman" w:hint="eastAsia"/>
          <w:sz w:val="32"/>
          <w:szCs w:val="32"/>
        </w:rPr>
        <w:t>、</w:t>
      </w:r>
      <w:r w:rsidR="00D3627F" w:rsidRPr="00E1290D">
        <w:rPr>
          <w:rFonts w:ascii="標楷體" w:eastAsia="標楷體" w:hAnsi="標楷體" w:cs="Times New Roman" w:hint="eastAsia"/>
          <w:sz w:val="32"/>
          <w:szCs w:val="32"/>
        </w:rPr>
        <w:t>111年度海巡署及所屬</w:t>
      </w:r>
      <w:r w:rsidR="00D3627F">
        <w:rPr>
          <w:rFonts w:ascii="標楷體" w:eastAsia="標楷體" w:hAnsi="標楷體" w:cs="Times New Roman" w:hint="eastAsia"/>
          <w:sz w:val="32"/>
          <w:szCs w:val="32"/>
        </w:rPr>
        <w:t>單位</w:t>
      </w:r>
      <w:r w:rsidR="00D3627F" w:rsidRPr="00E1290D">
        <w:rPr>
          <w:rFonts w:ascii="標楷體" w:eastAsia="標楷體" w:hAnsi="標楷體" w:cs="Times New Roman" w:hint="eastAsia"/>
          <w:sz w:val="32"/>
          <w:szCs w:val="32"/>
        </w:rPr>
        <w:t>預算</w:t>
      </w:r>
      <w:r w:rsidR="00D3627F" w:rsidRPr="00D3627F">
        <w:rPr>
          <w:rFonts w:ascii="標楷體" w:eastAsia="標楷體" w:hAnsi="標楷體" w:cs="Times New Roman" w:hint="eastAsia"/>
          <w:sz w:val="32"/>
          <w:szCs w:val="32"/>
        </w:rPr>
        <w:t>「一般事務費」共編列1</w:t>
      </w:r>
      <w:r w:rsidR="00D3627F">
        <w:rPr>
          <w:rFonts w:ascii="標楷體" w:eastAsia="標楷體" w:hAnsi="標楷體" w:cs="Times New Roman" w:hint="eastAsia"/>
          <w:sz w:val="32"/>
          <w:szCs w:val="32"/>
        </w:rPr>
        <w:t>億</w:t>
      </w:r>
      <w:r w:rsidR="00D3627F" w:rsidRPr="00D3627F">
        <w:rPr>
          <w:rFonts w:ascii="標楷體" w:eastAsia="標楷體" w:hAnsi="標楷體" w:cs="Times New Roman" w:hint="eastAsia"/>
          <w:sz w:val="32"/>
          <w:szCs w:val="32"/>
        </w:rPr>
        <w:t>4</w:t>
      </w:r>
      <w:r w:rsidR="00D3627F">
        <w:rPr>
          <w:rFonts w:ascii="標楷體" w:eastAsia="標楷體" w:hAnsi="標楷體" w:cs="Times New Roman"/>
          <w:sz w:val="32"/>
          <w:szCs w:val="32"/>
        </w:rPr>
        <w:t>,</w:t>
      </w:r>
      <w:r w:rsidR="00D3627F" w:rsidRPr="00D3627F">
        <w:rPr>
          <w:rFonts w:ascii="標楷體" w:eastAsia="標楷體" w:hAnsi="標楷體" w:cs="Times New Roman" w:hint="eastAsia"/>
          <w:sz w:val="32"/>
          <w:szCs w:val="32"/>
        </w:rPr>
        <w:t>4</w:t>
      </w:r>
      <w:r w:rsidR="00D3627F" w:rsidRPr="00D3627F">
        <w:rPr>
          <w:rFonts w:ascii="標楷體" w:eastAsia="標楷體" w:hAnsi="標楷體" w:cs="Times New Roman"/>
          <w:sz w:val="32"/>
          <w:szCs w:val="32"/>
        </w:rPr>
        <w:t>60</w:t>
      </w:r>
      <w:r w:rsidR="00D3627F">
        <w:rPr>
          <w:rFonts w:ascii="標楷體" w:eastAsia="標楷體" w:hAnsi="標楷體" w:cs="Times New Roman" w:hint="eastAsia"/>
          <w:sz w:val="32"/>
          <w:szCs w:val="32"/>
        </w:rPr>
        <w:t>萬</w:t>
      </w:r>
      <w:r w:rsidR="00D3627F" w:rsidRPr="00D3627F">
        <w:rPr>
          <w:rFonts w:ascii="標楷體" w:eastAsia="標楷體" w:hAnsi="標楷體" w:cs="Times New Roman"/>
          <w:sz w:val="32"/>
          <w:szCs w:val="32"/>
        </w:rPr>
        <w:t>5</w:t>
      </w:r>
      <w:r w:rsidR="00D3627F" w:rsidRPr="00D3627F">
        <w:rPr>
          <w:rFonts w:ascii="標楷體" w:eastAsia="標楷體" w:hAnsi="標楷體" w:cs="Times New Roman" w:hint="eastAsia"/>
          <w:sz w:val="32"/>
          <w:szCs w:val="32"/>
        </w:rPr>
        <w:t>千元。近年發生多起海巡同仁之重大違紀事件，如海巡署高階官員涉嫌經營非法線上博奕，以及前負責查緝走私之海巡同仁，竟協助不肖業者走私未經檢疫動物等，上述事件皆引起全國譁然，亦重創我國政府之廉能形象。爰此，凍結1</w:t>
      </w:r>
      <w:r w:rsidR="00D3627F" w:rsidRPr="00D3627F">
        <w:rPr>
          <w:rFonts w:ascii="標楷體" w:eastAsia="標楷體" w:hAnsi="標楷體" w:cs="Times New Roman"/>
          <w:sz w:val="32"/>
          <w:szCs w:val="32"/>
        </w:rPr>
        <w:t>00</w:t>
      </w:r>
      <w:r w:rsidR="00D3627F">
        <w:rPr>
          <w:rFonts w:ascii="標楷體" w:eastAsia="標楷體" w:hAnsi="標楷體" w:cs="Times New Roman" w:hint="eastAsia"/>
          <w:sz w:val="32"/>
          <w:szCs w:val="32"/>
        </w:rPr>
        <w:t>萬</w:t>
      </w:r>
      <w:r w:rsidR="00D3627F" w:rsidRPr="00D3627F">
        <w:rPr>
          <w:rFonts w:ascii="標楷體" w:eastAsia="標楷體" w:hAnsi="標楷體" w:cs="Times New Roman" w:hint="eastAsia"/>
          <w:sz w:val="32"/>
          <w:szCs w:val="32"/>
        </w:rPr>
        <w:t>元，俟海巡署就如何有效加強法治教育，用以杜絕執法人員貪贓往法，向</w:t>
      </w:r>
      <w:r w:rsidR="00D3627F">
        <w:rPr>
          <w:rFonts w:ascii="標楷體" w:eastAsia="標楷體" w:hAnsi="標楷體" w:cs="Times New Roman" w:hint="eastAsia"/>
          <w:sz w:val="32"/>
          <w:szCs w:val="32"/>
        </w:rPr>
        <w:t>立法院</w:t>
      </w:r>
      <w:r w:rsidR="00D3627F" w:rsidRPr="00D3627F">
        <w:rPr>
          <w:rFonts w:ascii="標楷體" w:eastAsia="標楷體" w:hAnsi="標楷體" w:cs="Times New Roman" w:hint="eastAsia"/>
          <w:sz w:val="32"/>
          <w:szCs w:val="32"/>
        </w:rPr>
        <w:t>內政委員會提出書面報告後，始得動支。</w:t>
      </w:r>
    </w:p>
    <w:p w14:paraId="4D7EEF49" w14:textId="7D369028" w:rsidR="00FD5AB0" w:rsidRPr="006F4034" w:rsidRDefault="00FD5AB0" w:rsidP="006F4034">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 xml:space="preserve">魯明哲 </w:t>
      </w:r>
      <w:r>
        <w:rPr>
          <w:rFonts w:ascii="標楷體" w:eastAsia="標楷體" w:hAnsi="標楷體" w:cs="Times New Roman"/>
          <w:bCs/>
          <w:sz w:val="32"/>
          <w:szCs w:val="32"/>
        </w:rPr>
        <w:t xml:space="preserve"> </w:t>
      </w:r>
      <w:r>
        <w:rPr>
          <w:rFonts w:ascii="標楷體" w:eastAsia="標楷體" w:hAnsi="標楷體" w:cs="Times New Roman" w:hint="eastAsia"/>
          <w:bCs/>
          <w:sz w:val="32"/>
          <w:szCs w:val="32"/>
        </w:rPr>
        <w:t xml:space="preserve">林為洲 </w:t>
      </w:r>
      <w:r>
        <w:rPr>
          <w:rFonts w:ascii="標楷體" w:eastAsia="標楷體" w:hAnsi="標楷體" w:cs="Times New Roman"/>
          <w:bCs/>
          <w:sz w:val="32"/>
          <w:szCs w:val="32"/>
        </w:rPr>
        <w:t xml:space="preserve"> </w:t>
      </w:r>
      <w:r>
        <w:rPr>
          <w:rFonts w:ascii="標楷體" w:eastAsia="標楷體" w:hAnsi="標楷體" w:cs="Times New Roman" w:hint="eastAsia"/>
          <w:bCs/>
          <w:sz w:val="32"/>
          <w:szCs w:val="32"/>
        </w:rPr>
        <w:t>林思銘</w:t>
      </w:r>
    </w:p>
    <w:p w14:paraId="1A4D4ABE" w14:textId="73507DC3" w:rsidR="001D6E14" w:rsidRDefault="00FD5AB0" w:rsidP="001D6E14">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bookmarkStart w:id="48" w:name="OLE_LINK57"/>
      <w:bookmarkStart w:id="49" w:name="OLE_LINK58"/>
      <w:r w:rsidR="001D6E14" w:rsidRPr="00972991">
        <w:rPr>
          <w:rFonts w:ascii="標楷體" w:eastAsia="標楷體" w:hAnsi="標楷體" w:cs="Times New Roman" w:hint="eastAsia"/>
          <w:sz w:val="32"/>
          <w:szCs w:val="32"/>
        </w:rPr>
        <w:t>、</w:t>
      </w:r>
      <w:bookmarkEnd w:id="48"/>
      <w:bookmarkEnd w:id="49"/>
      <w:r w:rsidR="001D6E14" w:rsidRPr="00972991">
        <w:rPr>
          <w:rFonts w:ascii="標楷體" w:eastAsia="標楷體" w:hAnsi="標楷體" w:cs="Times New Roman" w:hint="eastAsia"/>
          <w:sz w:val="32"/>
          <w:szCs w:val="32"/>
        </w:rPr>
        <w:t>11</w:t>
      </w:r>
      <w:r>
        <w:rPr>
          <w:rFonts w:ascii="標楷體" w:eastAsia="標楷體" w:hAnsi="標楷體" w:cs="Times New Roman"/>
          <w:sz w:val="32"/>
          <w:szCs w:val="32"/>
        </w:rPr>
        <w:t>1</w:t>
      </w:r>
      <w:r w:rsidR="001D6E14" w:rsidRPr="00972991">
        <w:rPr>
          <w:rFonts w:ascii="標楷體" w:eastAsia="標楷體" w:hAnsi="標楷體" w:cs="Times New Roman" w:hint="eastAsia"/>
          <w:sz w:val="32"/>
          <w:szCs w:val="32"/>
        </w:rPr>
        <w:t>年度</w:t>
      </w:r>
      <w:r w:rsidR="00972991" w:rsidRPr="00972991">
        <w:rPr>
          <w:rFonts w:ascii="標楷體" w:eastAsia="標楷體" w:hAnsi="標楷體" w:cs="Times New Roman" w:hint="eastAsia"/>
          <w:sz w:val="32"/>
          <w:szCs w:val="32"/>
        </w:rPr>
        <w:t>海巡署及所屬</w:t>
      </w:r>
      <w:r w:rsidR="001D6E14" w:rsidRPr="00972991">
        <w:rPr>
          <w:rFonts w:ascii="標楷體" w:eastAsia="標楷體" w:hAnsi="標楷體" w:cs="Times New Roman" w:hint="eastAsia"/>
          <w:sz w:val="32"/>
          <w:szCs w:val="32"/>
        </w:rPr>
        <w:t>單位預算「派員出國計畫」</w:t>
      </w:r>
      <w:r w:rsidR="00972991" w:rsidRPr="00972991">
        <w:rPr>
          <w:rFonts w:ascii="標楷體" w:eastAsia="標楷體" w:hAnsi="標楷體" w:cs="Times New Roman" w:hint="eastAsia"/>
          <w:sz w:val="32"/>
          <w:szCs w:val="32"/>
        </w:rPr>
        <w:t>、「大陸地區旅費」</w:t>
      </w:r>
      <w:r w:rsidR="001D6E14" w:rsidRPr="00972991">
        <w:rPr>
          <w:rFonts w:ascii="標楷體" w:eastAsia="標楷體" w:hAnsi="標楷體" w:cs="Times New Roman" w:hint="eastAsia"/>
          <w:sz w:val="32"/>
          <w:szCs w:val="32"/>
        </w:rPr>
        <w:t>編列2</w:t>
      </w:r>
      <w:r>
        <w:rPr>
          <w:rFonts w:ascii="標楷體" w:eastAsia="標楷體" w:hAnsi="標楷體" w:cs="Times New Roman"/>
          <w:sz w:val="32"/>
          <w:szCs w:val="32"/>
        </w:rPr>
        <w:t>47</w:t>
      </w:r>
      <w:r w:rsidR="001D6E14" w:rsidRPr="00972991">
        <w:rPr>
          <w:rFonts w:ascii="標楷體" w:eastAsia="標楷體" w:hAnsi="標楷體" w:cs="Times New Roman" w:hint="eastAsia"/>
          <w:sz w:val="32"/>
          <w:szCs w:val="32"/>
        </w:rPr>
        <w:t>萬</w:t>
      </w:r>
      <w:r>
        <w:rPr>
          <w:rFonts w:ascii="標楷體" w:eastAsia="標楷體" w:hAnsi="標楷體" w:cs="Times New Roman"/>
          <w:sz w:val="32"/>
          <w:szCs w:val="32"/>
        </w:rPr>
        <w:t>2</w:t>
      </w:r>
      <w:r w:rsidR="001D6E14" w:rsidRPr="00972991">
        <w:rPr>
          <w:rFonts w:ascii="標楷體" w:eastAsia="標楷體" w:hAnsi="標楷體" w:cs="Times New Roman" w:hint="eastAsia"/>
          <w:sz w:val="32"/>
          <w:szCs w:val="32"/>
        </w:rPr>
        <w:t>千元</w:t>
      </w:r>
      <w:r w:rsidR="00972991" w:rsidRPr="00972991">
        <w:rPr>
          <w:rFonts w:ascii="標楷體" w:eastAsia="標楷體" w:hAnsi="標楷體" w:cs="Times New Roman" w:hint="eastAsia"/>
          <w:sz w:val="32"/>
          <w:szCs w:val="32"/>
        </w:rPr>
        <w:t>、28萬7千元</w:t>
      </w:r>
      <w:r w:rsidR="001D6E14" w:rsidRPr="00972991">
        <w:rPr>
          <w:rFonts w:ascii="標楷體" w:eastAsia="標楷體" w:hAnsi="標楷體" w:cs="Times New Roman" w:hint="eastAsia"/>
          <w:sz w:val="32"/>
          <w:szCs w:val="32"/>
        </w:rPr>
        <w:t>，</w:t>
      </w:r>
      <w:r w:rsidR="00972991" w:rsidRPr="00972991">
        <w:rPr>
          <w:rFonts w:ascii="標楷體" w:eastAsia="標楷體" w:hAnsi="標楷體" w:cs="Times New Roman" w:hint="eastAsia"/>
          <w:sz w:val="32"/>
          <w:szCs w:val="32"/>
        </w:rPr>
        <w:t>分別</w:t>
      </w:r>
      <w:r w:rsidR="001D6E14" w:rsidRPr="00972991">
        <w:rPr>
          <w:rFonts w:ascii="標楷體" w:eastAsia="標楷體" w:hAnsi="標楷體" w:cs="Times New Roman" w:hint="eastAsia"/>
          <w:sz w:val="32"/>
          <w:szCs w:val="32"/>
        </w:rPr>
        <w:t>凍結</w:t>
      </w:r>
      <w:r>
        <w:rPr>
          <w:rFonts w:ascii="標楷體" w:eastAsia="標楷體" w:hAnsi="標楷體" w:cs="Times New Roman" w:hint="eastAsia"/>
          <w:sz w:val="32"/>
          <w:szCs w:val="32"/>
        </w:rPr>
        <w:t>百分</w:t>
      </w:r>
      <w:r w:rsidR="001D6E14" w:rsidRPr="00972991">
        <w:rPr>
          <w:rFonts w:ascii="標楷體" w:eastAsia="標楷體" w:hAnsi="標楷體" w:cs="Times New Roman" w:hint="eastAsia"/>
          <w:sz w:val="32"/>
          <w:szCs w:val="32"/>
        </w:rPr>
        <w:t>之</w:t>
      </w:r>
      <w:r>
        <w:rPr>
          <w:rFonts w:ascii="標楷體" w:eastAsia="標楷體" w:hAnsi="標楷體" w:cs="Times New Roman" w:hint="eastAsia"/>
          <w:sz w:val="32"/>
          <w:szCs w:val="32"/>
        </w:rPr>
        <w:t>二十</w:t>
      </w:r>
      <w:r w:rsidR="001D6E14" w:rsidRPr="00972991">
        <w:rPr>
          <w:rFonts w:ascii="標楷體" w:eastAsia="標楷體" w:hAnsi="標楷體" w:cs="Times New Roman" w:hint="eastAsia"/>
          <w:sz w:val="32"/>
          <w:szCs w:val="32"/>
        </w:rPr>
        <w:t>，俟</w:t>
      </w:r>
      <w:r w:rsidR="00972991" w:rsidRPr="00972991">
        <w:rPr>
          <w:rFonts w:ascii="標楷體" w:eastAsia="標楷體" w:hAnsi="標楷體" w:cs="Times New Roman" w:hint="eastAsia"/>
          <w:sz w:val="32"/>
          <w:szCs w:val="32"/>
        </w:rPr>
        <w:t>海巡署</w:t>
      </w:r>
      <w:r w:rsidR="001D6E14" w:rsidRPr="00972991">
        <w:rPr>
          <w:rFonts w:ascii="標楷體" w:eastAsia="標楷體" w:hAnsi="標楷體" w:cs="Times New Roman" w:hint="eastAsia"/>
          <w:sz w:val="32"/>
          <w:szCs w:val="32"/>
        </w:rPr>
        <w:t>就下列各案向立法院內政委員會提出書面報告後，始得動支。</w:t>
      </w:r>
    </w:p>
    <w:p w14:paraId="5656B3C6" w14:textId="0A419B65" w:rsidR="004C6953" w:rsidRPr="004C6953" w:rsidRDefault="00972991" w:rsidP="004C6953">
      <w:pPr>
        <w:snapToGrid w:val="0"/>
        <w:spacing w:line="480" w:lineRule="exact"/>
        <w:ind w:left="643" w:rightChars="-5" w:right="-12" w:hangingChars="201" w:hanging="643"/>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004C6953" w:rsidRPr="004C6953">
        <w:rPr>
          <w:rFonts w:ascii="標楷體" w:eastAsia="標楷體" w:hAnsi="標楷體" w:cs="Times New Roman" w:hint="eastAsia"/>
          <w:sz w:val="32"/>
          <w:szCs w:val="32"/>
        </w:rPr>
        <w:t>為強化國家海洋權益並維護海洋資源，海巡署長期派員出國進行相關研究及交流，惟109年度全球新冠肺炎疫情流行，111年度國際疫情恐持續蔓延，應適量減少赴外現地考察、會議等之業務，爰此凍結</w:t>
      </w:r>
      <w:r w:rsidR="004C6953">
        <w:rPr>
          <w:rFonts w:ascii="標楷體" w:eastAsia="標楷體" w:hAnsi="標楷體" w:cs="Times New Roman" w:hint="eastAsia"/>
          <w:sz w:val="32"/>
          <w:szCs w:val="32"/>
        </w:rPr>
        <w:t>該項</w:t>
      </w:r>
      <w:r w:rsidR="004C6953" w:rsidRPr="004C6953">
        <w:rPr>
          <w:rFonts w:ascii="標楷體" w:eastAsia="標楷體" w:hAnsi="標楷體" w:cs="Times New Roman" w:hint="eastAsia"/>
          <w:sz w:val="32"/>
          <w:szCs w:val="32"/>
        </w:rPr>
        <w:t>預算，待全球疫情趨緩且有赴外考察之必要，俟海巡署向立法院內政委員會提出書面報告後，始得動支。</w:t>
      </w:r>
    </w:p>
    <w:p w14:paraId="022D5355" w14:textId="42DEECFD" w:rsidR="00972991" w:rsidRPr="00697EAA" w:rsidRDefault="00972991" w:rsidP="00972991">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6F4034">
        <w:rPr>
          <w:rFonts w:ascii="標楷體" w:eastAsia="標楷體" w:hAnsi="標楷體" w:cs="Times New Roman" w:hint="eastAsia"/>
          <w:bCs/>
          <w:sz w:val="32"/>
          <w:szCs w:val="32"/>
        </w:rPr>
        <w:t>張宏陸</w:t>
      </w:r>
    </w:p>
    <w:p w14:paraId="1FE288F8" w14:textId="500DE035" w:rsidR="00972991" w:rsidRDefault="00972991" w:rsidP="00972991">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6F4034">
        <w:rPr>
          <w:rFonts w:ascii="標楷體" w:eastAsia="標楷體" w:hAnsi="標楷體" w:cs="Times New Roman" w:hint="eastAsia"/>
          <w:bCs/>
          <w:sz w:val="32"/>
          <w:szCs w:val="32"/>
        </w:rPr>
        <w:t>王美惠</w:t>
      </w:r>
      <w:r>
        <w:rPr>
          <w:rFonts w:ascii="標楷體" w:eastAsia="標楷體" w:hAnsi="標楷體" w:cs="Times New Roman" w:hint="eastAsia"/>
          <w:bCs/>
          <w:sz w:val="32"/>
          <w:szCs w:val="32"/>
        </w:rPr>
        <w:t xml:space="preserve">  湯蕙禎</w:t>
      </w:r>
    </w:p>
    <w:p w14:paraId="79E9AB9F" w14:textId="4440334B" w:rsidR="00473DEE" w:rsidRPr="00473DEE" w:rsidRDefault="004C6953" w:rsidP="00473DEE">
      <w:pPr>
        <w:snapToGrid w:val="0"/>
        <w:spacing w:line="480" w:lineRule="exact"/>
        <w:ind w:left="643" w:rightChars="-5" w:right="-12" w:hangingChars="201" w:hanging="643"/>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473DEE" w:rsidRPr="00473DEE">
        <w:rPr>
          <w:rFonts w:ascii="標楷體" w:eastAsia="標楷體" w:hAnsi="標楷體" w:cs="Times New Roman" w:hint="eastAsia"/>
          <w:sz w:val="32"/>
          <w:szCs w:val="32"/>
        </w:rPr>
        <w:t>為執行太平洋漁業巡護任務，與我國當地駐外機構、僑民交流、參訪，並參加定期國際會議以強化互動與提升犯罪打擊成效，海巡署</w:t>
      </w:r>
      <w:r w:rsidR="00473DEE">
        <w:rPr>
          <w:rFonts w:ascii="標楷體" w:eastAsia="標楷體" w:hAnsi="標楷體" w:cs="Times New Roman" w:hint="eastAsia"/>
          <w:sz w:val="32"/>
          <w:szCs w:val="32"/>
        </w:rPr>
        <w:t>及所屬</w:t>
      </w:r>
      <w:r w:rsidR="00473DEE" w:rsidRPr="00473DEE">
        <w:rPr>
          <w:rFonts w:ascii="標楷體" w:eastAsia="標楷體" w:hAnsi="標楷體" w:cs="Times New Roman"/>
          <w:sz w:val="32"/>
          <w:szCs w:val="32"/>
        </w:rPr>
        <w:t>11</w:t>
      </w:r>
      <w:r w:rsidR="00473DEE" w:rsidRPr="00473DEE">
        <w:rPr>
          <w:rFonts w:ascii="標楷體" w:eastAsia="標楷體" w:hAnsi="標楷體" w:cs="Times New Roman" w:hint="eastAsia"/>
          <w:sz w:val="32"/>
          <w:szCs w:val="32"/>
        </w:rPr>
        <w:t>1年「派員出國計畫」預算共編列247萬2千元。為提升</w:t>
      </w:r>
      <w:r w:rsidR="00473DEE" w:rsidRPr="00473DEE">
        <w:rPr>
          <w:rFonts w:ascii="標楷體" w:eastAsia="標楷體" w:hAnsi="標楷體" w:cs="Times New Roman" w:hint="eastAsia"/>
          <w:sz w:val="32"/>
          <w:szCs w:val="32"/>
        </w:rPr>
        <w:lastRenderedPageBreak/>
        <w:t>兩岸共同打擊犯罪及司法互助協議之成效，建立迅速有效之執法聯繫管道與兩岸海上搜救合作機制等業務，海巡署</w:t>
      </w:r>
      <w:r w:rsidR="00473DEE">
        <w:rPr>
          <w:rFonts w:ascii="標楷體" w:eastAsia="標楷體" w:hAnsi="標楷體" w:cs="Times New Roman" w:hint="eastAsia"/>
          <w:sz w:val="32"/>
          <w:szCs w:val="32"/>
        </w:rPr>
        <w:t>及所屬</w:t>
      </w:r>
      <w:r w:rsidR="00473DEE" w:rsidRPr="00473DEE">
        <w:rPr>
          <w:rFonts w:ascii="標楷體" w:eastAsia="標楷體" w:hAnsi="標楷體" w:cs="Times New Roman" w:hint="eastAsia"/>
          <w:sz w:val="32"/>
          <w:szCs w:val="32"/>
        </w:rPr>
        <w:t>111年「派員赴大陸計畫」預算共編列28萬7千元。</w:t>
      </w:r>
    </w:p>
    <w:p w14:paraId="1469F058" w14:textId="33D6FF25" w:rsidR="00473DEE" w:rsidRPr="00473DEE" w:rsidRDefault="00473DEE" w:rsidP="00473DEE">
      <w:pPr>
        <w:snapToGrid w:val="0"/>
        <w:spacing w:line="480" w:lineRule="exact"/>
        <w:ind w:leftChars="250" w:left="600" w:rightChars="-5" w:right="-12" w:firstLineChars="200" w:firstLine="640"/>
        <w:jc w:val="both"/>
        <w:rPr>
          <w:rFonts w:ascii="標楷體" w:eastAsia="標楷體" w:hAnsi="標楷體" w:cs="Times New Roman"/>
          <w:sz w:val="32"/>
          <w:szCs w:val="32"/>
        </w:rPr>
      </w:pPr>
      <w:r w:rsidRPr="00473DEE">
        <w:rPr>
          <w:rFonts w:ascii="標楷體" w:eastAsia="標楷體" w:hAnsi="標楷體" w:cs="Times New Roman" w:hint="eastAsia"/>
          <w:sz w:val="32"/>
          <w:szCs w:val="32"/>
        </w:rPr>
        <w:t>鑒於</w:t>
      </w:r>
      <w:r>
        <w:rPr>
          <w:rFonts w:ascii="標楷體" w:eastAsia="標楷體" w:hAnsi="標楷體" w:cs="Times New Roman" w:hint="eastAsia"/>
          <w:sz w:val="32"/>
          <w:szCs w:val="32"/>
        </w:rPr>
        <w:t>1</w:t>
      </w:r>
      <w:r>
        <w:rPr>
          <w:rFonts w:ascii="標楷體" w:eastAsia="標楷體" w:hAnsi="標楷體" w:cs="Times New Roman"/>
          <w:sz w:val="32"/>
          <w:szCs w:val="32"/>
        </w:rPr>
        <w:t>10</w:t>
      </w:r>
      <w:r w:rsidRPr="00473DEE">
        <w:rPr>
          <w:rFonts w:ascii="標楷體" w:eastAsia="標楷體" w:hAnsi="標楷體" w:cs="Times New Roman" w:hint="eastAsia"/>
          <w:sz w:val="32"/>
          <w:szCs w:val="32"/>
        </w:rPr>
        <w:t>年因新冠肺炎疫情影響，出國預算執行率低，而目前國際間疫情雖然趨緩，我國疫苗接種涵蓋率也逐漸提升，然完整接種疫苗仍有遭到突破性感染之疑慮，各國的入境疫苗接種規定與認證疫苗也不盡相同，可見</w:t>
      </w:r>
      <w:r>
        <w:rPr>
          <w:rFonts w:ascii="標楷體" w:eastAsia="標楷體" w:hAnsi="標楷體" w:cs="Times New Roman"/>
          <w:sz w:val="32"/>
          <w:szCs w:val="32"/>
        </w:rPr>
        <w:t>111</w:t>
      </w:r>
      <w:r w:rsidRPr="00473DEE">
        <w:rPr>
          <w:rFonts w:ascii="標楷體" w:eastAsia="標楷體" w:hAnsi="標楷體" w:cs="Times New Roman" w:hint="eastAsia"/>
          <w:sz w:val="32"/>
          <w:szCs w:val="32"/>
        </w:rPr>
        <w:t>年度是否得照計畫如期出國仍屬未知。而考量兩岸關係急凍，現亦無赴對岸交流之機會。</w:t>
      </w:r>
    </w:p>
    <w:p w14:paraId="3F3623EE" w14:textId="72F3ED69" w:rsidR="00473DEE" w:rsidRPr="00473DEE" w:rsidRDefault="00473DEE" w:rsidP="00473DEE">
      <w:pPr>
        <w:snapToGrid w:val="0"/>
        <w:spacing w:line="480" w:lineRule="exact"/>
        <w:ind w:leftChars="250" w:left="600" w:rightChars="-5" w:right="-12" w:firstLineChars="200" w:firstLine="640"/>
        <w:jc w:val="both"/>
        <w:rPr>
          <w:rFonts w:ascii="標楷體" w:eastAsia="標楷體" w:hAnsi="標楷體" w:cs="Times New Roman"/>
          <w:sz w:val="32"/>
          <w:szCs w:val="32"/>
        </w:rPr>
      </w:pPr>
      <w:r w:rsidRPr="00473DEE">
        <w:rPr>
          <w:rFonts w:ascii="標楷體" w:eastAsia="標楷體" w:hAnsi="標楷體" w:cs="Times New Roman" w:hint="eastAsia"/>
          <w:sz w:val="32"/>
          <w:szCs w:val="32"/>
        </w:rPr>
        <w:t>為撙節預算避免預算編列與實際執行落差，並保留我國進行國際交流參訪之能量以提升我國海巡實力。爰此，凍結</w:t>
      </w:r>
      <w:r>
        <w:rPr>
          <w:rFonts w:ascii="標楷體" w:eastAsia="標楷體" w:hAnsi="標楷體" w:cs="Times New Roman" w:hint="eastAsia"/>
          <w:sz w:val="32"/>
          <w:szCs w:val="32"/>
        </w:rPr>
        <w:t>該項預算</w:t>
      </w:r>
      <w:r w:rsidRPr="00473DEE">
        <w:rPr>
          <w:rFonts w:ascii="標楷體" w:eastAsia="標楷體" w:hAnsi="標楷體" w:cs="Times New Roman" w:hint="eastAsia"/>
          <w:sz w:val="32"/>
          <w:szCs w:val="32"/>
        </w:rPr>
        <w:t>，俟海巡署依疫情狀況檢討出國規劃，向</w:t>
      </w:r>
      <w:r>
        <w:rPr>
          <w:rFonts w:ascii="標楷體" w:eastAsia="標楷體" w:hAnsi="標楷體" w:cs="Times New Roman" w:hint="eastAsia"/>
          <w:sz w:val="32"/>
          <w:szCs w:val="32"/>
        </w:rPr>
        <w:t>立法院</w:t>
      </w:r>
      <w:r w:rsidRPr="00473DEE">
        <w:rPr>
          <w:rFonts w:ascii="標楷體" w:eastAsia="標楷體" w:hAnsi="標楷體" w:cs="Times New Roman" w:hint="eastAsia"/>
          <w:sz w:val="32"/>
          <w:szCs w:val="32"/>
        </w:rPr>
        <w:t>內政委員會提出</w:t>
      </w:r>
      <w:r>
        <w:rPr>
          <w:rFonts w:ascii="標楷體" w:eastAsia="標楷體" w:hAnsi="標楷體" w:cs="Times New Roman"/>
          <w:sz w:val="32"/>
          <w:szCs w:val="32"/>
        </w:rPr>
        <w:t>111</w:t>
      </w:r>
      <w:r w:rsidRPr="00473DEE">
        <w:rPr>
          <w:rFonts w:ascii="標楷體" w:eastAsia="標楷體" w:hAnsi="標楷體" w:cs="Times New Roman" w:hint="eastAsia"/>
          <w:sz w:val="32"/>
          <w:szCs w:val="32"/>
        </w:rPr>
        <w:t>年確定之出國計畫書面報告後，始得動支。</w:t>
      </w:r>
    </w:p>
    <w:p w14:paraId="1E63F847" w14:textId="4C9FA66B" w:rsidR="004C6953" w:rsidRDefault="004C6953" w:rsidP="004C6953">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王美惠</w:t>
      </w:r>
    </w:p>
    <w:p w14:paraId="23C02F83" w14:textId="4F1D3540" w:rsidR="004C6953" w:rsidRPr="00697EAA" w:rsidRDefault="004C6953" w:rsidP="004C6953">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羅美玲</w:t>
      </w:r>
      <w:r w:rsidR="00517352">
        <w:rPr>
          <w:rFonts w:ascii="標楷體" w:eastAsia="標楷體" w:hAnsi="標楷體" w:cs="Times New Roman" w:hint="eastAsia"/>
          <w:bCs/>
          <w:sz w:val="32"/>
          <w:szCs w:val="32"/>
        </w:rPr>
        <w:t xml:space="preserve">  </w:t>
      </w:r>
      <w:r>
        <w:rPr>
          <w:rFonts w:ascii="標楷體" w:eastAsia="標楷體" w:hAnsi="標楷體" w:cs="Times New Roman" w:hint="eastAsia"/>
          <w:bCs/>
          <w:sz w:val="32"/>
          <w:szCs w:val="32"/>
        </w:rPr>
        <w:t>湯蕙禎</w:t>
      </w:r>
      <w:r w:rsidR="00517352">
        <w:rPr>
          <w:rFonts w:ascii="標楷體" w:eastAsia="標楷體" w:hAnsi="標楷體" w:cs="Times New Roman" w:hint="eastAsia"/>
          <w:bCs/>
          <w:sz w:val="32"/>
          <w:szCs w:val="32"/>
        </w:rPr>
        <w:t xml:space="preserve">  </w:t>
      </w:r>
      <w:r>
        <w:rPr>
          <w:rFonts w:ascii="標楷體" w:eastAsia="標楷體" w:hAnsi="標楷體" w:cs="Times New Roman" w:hint="eastAsia"/>
          <w:bCs/>
          <w:sz w:val="32"/>
          <w:szCs w:val="32"/>
        </w:rPr>
        <w:t>吳琪銘</w:t>
      </w:r>
    </w:p>
    <w:p w14:paraId="7C388A9D" w14:textId="0E4FB0AC" w:rsidR="004C6953" w:rsidRPr="00473DEE" w:rsidRDefault="004C6953" w:rsidP="00473DEE">
      <w:pPr>
        <w:snapToGrid w:val="0"/>
        <w:spacing w:line="480" w:lineRule="exact"/>
        <w:ind w:left="643" w:rightChars="-5" w:right="-12" w:hangingChars="201" w:hanging="643"/>
        <w:jc w:val="both"/>
        <w:rPr>
          <w:rFonts w:ascii="標楷體" w:eastAsia="標楷體" w:hAnsi="標楷體" w:cs="Times New Roman"/>
          <w:sz w:val="32"/>
          <w:szCs w:val="32"/>
        </w:rPr>
      </w:pPr>
      <w:r w:rsidRPr="00773209">
        <w:rPr>
          <w:rFonts w:ascii="標楷體" w:eastAsia="標楷體" w:hAnsi="標楷體" w:cs="Times New Roman" w:hint="eastAsia"/>
          <w:sz w:val="32"/>
          <w:szCs w:val="32"/>
        </w:rPr>
        <w:t>(三)</w:t>
      </w:r>
      <w:r w:rsidR="00656E70" w:rsidRPr="00473DEE">
        <w:rPr>
          <w:rFonts w:ascii="標楷體" w:eastAsia="標楷體" w:hAnsi="標楷體" w:cs="Times New Roman" w:hint="eastAsia"/>
          <w:sz w:val="32"/>
          <w:szCs w:val="32"/>
        </w:rPr>
        <w:t>11</w:t>
      </w:r>
      <w:r w:rsidR="00656E70">
        <w:rPr>
          <w:rFonts w:ascii="標楷體" w:eastAsia="標楷體" w:hAnsi="標楷體" w:cs="Times New Roman"/>
          <w:sz w:val="32"/>
          <w:szCs w:val="32"/>
        </w:rPr>
        <w:t>1</w:t>
      </w:r>
      <w:r w:rsidR="00656E70" w:rsidRPr="00473DEE">
        <w:rPr>
          <w:rFonts w:ascii="標楷體" w:eastAsia="標楷體" w:hAnsi="標楷體" w:cs="Times New Roman" w:hint="eastAsia"/>
          <w:sz w:val="32"/>
          <w:szCs w:val="32"/>
        </w:rPr>
        <w:t>年度</w:t>
      </w:r>
      <w:r w:rsidR="00473DEE" w:rsidRPr="00473DEE">
        <w:rPr>
          <w:rFonts w:ascii="標楷體" w:eastAsia="標楷體" w:hAnsi="標楷體" w:cs="Times New Roman" w:hint="eastAsia"/>
          <w:sz w:val="32"/>
          <w:szCs w:val="32"/>
        </w:rPr>
        <w:t>海巡署</w:t>
      </w:r>
      <w:r w:rsidR="00473DEE">
        <w:rPr>
          <w:rFonts w:ascii="標楷體" w:eastAsia="標楷體" w:hAnsi="標楷體" w:cs="Times New Roman" w:hint="eastAsia"/>
          <w:sz w:val="32"/>
          <w:szCs w:val="32"/>
        </w:rPr>
        <w:t>及所屬</w:t>
      </w:r>
      <w:r w:rsidR="001737A6">
        <w:rPr>
          <w:rFonts w:ascii="標楷體" w:eastAsia="標楷體" w:hAnsi="標楷體" w:cs="Times New Roman" w:hint="eastAsia"/>
          <w:sz w:val="32"/>
          <w:szCs w:val="32"/>
        </w:rPr>
        <w:t>單位預算</w:t>
      </w:r>
      <w:r w:rsidR="00473DEE" w:rsidRPr="00473DEE">
        <w:rPr>
          <w:rFonts w:ascii="標楷體" w:eastAsia="標楷體" w:hAnsi="標楷體" w:cs="Times New Roman" w:hint="eastAsia"/>
          <w:sz w:val="32"/>
          <w:szCs w:val="32"/>
        </w:rPr>
        <w:t>「</w:t>
      </w:r>
      <w:r w:rsidR="00473DEE">
        <w:rPr>
          <w:rFonts w:ascii="標楷體" w:eastAsia="標楷體" w:hAnsi="標楷體" w:cs="Times New Roman" w:hint="eastAsia"/>
          <w:sz w:val="32"/>
          <w:szCs w:val="32"/>
        </w:rPr>
        <w:t>派員出國計畫</w:t>
      </w:r>
      <w:r w:rsidR="00473DEE" w:rsidRPr="00473DEE">
        <w:rPr>
          <w:rFonts w:ascii="標楷體" w:eastAsia="標楷體" w:hAnsi="標楷體" w:cs="Times New Roman" w:hint="eastAsia"/>
          <w:sz w:val="32"/>
          <w:szCs w:val="32"/>
        </w:rPr>
        <w:t>」編列</w:t>
      </w:r>
      <w:r w:rsidR="00473DEE">
        <w:rPr>
          <w:rFonts w:ascii="標楷體" w:eastAsia="標楷體" w:hAnsi="標楷體" w:cs="Times New Roman"/>
          <w:sz w:val="32"/>
          <w:szCs w:val="32"/>
        </w:rPr>
        <w:t>247</w:t>
      </w:r>
      <w:r w:rsidR="00473DEE">
        <w:rPr>
          <w:rFonts w:ascii="標楷體" w:eastAsia="標楷體" w:hAnsi="標楷體" w:cs="Times New Roman" w:hint="eastAsia"/>
          <w:sz w:val="32"/>
          <w:szCs w:val="32"/>
        </w:rPr>
        <w:t>萬</w:t>
      </w:r>
      <w:r w:rsidR="00473DEE">
        <w:rPr>
          <w:rFonts w:ascii="標楷體" w:eastAsia="標楷體" w:hAnsi="標楷體" w:cs="Times New Roman"/>
          <w:sz w:val="32"/>
          <w:szCs w:val="32"/>
        </w:rPr>
        <w:t>2</w:t>
      </w:r>
      <w:r w:rsidR="00473DEE" w:rsidRPr="00473DEE">
        <w:rPr>
          <w:rFonts w:ascii="標楷體" w:eastAsia="標楷體" w:hAnsi="標楷體" w:cs="Times New Roman" w:hint="eastAsia"/>
          <w:sz w:val="32"/>
          <w:szCs w:val="32"/>
        </w:rPr>
        <w:t>千元，</w:t>
      </w:r>
      <w:r w:rsidR="00473DEE">
        <w:rPr>
          <w:rFonts w:ascii="標楷體" w:eastAsia="標楷體" w:hAnsi="標楷體" w:cs="Times New Roman" w:hint="eastAsia"/>
          <w:sz w:val="32"/>
          <w:szCs w:val="32"/>
        </w:rPr>
        <w:t>因</w:t>
      </w:r>
      <w:r w:rsidR="00473DEE" w:rsidRPr="00473DEE">
        <w:rPr>
          <w:rFonts w:ascii="標楷體" w:eastAsia="標楷體" w:hAnsi="標楷體" w:cs="Times New Roman" w:hint="eastAsia"/>
          <w:sz w:val="32"/>
          <w:szCs w:val="32"/>
        </w:rPr>
        <w:t>新冠肺炎疫情方興未艾，</w:t>
      </w:r>
      <w:r w:rsidR="00473DEE">
        <w:rPr>
          <w:rFonts w:ascii="標楷體" w:eastAsia="標楷體" w:hAnsi="標楷體" w:cs="Times New Roman" w:hint="eastAsia"/>
          <w:sz w:val="32"/>
          <w:szCs w:val="32"/>
        </w:rPr>
        <w:t>爰</w:t>
      </w:r>
      <w:r w:rsidR="00473DEE" w:rsidRPr="00473DEE">
        <w:rPr>
          <w:rFonts w:ascii="標楷體" w:eastAsia="標楷體" w:hAnsi="標楷體" w:cs="Times New Roman" w:hint="eastAsia"/>
          <w:sz w:val="32"/>
          <w:szCs w:val="32"/>
        </w:rPr>
        <w:t>凍結</w:t>
      </w:r>
      <w:r w:rsidR="00473DEE">
        <w:rPr>
          <w:rFonts w:ascii="標楷體" w:eastAsia="標楷體" w:hAnsi="標楷體" w:cs="Times New Roman" w:hint="eastAsia"/>
          <w:sz w:val="32"/>
          <w:szCs w:val="32"/>
        </w:rPr>
        <w:t>該項預算</w:t>
      </w:r>
      <w:r w:rsidR="00473DEE" w:rsidRPr="00473DEE">
        <w:rPr>
          <w:rFonts w:ascii="標楷體" w:eastAsia="標楷體" w:hAnsi="標楷體" w:cs="Times New Roman" w:hint="eastAsia"/>
          <w:sz w:val="32"/>
          <w:szCs w:val="32"/>
        </w:rPr>
        <w:t>，俟海巡署向</w:t>
      </w:r>
      <w:r w:rsidR="00473DEE">
        <w:rPr>
          <w:rFonts w:ascii="標楷體" w:eastAsia="標楷體" w:hAnsi="標楷體" w:cs="Times New Roman" w:hint="eastAsia"/>
          <w:sz w:val="32"/>
          <w:szCs w:val="32"/>
        </w:rPr>
        <w:t>立法院</w:t>
      </w:r>
      <w:r w:rsidR="00473DEE" w:rsidRPr="00473DEE">
        <w:rPr>
          <w:rFonts w:ascii="標楷體" w:eastAsia="標楷體" w:hAnsi="標楷體" w:cs="Times New Roman" w:hint="eastAsia"/>
          <w:sz w:val="32"/>
          <w:szCs w:val="32"/>
        </w:rPr>
        <w:t>內政委員會提出書面報告後，始得動支。</w:t>
      </w:r>
    </w:p>
    <w:p w14:paraId="202AAC89" w14:textId="267C98FE" w:rsidR="004C6953" w:rsidRPr="00697EAA" w:rsidRDefault="004C6953" w:rsidP="004C6953">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林思銘</w:t>
      </w:r>
    </w:p>
    <w:p w14:paraId="2029D538" w14:textId="212B4C10" w:rsidR="004C6953" w:rsidRDefault="004C6953" w:rsidP="004C6953">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林文瑞 </w:t>
      </w:r>
      <w:r>
        <w:rPr>
          <w:rFonts w:ascii="標楷體" w:eastAsia="標楷體" w:hAnsi="標楷體" w:cs="Times New Roman"/>
          <w:bCs/>
          <w:sz w:val="32"/>
          <w:szCs w:val="32"/>
        </w:rPr>
        <w:t xml:space="preserve"> </w:t>
      </w:r>
      <w:r>
        <w:rPr>
          <w:rFonts w:ascii="標楷體" w:eastAsia="標楷體" w:hAnsi="標楷體" w:cs="Times New Roman" w:hint="eastAsia"/>
          <w:bCs/>
          <w:sz w:val="32"/>
          <w:szCs w:val="32"/>
        </w:rPr>
        <w:t>林為洲</w:t>
      </w:r>
    </w:p>
    <w:p w14:paraId="5B9C27FD" w14:textId="6F51A216" w:rsidR="00333F27" w:rsidRPr="00333F27" w:rsidRDefault="004C6953" w:rsidP="00333F27">
      <w:pPr>
        <w:snapToGrid w:val="0"/>
        <w:spacing w:line="480" w:lineRule="exact"/>
        <w:ind w:left="643" w:rightChars="-5" w:right="-12" w:hangingChars="201" w:hanging="643"/>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00333F27" w:rsidRPr="00333F27">
        <w:rPr>
          <w:rFonts w:ascii="標楷體" w:eastAsia="標楷體" w:hAnsi="標楷體" w:cs="Times New Roman" w:hint="eastAsia"/>
          <w:sz w:val="32"/>
          <w:szCs w:val="32"/>
        </w:rPr>
        <w:t xml:space="preserve"> 111年</w:t>
      </w:r>
      <w:r w:rsidR="00333F27">
        <w:rPr>
          <w:rFonts w:ascii="標楷體" w:eastAsia="標楷體" w:hAnsi="標楷體" w:cs="Times New Roman" w:hint="eastAsia"/>
          <w:sz w:val="32"/>
          <w:szCs w:val="32"/>
        </w:rPr>
        <w:t>度</w:t>
      </w:r>
      <w:r w:rsidR="00333F27" w:rsidRPr="00333F27">
        <w:rPr>
          <w:rFonts w:ascii="標楷體" w:eastAsia="標楷體" w:hAnsi="標楷體" w:cs="Times New Roman" w:hint="eastAsia"/>
          <w:sz w:val="32"/>
          <w:szCs w:val="32"/>
        </w:rPr>
        <w:t>海</w:t>
      </w:r>
      <w:r w:rsidR="00333F27">
        <w:rPr>
          <w:rFonts w:ascii="標楷體" w:eastAsia="標楷體" w:hAnsi="標楷體" w:cs="Times New Roman" w:hint="eastAsia"/>
          <w:sz w:val="32"/>
          <w:szCs w:val="32"/>
        </w:rPr>
        <w:t>巡</w:t>
      </w:r>
      <w:r w:rsidR="00333F27" w:rsidRPr="00333F27">
        <w:rPr>
          <w:rFonts w:ascii="標楷體" w:eastAsia="標楷體" w:hAnsi="標楷體" w:cs="Times New Roman" w:hint="eastAsia"/>
          <w:sz w:val="32"/>
          <w:szCs w:val="32"/>
        </w:rPr>
        <w:t>署</w:t>
      </w:r>
      <w:r w:rsidR="00333F27">
        <w:rPr>
          <w:rFonts w:ascii="標楷體" w:eastAsia="標楷體" w:hAnsi="標楷體" w:cs="Times New Roman" w:hint="eastAsia"/>
          <w:sz w:val="32"/>
          <w:szCs w:val="32"/>
        </w:rPr>
        <w:t>及所屬單位</w:t>
      </w:r>
      <w:r w:rsidR="00333F27" w:rsidRPr="00333F27">
        <w:rPr>
          <w:rFonts w:ascii="標楷體" w:eastAsia="標楷體" w:hAnsi="標楷體" w:cs="Times New Roman" w:hint="eastAsia"/>
          <w:sz w:val="32"/>
          <w:szCs w:val="32"/>
        </w:rPr>
        <w:t>預算編列「派員出國計畫」6項預算合計247萬2</w:t>
      </w:r>
      <w:r w:rsidR="00333F27">
        <w:rPr>
          <w:rFonts w:ascii="標楷體" w:eastAsia="標楷體" w:hAnsi="標楷體" w:cs="Times New Roman" w:hint="eastAsia"/>
          <w:sz w:val="32"/>
          <w:szCs w:val="32"/>
        </w:rPr>
        <w:t>千</w:t>
      </w:r>
      <w:r w:rsidR="00333F27" w:rsidRPr="00333F27">
        <w:rPr>
          <w:rFonts w:ascii="標楷體" w:eastAsia="標楷體" w:hAnsi="標楷體" w:cs="Times New Roman" w:hint="eastAsia"/>
          <w:sz w:val="32"/>
          <w:szCs w:val="32"/>
        </w:rPr>
        <w:t>元，其中包含訪問計畫3項71萬7</w:t>
      </w:r>
      <w:r w:rsidR="00333F27">
        <w:rPr>
          <w:rFonts w:ascii="標楷體" w:eastAsia="標楷體" w:hAnsi="標楷體" w:cs="Times New Roman" w:hint="eastAsia"/>
          <w:sz w:val="32"/>
          <w:szCs w:val="32"/>
        </w:rPr>
        <w:t>千</w:t>
      </w:r>
      <w:r w:rsidR="00333F27" w:rsidRPr="00333F27">
        <w:rPr>
          <w:rFonts w:ascii="標楷體" w:eastAsia="標楷體" w:hAnsi="標楷體" w:cs="Times New Roman" w:hint="eastAsia"/>
          <w:sz w:val="32"/>
          <w:szCs w:val="32"/>
        </w:rPr>
        <w:t>元、會議計畫6項111萬9</w:t>
      </w:r>
      <w:r w:rsidR="00333F27">
        <w:rPr>
          <w:rFonts w:ascii="標楷體" w:eastAsia="標楷體" w:hAnsi="標楷體" w:cs="Times New Roman" w:hint="eastAsia"/>
          <w:sz w:val="32"/>
          <w:szCs w:val="32"/>
        </w:rPr>
        <w:t>千</w:t>
      </w:r>
      <w:r w:rsidR="00333F27" w:rsidRPr="00333F27">
        <w:rPr>
          <w:rFonts w:ascii="標楷體" w:eastAsia="標楷體" w:hAnsi="標楷體" w:cs="Times New Roman" w:hint="eastAsia"/>
          <w:sz w:val="32"/>
          <w:szCs w:val="32"/>
        </w:rPr>
        <w:t>元、進修計畫1項20萬元、實習計畫1項43萬6</w:t>
      </w:r>
      <w:r w:rsidR="00333F27">
        <w:rPr>
          <w:rFonts w:ascii="標楷體" w:eastAsia="標楷體" w:hAnsi="標楷體" w:cs="Times New Roman" w:hint="eastAsia"/>
          <w:sz w:val="32"/>
          <w:szCs w:val="32"/>
        </w:rPr>
        <w:t>千</w:t>
      </w:r>
      <w:r w:rsidR="00333F27" w:rsidRPr="00333F27">
        <w:rPr>
          <w:rFonts w:ascii="標楷體" w:eastAsia="標楷體" w:hAnsi="標楷體" w:cs="Times New Roman" w:hint="eastAsia"/>
          <w:sz w:val="32"/>
          <w:szCs w:val="32"/>
        </w:rPr>
        <w:t>元，然因新冠肺炎疫情仍尚未趨於穩定，為配合中央疫情指揮中心防疫措施，避免國內疫情有感染擴散之虞，政府各項出國計畫應以視訊方式參與國際活動或會議為宜，爰凍結</w:t>
      </w:r>
      <w:r w:rsidR="00333F27">
        <w:rPr>
          <w:rFonts w:ascii="標楷體" w:eastAsia="標楷體" w:hAnsi="標楷體" w:cs="Times New Roman" w:hint="eastAsia"/>
          <w:sz w:val="32"/>
          <w:szCs w:val="32"/>
        </w:rPr>
        <w:t>該項</w:t>
      </w:r>
      <w:r w:rsidR="00333F27" w:rsidRPr="00333F27">
        <w:rPr>
          <w:rFonts w:ascii="標楷體" w:eastAsia="標楷體" w:hAnsi="標楷體" w:cs="Times New Roman" w:hint="eastAsia"/>
          <w:sz w:val="32"/>
          <w:szCs w:val="32"/>
        </w:rPr>
        <w:t>預算，俟</w:t>
      </w:r>
      <w:r w:rsidR="009173C7">
        <w:rPr>
          <w:rFonts w:ascii="標楷體" w:eastAsia="標楷體" w:hAnsi="標楷體" w:cs="Times New Roman" w:hint="eastAsia"/>
          <w:sz w:val="32"/>
          <w:szCs w:val="32"/>
        </w:rPr>
        <w:t>海巡署待</w:t>
      </w:r>
      <w:r w:rsidR="00333F27" w:rsidRPr="00333F27">
        <w:rPr>
          <w:rFonts w:ascii="標楷體" w:eastAsia="標楷體" w:hAnsi="標楷體" w:cs="Times New Roman" w:hint="eastAsia"/>
          <w:sz w:val="32"/>
          <w:szCs w:val="32"/>
        </w:rPr>
        <w:t>疫情趨於穩定或評估有其出國之必要，向</w:t>
      </w:r>
      <w:r w:rsidR="00333F27">
        <w:rPr>
          <w:rFonts w:ascii="標楷體" w:eastAsia="標楷體" w:hAnsi="標楷體" w:cs="Times New Roman" w:hint="eastAsia"/>
          <w:sz w:val="32"/>
          <w:szCs w:val="32"/>
        </w:rPr>
        <w:t>立法</w:t>
      </w:r>
      <w:r w:rsidR="00333F27" w:rsidRPr="00333F27">
        <w:rPr>
          <w:rFonts w:ascii="標楷體" w:eastAsia="標楷體" w:hAnsi="標楷體" w:cs="Times New Roman" w:hint="eastAsia"/>
          <w:sz w:val="32"/>
          <w:szCs w:val="32"/>
        </w:rPr>
        <w:t>院內政委員會</w:t>
      </w:r>
      <w:r w:rsidR="00333F27">
        <w:rPr>
          <w:rFonts w:ascii="標楷體" w:eastAsia="標楷體" w:hAnsi="標楷體" w:cs="Times New Roman" w:hint="eastAsia"/>
          <w:sz w:val="32"/>
          <w:szCs w:val="32"/>
        </w:rPr>
        <w:t>提出書面</w:t>
      </w:r>
      <w:r w:rsidR="00333F27" w:rsidRPr="00333F27">
        <w:rPr>
          <w:rFonts w:ascii="標楷體" w:eastAsia="標楷體" w:hAnsi="標楷體" w:cs="Times New Roman" w:hint="eastAsia"/>
          <w:sz w:val="32"/>
          <w:szCs w:val="32"/>
        </w:rPr>
        <w:t>報告後，始得動支。</w:t>
      </w:r>
    </w:p>
    <w:p w14:paraId="23E5649B" w14:textId="6C28081C" w:rsidR="004C6953" w:rsidRPr="00697EAA" w:rsidRDefault="004C6953" w:rsidP="004C6953">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 xml:space="preserve">吳怡玎 </w:t>
      </w:r>
      <w:r>
        <w:rPr>
          <w:rFonts w:ascii="標楷體" w:eastAsia="標楷體" w:hAnsi="標楷體" w:cs="Times New Roman"/>
          <w:bCs/>
          <w:sz w:val="32"/>
          <w:szCs w:val="32"/>
        </w:rPr>
        <w:t xml:space="preserve"> </w:t>
      </w:r>
      <w:r>
        <w:rPr>
          <w:rFonts w:ascii="標楷體" w:eastAsia="標楷體" w:hAnsi="標楷體" w:cs="Times New Roman" w:hint="eastAsia"/>
          <w:bCs/>
          <w:sz w:val="32"/>
          <w:szCs w:val="32"/>
        </w:rPr>
        <w:t>林文瑞。林為洲</w:t>
      </w:r>
    </w:p>
    <w:p w14:paraId="480EC2DF" w14:textId="2E431B61" w:rsidR="00585516" w:rsidRPr="00585516" w:rsidRDefault="004C6953" w:rsidP="00585516">
      <w:pPr>
        <w:snapToGrid w:val="0"/>
        <w:spacing w:line="480" w:lineRule="exact"/>
        <w:ind w:left="640" w:hangingChars="200" w:hanging="640"/>
        <w:jc w:val="both"/>
        <w:rPr>
          <w:rFonts w:ascii="標楷體" w:eastAsia="標楷體" w:hAnsi="標楷體" w:cs="Times New Roman"/>
          <w:sz w:val="32"/>
          <w:szCs w:val="32"/>
        </w:rPr>
      </w:pPr>
      <w:r w:rsidRPr="00773209">
        <w:rPr>
          <w:rFonts w:ascii="標楷體" w:eastAsia="標楷體" w:hAnsi="標楷體" w:cs="Times New Roman" w:hint="eastAsia"/>
          <w:sz w:val="32"/>
          <w:szCs w:val="32"/>
        </w:rPr>
        <w:lastRenderedPageBreak/>
        <w:t>(</w:t>
      </w:r>
      <w:r>
        <w:rPr>
          <w:rFonts w:ascii="標楷體" w:eastAsia="標楷體" w:hAnsi="標楷體" w:cs="Times New Roman" w:hint="eastAsia"/>
          <w:sz w:val="32"/>
          <w:szCs w:val="32"/>
        </w:rPr>
        <w:t>五</w:t>
      </w:r>
      <w:r w:rsidRPr="00773209">
        <w:rPr>
          <w:rFonts w:ascii="標楷體" w:eastAsia="標楷體" w:hAnsi="標楷體" w:cs="Times New Roman" w:hint="eastAsia"/>
          <w:sz w:val="32"/>
          <w:szCs w:val="32"/>
        </w:rPr>
        <w:t>)</w:t>
      </w:r>
      <w:r w:rsidR="00585516" w:rsidRPr="00585516">
        <w:rPr>
          <w:rFonts w:ascii="標楷體" w:eastAsia="標楷體" w:hAnsi="標楷體" w:cs="Times New Roman" w:hint="eastAsia"/>
          <w:sz w:val="32"/>
          <w:szCs w:val="32"/>
        </w:rPr>
        <w:t>111年度海巡署及所屬</w:t>
      </w:r>
      <w:r w:rsidR="00585516">
        <w:rPr>
          <w:rFonts w:ascii="標楷體" w:eastAsia="標楷體" w:hAnsi="標楷體" w:cs="Times New Roman" w:hint="eastAsia"/>
          <w:sz w:val="32"/>
          <w:szCs w:val="32"/>
        </w:rPr>
        <w:t>單位</w:t>
      </w:r>
      <w:r w:rsidR="00585516" w:rsidRPr="00585516">
        <w:rPr>
          <w:rFonts w:ascii="標楷體" w:eastAsia="標楷體" w:hAnsi="標楷體" w:cs="Times New Roman" w:hint="eastAsia"/>
          <w:sz w:val="32"/>
          <w:szCs w:val="32"/>
        </w:rPr>
        <w:t>預算「國外旅費」共編列183</w:t>
      </w:r>
      <w:r w:rsidR="00585516">
        <w:rPr>
          <w:rFonts w:ascii="標楷體" w:eastAsia="標楷體" w:hAnsi="標楷體" w:cs="Times New Roman" w:hint="eastAsia"/>
          <w:sz w:val="32"/>
          <w:szCs w:val="32"/>
        </w:rPr>
        <w:t>萬</w:t>
      </w:r>
      <w:r w:rsidR="00585516" w:rsidRPr="00585516">
        <w:rPr>
          <w:rFonts w:ascii="標楷體" w:eastAsia="標楷體" w:hAnsi="標楷體" w:cs="Times New Roman" w:hint="eastAsia"/>
          <w:sz w:val="32"/>
          <w:szCs w:val="32"/>
        </w:rPr>
        <w:t>6千元。因新冠肺炎(</w:t>
      </w:r>
      <w:r w:rsidR="00585516" w:rsidRPr="00585516">
        <w:rPr>
          <w:rFonts w:ascii="標楷體" w:eastAsia="標楷體" w:hAnsi="標楷體" w:cs="Times New Roman"/>
          <w:sz w:val="32"/>
          <w:szCs w:val="32"/>
        </w:rPr>
        <w:t>COVID-19</w:t>
      </w:r>
      <w:r w:rsidR="00585516" w:rsidRPr="00585516">
        <w:rPr>
          <w:rFonts w:ascii="標楷體" w:eastAsia="標楷體" w:hAnsi="標楷體" w:cs="Times New Roman" w:hint="eastAsia"/>
          <w:sz w:val="32"/>
          <w:szCs w:val="32"/>
        </w:rPr>
        <w:t>)疫情持續蔓延，以致相關國際會議能否如期召開仍有待商榷，且許多跨國會議目前多改採網路視訊方式進行。基此，為撙節開支、避免浮編，故應審慎評估出國計畫之必要性及可行性。爰此，凍結</w:t>
      </w:r>
      <w:r w:rsidR="00585516">
        <w:rPr>
          <w:rFonts w:ascii="標楷體" w:eastAsia="標楷體" w:hAnsi="標楷體" w:cs="Times New Roman" w:hint="eastAsia"/>
          <w:sz w:val="32"/>
          <w:szCs w:val="32"/>
        </w:rPr>
        <w:t>該項預算</w:t>
      </w:r>
      <w:r w:rsidR="00585516" w:rsidRPr="00585516">
        <w:rPr>
          <w:rFonts w:ascii="標楷體" w:eastAsia="標楷體" w:hAnsi="標楷體" w:cs="Times New Roman" w:hint="eastAsia"/>
          <w:sz w:val="32"/>
          <w:szCs w:val="32"/>
        </w:rPr>
        <w:t>，俟海巡署就</w:t>
      </w:r>
      <w:r w:rsidR="00585516">
        <w:rPr>
          <w:rFonts w:ascii="標楷體" w:eastAsia="標楷體" w:hAnsi="標楷體" w:cs="Times New Roman" w:hint="eastAsia"/>
          <w:sz w:val="32"/>
          <w:szCs w:val="32"/>
        </w:rPr>
        <w:t>1</w:t>
      </w:r>
      <w:r w:rsidR="00585516">
        <w:rPr>
          <w:rFonts w:ascii="標楷體" w:eastAsia="標楷體" w:hAnsi="標楷體" w:cs="Times New Roman"/>
          <w:sz w:val="32"/>
          <w:szCs w:val="32"/>
        </w:rPr>
        <w:t>11</w:t>
      </w:r>
      <w:r w:rsidR="00585516" w:rsidRPr="00585516">
        <w:rPr>
          <w:rFonts w:ascii="標楷體" w:eastAsia="標楷體" w:hAnsi="標楷體" w:cs="Times New Roman" w:hint="eastAsia"/>
          <w:sz w:val="32"/>
          <w:szCs w:val="32"/>
        </w:rPr>
        <w:t>年</w:t>
      </w:r>
      <w:r w:rsidR="009173C7">
        <w:rPr>
          <w:rFonts w:ascii="標楷體" w:eastAsia="標楷體" w:hAnsi="標楷體" w:cs="Times New Roman" w:hint="eastAsia"/>
          <w:sz w:val="32"/>
          <w:szCs w:val="32"/>
        </w:rPr>
        <w:t>度</w:t>
      </w:r>
      <w:r w:rsidR="00585516" w:rsidRPr="00585516">
        <w:rPr>
          <w:rFonts w:ascii="標楷體" w:eastAsia="標楷體" w:hAnsi="標楷體" w:cs="Times New Roman" w:hint="eastAsia"/>
          <w:sz w:val="32"/>
          <w:szCs w:val="32"/>
        </w:rPr>
        <w:t>疫情恐持續蔓延之前提下，仍須派員出國之必要性與可行性做出評估，向</w:t>
      </w:r>
      <w:r w:rsidR="00585516">
        <w:rPr>
          <w:rFonts w:ascii="標楷體" w:eastAsia="標楷體" w:hAnsi="標楷體" w:cs="Times New Roman" w:hint="eastAsia"/>
          <w:sz w:val="32"/>
          <w:szCs w:val="32"/>
        </w:rPr>
        <w:t>立法院</w:t>
      </w:r>
      <w:r w:rsidR="00585516" w:rsidRPr="00585516">
        <w:rPr>
          <w:rFonts w:ascii="標楷體" w:eastAsia="標楷體" w:hAnsi="標楷體" w:cs="Times New Roman" w:hint="eastAsia"/>
          <w:sz w:val="32"/>
          <w:szCs w:val="32"/>
        </w:rPr>
        <w:t>內政委員會提出書面報告後，始得動支。</w:t>
      </w:r>
    </w:p>
    <w:p w14:paraId="75D0A599" w14:textId="3A31C6FA" w:rsidR="004C6953" w:rsidRPr="00697EAA" w:rsidRDefault="004C6953" w:rsidP="004C6953">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 xml:space="preserve">魯明哲 </w:t>
      </w:r>
      <w:r>
        <w:rPr>
          <w:rFonts w:ascii="標楷體" w:eastAsia="標楷體" w:hAnsi="標楷體" w:cs="Times New Roman"/>
          <w:bCs/>
          <w:sz w:val="32"/>
          <w:szCs w:val="32"/>
        </w:rPr>
        <w:t xml:space="preserve"> </w:t>
      </w:r>
      <w:r>
        <w:rPr>
          <w:rFonts w:ascii="標楷體" w:eastAsia="標楷體" w:hAnsi="標楷體" w:cs="Times New Roman" w:hint="eastAsia"/>
          <w:bCs/>
          <w:sz w:val="32"/>
          <w:szCs w:val="32"/>
        </w:rPr>
        <w:t xml:space="preserve">林為洲 </w:t>
      </w:r>
      <w:r>
        <w:rPr>
          <w:rFonts w:ascii="標楷體" w:eastAsia="標楷體" w:hAnsi="標楷體" w:cs="Times New Roman"/>
          <w:bCs/>
          <w:sz w:val="32"/>
          <w:szCs w:val="32"/>
        </w:rPr>
        <w:t xml:space="preserve"> </w:t>
      </w:r>
      <w:r>
        <w:rPr>
          <w:rFonts w:ascii="標楷體" w:eastAsia="標楷體" w:hAnsi="標楷體" w:cs="Times New Roman" w:hint="eastAsia"/>
          <w:bCs/>
          <w:sz w:val="32"/>
          <w:szCs w:val="32"/>
        </w:rPr>
        <w:t>林思銘</w:t>
      </w:r>
    </w:p>
    <w:p w14:paraId="38738F77" w14:textId="3B2308D4" w:rsidR="00333F27" w:rsidRPr="000363A0" w:rsidRDefault="00333F27" w:rsidP="00333F27">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(六)</w:t>
      </w:r>
      <w:r w:rsidR="00585516" w:rsidRPr="00333F27">
        <w:rPr>
          <w:rFonts w:ascii="標楷體" w:eastAsia="標楷體" w:hAnsi="標楷體" w:cs="Times New Roman" w:hint="eastAsia"/>
          <w:sz w:val="32"/>
          <w:szCs w:val="32"/>
        </w:rPr>
        <w:t>111年度海巡署及所屬</w:t>
      </w:r>
      <w:r w:rsidR="00585516">
        <w:rPr>
          <w:rFonts w:ascii="標楷體" w:eastAsia="標楷體" w:hAnsi="標楷體" w:cs="Times New Roman" w:hint="eastAsia"/>
          <w:sz w:val="32"/>
          <w:szCs w:val="32"/>
        </w:rPr>
        <w:t>單位</w:t>
      </w:r>
      <w:r w:rsidR="00585516" w:rsidRPr="00333F27">
        <w:rPr>
          <w:rFonts w:ascii="標楷體" w:eastAsia="標楷體" w:hAnsi="標楷體" w:cs="Times New Roman" w:hint="eastAsia"/>
          <w:sz w:val="32"/>
          <w:szCs w:val="32"/>
        </w:rPr>
        <w:t>預算「大陸地區旅費」共編列</w:t>
      </w:r>
      <w:r w:rsidR="00585516">
        <w:rPr>
          <w:rFonts w:ascii="標楷體" w:eastAsia="標楷體" w:hAnsi="標楷體" w:cs="Times New Roman"/>
          <w:sz w:val="32"/>
          <w:szCs w:val="32"/>
        </w:rPr>
        <w:t>28</w:t>
      </w:r>
      <w:r w:rsidR="00585516">
        <w:rPr>
          <w:rFonts w:ascii="標楷體" w:eastAsia="標楷體" w:hAnsi="標楷體" w:cs="Times New Roman" w:hint="eastAsia"/>
          <w:sz w:val="32"/>
          <w:szCs w:val="32"/>
        </w:rPr>
        <w:t>萬</w:t>
      </w:r>
      <w:r w:rsidR="00585516">
        <w:rPr>
          <w:rFonts w:ascii="標楷體" w:eastAsia="標楷體" w:hAnsi="標楷體" w:cs="Times New Roman"/>
          <w:sz w:val="32"/>
          <w:szCs w:val="32"/>
        </w:rPr>
        <w:t>7</w:t>
      </w:r>
      <w:r w:rsidR="00585516" w:rsidRPr="00333F27">
        <w:rPr>
          <w:rFonts w:ascii="標楷體" w:eastAsia="標楷體" w:hAnsi="標楷體" w:cs="Times New Roman" w:hint="eastAsia"/>
          <w:sz w:val="32"/>
          <w:szCs w:val="32"/>
        </w:rPr>
        <w:t>千元。因新冠肺炎(COVID-19)疫情持續蔓延，以致相關會議能否如期召開仍有待商榷，且許多會議目前多改採網路視訊方式進行。基此，為撙節開支、避免浮編，故應審慎評估赴大陸地區計畫之必要性及可行性。爰此，凍結</w:t>
      </w:r>
      <w:r w:rsidR="00585516">
        <w:rPr>
          <w:rFonts w:ascii="標楷體" w:eastAsia="標楷體" w:hAnsi="標楷體" w:cs="Times New Roman" w:hint="eastAsia"/>
          <w:sz w:val="32"/>
          <w:szCs w:val="32"/>
        </w:rPr>
        <w:t>該項預算</w:t>
      </w:r>
      <w:r w:rsidR="00585516" w:rsidRPr="00333F27">
        <w:rPr>
          <w:rFonts w:ascii="標楷體" w:eastAsia="標楷體" w:hAnsi="標楷體" w:cs="Times New Roman" w:hint="eastAsia"/>
          <w:sz w:val="32"/>
          <w:szCs w:val="32"/>
        </w:rPr>
        <w:t>，俟海巡署就</w:t>
      </w:r>
      <w:r w:rsidR="00585516">
        <w:rPr>
          <w:rFonts w:ascii="標楷體" w:eastAsia="標楷體" w:hAnsi="標楷體" w:cs="Times New Roman"/>
          <w:sz w:val="32"/>
          <w:szCs w:val="32"/>
        </w:rPr>
        <w:t>111</w:t>
      </w:r>
      <w:r w:rsidR="00585516" w:rsidRPr="00333F27">
        <w:rPr>
          <w:rFonts w:ascii="標楷體" w:eastAsia="標楷體" w:hAnsi="標楷體" w:cs="Times New Roman" w:hint="eastAsia"/>
          <w:sz w:val="32"/>
          <w:szCs w:val="32"/>
        </w:rPr>
        <w:t>年</w:t>
      </w:r>
      <w:r w:rsidR="009173C7">
        <w:rPr>
          <w:rFonts w:ascii="標楷體" w:eastAsia="標楷體" w:hAnsi="標楷體" w:cs="Times New Roman" w:hint="eastAsia"/>
          <w:sz w:val="32"/>
          <w:szCs w:val="32"/>
        </w:rPr>
        <w:t>度</w:t>
      </w:r>
      <w:r w:rsidR="00585516" w:rsidRPr="00333F27">
        <w:rPr>
          <w:rFonts w:ascii="標楷體" w:eastAsia="標楷體" w:hAnsi="標楷體" w:cs="Times New Roman" w:hint="eastAsia"/>
          <w:sz w:val="32"/>
          <w:szCs w:val="32"/>
        </w:rPr>
        <w:t>疫情恐持續蔓延之前提下，仍須派員赴大陸地區之必要性與可行性做出評估，向</w:t>
      </w:r>
      <w:r w:rsidR="00585516">
        <w:rPr>
          <w:rFonts w:ascii="標楷體" w:eastAsia="標楷體" w:hAnsi="標楷體" w:cs="Times New Roman" w:hint="eastAsia"/>
          <w:sz w:val="32"/>
          <w:szCs w:val="32"/>
        </w:rPr>
        <w:t>立法院</w:t>
      </w:r>
      <w:r w:rsidR="00585516" w:rsidRPr="00333F27">
        <w:rPr>
          <w:rFonts w:ascii="標楷體" w:eastAsia="標楷體" w:hAnsi="標楷體" w:cs="Times New Roman" w:hint="eastAsia"/>
          <w:sz w:val="32"/>
          <w:szCs w:val="32"/>
        </w:rPr>
        <w:t>內政委員會提出書面報告後，始得動支。</w:t>
      </w:r>
    </w:p>
    <w:p w14:paraId="44538E37" w14:textId="390C185B" w:rsidR="00333F27" w:rsidRPr="00697EAA" w:rsidRDefault="00333F27" w:rsidP="00333F27">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585516" w:rsidRPr="00585516">
        <w:rPr>
          <w:rFonts w:ascii="標楷體" w:eastAsia="標楷體" w:hAnsi="標楷體" w:cs="Times New Roman" w:hint="eastAsia"/>
          <w:bCs/>
          <w:sz w:val="32"/>
          <w:szCs w:val="32"/>
        </w:rPr>
        <w:t>魯明哲  林為洲  林思銘</w:t>
      </w:r>
    </w:p>
    <w:p w14:paraId="58B079FB" w14:textId="1A5958EA" w:rsidR="00333F27" w:rsidRPr="000363A0" w:rsidRDefault="00333F27" w:rsidP="00384B36">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(七)</w:t>
      </w:r>
      <w:r w:rsidR="00384B36" w:rsidRPr="00384B36">
        <w:rPr>
          <w:rFonts w:hint="eastAsia"/>
        </w:rPr>
        <w:t xml:space="preserve"> </w:t>
      </w:r>
      <w:r w:rsidR="00384B36" w:rsidRPr="00384B36">
        <w:rPr>
          <w:rFonts w:ascii="標楷體" w:eastAsia="標楷體" w:hAnsi="標楷體" w:cs="Times New Roman" w:hint="eastAsia"/>
          <w:sz w:val="32"/>
          <w:szCs w:val="32"/>
        </w:rPr>
        <w:t>111年度海巡署及所屬單位預算第2目「海巡業務」第1節「海巡規劃及管理」編列</w:t>
      </w:r>
      <w:r w:rsidR="00992060">
        <w:rPr>
          <w:rFonts w:ascii="標楷體" w:eastAsia="標楷體" w:hAnsi="標楷體" w:cs="Times New Roman"/>
          <w:sz w:val="32"/>
          <w:szCs w:val="32"/>
        </w:rPr>
        <w:t>5</w:t>
      </w:r>
      <w:r w:rsidR="00384B36" w:rsidRPr="00384B36">
        <w:rPr>
          <w:rFonts w:ascii="標楷體" w:eastAsia="標楷體" w:hAnsi="標楷體" w:cs="Times New Roman" w:hint="eastAsia"/>
          <w:sz w:val="32"/>
          <w:szCs w:val="32"/>
        </w:rPr>
        <w:t>億4,</w:t>
      </w:r>
      <w:r w:rsidR="00992060">
        <w:rPr>
          <w:rFonts w:ascii="標楷體" w:eastAsia="標楷體" w:hAnsi="標楷體" w:cs="Times New Roman"/>
          <w:sz w:val="32"/>
          <w:szCs w:val="32"/>
        </w:rPr>
        <w:t>690</w:t>
      </w:r>
      <w:r w:rsidR="00384B36" w:rsidRPr="00384B36">
        <w:rPr>
          <w:rFonts w:ascii="標楷體" w:eastAsia="標楷體" w:hAnsi="標楷體" w:cs="Times New Roman" w:hint="eastAsia"/>
          <w:sz w:val="32"/>
          <w:szCs w:val="32"/>
        </w:rPr>
        <w:t>萬</w:t>
      </w:r>
      <w:r w:rsidR="00992060">
        <w:rPr>
          <w:rFonts w:ascii="標楷體" w:eastAsia="標楷體" w:hAnsi="標楷體" w:cs="Times New Roman"/>
          <w:sz w:val="32"/>
          <w:szCs w:val="32"/>
        </w:rPr>
        <w:t>9</w:t>
      </w:r>
      <w:bookmarkStart w:id="50" w:name="_GoBack"/>
      <w:bookmarkEnd w:id="50"/>
      <w:r w:rsidR="00384B36" w:rsidRPr="00384B36">
        <w:rPr>
          <w:rFonts w:ascii="標楷體" w:eastAsia="標楷體" w:hAnsi="標楷體" w:cs="Times New Roman" w:hint="eastAsia"/>
          <w:sz w:val="32"/>
          <w:szCs w:val="32"/>
        </w:rPr>
        <w:t>千元，其中「</w:t>
      </w:r>
      <w:r w:rsidR="00384B36">
        <w:rPr>
          <w:rFonts w:ascii="標楷體" w:eastAsia="標楷體" w:hAnsi="標楷體" w:cs="Times New Roman" w:hint="eastAsia"/>
          <w:sz w:val="32"/>
          <w:szCs w:val="32"/>
        </w:rPr>
        <w:t>巡防作業」之「業務費」編</w:t>
      </w:r>
      <w:r w:rsidR="00384B36" w:rsidRPr="00384B36">
        <w:rPr>
          <w:rFonts w:ascii="標楷體" w:eastAsia="標楷體" w:hAnsi="標楷體" w:cs="Times New Roman" w:hint="eastAsia"/>
          <w:sz w:val="32"/>
          <w:szCs w:val="32"/>
        </w:rPr>
        <w:t>列「大陸地區旅費」17萬6千元，辦理赴大陸地區參加兩岸海上執法研討會及參加中國國際救撈論壇暨IMRF亞太交流中心年會等工作。然由於國際間COVID-19疫情仍未趨緩，</w:t>
      </w:r>
      <w:r w:rsidR="00384B36">
        <w:rPr>
          <w:rFonts w:ascii="標楷體" w:eastAsia="標楷體" w:hAnsi="標楷體" w:cs="Times New Roman" w:hint="eastAsia"/>
          <w:sz w:val="32"/>
          <w:szCs w:val="32"/>
        </w:rPr>
        <w:t>爰凍結該項預算，俟</w:t>
      </w:r>
      <w:r w:rsidR="00384B36" w:rsidRPr="00384B36">
        <w:rPr>
          <w:rFonts w:ascii="標楷體" w:eastAsia="標楷體" w:hAnsi="標楷體" w:cs="Times New Roman" w:hint="eastAsia"/>
          <w:sz w:val="32"/>
          <w:szCs w:val="32"/>
        </w:rPr>
        <w:t>海巡署視國際疫情情勢，評估公務出國之規劃</w:t>
      </w:r>
      <w:r w:rsidR="00384B36">
        <w:rPr>
          <w:rFonts w:ascii="標楷體" w:eastAsia="標楷體" w:hAnsi="標楷體" w:cs="Times New Roman" w:hint="eastAsia"/>
          <w:sz w:val="32"/>
          <w:szCs w:val="32"/>
        </w:rPr>
        <w:t>，</w:t>
      </w:r>
      <w:r w:rsidR="00384B36" w:rsidRPr="00384B36">
        <w:rPr>
          <w:rFonts w:ascii="標楷體" w:eastAsia="標楷體" w:hAnsi="標楷體" w:cs="Times New Roman" w:hint="eastAsia"/>
          <w:sz w:val="32"/>
          <w:szCs w:val="32"/>
        </w:rPr>
        <w:t>向立法院內政委員會提出書面報告後，始得動支。</w:t>
      </w:r>
    </w:p>
    <w:p w14:paraId="05447039" w14:textId="6E82B09C" w:rsidR="00333F27" w:rsidRDefault="00333F27" w:rsidP="00333F27">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384B36">
        <w:rPr>
          <w:rFonts w:ascii="標楷體" w:eastAsia="標楷體" w:hAnsi="標楷體" w:cs="Times New Roman" w:hint="eastAsia"/>
          <w:bCs/>
          <w:sz w:val="32"/>
          <w:szCs w:val="32"/>
        </w:rPr>
        <w:t>羅美玲</w:t>
      </w:r>
    </w:p>
    <w:p w14:paraId="26BE48B5" w14:textId="6E9C62E7" w:rsidR="00384B36" w:rsidRPr="00697EAA" w:rsidRDefault="00384B36" w:rsidP="00333F27">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連署人：王美惠  湯蕙禎</w:t>
      </w:r>
    </w:p>
    <w:p w14:paraId="7CFD7EA1" w14:textId="75FC68E4" w:rsidR="00384B36" w:rsidRDefault="00333F27" w:rsidP="00384B36">
      <w:pPr>
        <w:snapToGrid w:val="0"/>
        <w:spacing w:line="480" w:lineRule="exact"/>
        <w:ind w:left="656" w:rightChars="-5" w:right="-12" w:hangingChars="205" w:hanging="656"/>
        <w:jc w:val="both"/>
        <w:rPr>
          <w:rFonts w:ascii="標楷體" w:eastAsia="標楷體" w:hAnsi="標楷體" w:cs="Times New Roman"/>
          <w:sz w:val="32"/>
          <w:szCs w:val="32"/>
        </w:rPr>
      </w:pPr>
      <w:r w:rsidRPr="00773209">
        <w:rPr>
          <w:rFonts w:ascii="標楷體" w:eastAsia="標楷體" w:hAnsi="標楷體" w:cs="Times New Roman" w:hint="eastAsia"/>
          <w:sz w:val="32"/>
          <w:szCs w:val="32"/>
        </w:rPr>
        <w:t>(</w:t>
      </w:r>
      <w:r>
        <w:rPr>
          <w:rFonts w:ascii="標楷體" w:eastAsia="標楷體" w:hAnsi="標楷體" w:cs="Times New Roman" w:hint="eastAsia"/>
          <w:sz w:val="32"/>
          <w:szCs w:val="32"/>
        </w:rPr>
        <w:t>八</w:t>
      </w:r>
      <w:r w:rsidRPr="00773209">
        <w:rPr>
          <w:rFonts w:ascii="標楷體" w:eastAsia="標楷體" w:hAnsi="標楷體" w:cs="Times New Roman" w:hint="eastAsia"/>
          <w:sz w:val="32"/>
          <w:szCs w:val="32"/>
        </w:rPr>
        <w:t>)</w:t>
      </w:r>
      <w:r w:rsidR="00384B36" w:rsidRPr="00384B36">
        <w:rPr>
          <w:rFonts w:ascii="標楷體" w:eastAsia="標楷體" w:hAnsi="標楷體" w:cs="Times New Roman" w:hint="eastAsia"/>
          <w:sz w:val="32"/>
          <w:szCs w:val="32"/>
        </w:rPr>
        <w:t>111年度海巡署</w:t>
      </w:r>
      <w:r w:rsidR="00384B36">
        <w:rPr>
          <w:rFonts w:ascii="標楷體" w:eastAsia="標楷體" w:hAnsi="標楷體" w:cs="Times New Roman" w:hint="eastAsia"/>
          <w:sz w:val="32"/>
          <w:szCs w:val="32"/>
        </w:rPr>
        <w:t>及所屬單位預算第2目</w:t>
      </w:r>
      <w:r w:rsidR="00384B36" w:rsidRPr="00384B36">
        <w:rPr>
          <w:rFonts w:ascii="標楷體" w:eastAsia="標楷體" w:hAnsi="標楷體" w:cs="Times New Roman" w:hint="eastAsia"/>
          <w:sz w:val="32"/>
          <w:szCs w:val="32"/>
        </w:rPr>
        <w:t>「海巡</w:t>
      </w:r>
      <w:r w:rsidR="00384B36">
        <w:rPr>
          <w:rFonts w:ascii="標楷體" w:eastAsia="標楷體" w:hAnsi="標楷體" w:cs="Times New Roman" w:hint="eastAsia"/>
          <w:sz w:val="32"/>
          <w:szCs w:val="32"/>
        </w:rPr>
        <w:t>業務</w:t>
      </w:r>
      <w:r w:rsidR="00384B36" w:rsidRPr="00384B36">
        <w:rPr>
          <w:rFonts w:ascii="標楷體" w:eastAsia="標楷體" w:hAnsi="標楷體" w:cs="Times New Roman" w:hint="eastAsia"/>
          <w:sz w:val="32"/>
          <w:szCs w:val="32"/>
        </w:rPr>
        <w:t>」</w:t>
      </w:r>
      <w:r w:rsidR="00384B36">
        <w:rPr>
          <w:rFonts w:ascii="標楷體" w:eastAsia="標楷體" w:hAnsi="標楷體" w:cs="Times New Roman" w:hint="eastAsia"/>
          <w:sz w:val="32"/>
          <w:szCs w:val="32"/>
        </w:rPr>
        <w:t>第1節</w:t>
      </w:r>
      <w:r w:rsidR="00384B36" w:rsidRPr="00384B36">
        <w:rPr>
          <w:rFonts w:ascii="標楷體" w:eastAsia="標楷體" w:hAnsi="標楷體" w:cs="Times New Roman" w:hint="eastAsia"/>
          <w:sz w:val="32"/>
          <w:szCs w:val="32"/>
        </w:rPr>
        <w:t>「海巡規劃及管理」項下「巡防作業-業務費-大陸地區旅費」編列17萬6千元，作為赴中國大陸地區參加兩岸海上執法研討會及中國國際</w:t>
      </w:r>
      <w:r w:rsidR="00384B36" w:rsidRPr="00384B36">
        <w:rPr>
          <w:rFonts w:ascii="標楷體" w:eastAsia="標楷體" w:hAnsi="標楷體" w:cs="Times New Roman" w:hint="eastAsia"/>
          <w:sz w:val="32"/>
          <w:szCs w:val="32"/>
        </w:rPr>
        <w:lastRenderedPageBreak/>
        <w:t>救撈論壇暨IMRF亞太交流中心年會之所需旅費。兩岸起初本於擱置爭議，務實解決兩岸海域衝突問題，並拓展雙邊各層面交流，開啟兩岸海上執法單位共同執法之默契，惟目前兩岸情勢劍拔</w:t>
      </w:r>
      <w:r w:rsidR="00142E41">
        <w:rPr>
          <w:rFonts w:ascii="標楷體" w:eastAsia="標楷體" w:hAnsi="標楷體" w:cs="Times New Roman" w:hint="eastAsia"/>
          <w:sz w:val="32"/>
          <w:szCs w:val="32"/>
        </w:rPr>
        <w:t>弩</w:t>
      </w:r>
      <w:r w:rsidR="00384B36" w:rsidRPr="00384B36">
        <w:rPr>
          <w:rFonts w:ascii="標楷體" w:eastAsia="標楷體" w:hAnsi="標楷體" w:cs="Times New Roman" w:hint="eastAsia"/>
          <w:sz w:val="32"/>
          <w:szCs w:val="32"/>
        </w:rPr>
        <w:t>張，共機頻繁繞</w:t>
      </w:r>
      <w:r w:rsidR="00384B36">
        <w:rPr>
          <w:rFonts w:ascii="標楷體" w:eastAsia="標楷體" w:hAnsi="標楷體" w:cs="Times New Roman" w:hint="eastAsia"/>
          <w:sz w:val="32"/>
          <w:szCs w:val="32"/>
        </w:rPr>
        <w:t>臺</w:t>
      </w:r>
      <w:r w:rsidR="00384B36" w:rsidRPr="00384B36">
        <w:rPr>
          <w:rFonts w:ascii="標楷體" w:eastAsia="標楷體" w:hAnsi="標楷體" w:cs="Times New Roman" w:hint="eastAsia"/>
          <w:sz w:val="32"/>
          <w:szCs w:val="32"/>
        </w:rPr>
        <w:t>，海巡署作為第二海軍，面對大陸對</w:t>
      </w:r>
      <w:r w:rsidR="00384B36">
        <w:rPr>
          <w:rFonts w:ascii="標楷體" w:eastAsia="標楷體" w:hAnsi="標楷體" w:cs="Times New Roman" w:hint="eastAsia"/>
          <w:sz w:val="32"/>
          <w:szCs w:val="32"/>
        </w:rPr>
        <w:t>臺</w:t>
      </w:r>
      <w:r w:rsidR="00384B36" w:rsidRPr="00384B36">
        <w:rPr>
          <w:rFonts w:ascii="標楷體" w:eastAsia="標楷體" w:hAnsi="標楷體" w:cs="Times New Roman" w:hint="eastAsia"/>
          <w:sz w:val="32"/>
          <w:szCs w:val="32"/>
        </w:rPr>
        <w:t>漸趨強硬的態度，交流不可不慎對岸情資之蒐集。爰此，</w:t>
      </w:r>
      <w:r w:rsidR="00384B36">
        <w:rPr>
          <w:rFonts w:ascii="標楷體" w:eastAsia="標楷體" w:hAnsi="標楷體" w:cs="Times New Roman" w:hint="eastAsia"/>
          <w:sz w:val="32"/>
          <w:szCs w:val="32"/>
        </w:rPr>
        <w:t>爰凍結該項預算</w:t>
      </w:r>
      <w:r w:rsidR="00384B36" w:rsidRPr="00384B36">
        <w:rPr>
          <w:rFonts w:ascii="標楷體" w:eastAsia="標楷體" w:hAnsi="標楷體" w:cs="Times New Roman" w:hint="eastAsia"/>
          <w:sz w:val="32"/>
          <w:szCs w:val="32"/>
        </w:rPr>
        <w:t>，</w:t>
      </w:r>
      <w:r w:rsidR="009173C7">
        <w:rPr>
          <w:rFonts w:ascii="標楷體" w:eastAsia="標楷體" w:hAnsi="標楷體" w:cs="Times New Roman" w:hint="eastAsia"/>
          <w:sz w:val="32"/>
          <w:szCs w:val="32"/>
        </w:rPr>
        <w:t>俟海巡署</w:t>
      </w:r>
      <w:r w:rsidR="00384B36" w:rsidRPr="00384B36">
        <w:rPr>
          <w:rFonts w:ascii="標楷體" w:eastAsia="標楷體" w:hAnsi="標楷體" w:cs="Times New Roman" w:hint="eastAsia"/>
          <w:sz w:val="32"/>
          <w:szCs w:val="32"/>
        </w:rPr>
        <w:t>向立法院內政委員會提出書面報告後，始得動支。</w:t>
      </w:r>
    </w:p>
    <w:p w14:paraId="522EF576" w14:textId="19EEE615" w:rsidR="00333F27" w:rsidRPr="00697EAA" w:rsidRDefault="00333F27" w:rsidP="00384B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384B36">
        <w:rPr>
          <w:rFonts w:ascii="標楷體" w:eastAsia="標楷體" w:hAnsi="標楷體" w:cs="Times New Roman" w:hint="eastAsia"/>
          <w:bCs/>
          <w:sz w:val="32"/>
          <w:szCs w:val="32"/>
        </w:rPr>
        <w:t>林為洲  林思銘  吳怡玎</w:t>
      </w:r>
    </w:p>
    <w:p w14:paraId="6077EAD8" w14:textId="7EA6A50B" w:rsidR="00384B36" w:rsidRPr="000363A0" w:rsidRDefault="00384B36" w:rsidP="00384B36">
      <w:pPr>
        <w:snapToGrid w:val="0"/>
        <w:spacing w:line="480" w:lineRule="exact"/>
        <w:ind w:left="656" w:rightChars="-5" w:right="-12" w:hangingChars="205" w:hanging="656"/>
        <w:jc w:val="both"/>
        <w:rPr>
          <w:rFonts w:ascii="標楷體" w:eastAsia="標楷體" w:hAnsi="標楷體" w:cs="Times New Roman"/>
          <w:sz w:val="32"/>
          <w:szCs w:val="32"/>
        </w:rPr>
      </w:pPr>
      <w:r w:rsidRPr="00773209">
        <w:rPr>
          <w:rFonts w:ascii="標楷體" w:eastAsia="標楷體" w:hAnsi="標楷體" w:cs="Times New Roman" w:hint="eastAsia"/>
          <w:sz w:val="32"/>
          <w:szCs w:val="32"/>
        </w:rPr>
        <w:t>(</w:t>
      </w:r>
      <w:r>
        <w:rPr>
          <w:rFonts w:ascii="標楷體" w:eastAsia="標楷體" w:hAnsi="標楷體" w:cs="Times New Roman" w:hint="eastAsia"/>
          <w:sz w:val="32"/>
          <w:szCs w:val="32"/>
        </w:rPr>
        <w:t>九</w:t>
      </w:r>
      <w:r w:rsidRPr="00773209">
        <w:rPr>
          <w:rFonts w:ascii="標楷體" w:eastAsia="標楷體" w:hAnsi="標楷體" w:cs="Times New Roman" w:hint="eastAsia"/>
          <w:sz w:val="32"/>
          <w:szCs w:val="32"/>
        </w:rPr>
        <w:t>)</w:t>
      </w:r>
      <w:r w:rsidR="002027B3" w:rsidRPr="002027B3">
        <w:rPr>
          <w:rFonts w:ascii="標楷體" w:eastAsia="標楷體" w:hAnsi="標楷體" w:cs="Times New Roman" w:hint="eastAsia"/>
          <w:sz w:val="32"/>
          <w:szCs w:val="32"/>
        </w:rPr>
        <w:t>111年度海巡署</w:t>
      </w:r>
      <w:r w:rsidR="002027B3">
        <w:rPr>
          <w:rFonts w:ascii="標楷體" w:eastAsia="標楷體" w:hAnsi="標楷體" w:cs="Times New Roman" w:hint="eastAsia"/>
          <w:sz w:val="32"/>
          <w:szCs w:val="32"/>
        </w:rPr>
        <w:t>及所屬單位</w:t>
      </w:r>
      <w:r w:rsidR="002027B3" w:rsidRPr="002027B3">
        <w:rPr>
          <w:rFonts w:ascii="標楷體" w:eastAsia="標楷體" w:hAnsi="標楷體" w:cs="Times New Roman" w:hint="eastAsia"/>
          <w:sz w:val="32"/>
          <w:szCs w:val="32"/>
        </w:rPr>
        <w:t>預算</w:t>
      </w:r>
      <w:r w:rsidR="002027B3">
        <w:rPr>
          <w:rFonts w:ascii="標楷體" w:eastAsia="標楷體" w:hAnsi="標楷體" w:cs="Times New Roman" w:hint="eastAsia"/>
          <w:sz w:val="32"/>
          <w:szCs w:val="32"/>
        </w:rPr>
        <w:t>第2目第1節</w:t>
      </w:r>
      <w:r w:rsidR="002027B3" w:rsidRPr="002027B3">
        <w:rPr>
          <w:rFonts w:ascii="標楷體" w:eastAsia="標楷體" w:hAnsi="標楷體" w:cs="Times New Roman" w:hint="eastAsia"/>
          <w:sz w:val="32"/>
          <w:szCs w:val="32"/>
        </w:rPr>
        <w:t>「海巡規劃及管理」項下「巡防作業」，編列1</w:t>
      </w:r>
      <w:r w:rsidR="002027B3">
        <w:rPr>
          <w:rFonts w:ascii="標楷體" w:eastAsia="標楷體" w:hAnsi="標楷體" w:cs="Times New Roman"/>
          <w:sz w:val="32"/>
          <w:szCs w:val="32"/>
        </w:rPr>
        <w:t>,</w:t>
      </w:r>
      <w:r w:rsidR="002027B3" w:rsidRPr="002027B3">
        <w:rPr>
          <w:rFonts w:ascii="標楷體" w:eastAsia="標楷體" w:hAnsi="標楷體" w:cs="Times New Roman" w:hint="eastAsia"/>
          <w:sz w:val="32"/>
          <w:szCs w:val="32"/>
        </w:rPr>
        <w:t>259萬7千元，其中「大陸地區旅費」編列17萬6千元，預計111年度前往中國大陸參加會議，然因考量全球新冠肺炎疫情對於</w:t>
      </w:r>
      <w:r w:rsidR="00142E41">
        <w:rPr>
          <w:rFonts w:ascii="標楷體" w:eastAsia="標楷體" w:hAnsi="標楷體" w:cs="Times New Roman" w:hint="eastAsia"/>
          <w:sz w:val="32"/>
          <w:szCs w:val="32"/>
        </w:rPr>
        <w:t>111</w:t>
      </w:r>
      <w:r w:rsidR="002027B3" w:rsidRPr="002027B3">
        <w:rPr>
          <w:rFonts w:ascii="標楷體" w:eastAsia="標楷體" w:hAnsi="標楷體" w:cs="Times New Roman" w:hint="eastAsia"/>
          <w:sz w:val="32"/>
          <w:szCs w:val="32"/>
        </w:rPr>
        <w:t>年度影響仍不明，可預期赴中國大陸考察，仍有相當風險。且目前兩岸關係處於低盪狀態，我方政府多次闡明兩岸關係的立場，在互動方面仍未見改善，對岸侵擾我國海域越發頻繁，為督促預算有效運作，爰此，凍結</w:t>
      </w:r>
      <w:r w:rsidR="002027B3">
        <w:rPr>
          <w:rFonts w:ascii="標楷體" w:eastAsia="標楷體" w:hAnsi="標楷體" w:cs="Times New Roman" w:hint="eastAsia"/>
          <w:sz w:val="32"/>
          <w:szCs w:val="32"/>
        </w:rPr>
        <w:t>該項預算</w:t>
      </w:r>
      <w:r w:rsidR="002027B3" w:rsidRPr="002027B3">
        <w:rPr>
          <w:rFonts w:ascii="標楷體" w:eastAsia="標楷體" w:hAnsi="標楷體" w:cs="Times New Roman" w:hint="eastAsia"/>
          <w:sz w:val="32"/>
          <w:szCs w:val="32"/>
        </w:rPr>
        <w:t>，俟海巡署向</w:t>
      </w:r>
      <w:r w:rsidR="002027B3">
        <w:rPr>
          <w:rFonts w:ascii="標楷體" w:eastAsia="標楷體" w:hAnsi="標楷體" w:cs="Times New Roman" w:hint="eastAsia"/>
          <w:sz w:val="32"/>
          <w:szCs w:val="32"/>
        </w:rPr>
        <w:t>立法</w:t>
      </w:r>
      <w:r w:rsidR="002027B3" w:rsidRPr="002027B3">
        <w:rPr>
          <w:rFonts w:ascii="標楷體" w:eastAsia="標楷體" w:hAnsi="標楷體" w:cs="Times New Roman" w:hint="eastAsia"/>
          <w:sz w:val="32"/>
          <w:szCs w:val="32"/>
        </w:rPr>
        <w:t>院內政委員會提出書面報告</w:t>
      </w:r>
      <w:r w:rsidR="002027B3">
        <w:rPr>
          <w:rFonts w:ascii="標楷體" w:eastAsia="標楷體" w:hAnsi="標楷體" w:cs="Times New Roman" w:hint="eastAsia"/>
          <w:sz w:val="32"/>
          <w:szCs w:val="32"/>
        </w:rPr>
        <w:t>後</w:t>
      </w:r>
      <w:r w:rsidR="002027B3" w:rsidRPr="002027B3">
        <w:rPr>
          <w:rFonts w:ascii="標楷體" w:eastAsia="標楷體" w:hAnsi="標楷體" w:cs="Times New Roman" w:hint="eastAsia"/>
          <w:sz w:val="32"/>
          <w:szCs w:val="32"/>
        </w:rPr>
        <w:t>，始得動支。</w:t>
      </w:r>
    </w:p>
    <w:p w14:paraId="73795A13" w14:textId="0AB56445" w:rsidR="00384B36" w:rsidRPr="00697EAA" w:rsidRDefault="00384B36" w:rsidP="00384B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吳琪銘</w:t>
      </w:r>
    </w:p>
    <w:p w14:paraId="1181838A" w14:textId="0BCB8B6F" w:rsidR="00384B36" w:rsidRDefault="00384B36" w:rsidP="00384B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湯蕙禎  王美惠</w:t>
      </w:r>
    </w:p>
    <w:p w14:paraId="2C054878" w14:textId="06F2FC28" w:rsidR="00384B36" w:rsidRPr="000363A0" w:rsidRDefault="00384B36" w:rsidP="00384B36">
      <w:pPr>
        <w:snapToGrid w:val="0"/>
        <w:spacing w:line="480" w:lineRule="exact"/>
        <w:ind w:left="656" w:rightChars="-5" w:right="-12" w:hangingChars="205" w:hanging="656"/>
        <w:jc w:val="both"/>
        <w:rPr>
          <w:rFonts w:ascii="標楷體" w:eastAsia="標楷體" w:hAnsi="標楷體" w:cs="Times New Roman"/>
          <w:sz w:val="32"/>
          <w:szCs w:val="32"/>
        </w:rPr>
      </w:pPr>
      <w:r w:rsidRPr="00773209">
        <w:rPr>
          <w:rFonts w:ascii="標楷體" w:eastAsia="標楷體" w:hAnsi="標楷體" w:cs="Times New Roman" w:hint="eastAsia"/>
          <w:sz w:val="32"/>
          <w:szCs w:val="32"/>
        </w:rPr>
        <w:t>(</w:t>
      </w:r>
      <w:r>
        <w:rPr>
          <w:rFonts w:ascii="標楷體" w:eastAsia="標楷體" w:hAnsi="標楷體" w:cs="Times New Roman" w:hint="eastAsia"/>
          <w:sz w:val="32"/>
          <w:szCs w:val="32"/>
        </w:rPr>
        <w:t>十</w:t>
      </w:r>
      <w:r w:rsidRPr="00773209">
        <w:rPr>
          <w:rFonts w:ascii="標楷體" w:eastAsia="標楷體" w:hAnsi="標楷體" w:cs="Times New Roman" w:hint="eastAsia"/>
          <w:sz w:val="32"/>
          <w:szCs w:val="32"/>
        </w:rPr>
        <w:t>)</w:t>
      </w:r>
      <w:r w:rsidR="002027B3" w:rsidRPr="002027B3">
        <w:rPr>
          <w:rFonts w:hint="eastAsia"/>
        </w:rPr>
        <w:t xml:space="preserve"> </w:t>
      </w:r>
      <w:r w:rsidR="002027B3" w:rsidRPr="002027B3">
        <w:rPr>
          <w:rFonts w:ascii="標楷體" w:eastAsia="標楷體" w:hAnsi="標楷體" w:cs="Times New Roman" w:hint="eastAsia"/>
          <w:sz w:val="32"/>
          <w:szCs w:val="32"/>
        </w:rPr>
        <w:t>111年度海巡署</w:t>
      </w:r>
      <w:r w:rsidR="002027B3">
        <w:rPr>
          <w:rFonts w:ascii="標楷體" w:eastAsia="標楷體" w:hAnsi="標楷體" w:cs="Times New Roman" w:hint="eastAsia"/>
          <w:sz w:val="32"/>
          <w:szCs w:val="32"/>
        </w:rPr>
        <w:t>及所屬單位</w:t>
      </w:r>
      <w:r w:rsidR="002027B3" w:rsidRPr="002027B3">
        <w:rPr>
          <w:rFonts w:ascii="標楷體" w:eastAsia="標楷體" w:hAnsi="標楷體" w:cs="Times New Roman" w:hint="eastAsia"/>
          <w:sz w:val="32"/>
          <w:szCs w:val="32"/>
        </w:rPr>
        <w:t>預算第2目第1節「海巡規劃及管理」項下「巡防作業」，共編列1</w:t>
      </w:r>
      <w:r w:rsidR="002027B3">
        <w:rPr>
          <w:rFonts w:ascii="標楷體" w:eastAsia="標楷體" w:hAnsi="標楷體" w:cs="Times New Roman"/>
          <w:sz w:val="32"/>
          <w:szCs w:val="32"/>
        </w:rPr>
        <w:t>,</w:t>
      </w:r>
      <w:r w:rsidR="002027B3" w:rsidRPr="002027B3">
        <w:rPr>
          <w:rFonts w:ascii="標楷體" w:eastAsia="標楷體" w:hAnsi="標楷體" w:cs="Times New Roman" w:hint="eastAsia"/>
          <w:sz w:val="32"/>
          <w:szCs w:val="32"/>
        </w:rPr>
        <w:t>259萬7千元，其中「國外旅費」編列35萬3千元，預計111年度前往印尼參加會議，然因考量全球新冠肺炎疫情對於111年度影響仍不明，可預期赴國外地區考察開會，仍有相當風險，為督促預算有效運作，爰此，凍結</w:t>
      </w:r>
      <w:r w:rsidR="002027B3">
        <w:rPr>
          <w:rFonts w:ascii="標楷體" w:eastAsia="標楷體" w:hAnsi="標楷體" w:cs="Times New Roman" w:hint="eastAsia"/>
          <w:sz w:val="32"/>
          <w:szCs w:val="32"/>
        </w:rPr>
        <w:t>該項預算</w:t>
      </w:r>
      <w:r w:rsidR="002027B3" w:rsidRPr="002027B3">
        <w:rPr>
          <w:rFonts w:ascii="標楷體" w:eastAsia="標楷體" w:hAnsi="標楷體" w:cs="Times New Roman" w:hint="eastAsia"/>
          <w:sz w:val="32"/>
          <w:szCs w:val="32"/>
        </w:rPr>
        <w:t>，俟海巡署向立法院內政委員會提出書面報告後，始得動支。</w:t>
      </w:r>
    </w:p>
    <w:p w14:paraId="61B9F9C2" w14:textId="0AE580F7" w:rsidR="00384B36" w:rsidRPr="00697EAA" w:rsidRDefault="00384B36" w:rsidP="00384B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2027B3">
        <w:rPr>
          <w:rFonts w:ascii="標楷體" w:eastAsia="標楷體" w:hAnsi="標楷體" w:cs="Times New Roman" w:hint="eastAsia"/>
          <w:bCs/>
          <w:sz w:val="32"/>
          <w:szCs w:val="32"/>
        </w:rPr>
        <w:t>吳琪銘</w:t>
      </w:r>
    </w:p>
    <w:p w14:paraId="36AF8355" w14:textId="3415964D" w:rsidR="00384B36" w:rsidRDefault="00384B36" w:rsidP="00384B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2027B3">
        <w:rPr>
          <w:rFonts w:ascii="標楷體" w:eastAsia="標楷體" w:hAnsi="標楷體" w:cs="Times New Roman" w:hint="eastAsia"/>
          <w:bCs/>
          <w:sz w:val="32"/>
          <w:szCs w:val="32"/>
        </w:rPr>
        <w:t>湯蕙禎  王美惠</w:t>
      </w:r>
    </w:p>
    <w:p w14:paraId="084FF321" w14:textId="3B5ADE75" w:rsidR="00384B36" w:rsidRPr="000363A0" w:rsidRDefault="00384B36" w:rsidP="002027B3">
      <w:pPr>
        <w:snapToGrid w:val="0"/>
        <w:spacing w:line="480" w:lineRule="exact"/>
        <w:ind w:left="960" w:rightChars="-5" w:right="-12" w:hangingChars="300" w:hanging="960"/>
        <w:jc w:val="both"/>
        <w:rPr>
          <w:rFonts w:ascii="標楷體" w:eastAsia="標楷體" w:hAnsi="標楷體" w:cs="Times New Roman"/>
          <w:sz w:val="32"/>
          <w:szCs w:val="32"/>
        </w:rPr>
      </w:pPr>
      <w:r w:rsidRPr="00773209">
        <w:rPr>
          <w:rFonts w:ascii="標楷體" w:eastAsia="標楷體" w:hAnsi="標楷體" w:cs="Times New Roman" w:hint="eastAsia"/>
          <w:sz w:val="32"/>
          <w:szCs w:val="32"/>
        </w:rPr>
        <w:t>(</w:t>
      </w:r>
      <w:r>
        <w:rPr>
          <w:rFonts w:ascii="標楷體" w:eastAsia="標楷體" w:hAnsi="標楷體" w:cs="Times New Roman" w:hint="eastAsia"/>
          <w:sz w:val="32"/>
          <w:szCs w:val="32"/>
        </w:rPr>
        <w:t>十一</w:t>
      </w:r>
      <w:r w:rsidRPr="00773209">
        <w:rPr>
          <w:rFonts w:ascii="標楷體" w:eastAsia="標楷體" w:hAnsi="標楷體" w:cs="Times New Roman" w:hint="eastAsia"/>
          <w:sz w:val="32"/>
          <w:szCs w:val="32"/>
        </w:rPr>
        <w:t>)</w:t>
      </w:r>
      <w:r w:rsidR="002027B3" w:rsidRPr="002027B3">
        <w:rPr>
          <w:rFonts w:hint="eastAsia"/>
        </w:rPr>
        <w:t xml:space="preserve"> </w:t>
      </w:r>
      <w:r w:rsidR="002027B3" w:rsidRPr="002027B3">
        <w:rPr>
          <w:rFonts w:ascii="標楷體" w:eastAsia="標楷體" w:hAnsi="標楷體" w:cs="Times New Roman" w:hint="eastAsia"/>
          <w:sz w:val="32"/>
          <w:szCs w:val="32"/>
        </w:rPr>
        <w:t>111年度海巡署及所屬單位預算</w:t>
      </w:r>
      <w:r w:rsidRPr="00384B36">
        <w:rPr>
          <w:rFonts w:ascii="標楷體" w:eastAsia="標楷體" w:hAnsi="標楷體" w:cs="Times New Roman" w:hint="eastAsia"/>
          <w:sz w:val="32"/>
          <w:szCs w:val="32"/>
        </w:rPr>
        <w:t>第2目「海巡業務」第1節「海巡規劃及管理」編列5億4</w:t>
      </w:r>
      <w:r w:rsidR="002027B3">
        <w:rPr>
          <w:rFonts w:ascii="標楷體" w:eastAsia="標楷體" w:hAnsi="標楷體" w:cs="Times New Roman"/>
          <w:sz w:val="32"/>
          <w:szCs w:val="32"/>
        </w:rPr>
        <w:t>,</w:t>
      </w:r>
      <w:r w:rsidRPr="00384B36">
        <w:rPr>
          <w:rFonts w:ascii="標楷體" w:eastAsia="標楷體" w:hAnsi="標楷體" w:cs="Times New Roman" w:hint="eastAsia"/>
          <w:sz w:val="32"/>
          <w:szCs w:val="32"/>
        </w:rPr>
        <w:t>690萬9千</w:t>
      </w:r>
      <w:r w:rsidR="002027B3">
        <w:rPr>
          <w:rFonts w:ascii="標楷體" w:eastAsia="標楷體" w:hAnsi="標楷體" w:cs="Times New Roman" w:hint="eastAsia"/>
          <w:sz w:val="32"/>
          <w:szCs w:val="32"/>
        </w:rPr>
        <w:t>元</w:t>
      </w:r>
      <w:r w:rsidRPr="00384B36">
        <w:rPr>
          <w:rFonts w:ascii="標楷體" w:eastAsia="標楷體" w:hAnsi="標楷體" w:cs="Times New Roman" w:hint="eastAsia"/>
          <w:sz w:val="32"/>
          <w:szCs w:val="32"/>
        </w:rPr>
        <w:t>，其中「巡防作業」之「業務費」</w:t>
      </w:r>
      <w:r w:rsidR="002027B3">
        <w:rPr>
          <w:rFonts w:ascii="標楷體" w:eastAsia="標楷體" w:hAnsi="標楷體" w:cs="Times New Roman" w:hint="eastAsia"/>
          <w:sz w:val="32"/>
          <w:szCs w:val="32"/>
        </w:rPr>
        <w:t>編</w:t>
      </w:r>
      <w:r w:rsidRPr="00384B36">
        <w:rPr>
          <w:rFonts w:ascii="標楷體" w:eastAsia="標楷體" w:hAnsi="標楷體" w:cs="Times New Roman" w:hint="eastAsia"/>
          <w:sz w:val="32"/>
          <w:szCs w:val="32"/>
        </w:rPr>
        <w:t>列「國外旅費」35萬3千元，辦理赴參加中西太平</w:t>
      </w:r>
      <w:r w:rsidRPr="00384B36">
        <w:rPr>
          <w:rFonts w:ascii="標楷體" w:eastAsia="標楷體" w:hAnsi="標楷體" w:cs="Times New Roman" w:hint="eastAsia"/>
          <w:sz w:val="32"/>
          <w:szCs w:val="32"/>
        </w:rPr>
        <w:lastRenderedPageBreak/>
        <w:t>洋漁業委員會會議、臺日漁業委員會議、臺菲海巡機關執法交流及聯合搜救桌面兵棋推演等國際性會議等工作。然由於國際間COVID-19疫情仍未趨緩，海巡署應視國際疫情情勢，評估公務出國之規劃。爰凍結</w:t>
      </w:r>
      <w:r w:rsidR="002027B3">
        <w:rPr>
          <w:rFonts w:ascii="標楷體" w:eastAsia="標楷體" w:hAnsi="標楷體" w:cs="Times New Roman" w:hint="eastAsia"/>
          <w:sz w:val="32"/>
          <w:szCs w:val="32"/>
        </w:rPr>
        <w:t>該項預算</w:t>
      </w:r>
      <w:r w:rsidRPr="00384B36">
        <w:rPr>
          <w:rFonts w:ascii="標楷體" w:eastAsia="標楷體" w:hAnsi="標楷體" w:cs="Times New Roman" w:hint="eastAsia"/>
          <w:sz w:val="32"/>
          <w:szCs w:val="32"/>
        </w:rPr>
        <w:t>，俟海巡署審酌國際疫情情勢後，</w:t>
      </w:r>
      <w:r w:rsidR="002027B3" w:rsidRPr="002027B3">
        <w:rPr>
          <w:rFonts w:ascii="標楷體" w:eastAsia="標楷體" w:hAnsi="標楷體" w:cs="Times New Roman" w:hint="eastAsia"/>
          <w:sz w:val="32"/>
          <w:szCs w:val="32"/>
        </w:rPr>
        <w:t>向立法院內政委員會提出書面報告後，始得動支。</w:t>
      </w:r>
    </w:p>
    <w:p w14:paraId="7E2EFB72" w14:textId="385EBEAB" w:rsidR="00384B36" w:rsidRPr="00697EAA" w:rsidRDefault="00384B36" w:rsidP="00384B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羅美玲</w:t>
      </w:r>
    </w:p>
    <w:p w14:paraId="6B714909" w14:textId="318A73C5" w:rsidR="00384B36" w:rsidRDefault="00384B36" w:rsidP="00384B3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Pr="00384B36">
        <w:rPr>
          <w:rFonts w:ascii="標楷體" w:eastAsia="標楷體" w:hAnsi="標楷體" w:cs="Times New Roman" w:hint="eastAsia"/>
          <w:bCs/>
          <w:sz w:val="32"/>
          <w:szCs w:val="32"/>
        </w:rPr>
        <w:t>王美惠  湯蕙禎</w:t>
      </w:r>
    </w:p>
    <w:p w14:paraId="6000A73E" w14:textId="7D61EC84" w:rsidR="002027B3" w:rsidRPr="002027B3" w:rsidRDefault="00384B36" w:rsidP="002027B3">
      <w:pPr>
        <w:snapToGrid w:val="0"/>
        <w:spacing w:line="480" w:lineRule="exact"/>
        <w:ind w:left="960" w:rightChars="-5" w:right="-12" w:hangingChars="300" w:hanging="960"/>
        <w:jc w:val="both"/>
        <w:rPr>
          <w:rFonts w:ascii="標楷體" w:eastAsia="標楷體" w:hAnsi="標楷體" w:cs="Times New Roman"/>
          <w:sz w:val="32"/>
          <w:szCs w:val="32"/>
        </w:rPr>
      </w:pPr>
      <w:r w:rsidRPr="00773209">
        <w:rPr>
          <w:rFonts w:ascii="標楷體" w:eastAsia="標楷體" w:hAnsi="標楷體" w:cs="Times New Roman" w:hint="eastAsia"/>
          <w:sz w:val="32"/>
          <w:szCs w:val="32"/>
        </w:rPr>
        <w:t>(</w:t>
      </w:r>
      <w:r>
        <w:rPr>
          <w:rFonts w:ascii="標楷體" w:eastAsia="標楷體" w:hAnsi="標楷體" w:cs="Times New Roman" w:hint="eastAsia"/>
          <w:sz w:val="32"/>
          <w:szCs w:val="32"/>
        </w:rPr>
        <w:t>十二</w:t>
      </w:r>
      <w:r w:rsidRPr="00773209">
        <w:rPr>
          <w:rFonts w:ascii="標楷體" w:eastAsia="標楷體" w:hAnsi="標楷體" w:cs="Times New Roman" w:hint="eastAsia"/>
          <w:sz w:val="32"/>
          <w:szCs w:val="32"/>
        </w:rPr>
        <w:t>)</w:t>
      </w:r>
      <w:r w:rsidR="002027B3" w:rsidRPr="002027B3">
        <w:rPr>
          <w:rFonts w:ascii="標楷體" w:eastAsia="標楷體" w:hAnsi="標楷體" w:cs="Times New Roman"/>
          <w:sz w:val="32"/>
          <w:szCs w:val="32"/>
        </w:rPr>
        <w:t>111年度海巡署</w:t>
      </w:r>
      <w:r w:rsidR="002027B3">
        <w:rPr>
          <w:rFonts w:ascii="標楷體" w:eastAsia="標楷體" w:hAnsi="標楷體" w:cs="Times New Roman" w:hint="eastAsia"/>
          <w:sz w:val="32"/>
          <w:szCs w:val="32"/>
        </w:rPr>
        <w:t>及所屬單位</w:t>
      </w:r>
      <w:r w:rsidR="002027B3" w:rsidRPr="002027B3">
        <w:rPr>
          <w:rFonts w:ascii="標楷體" w:eastAsia="標楷體" w:hAnsi="標楷體" w:cs="Times New Roman"/>
          <w:sz w:val="32"/>
          <w:szCs w:val="32"/>
        </w:rPr>
        <w:t>預算</w:t>
      </w:r>
      <w:r w:rsidR="002027B3">
        <w:rPr>
          <w:rFonts w:ascii="標楷體" w:eastAsia="標楷體" w:hAnsi="標楷體" w:cs="Times New Roman" w:hint="eastAsia"/>
          <w:sz w:val="32"/>
          <w:szCs w:val="32"/>
        </w:rPr>
        <w:t>第2目第1節</w:t>
      </w:r>
      <w:r w:rsidR="002027B3" w:rsidRPr="002027B3">
        <w:rPr>
          <w:rFonts w:ascii="標楷體" w:eastAsia="標楷體" w:hAnsi="標楷體" w:cs="Times New Roman"/>
          <w:sz w:val="32"/>
          <w:szCs w:val="32"/>
        </w:rPr>
        <w:t>「海巡規劃及管理」項下「情報蒐整作業」，編列1</w:t>
      </w:r>
      <w:r w:rsidR="002027B3">
        <w:rPr>
          <w:rFonts w:ascii="標楷體" w:eastAsia="標楷體" w:hAnsi="標楷體" w:cs="Times New Roman"/>
          <w:sz w:val="32"/>
          <w:szCs w:val="32"/>
        </w:rPr>
        <w:t>,</w:t>
      </w:r>
      <w:r w:rsidR="002027B3" w:rsidRPr="002027B3">
        <w:rPr>
          <w:rFonts w:ascii="標楷體" w:eastAsia="標楷體" w:hAnsi="標楷體" w:cs="Times New Roman"/>
          <w:sz w:val="32"/>
          <w:szCs w:val="32"/>
        </w:rPr>
        <w:t>350萬2千元，其中「國外旅費」編列11萬1千元，預計111年度前往中國大陸參加會議，然因考量全球新冠肺炎疫情對於</w:t>
      </w:r>
      <w:r w:rsidR="00142E41">
        <w:rPr>
          <w:rFonts w:ascii="標楷體" w:eastAsia="標楷體" w:hAnsi="標楷體" w:cs="Times New Roman" w:hint="eastAsia"/>
          <w:sz w:val="32"/>
          <w:szCs w:val="32"/>
        </w:rPr>
        <w:t>111</w:t>
      </w:r>
      <w:r w:rsidR="002027B3" w:rsidRPr="002027B3">
        <w:rPr>
          <w:rFonts w:ascii="標楷體" w:eastAsia="標楷體" w:hAnsi="標楷體" w:cs="Times New Roman"/>
          <w:sz w:val="32"/>
          <w:szCs w:val="32"/>
        </w:rPr>
        <w:t>年度影響仍不明，可預期赴中國大陸考察，仍有相當風險。且目前兩岸關係處於低盪狀態，我方政府多次闡明兩岸關係的立場，在互動方面仍未見改善，對岸侵擾我國海域越發頻繁，為督促預算有效運作，爰此，凍結</w:t>
      </w:r>
      <w:r w:rsidR="002027B3">
        <w:rPr>
          <w:rFonts w:ascii="標楷體" w:eastAsia="標楷體" w:hAnsi="標楷體" w:cs="Times New Roman" w:hint="eastAsia"/>
          <w:sz w:val="32"/>
          <w:szCs w:val="32"/>
        </w:rPr>
        <w:t>該項預算</w:t>
      </w:r>
      <w:r w:rsidR="002027B3" w:rsidRPr="002027B3">
        <w:rPr>
          <w:rFonts w:ascii="標楷體" w:eastAsia="標楷體" w:hAnsi="標楷體" w:cs="Times New Roman"/>
          <w:sz w:val="32"/>
          <w:szCs w:val="32"/>
        </w:rPr>
        <w:t>，俟海巡署</w:t>
      </w:r>
      <w:r w:rsidR="002027B3">
        <w:rPr>
          <w:rFonts w:ascii="標楷體" w:eastAsia="標楷體" w:hAnsi="標楷體" w:cs="Times New Roman"/>
          <w:sz w:val="32"/>
          <w:szCs w:val="32"/>
        </w:rPr>
        <w:t>向</w:t>
      </w:r>
      <w:r w:rsidR="002027B3">
        <w:rPr>
          <w:rFonts w:ascii="標楷體" w:eastAsia="標楷體" w:hAnsi="標楷體" w:cs="Times New Roman" w:hint="eastAsia"/>
          <w:sz w:val="32"/>
          <w:szCs w:val="32"/>
        </w:rPr>
        <w:t>立法</w:t>
      </w:r>
      <w:r w:rsidR="002027B3" w:rsidRPr="002027B3">
        <w:rPr>
          <w:rFonts w:ascii="標楷體" w:eastAsia="標楷體" w:hAnsi="標楷體" w:cs="Times New Roman"/>
          <w:sz w:val="32"/>
          <w:szCs w:val="32"/>
        </w:rPr>
        <w:t>院內政委員會提出書面報告</w:t>
      </w:r>
      <w:r w:rsidR="002027B3">
        <w:rPr>
          <w:rFonts w:ascii="標楷體" w:eastAsia="標楷體" w:hAnsi="標楷體" w:cs="Times New Roman" w:hint="eastAsia"/>
          <w:sz w:val="32"/>
          <w:szCs w:val="32"/>
        </w:rPr>
        <w:t>後</w:t>
      </w:r>
      <w:r w:rsidR="002027B3" w:rsidRPr="002027B3">
        <w:rPr>
          <w:rFonts w:ascii="標楷體" w:eastAsia="標楷體" w:hAnsi="標楷體" w:cs="Times New Roman"/>
          <w:sz w:val="32"/>
          <w:szCs w:val="32"/>
        </w:rPr>
        <w:t>，並始得動支。</w:t>
      </w:r>
    </w:p>
    <w:p w14:paraId="55D04E78" w14:textId="77777777" w:rsidR="002027B3" w:rsidRPr="002027B3" w:rsidRDefault="002027B3" w:rsidP="002027B3">
      <w:pPr>
        <w:snapToGrid w:val="0"/>
        <w:spacing w:line="500" w:lineRule="exact"/>
        <w:ind w:leftChars="950" w:left="2920" w:hangingChars="200" w:hanging="640"/>
        <w:jc w:val="both"/>
        <w:rPr>
          <w:rFonts w:ascii="標楷體" w:eastAsia="標楷體" w:hAnsi="標楷體" w:cs="Times New Roman"/>
          <w:bCs/>
          <w:sz w:val="32"/>
          <w:szCs w:val="32"/>
        </w:rPr>
      </w:pPr>
      <w:r w:rsidRPr="002027B3">
        <w:rPr>
          <w:rFonts w:ascii="標楷體" w:eastAsia="標楷體" w:hAnsi="標楷體" w:cs="Times New Roman" w:hint="eastAsia"/>
          <w:bCs/>
          <w:sz w:val="32"/>
          <w:szCs w:val="32"/>
        </w:rPr>
        <w:t>提案人：吳琪銘</w:t>
      </w:r>
    </w:p>
    <w:p w14:paraId="56CF6220" w14:textId="77777777" w:rsidR="002027B3" w:rsidRDefault="002027B3" w:rsidP="002027B3">
      <w:pPr>
        <w:snapToGrid w:val="0"/>
        <w:spacing w:line="500" w:lineRule="exact"/>
        <w:ind w:leftChars="950" w:left="2920" w:hangingChars="200" w:hanging="640"/>
        <w:jc w:val="both"/>
        <w:rPr>
          <w:rFonts w:ascii="標楷體" w:eastAsia="標楷體" w:hAnsi="標楷體" w:cs="Times New Roman"/>
          <w:bCs/>
          <w:sz w:val="32"/>
          <w:szCs w:val="32"/>
        </w:rPr>
      </w:pPr>
      <w:r w:rsidRPr="002027B3">
        <w:rPr>
          <w:rFonts w:ascii="標楷體" w:eastAsia="標楷體" w:hAnsi="標楷體" w:cs="Times New Roman" w:hint="eastAsia"/>
          <w:bCs/>
          <w:sz w:val="32"/>
          <w:szCs w:val="32"/>
        </w:rPr>
        <w:t>連署人：湯蕙禎  王美惠</w:t>
      </w:r>
    </w:p>
    <w:p w14:paraId="7A5ECEBC" w14:textId="37DA38BD" w:rsidR="00384B36" w:rsidRPr="000363A0" w:rsidRDefault="00384B36" w:rsidP="006E0A2D">
      <w:pPr>
        <w:snapToGrid w:val="0"/>
        <w:spacing w:line="480" w:lineRule="exact"/>
        <w:ind w:left="960" w:rightChars="-5" w:right="-12" w:hangingChars="300" w:hanging="960"/>
        <w:jc w:val="both"/>
        <w:rPr>
          <w:rFonts w:ascii="標楷體" w:eastAsia="標楷體" w:hAnsi="標楷體" w:cs="Times New Roman"/>
          <w:sz w:val="32"/>
          <w:szCs w:val="32"/>
        </w:rPr>
      </w:pPr>
      <w:r w:rsidRPr="00773209">
        <w:rPr>
          <w:rFonts w:ascii="標楷體" w:eastAsia="標楷體" w:hAnsi="標楷體" w:cs="Times New Roman" w:hint="eastAsia"/>
          <w:sz w:val="32"/>
          <w:szCs w:val="32"/>
        </w:rPr>
        <w:t>(</w:t>
      </w:r>
      <w:r>
        <w:rPr>
          <w:rFonts w:ascii="標楷體" w:eastAsia="標楷體" w:hAnsi="標楷體" w:cs="Times New Roman" w:hint="eastAsia"/>
          <w:sz w:val="32"/>
          <w:szCs w:val="32"/>
        </w:rPr>
        <w:t>十三</w:t>
      </w:r>
      <w:r w:rsidRPr="00773209">
        <w:rPr>
          <w:rFonts w:ascii="標楷體" w:eastAsia="標楷體" w:hAnsi="標楷體" w:cs="Times New Roman" w:hint="eastAsia"/>
          <w:sz w:val="32"/>
          <w:szCs w:val="32"/>
        </w:rPr>
        <w:t>)</w:t>
      </w:r>
      <w:r w:rsidR="006E0A2D" w:rsidRPr="006E0A2D">
        <w:rPr>
          <w:rFonts w:ascii="標楷體" w:eastAsia="標楷體" w:hAnsi="標楷體" w:cs="Times New Roman" w:hint="eastAsia"/>
          <w:sz w:val="32"/>
          <w:szCs w:val="32"/>
        </w:rPr>
        <w:t>111年度海巡署</w:t>
      </w:r>
      <w:r w:rsidR="006E0A2D">
        <w:rPr>
          <w:rFonts w:ascii="標楷體" w:eastAsia="標楷體" w:hAnsi="標楷體" w:cs="Times New Roman" w:hint="eastAsia"/>
          <w:sz w:val="32"/>
          <w:szCs w:val="32"/>
        </w:rPr>
        <w:t>及所屬單位</w:t>
      </w:r>
      <w:r w:rsidR="006E0A2D" w:rsidRPr="006E0A2D">
        <w:rPr>
          <w:rFonts w:ascii="標楷體" w:eastAsia="標楷體" w:hAnsi="標楷體" w:cs="Times New Roman" w:hint="eastAsia"/>
          <w:sz w:val="32"/>
          <w:szCs w:val="32"/>
        </w:rPr>
        <w:t>預算</w:t>
      </w:r>
      <w:r w:rsidR="006E0A2D">
        <w:rPr>
          <w:rFonts w:ascii="標楷體" w:eastAsia="標楷體" w:hAnsi="標楷體" w:cs="Times New Roman" w:hint="eastAsia"/>
          <w:sz w:val="32"/>
          <w:szCs w:val="32"/>
        </w:rPr>
        <w:t>第2目第1節</w:t>
      </w:r>
      <w:r w:rsidR="006E0A2D" w:rsidRPr="006E0A2D">
        <w:rPr>
          <w:rFonts w:ascii="標楷體" w:eastAsia="標楷體" w:hAnsi="標楷體" w:cs="Times New Roman" w:hint="eastAsia"/>
          <w:sz w:val="32"/>
          <w:szCs w:val="32"/>
        </w:rPr>
        <w:t>「海巡規劃及管理」項下「情報蒐整作業」，編列1</w:t>
      </w:r>
      <w:r w:rsidR="006E0A2D">
        <w:rPr>
          <w:rFonts w:ascii="標楷體" w:eastAsia="標楷體" w:hAnsi="標楷體" w:cs="Times New Roman"/>
          <w:sz w:val="32"/>
          <w:szCs w:val="32"/>
        </w:rPr>
        <w:t>,</w:t>
      </w:r>
      <w:r w:rsidR="006E0A2D" w:rsidRPr="006E0A2D">
        <w:rPr>
          <w:rFonts w:ascii="標楷體" w:eastAsia="標楷體" w:hAnsi="標楷體" w:cs="Times New Roman" w:hint="eastAsia"/>
          <w:sz w:val="32"/>
          <w:szCs w:val="32"/>
        </w:rPr>
        <w:t>350萬2千元，其中「國外旅費」編列76萬6千元，預計111年度前往日本、歐美等國家參加會議，然因考量全球新冠肺炎疫情對於111年度影響仍不明，可預期赴國外地區考察開會，仍有相當風險，為督促預算有效運作，爰此，凍結</w:t>
      </w:r>
      <w:r w:rsidR="006E0A2D">
        <w:rPr>
          <w:rFonts w:ascii="標楷體" w:eastAsia="標楷體" w:hAnsi="標楷體" w:cs="Times New Roman" w:hint="eastAsia"/>
          <w:sz w:val="32"/>
          <w:szCs w:val="32"/>
        </w:rPr>
        <w:t>該項預算</w:t>
      </w:r>
      <w:r w:rsidR="006E0A2D" w:rsidRPr="006E0A2D">
        <w:rPr>
          <w:rFonts w:ascii="標楷體" w:eastAsia="標楷體" w:hAnsi="標楷體" w:cs="Times New Roman" w:hint="eastAsia"/>
          <w:sz w:val="32"/>
          <w:szCs w:val="32"/>
        </w:rPr>
        <w:t>，俟海巡署向</w:t>
      </w:r>
      <w:r w:rsidR="006E0A2D">
        <w:rPr>
          <w:rFonts w:ascii="標楷體" w:eastAsia="標楷體" w:hAnsi="標楷體" w:cs="Times New Roman" w:hint="eastAsia"/>
          <w:sz w:val="32"/>
          <w:szCs w:val="32"/>
        </w:rPr>
        <w:t>立法</w:t>
      </w:r>
      <w:r w:rsidR="006E0A2D" w:rsidRPr="006E0A2D">
        <w:rPr>
          <w:rFonts w:ascii="標楷體" w:eastAsia="標楷體" w:hAnsi="標楷體" w:cs="Times New Roman" w:hint="eastAsia"/>
          <w:sz w:val="32"/>
          <w:szCs w:val="32"/>
        </w:rPr>
        <w:t>院內政委員會提出書面報告</w:t>
      </w:r>
      <w:r w:rsidR="006E0A2D">
        <w:rPr>
          <w:rFonts w:ascii="標楷體" w:eastAsia="標楷體" w:hAnsi="標楷體" w:cs="Times New Roman" w:hint="eastAsia"/>
          <w:sz w:val="32"/>
          <w:szCs w:val="32"/>
        </w:rPr>
        <w:t>後</w:t>
      </w:r>
      <w:r w:rsidR="006E0A2D" w:rsidRPr="006E0A2D">
        <w:rPr>
          <w:rFonts w:ascii="標楷體" w:eastAsia="標楷體" w:hAnsi="標楷體" w:cs="Times New Roman" w:hint="eastAsia"/>
          <w:sz w:val="32"/>
          <w:szCs w:val="32"/>
        </w:rPr>
        <w:t>，始得動支。</w:t>
      </w:r>
    </w:p>
    <w:p w14:paraId="1FC6FE7E" w14:textId="77777777" w:rsidR="002027B3" w:rsidRPr="00697EAA" w:rsidRDefault="002027B3" w:rsidP="002027B3">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吳琪銘</w:t>
      </w:r>
    </w:p>
    <w:p w14:paraId="3F5F2361" w14:textId="0E6C3FFE" w:rsidR="004C6953" w:rsidRPr="00384B36" w:rsidRDefault="002027B3" w:rsidP="002027B3">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湯蕙禎  王美惠</w:t>
      </w:r>
    </w:p>
    <w:p w14:paraId="54E6A54E" w14:textId="6BBF88B7" w:rsidR="004C6953" w:rsidRDefault="00BE42A1" w:rsidP="004C6953">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001D6E14" w:rsidRPr="009B522A">
        <w:rPr>
          <w:rFonts w:ascii="標楷體" w:eastAsia="標楷體" w:hAnsi="標楷體" w:cs="Times New Roman" w:hint="eastAsia"/>
          <w:sz w:val="32"/>
          <w:szCs w:val="32"/>
        </w:rPr>
        <w:t>、11</w:t>
      </w:r>
      <w:r w:rsidR="008F77C8">
        <w:rPr>
          <w:rFonts w:ascii="標楷體" w:eastAsia="標楷體" w:hAnsi="標楷體" w:cs="Times New Roman" w:hint="eastAsia"/>
          <w:sz w:val="32"/>
          <w:szCs w:val="32"/>
        </w:rPr>
        <w:t>1</w:t>
      </w:r>
      <w:r w:rsidR="001D6E14" w:rsidRPr="009B522A">
        <w:rPr>
          <w:rFonts w:ascii="標楷體" w:eastAsia="標楷體" w:hAnsi="標楷體" w:cs="Times New Roman" w:hint="eastAsia"/>
          <w:sz w:val="32"/>
          <w:szCs w:val="32"/>
        </w:rPr>
        <w:t>年度</w:t>
      </w:r>
      <w:r w:rsidR="00972991" w:rsidRPr="009B522A">
        <w:rPr>
          <w:rFonts w:ascii="標楷體" w:eastAsia="標楷體" w:hAnsi="標楷體" w:cs="Times New Roman" w:hint="eastAsia"/>
          <w:sz w:val="32"/>
          <w:szCs w:val="32"/>
        </w:rPr>
        <w:t>海巡署及所屬</w:t>
      </w:r>
      <w:r w:rsidR="001D6E14" w:rsidRPr="009B522A">
        <w:rPr>
          <w:rFonts w:ascii="標楷體" w:eastAsia="標楷體" w:hAnsi="標楷體" w:cs="Times New Roman" w:hint="eastAsia"/>
          <w:sz w:val="32"/>
          <w:szCs w:val="32"/>
        </w:rPr>
        <w:t>單位預算第2目「海</w:t>
      </w:r>
      <w:r w:rsidR="00972991" w:rsidRPr="009B522A">
        <w:rPr>
          <w:rFonts w:ascii="標楷體" w:eastAsia="標楷體" w:hAnsi="標楷體" w:cs="Times New Roman" w:hint="eastAsia"/>
          <w:sz w:val="32"/>
          <w:szCs w:val="32"/>
        </w:rPr>
        <w:t>巡</w:t>
      </w:r>
      <w:r w:rsidR="001D6E14" w:rsidRPr="009B522A">
        <w:rPr>
          <w:rFonts w:ascii="標楷體" w:eastAsia="標楷體" w:hAnsi="標楷體" w:cs="Times New Roman" w:hint="eastAsia"/>
          <w:sz w:val="32"/>
          <w:szCs w:val="32"/>
        </w:rPr>
        <w:t>業務」編列</w:t>
      </w:r>
      <w:r w:rsidR="00972991" w:rsidRPr="009B522A">
        <w:rPr>
          <w:rFonts w:ascii="標楷體" w:eastAsia="標楷體" w:hAnsi="標楷體" w:cs="Times New Roman" w:hint="eastAsia"/>
          <w:sz w:val="32"/>
          <w:szCs w:val="32"/>
        </w:rPr>
        <w:t>1</w:t>
      </w:r>
      <w:r w:rsidR="003313CF">
        <w:rPr>
          <w:rFonts w:ascii="標楷體" w:eastAsia="標楷體" w:hAnsi="標楷體" w:cs="Times New Roman" w:hint="eastAsia"/>
          <w:sz w:val="32"/>
          <w:szCs w:val="32"/>
        </w:rPr>
        <w:t>03</w:t>
      </w:r>
      <w:r w:rsidR="001D6E14" w:rsidRPr="009B522A">
        <w:rPr>
          <w:rFonts w:ascii="標楷體" w:eastAsia="標楷體" w:hAnsi="標楷體" w:cs="Times New Roman" w:hint="eastAsia"/>
          <w:sz w:val="32"/>
          <w:szCs w:val="32"/>
        </w:rPr>
        <w:t>億</w:t>
      </w:r>
      <w:r w:rsidR="003313CF">
        <w:rPr>
          <w:rFonts w:ascii="標楷體" w:eastAsia="標楷體" w:hAnsi="標楷體" w:cs="Times New Roman" w:hint="eastAsia"/>
          <w:sz w:val="32"/>
          <w:szCs w:val="32"/>
        </w:rPr>
        <w:lastRenderedPageBreak/>
        <w:t>8</w:t>
      </w:r>
      <w:r w:rsidR="001D6E14" w:rsidRPr="009B522A">
        <w:rPr>
          <w:rFonts w:ascii="標楷體" w:eastAsia="標楷體" w:hAnsi="標楷體" w:cs="Times New Roman" w:hint="eastAsia"/>
          <w:sz w:val="32"/>
          <w:szCs w:val="32"/>
        </w:rPr>
        <w:t>,</w:t>
      </w:r>
      <w:r w:rsidR="003313CF">
        <w:rPr>
          <w:rFonts w:ascii="標楷體" w:eastAsia="標楷體" w:hAnsi="標楷體" w:cs="Times New Roman" w:hint="eastAsia"/>
          <w:sz w:val="32"/>
          <w:szCs w:val="32"/>
        </w:rPr>
        <w:t>436</w:t>
      </w:r>
      <w:r w:rsidR="001D6E14" w:rsidRPr="009B522A">
        <w:rPr>
          <w:rFonts w:ascii="標楷體" w:eastAsia="標楷體" w:hAnsi="標楷體" w:cs="Times New Roman" w:hint="eastAsia"/>
          <w:sz w:val="32"/>
          <w:szCs w:val="32"/>
        </w:rPr>
        <w:t>萬元，</w:t>
      </w:r>
      <w:r w:rsidR="001D6E14" w:rsidRPr="004C6953">
        <w:rPr>
          <w:rFonts w:ascii="標楷體" w:eastAsia="標楷體" w:hAnsi="標楷體" w:cs="Times New Roman" w:hint="eastAsia"/>
          <w:sz w:val="32"/>
          <w:szCs w:val="32"/>
        </w:rPr>
        <w:t>凍結十</w:t>
      </w:r>
      <w:r w:rsidR="001D6E14" w:rsidRPr="009B522A">
        <w:rPr>
          <w:rFonts w:ascii="標楷體" w:eastAsia="標楷體" w:hAnsi="標楷體" w:cs="Times New Roman" w:hint="eastAsia"/>
          <w:sz w:val="32"/>
          <w:szCs w:val="32"/>
        </w:rPr>
        <w:t>分之一，</w:t>
      </w:r>
      <w:r w:rsidR="004C6953" w:rsidRPr="00972991">
        <w:rPr>
          <w:rFonts w:ascii="標楷體" w:eastAsia="標楷體" w:hAnsi="標楷體" w:cs="Times New Roman" w:hint="eastAsia"/>
          <w:sz w:val="32"/>
          <w:szCs w:val="32"/>
        </w:rPr>
        <w:t>俟海巡署就下列各案向立法院內政委員會提出書面報告後，始得動支。</w:t>
      </w:r>
    </w:p>
    <w:p w14:paraId="4828BE88" w14:textId="44E0E093" w:rsidR="0033087D" w:rsidRPr="0033087D" w:rsidRDefault="009B522A" w:rsidP="0033087D">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0033087D" w:rsidRPr="0033087D">
        <w:rPr>
          <w:rFonts w:hint="eastAsia"/>
        </w:rPr>
        <w:t xml:space="preserve"> </w:t>
      </w:r>
      <w:r w:rsidR="009C6B09" w:rsidRPr="009B522A">
        <w:rPr>
          <w:rFonts w:ascii="標楷體" w:eastAsia="標楷體" w:hAnsi="標楷體" w:cs="Times New Roman" w:hint="eastAsia"/>
          <w:sz w:val="32"/>
          <w:szCs w:val="32"/>
        </w:rPr>
        <w:t>11</w:t>
      </w:r>
      <w:r w:rsidR="009C6B09">
        <w:rPr>
          <w:rFonts w:ascii="標楷體" w:eastAsia="標楷體" w:hAnsi="標楷體" w:cs="Times New Roman" w:hint="eastAsia"/>
          <w:sz w:val="32"/>
          <w:szCs w:val="32"/>
        </w:rPr>
        <w:t>1</w:t>
      </w:r>
      <w:r w:rsidR="009C6B09" w:rsidRPr="009B522A">
        <w:rPr>
          <w:rFonts w:ascii="標楷體" w:eastAsia="標楷體" w:hAnsi="標楷體" w:cs="Times New Roman" w:hint="eastAsia"/>
          <w:sz w:val="32"/>
          <w:szCs w:val="32"/>
        </w:rPr>
        <w:t>年度海巡署及所屬單位預算</w:t>
      </w:r>
      <w:r w:rsidR="0033087D" w:rsidRPr="0033087D">
        <w:rPr>
          <w:rFonts w:ascii="標楷體" w:eastAsia="標楷體" w:hAnsi="標楷體" w:cs="Times New Roman" w:hint="eastAsia"/>
          <w:sz w:val="32"/>
          <w:szCs w:val="32"/>
        </w:rPr>
        <w:t>第2目第1節「海巡規劃及管理」編列5億4</w:t>
      </w:r>
      <w:r w:rsidR="0033087D">
        <w:rPr>
          <w:rFonts w:ascii="標楷體" w:eastAsia="標楷體" w:hAnsi="標楷體" w:cs="Times New Roman"/>
          <w:sz w:val="32"/>
          <w:szCs w:val="32"/>
        </w:rPr>
        <w:t>,</w:t>
      </w:r>
      <w:r w:rsidR="0033087D" w:rsidRPr="0033087D">
        <w:rPr>
          <w:rFonts w:ascii="標楷體" w:eastAsia="標楷體" w:hAnsi="標楷體" w:cs="Times New Roman" w:hint="eastAsia"/>
          <w:sz w:val="32"/>
          <w:szCs w:val="32"/>
        </w:rPr>
        <w:t>690萬9千元，其中「通信資訊管理作業」較</w:t>
      </w:r>
      <w:r w:rsidR="0033087D">
        <w:rPr>
          <w:rFonts w:ascii="標楷體" w:eastAsia="標楷體" w:hAnsi="標楷體" w:cs="Times New Roman"/>
          <w:sz w:val="32"/>
          <w:szCs w:val="32"/>
        </w:rPr>
        <w:t>110</w:t>
      </w:r>
      <w:r w:rsidR="0033087D" w:rsidRPr="0033087D">
        <w:rPr>
          <w:rFonts w:ascii="標楷體" w:eastAsia="標楷體" w:hAnsi="標楷體" w:cs="Times New Roman" w:hint="eastAsia"/>
          <w:sz w:val="32"/>
          <w:szCs w:val="32"/>
        </w:rPr>
        <w:t>年度增列2億1</w:t>
      </w:r>
      <w:r w:rsidR="0033087D">
        <w:rPr>
          <w:rFonts w:ascii="標楷體" w:eastAsia="標楷體" w:hAnsi="標楷體" w:cs="Times New Roman"/>
          <w:sz w:val="32"/>
          <w:szCs w:val="32"/>
        </w:rPr>
        <w:t>,</w:t>
      </w:r>
      <w:r w:rsidR="0033087D" w:rsidRPr="0033087D">
        <w:rPr>
          <w:rFonts w:ascii="標楷體" w:eastAsia="標楷體" w:hAnsi="標楷體" w:cs="Times New Roman" w:hint="eastAsia"/>
          <w:sz w:val="32"/>
          <w:szCs w:val="32"/>
        </w:rPr>
        <w:t>265萬3千元，包含新增「東、南部及外離島地區雷達監控系統換裝計畫」編列第1年經費，預計汰換高雄、澎湖及東沙等地區雷達系統與設施、整合光電設備。</w:t>
      </w:r>
    </w:p>
    <w:p w14:paraId="5E2236C1" w14:textId="2E3AAF59" w:rsidR="0033087D" w:rsidRPr="0033087D" w:rsidRDefault="0033087D" w:rsidP="0033087D">
      <w:pPr>
        <w:snapToGrid w:val="0"/>
        <w:spacing w:line="480" w:lineRule="exact"/>
        <w:ind w:leftChars="250" w:left="600" w:rightChars="-5" w:right="-12" w:firstLineChars="200" w:firstLine="640"/>
        <w:jc w:val="both"/>
        <w:rPr>
          <w:rFonts w:ascii="標楷體" w:eastAsia="標楷體" w:hAnsi="標楷體" w:cs="Times New Roman"/>
          <w:sz w:val="32"/>
          <w:szCs w:val="32"/>
        </w:rPr>
      </w:pPr>
      <w:r w:rsidRPr="0033087D">
        <w:rPr>
          <w:rFonts w:ascii="標楷體" w:eastAsia="標楷體" w:hAnsi="標楷體" w:cs="Times New Roman" w:hint="eastAsia"/>
          <w:sz w:val="32"/>
          <w:szCs w:val="32"/>
        </w:rPr>
        <w:t>經查近年度海巡岸際雷達系統妥善率均逾9成，惟保固期設備陸續進入維護期，致維修保養費用逐年升高，實有汰換之必要。然審計部於105及108年度中央政府總決算審核報告中提出「海岸巡防署辦理海巡岸際雷達系統換裝計畫已陸續完成，惟現有岸際雷達之備援機制仍待精進強化，且部分岸際雷達偵測範圍尚有闕漏，有待改善。」行政院亦表示「雷達掃描獲取之資訊，應重視及做好雷達設置後遭遇之風險評估，並做好風險管理。」</w:t>
      </w:r>
    </w:p>
    <w:p w14:paraId="6BF4E876" w14:textId="1AFF1937" w:rsidR="009B522A" w:rsidRPr="000363A0" w:rsidRDefault="0033087D" w:rsidP="0033087D">
      <w:pPr>
        <w:snapToGrid w:val="0"/>
        <w:spacing w:line="480" w:lineRule="exact"/>
        <w:ind w:leftChars="250" w:left="600" w:rightChars="-5" w:right="-12" w:firstLineChars="200" w:firstLine="640"/>
        <w:jc w:val="both"/>
        <w:rPr>
          <w:rFonts w:ascii="標楷體" w:eastAsia="標楷體" w:hAnsi="標楷體" w:cs="Times New Roman"/>
          <w:sz w:val="32"/>
          <w:szCs w:val="32"/>
        </w:rPr>
      </w:pPr>
      <w:r w:rsidRPr="0033087D">
        <w:rPr>
          <w:rFonts w:ascii="標楷體" w:eastAsia="標楷體" w:hAnsi="標楷體" w:cs="Times New Roman" w:hint="eastAsia"/>
          <w:sz w:val="32"/>
          <w:szCs w:val="32"/>
        </w:rPr>
        <w:t>海巡署應持續強化精進並落實海巡岸際雷達系統之各項維修護作業，並落實相關資通安全防護管理，提升整體資安防護能量。爰此，凍結</w:t>
      </w:r>
      <w:r>
        <w:rPr>
          <w:rFonts w:ascii="標楷體" w:eastAsia="標楷體" w:hAnsi="標楷體" w:cs="Times New Roman" w:hint="eastAsia"/>
          <w:sz w:val="32"/>
          <w:szCs w:val="32"/>
        </w:rPr>
        <w:t>該</w:t>
      </w:r>
      <w:r w:rsidRPr="0033087D">
        <w:rPr>
          <w:rFonts w:ascii="標楷體" w:eastAsia="標楷體" w:hAnsi="標楷體" w:cs="Times New Roman" w:hint="eastAsia"/>
          <w:sz w:val="32"/>
          <w:szCs w:val="32"/>
        </w:rPr>
        <w:t>項</w:t>
      </w:r>
      <w:r>
        <w:rPr>
          <w:rFonts w:ascii="標楷體" w:eastAsia="標楷體" w:hAnsi="標楷體" w:cs="Times New Roman" w:hint="eastAsia"/>
          <w:sz w:val="32"/>
          <w:szCs w:val="32"/>
        </w:rPr>
        <w:t>預算</w:t>
      </w:r>
      <w:r w:rsidRPr="0033087D">
        <w:rPr>
          <w:rFonts w:ascii="標楷體" w:eastAsia="標楷體" w:hAnsi="標楷體" w:cs="Times New Roman" w:hint="eastAsia"/>
          <w:sz w:val="32"/>
          <w:szCs w:val="32"/>
        </w:rPr>
        <w:t>，俟海巡署針對強化岸際雷達系統提出改善作法與進度；為強化資安管控，及提升雷達系統判讀之準確性，以有效支援海巡勤務，應針對雷達監控系統換裝計畫提出風險評估與管理之具體作法，向</w:t>
      </w:r>
      <w:r>
        <w:rPr>
          <w:rFonts w:ascii="標楷體" w:eastAsia="標楷體" w:hAnsi="標楷體" w:cs="Times New Roman" w:hint="eastAsia"/>
          <w:sz w:val="32"/>
          <w:szCs w:val="32"/>
        </w:rPr>
        <w:t>立法院</w:t>
      </w:r>
      <w:r w:rsidRPr="0033087D">
        <w:rPr>
          <w:rFonts w:ascii="標楷體" w:eastAsia="標楷體" w:hAnsi="標楷體" w:cs="Times New Roman" w:hint="eastAsia"/>
          <w:sz w:val="32"/>
          <w:szCs w:val="32"/>
        </w:rPr>
        <w:t>內政委員會提出書面報告後，始得動支。</w:t>
      </w:r>
    </w:p>
    <w:p w14:paraId="2D86E8C2" w14:textId="57EB4576"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585516">
        <w:rPr>
          <w:rFonts w:ascii="標楷體" w:eastAsia="標楷體" w:hAnsi="標楷體" w:cs="Times New Roman" w:hint="eastAsia"/>
          <w:bCs/>
          <w:sz w:val="32"/>
          <w:szCs w:val="32"/>
        </w:rPr>
        <w:t>王美惠</w:t>
      </w:r>
    </w:p>
    <w:p w14:paraId="2B9C37EA" w14:textId="4F34E543"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585516">
        <w:rPr>
          <w:rFonts w:ascii="標楷體" w:eastAsia="標楷體" w:hAnsi="標楷體" w:cs="Times New Roman" w:hint="eastAsia"/>
          <w:bCs/>
          <w:sz w:val="32"/>
          <w:szCs w:val="32"/>
        </w:rPr>
        <w:t xml:space="preserve">羅美玲 </w:t>
      </w:r>
      <w:r w:rsidR="00585516">
        <w:rPr>
          <w:rFonts w:ascii="標楷體" w:eastAsia="標楷體" w:hAnsi="標楷體" w:cs="Times New Roman"/>
          <w:bCs/>
          <w:sz w:val="32"/>
          <w:szCs w:val="32"/>
        </w:rPr>
        <w:t xml:space="preserve"> </w:t>
      </w:r>
      <w:r w:rsidR="00585516">
        <w:rPr>
          <w:rFonts w:ascii="標楷體" w:eastAsia="標楷體" w:hAnsi="標楷體" w:cs="Times New Roman" w:hint="eastAsia"/>
          <w:bCs/>
          <w:sz w:val="32"/>
          <w:szCs w:val="32"/>
        </w:rPr>
        <w:t xml:space="preserve">湯蕙禎 </w:t>
      </w:r>
      <w:r w:rsidR="00585516">
        <w:rPr>
          <w:rFonts w:ascii="標楷體" w:eastAsia="標楷體" w:hAnsi="標楷體" w:cs="Times New Roman"/>
          <w:bCs/>
          <w:sz w:val="32"/>
          <w:szCs w:val="32"/>
        </w:rPr>
        <w:t xml:space="preserve"> </w:t>
      </w:r>
      <w:r w:rsidR="00585516">
        <w:rPr>
          <w:rFonts w:ascii="標楷體" w:eastAsia="標楷體" w:hAnsi="標楷體" w:cs="Times New Roman" w:hint="eastAsia"/>
          <w:bCs/>
          <w:sz w:val="32"/>
          <w:szCs w:val="32"/>
        </w:rPr>
        <w:t>吳琪銘</w:t>
      </w:r>
    </w:p>
    <w:p w14:paraId="6ABC9021" w14:textId="114DB859" w:rsidR="009C6B09" w:rsidRPr="009C6B09" w:rsidRDefault="009B522A" w:rsidP="009C6B09">
      <w:pPr>
        <w:snapToGrid w:val="0"/>
        <w:spacing w:line="480" w:lineRule="exact"/>
        <w:ind w:left="656" w:rightChars="-5" w:right="-12" w:hangingChars="205" w:hanging="656"/>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9C6B09" w:rsidRPr="009C6B09">
        <w:rPr>
          <w:rFonts w:hint="eastAsia"/>
        </w:rPr>
        <w:t xml:space="preserve"> </w:t>
      </w:r>
      <w:r w:rsidR="009C6B09" w:rsidRPr="009C6B09">
        <w:rPr>
          <w:rFonts w:ascii="標楷體" w:eastAsia="標楷體" w:hAnsi="標楷體" w:cs="Times New Roman" w:hint="eastAsia"/>
          <w:sz w:val="32"/>
          <w:szCs w:val="32"/>
        </w:rPr>
        <w:t>111年度海巡署及所屬單位預算</w:t>
      </w:r>
      <w:r w:rsidR="009C6B09">
        <w:rPr>
          <w:rFonts w:ascii="標楷體" w:eastAsia="標楷體" w:hAnsi="標楷體" w:cs="Times New Roman" w:hint="eastAsia"/>
          <w:sz w:val="32"/>
          <w:szCs w:val="32"/>
        </w:rPr>
        <w:t>第</w:t>
      </w:r>
      <w:r w:rsidR="009C6B09">
        <w:rPr>
          <w:rFonts w:ascii="標楷體" w:eastAsia="標楷體" w:hAnsi="標楷體" w:cs="Times New Roman"/>
          <w:sz w:val="32"/>
          <w:szCs w:val="32"/>
        </w:rPr>
        <w:t>2</w:t>
      </w:r>
      <w:r w:rsidR="009C6B09">
        <w:rPr>
          <w:rFonts w:ascii="標楷體" w:eastAsia="標楷體" w:hAnsi="標楷體" w:cs="Times New Roman" w:hint="eastAsia"/>
          <w:sz w:val="32"/>
          <w:szCs w:val="32"/>
        </w:rPr>
        <w:t>目</w:t>
      </w:r>
      <w:r w:rsidR="00142E41">
        <w:rPr>
          <w:rFonts w:ascii="標楷體" w:eastAsia="標楷體" w:hAnsi="標楷體" w:cs="Times New Roman" w:hint="eastAsia"/>
          <w:sz w:val="32"/>
          <w:szCs w:val="32"/>
        </w:rPr>
        <w:t>第1節</w:t>
      </w:r>
      <w:r w:rsidR="009C6B09" w:rsidRPr="009C6B09">
        <w:rPr>
          <w:rFonts w:ascii="標楷體" w:eastAsia="標楷體" w:hAnsi="標楷體" w:cs="Times New Roman" w:hint="eastAsia"/>
          <w:sz w:val="32"/>
          <w:szCs w:val="32"/>
        </w:rPr>
        <w:t>「海巡規劃及管理</w:t>
      </w:r>
      <w:r w:rsidR="00142E41">
        <w:rPr>
          <w:rFonts w:ascii="標楷體" w:eastAsia="標楷體" w:hAnsi="標楷體" w:cs="Times New Roman" w:hint="eastAsia"/>
          <w:sz w:val="32"/>
          <w:szCs w:val="32"/>
        </w:rPr>
        <w:t>」項下「</w:t>
      </w:r>
      <w:r w:rsidR="009C6B09" w:rsidRPr="009C6B09">
        <w:rPr>
          <w:rFonts w:ascii="標楷體" w:eastAsia="標楷體" w:hAnsi="標楷體" w:cs="Times New Roman" w:hint="eastAsia"/>
          <w:sz w:val="32"/>
          <w:szCs w:val="32"/>
        </w:rPr>
        <w:t>巡防作業」編列業務費1,219</w:t>
      </w:r>
      <w:r w:rsidR="009C6B09">
        <w:rPr>
          <w:rFonts w:ascii="標楷體" w:eastAsia="標楷體" w:hAnsi="標楷體" w:cs="Times New Roman" w:hint="eastAsia"/>
          <w:sz w:val="32"/>
          <w:szCs w:val="32"/>
        </w:rPr>
        <w:t>萬</w:t>
      </w:r>
      <w:r w:rsidR="009C6B09" w:rsidRPr="009C6B09">
        <w:rPr>
          <w:rFonts w:ascii="標楷體" w:eastAsia="標楷體" w:hAnsi="標楷體" w:cs="Times New Roman" w:hint="eastAsia"/>
          <w:sz w:val="32"/>
          <w:szCs w:val="32"/>
        </w:rPr>
        <w:t>7千元。其中265</w:t>
      </w:r>
      <w:r w:rsidR="009C6B09">
        <w:rPr>
          <w:rFonts w:ascii="標楷體" w:eastAsia="標楷體" w:hAnsi="標楷體" w:cs="Times New Roman" w:hint="eastAsia"/>
          <w:sz w:val="32"/>
          <w:szCs w:val="32"/>
        </w:rPr>
        <w:t>萬</w:t>
      </w:r>
      <w:r w:rsidR="009C6B09" w:rsidRPr="009C6B09">
        <w:rPr>
          <w:rFonts w:ascii="標楷體" w:eastAsia="標楷體" w:hAnsi="標楷體" w:cs="Times New Roman" w:hint="eastAsia"/>
          <w:sz w:val="32"/>
          <w:szCs w:val="32"/>
        </w:rPr>
        <w:t>5千元辦理「拓展本署國際交流及人才培育，並優化專業人力素質技能」事務之用。又預算書第158頁僅針對本項計畫說明，將委辦選送學員至國外就學；至於學員人數、課程內容、選送國家、預期成效皆無具體說明。爰此，凍結</w:t>
      </w:r>
      <w:r w:rsidR="009C6B09">
        <w:rPr>
          <w:rFonts w:ascii="標楷體" w:eastAsia="標楷體" w:hAnsi="標楷體" w:cs="Times New Roman" w:hint="eastAsia"/>
          <w:sz w:val="32"/>
          <w:szCs w:val="32"/>
        </w:rPr>
        <w:t>該項</w:t>
      </w:r>
      <w:r w:rsidR="009C6B09" w:rsidRPr="009C6B09">
        <w:rPr>
          <w:rFonts w:ascii="標楷體" w:eastAsia="標楷體" w:hAnsi="標楷體" w:cs="Times New Roman" w:hint="eastAsia"/>
          <w:sz w:val="32"/>
          <w:szCs w:val="32"/>
        </w:rPr>
        <w:t>預算，</w:t>
      </w:r>
      <w:r w:rsidR="009C6B09">
        <w:rPr>
          <w:rFonts w:ascii="標楷體" w:eastAsia="標楷體" w:hAnsi="標楷體" w:cs="Times New Roman" w:hint="eastAsia"/>
          <w:sz w:val="32"/>
          <w:szCs w:val="32"/>
        </w:rPr>
        <w:t>俟</w:t>
      </w:r>
      <w:r w:rsidR="009C6B09" w:rsidRPr="009C6B09">
        <w:rPr>
          <w:rFonts w:ascii="標楷體" w:eastAsia="標楷體" w:hAnsi="標楷體" w:cs="Times New Roman" w:hint="eastAsia"/>
          <w:sz w:val="32"/>
          <w:szCs w:val="32"/>
        </w:rPr>
        <w:t>海巡署針對上開疑義，向</w:t>
      </w:r>
      <w:r w:rsidR="009C6B09">
        <w:rPr>
          <w:rFonts w:ascii="標楷體" w:eastAsia="標楷體" w:hAnsi="標楷體" w:cs="Times New Roman" w:hint="eastAsia"/>
          <w:sz w:val="32"/>
          <w:szCs w:val="32"/>
        </w:rPr>
        <w:t>立</w:t>
      </w:r>
      <w:r w:rsidR="009C6B09">
        <w:rPr>
          <w:rFonts w:ascii="標楷體" w:eastAsia="標楷體" w:hAnsi="標楷體" w:cs="Times New Roman" w:hint="eastAsia"/>
          <w:sz w:val="32"/>
          <w:szCs w:val="32"/>
        </w:rPr>
        <w:lastRenderedPageBreak/>
        <w:t>法院</w:t>
      </w:r>
      <w:r w:rsidR="009C6B09" w:rsidRPr="009C6B09">
        <w:rPr>
          <w:rFonts w:ascii="標楷體" w:eastAsia="標楷體" w:hAnsi="標楷體" w:cs="Times New Roman" w:hint="eastAsia"/>
          <w:sz w:val="32"/>
          <w:szCs w:val="32"/>
        </w:rPr>
        <w:t>內政委員會提</w:t>
      </w:r>
      <w:r w:rsidR="009C6B09">
        <w:rPr>
          <w:rFonts w:ascii="標楷體" w:eastAsia="標楷體" w:hAnsi="標楷體" w:cs="Times New Roman" w:hint="eastAsia"/>
          <w:sz w:val="32"/>
          <w:szCs w:val="32"/>
        </w:rPr>
        <w:t>出</w:t>
      </w:r>
      <w:r w:rsidR="009C6B09" w:rsidRPr="009C6B09">
        <w:rPr>
          <w:rFonts w:ascii="標楷體" w:eastAsia="標楷體" w:hAnsi="標楷體" w:cs="Times New Roman" w:hint="eastAsia"/>
          <w:sz w:val="32"/>
          <w:szCs w:val="32"/>
        </w:rPr>
        <w:t>書面報告</w:t>
      </w:r>
      <w:r w:rsidR="009C6B09">
        <w:rPr>
          <w:rFonts w:ascii="標楷體" w:eastAsia="標楷體" w:hAnsi="標楷體" w:cs="Times New Roman" w:hint="eastAsia"/>
          <w:sz w:val="32"/>
          <w:szCs w:val="32"/>
        </w:rPr>
        <w:t>後</w:t>
      </w:r>
      <w:r w:rsidR="009C6B09" w:rsidRPr="009C6B09">
        <w:rPr>
          <w:rFonts w:ascii="標楷體" w:eastAsia="標楷體" w:hAnsi="標楷體" w:cs="Times New Roman" w:hint="eastAsia"/>
          <w:sz w:val="32"/>
          <w:szCs w:val="32"/>
        </w:rPr>
        <w:t>，始得動支。</w:t>
      </w:r>
    </w:p>
    <w:p w14:paraId="30BC4839" w14:textId="1CA20832" w:rsidR="009B522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585516">
        <w:rPr>
          <w:rFonts w:ascii="標楷體" w:eastAsia="標楷體" w:hAnsi="標楷體" w:cs="Times New Roman" w:hint="eastAsia"/>
          <w:bCs/>
          <w:sz w:val="32"/>
          <w:szCs w:val="32"/>
        </w:rPr>
        <w:t>林文瑞</w:t>
      </w:r>
    </w:p>
    <w:p w14:paraId="418459D2" w14:textId="450FB0BC" w:rsidR="00585516" w:rsidRDefault="00585516" w:rsidP="00585516">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林為洲 </w:t>
      </w:r>
      <w:r>
        <w:rPr>
          <w:rFonts w:ascii="標楷體" w:eastAsia="標楷體" w:hAnsi="標楷體" w:cs="Times New Roman"/>
          <w:bCs/>
          <w:sz w:val="32"/>
          <w:szCs w:val="32"/>
        </w:rPr>
        <w:t xml:space="preserve"> </w:t>
      </w:r>
      <w:r>
        <w:rPr>
          <w:rFonts w:ascii="標楷體" w:eastAsia="標楷體" w:hAnsi="標楷體" w:cs="Times New Roman" w:hint="eastAsia"/>
          <w:bCs/>
          <w:sz w:val="32"/>
          <w:szCs w:val="32"/>
        </w:rPr>
        <w:t>吳怡玎</w:t>
      </w:r>
    </w:p>
    <w:p w14:paraId="422B92EA" w14:textId="6C726A47" w:rsidR="009B522A" w:rsidRPr="000363A0" w:rsidRDefault="009B522A" w:rsidP="00656E70">
      <w:pPr>
        <w:snapToGrid w:val="0"/>
        <w:spacing w:line="480" w:lineRule="exact"/>
        <w:ind w:left="656" w:rightChars="-5" w:right="-12" w:hangingChars="205" w:hanging="656"/>
        <w:jc w:val="both"/>
        <w:rPr>
          <w:rFonts w:ascii="標楷體" w:eastAsia="標楷體" w:hAnsi="標楷體" w:cs="Times New Roman"/>
          <w:sz w:val="32"/>
          <w:szCs w:val="32"/>
        </w:rPr>
      </w:pPr>
      <w:r w:rsidRPr="00773209">
        <w:rPr>
          <w:rFonts w:ascii="標楷體" w:eastAsia="標楷體" w:hAnsi="標楷體" w:cs="Times New Roman" w:hint="eastAsia"/>
          <w:sz w:val="32"/>
          <w:szCs w:val="32"/>
        </w:rPr>
        <w:t>(三)</w:t>
      </w:r>
      <w:r w:rsidR="00656E70" w:rsidRPr="00656E70">
        <w:rPr>
          <w:rFonts w:ascii="標楷體" w:eastAsia="標楷體" w:hAnsi="標楷體" w:cs="Times New Roman" w:hint="eastAsia"/>
          <w:sz w:val="32"/>
          <w:szCs w:val="32"/>
        </w:rPr>
        <w:t xml:space="preserve"> 111年度海巡署</w:t>
      </w:r>
      <w:r w:rsidR="00656E70">
        <w:rPr>
          <w:rFonts w:ascii="標楷體" w:eastAsia="標楷體" w:hAnsi="標楷體" w:cs="Times New Roman" w:hint="eastAsia"/>
          <w:sz w:val="32"/>
          <w:szCs w:val="32"/>
        </w:rPr>
        <w:t>及所屬</w:t>
      </w:r>
      <w:r w:rsidR="00656E70" w:rsidRPr="00656E70">
        <w:rPr>
          <w:rFonts w:ascii="標楷體" w:eastAsia="標楷體" w:hAnsi="標楷體" w:cs="Times New Roman" w:hint="eastAsia"/>
          <w:sz w:val="32"/>
          <w:szCs w:val="32"/>
        </w:rPr>
        <w:t>單位預算第2目第1節「海巡規劃及管理」項下「巡防作業-業務費-委辦費」編列265萬5千元，用於拓展本署國際交流及人才培育，並優化專業人力素質技能。然我國海巡基層人員素行屢因公款帳目不清受檢調調查，</w:t>
      </w:r>
      <w:r w:rsidR="00656E70">
        <w:rPr>
          <w:rFonts w:ascii="標楷體" w:eastAsia="標楷體" w:hAnsi="標楷體" w:cs="Times New Roman" w:hint="eastAsia"/>
          <w:sz w:val="32"/>
          <w:szCs w:val="32"/>
        </w:rPr>
        <w:t>108</w:t>
      </w:r>
      <w:r w:rsidR="00656E70" w:rsidRPr="00656E70">
        <w:rPr>
          <w:rFonts w:ascii="標楷體" w:eastAsia="標楷體" w:hAnsi="標楷體" w:cs="Times New Roman" w:hint="eastAsia"/>
          <w:sz w:val="32"/>
          <w:szCs w:val="32"/>
        </w:rPr>
        <w:t>年，海岸巡防署海洋巡防總局第二淡水海巡隊9名隊員，就以「贈送諮詢人員禮物及餐敘」等名義請領公款，詐領40萬餘</w:t>
      </w:r>
      <w:r w:rsidR="00656E70">
        <w:rPr>
          <w:rFonts w:ascii="標楷體" w:eastAsia="標楷體" w:hAnsi="標楷體" w:cs="Times New Roman" w:hint="eastAsia"/>
          <w:sz w:val="32"/>
          <w:szCs w:val="32"/>
        </w:rPr>
        <w:t>元</w:t>
      </w:r>
      <w:r w:rsidR="00656E70" w:rsidRPr="00656E70">
        <w:rPr>
          <w:rFonts w:ascii="標楷體" w:eastAsia="標楷體" w:hAnsi="標楷體" w:cs="Times New Roman" w:hint="eastAsia"/>
          <w:sz w:val="32"/>
          <w:szCs w:val="32"/>
        </w:rPr>
        <w:t>。爰此，凍結</w:t>
      </w:r>
      <w:r w:rsidR="00384B36">
        <w:rPr>
          <w:rFonts w:ascii="標楷體" w:eastAsia="標楷體" w:hAnsi="標楷體" w:cs="Times New Roman" w:hint="eastAsia"/>
          <w:sz w:val="32"/>
          <w:szCs w:val="32"/>
        </w:rPr>
        <w:t>該項預算</w:t>
      </w:r>
      <w:r w:rsidR="00656E70" w:rsidRPr="00656E70">
        <w:rPr>
          <w:rFonts w:ascii="標楷體" w:eastAsia="標楷體" w:hAnsi="標楷體" w:cs="Times New Roman" w:hint="eastAsia"/>
          <w:sz w:val="32"/>
          <w:szCs w:val="32"/>
        </w:rPr>
        <w:t>，</w:t>
      </w:r>
      <w:r w:rsidR="00384B36">
        <w:rPr>
          <w:rFonts w:ascii="標楷體" w:eastAsia="標楷體" w:hAnsi="標楷體" w:cs="Times New Roman" w:hint="eastAsia"/>
          <w:sz w:val="32"/>
          <w:szCs w:val="32"/>
        </w:rPr>
        <w:t>俟</w:t>
      </w:r>
      <w:r w:rsidR="00656E70" w:rsidRPr="00656E70">
        <w:rPr>
          <w:rFonts w:ascii="標楷體" w:eastAsia="標楷體" w:hAnsi="標楷體" w:cs="Times New Roman" w:hint="eastAsia"/>
          <w:sz w:val="32"/>
          <w:szCs w:val="32"/>
        </w:rPr>
        <w:t>海巡署</w:t>
      </w:r>
      <w:r w:rsidR="00384B36">
        <w:rPr>
          <w:rFonts w:ascii="標楷體" w:eastAsia="標楷體" w:hAnsi="標楷體" w:cs="Times New Roman" w:hint="eastAsia"/>
          <w:sz w:val="32"/>
          <w:szCs w:val="32"/>
        </w:rPr>
        <w:t>就</w:t>
      </w:r>
      <w:r w:rsidR="00656E70" w:rsidRPr="00656E70">
        <w:rPr>
          <w:rFonts w:ascii="標楷體" w:eastAsia="標楷體" w:hAnsi="標楷體" w:cs="Times New Roman" w:hint="eastAsia"/>
          <w:sz w:val="32"/>
          <w:szCs w:val="32"/>
        </w:rPr>
        <w:t>人員檢討</w:t>
      </w:r>
      <w:r w:rsidR="00384B36">
        <w:rPr>
          <w:rFonts w:ascii="標楷體" w:eastAsia="標楷體" w:hAnsi="標楷體" w:cs="Times New Roman" w:hint="eastAsia"/>
          <w:sz w:val="32"/>
          <w:szCs w:val="32"/>
        </w:rPr>
        <w:t>向</w:t>
      </w:r>
      <w:r w:rsidR="00656E70" w:rsidRPr="00656E70">
        <w:rPr>
          <w:rFonts w:ascii="標楷體" w:eastAsia="標楷體" w:hAnsi="標楷體" w:cs="Times New Roman" w:hint="eastAsia"/>
          <w:sz w:val="32"/>
          <w:szCs w:val="32"/>
        </w:rPr>
        <w:t>立法院內政委員會</w:t>
      </w:r>
      <w:r w:rsidR="00384B36">
        <w:rPr>
          <w:rFonts w:ascii="標楷體" w:eastAsia="標楷體" w:hAnsi="標楷體" w:cs="Times New Roman" w:hint="eastAsia"/>
          <w:sz w:val="32"/>
          <w:szCs w:val="32"/>
        </w:rPr>
        <w:t>提出書面報告</w:t>
      </w:r>
      <w:r w:rsidR="00656E70" w:rsidRPr="00656E70">
        <w:rPr>
          <w:rFonts w:ascii="標楷體" w:eastAsia="標楷體" w:hAnsi="標楷體" w:cs="Times New Roman" w:hint="eastAsia"/>
          <w:sz w:val="32"/>
          <w:szCs w:val="32"/>
        </w:rPr>
        <w:t>後</w:t>
      </w:r>
      <w:r w:rsidR="00384B36">
        <w:rPr>
          <w:rFonts w:ascii="標楷體" w:eastAsia="標楷體" w:hAnsi="標楷體" w:cs="Times New Roman" w:hint="eastAsia"/>
          <w:sz w:val="32"/>
          <w:szCs w:val="32"/>
        </w:rPr>
        <w:t>，</w:t>
      </w:r>
      <w:r w:rsidR="00656E70" w:rsidRPr="00656E70">
        <w:rPr>
          <w:rFonts w:ascii="標楷體" w:eastAsia="標楷體" w:hAnsi="標楷體" w:cs="Times New Roman" w:hint="eastAsia"/>
          <w:sz w:val="32"/>
          <w:szCs w:val="32"/>
        </w:rPr>
        <w:t>始得動支。</w:t>
      </w:r>
    </w:p>
    <w:p w14:paraId="1CAFFD8A" w14:textId="3686ED48" w:rsidR="009B522A" w:rsidRPr="00697EAA" w:rsidRDefault="009B522A" w:rsidP="009B522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9C6B09">
        <w:rPr>
          <w:rFonts w:ascii="標楷體" w:eastAsia="標楷體" w:hAnsi="標楷體" w:cs="Times New Roman" w:hint="eastAsia"/>
          <w:bCs/>
          <w:sz w:val="32"/>
          <w:szCs w:val="32"/>
        </w:rPr>
        <w:t xml:space="preserve">林為洲 </w:t>
      </w:r>
      <w:r w:rsidR="009C6B09">
        <w:rPr>
          <w:rFonts w:ascii="標楷體" w:eastAsia="標楷體" w:hAnsi="標楷體" w:cs="Times New Roman"/>
          <w:bCs/>
          <w:sz w:val="32"/>
          <w:szCs w:val="32"/>
        </w:rPr>
        <w:t xml:space="preserve"> </w:t>
      </w:r>
      <w:r w:rsidR="009C6B09">
        <w:rPr>
          <w:rFonts w:ascii="標楷體" w:eastAsia="標楷體" w:hAnsi="標楷體" w:cs="Times New Roman" w:hint="eastAsia"/>
          <w:bCs/>
          <w:sz w:val="32"/>
          <w:szCs w:val="32"/>
        </w:rPr>
        <w:t xml:space="preserve">林思銘 </w:t>
      </w:r>
      <w:r w:rsidR="009C6B09">
        <w:rPr>
          <w:rFonts w:ascii="標楷體" w:eastAsia="標楷體" w:hAnsi="標楷體" w:cs="Times New Roman"/>
          <w:bCs/>
          <w:sz w:val="32"/>
          <w:szCs w:val="32"/>
        </w:rPr>
        <w:t xml:space="preserve"> </w:t>
      </w:r>
      <w:r w:rsidR="009C6B09">
        <w:rPr>
          <w:rFonts w:ascii="標楷體" w:eastAsia="標楷體" w:hAnsi="標楷體" w:cs="Times New Roman" w:hint="eastAsia"/>
          <w:bCs/>
          <w:sz w:val="32"/>
          <w:szCs w:val="32"/>
        </w:rPr>
        <w:t>吳怡玎</w:t>
      </w:r>
    </w:p>
    <w:p w14:paraId="7AF88757" w14:textId="4B22BAC1" w:rsidR="004C6953" w:rsidRPr="000363A0" w:rsidRDefault="004C6953" w:rsidP="003C313D">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9C6B09">
        <w:rPr>
          <w:rFonts w:ascii="標楷體" w:eastAsia="標楷體" w:hAnsi="標楷體" w:cs="Times New Roman" w:hint="eastAsia"/>
          <w:sz w:val="32"/>
          <w:szCs w:val="32"/>
        </w:rPr>
        <w:t>四</w:t>
      </w:r>
      <w:r>
        <w:rPr>
          <w:rFonts w:ascii="標楷體" w:eastAsia="標楷體" w:hAnsi="標楷體" w:cs="Times New Roman" w:hint="eastAsia"/>
          <w:sz w:val="32"/>
          <w:szCs w:val="32"/>
        </w:rPr>
        <w:t>)</w:t>
      </w:r>
      <w:r w:rsidR="003C313D" w:rsidRPr="003C313D">
        <w:rPr>
          <w:rFonts w:hint="eastAsia"/>
        </w:rPr>
        <w:t xml:space="preserve"> </w:t>
      </w:r>
      <w:r w:rsidR="003C313D" w:rsidRPr="003C313D">
        <w:rPr>
          <w:rFonts w:ascii="標楷體" w:eastAsia="標楷體" w:hAnsi="標楷體" w:cs="Times New Roman" w:hint="eastAsia"/>
          <w:sz w:val="32"/>
          <w:szCs w:val="32"/>
        </w:rPr>
        <w:t>111年度海巡署及所屬單位預算</w:t>
      </w:r>
      <w:r w:rsidR="003C313D">
        <w:rPr>
          <w:rFonts w:ascii="標楷體" w:eastAsia="標楷體" w:hAnsi="標楷體" w:cs="Times New Roman" w:hint="eastAsia"/>
          <w:sz w:val="32"/>
          <w:szCs w:val="32"/>
        </w:rPr>
        <w:t>第2目第1節</w:t>
      </w:r>
      <w:r w:rsidR="003C313D" w:rsidRPr="003C313D">
        <w:rPr>
          <w:rFonts w:ascii="標楷體" w:eastAsia="標楷體" w:hAnsi="標楷體" w:cs="Times New Roman" w:hint="eastAsia"/>
          <w:sz w:val="32"/>
          <w:szCs w:val="32"/>
        </w:rPr>
        <w:t>「海巡規劃及管理</w:t>
      </w:r>
      <w:r w:rsidR="00142E41">
        <w:rPr>
          <w:rFonts w:ascii="標楷體" w:eastAsia="標楷體" w:hAnsi="標楷體" w:cs="Times New Roman" w:hint="eastAsia"/>
          <w:sz w:val="32"/>
          <w:szCs w:val="32"/>
        </w:rPr>
        <w:t>」項下「</w:t>
      </w:r>
      <w:r w:rsidR="003C313D" w:rsidRPr="003C313D">
        <w:rPr>
          <w:rFonts w:ascii="標楷體" w:eastAsia="標楷體" w:hAnsi="標楷體" w:cs="Times New Roman" w:hint="eastAsia"/>
          <w:sz w:val="32"/>
          <w:szCs w:val="32"/>
        </w:rPr>
        <w:t>情報蒐整作業</w:t>
      </w:r>
      <w:r w:rsidR="00142E41">
        <w:rPr>
          <w:rFonts w:ascii="標楷體" w:eastAsia="標楷體" w:hAnsi="標楷體" w:cs="Times New Roman" w:hint="eastAsia"/>
          <w:sz w:val="32"/>
          <w:szCs w:val="32"/>
        </w:rPr>
        <w:t>」之「</w:t>
      </w:r>
      <w:r w:rsidR="003C313D" w:rsidRPr="003C313D">
        <w:rPr>
          <w:rFonts w:ascii="標楷體" w:eastAsia="標楷體" w:hAnsi="標楷體" w:cs="Times New Roman" w:hint="eastAsia"/>
          <w:sz w:val="32"/>
          <w:szCs w:val="32"/>
        </w:rPr>
        <w:t>設備及投資費」編列672</w:t>
      </w:r>
      <w:r w:rsidR="003C313D">
        <w:rPr>
          <w:rFonts w:ascii="標楷體" w:eastAsia="標楷體" w:hAnsi="標楷體" w:cs="Times New Roman" w:hint="eastAsia"/>
          <w:sz w:val="32"/>
          <w:szCs w:val="32"/>
        </w:rPr>
        <w:t>萬</w:t>
      </w:r>
      <w:r w:rsidR="003C313D" w:rsidRPr="003C313D">
        <w:rPr>
          <w:rFonts w:ascii="標楷體" w:eastAsia="標楷體" w:hAnsi="標楷體" w:cs="Times New Roman" w:hint="eastAsia"/>
          <w:sz w:val="32"/>
          <w:szCs w:val="32"/>
        </w:rPr>
        <w:t>元，用以採購手持式熱顯像儀28具。然海巡署於110年度亦編列</w:t>
      </w:r>
      <w:r w:rsidR="003C313D">
        <w:rPr>
          <w:rFonts w:ascii="標楷體" w:eastAsia="標楷體" w:hAnsi="標楷體" w:cs="Times New Roman" w:hint="eastAsia"/>
          <w:sz w:val="32"/>
          <w:szCs w:val="32"/>
        </w:rPr>
        <w:t>2</w:t>
      </w:r>
      <w:r w:rsidR="003C313D" w:rsidRPr="003C313D">
        <w:rPr>
          <w:rFonts w:ascii="標楷體" w:eastAsia="標楷體" w:hAnsi="標楷體" w:cs="Times New Roman" w:hint="eastAsia"/>
          <w:sz w:val="32"/>
          <w:szCs w:val="32"/>
        </w:rPr>
        <w:t>85</w:t>
      </w:r>
      <w:r w:rsidR="003C313D">
        <w:rPr>
          <w:rFonts w:ascii="標楷體" w:eastAsia="標楷體" w:hAnsi="標楷體" w:cs="Times New Roman" w:hint="eastAsia"/>
          <w:sz w:val="32"/>
          <w:szCs w:val="32"/>
        </w:rPr>
        <w:t>萬</w:t>
      </w:r>
      <w:r w:rsidR="003C313D" w:rsidRPr="003C313D">
        <w:rPr>
          <w:rFonts w:ascii="標楷體" w:eastAsia="標楷體" w:hAnsi="標楷體" w:cs="Times New Roman" w:hint="eastAsia"/>
          <w:sz w:val="32"/>
          <w:szCs w:val="32"/>
        </w:rPr>
        <w:t>元用以採購手持式熱顯像儀12具及固定式探照燈9具；若忽略固定式探照燈不予計算，手持式熱顯像儀平均單價為</w:t>
      </w:r>
      <w:r w:rsidR="003C313D">
        <w:rPr>
          <w:rFonts w:ascii="標楷體" w:eastAsia="標楷體" w:hAnsi="標楷體" w:cs="Times New Roman" w:hint="eastAsia"/>
          <w:sz w:val="32"/>
          <w:szCs w:val="32"/>
        </w:rPr>
        <w:t>23.</w:t>
      </w:r>
      <w:r w:rsidR="003C313D" w:rsidRPr="003C313D">
        <w:rPr>
          <w:rFonts w:ascii="標楷體" w:eastAsia="標楷體" w:hAnsi="標楷體" w:cs="Times New Roman" w:hint="eastAsia"/>
          <w:sz w:val="32"/>
          <w:szCs w:val="32"/>
        </w:rPr>
        <w:t>75萬元；依此計算28具手持熱顯像儀應須</w:t>
      </w:r>
      <w:r w:rsidR="003C313D">
        <w:rPr>
          <w:rFonts w:ascii="標楷體" w:eastAsia="標楷體" w:hAnsi="標楷體" w:cs="Times New Roman" w:hint="eastAsia"/>
          <w:sz w:val="32"/>
          <w:szCs w:val="32"/>
        </w:rPr>
        <w:t>6</w:t>
      </w:r>
      <w:r w:rsidR="003C313D" w:rsidRPr="003C313D">
        <w:rPr>
          <w:rFonts w:ascii="標楷體" w:eastAsia="標楷體" w:hAnsi="標楷體" w:cs="Times New Roman" w:hint="eastAsia"/>
          <w:sz w:val="32"/>
          <w:szCs w:val="32"/>
        </w:rPr>
        <w:t>65</w:t>
      </w:r>
      <w:r w:rsidR="003C313D">
        <w:rPr>
          <w:rFonts w:ascii="標楷體" w:eastAsia="標楷體" w:hAnsi="標楷體" w:cs="Times New Roman" w:hint="eastAsia"/>
          <w:sz w:val="32"/>
          <w:szCs w:val="32"/>
        </w:rPr>
        <w:t>萬</w:t>
      </w:r>
      <w:r w:rsidR="003C313D" w:rsidRPr="003C313D">
        <w:rPr>
          <w:rFonts w:ascii="標楷體" w:eastAsia="標楷體" w:hAnsi="標楷體" w:cs="Times New Roman" w:hint="eastAsia"/>
          <w:sz w:val="32"/>
          <w:szCs w:val="32"/>
        </w:rPr>
        <w:t>元，與海巡署編列預算金額不符。爰此，凍結</w:t>
      </w:r>
      <w:r w:rsidR="003C313D">
        <w:rPr>
          <w:rFonts w:ascii="標楷體" w:eastAsia="標楷體" w:hAnsi="標楷體" w:cs="Times New Roman" w:hint="eastAsia"/>
          <w:sz w:val="32"/>
          <w:szCs w:val="32"/>
        </w:rPr>
        <w:t>該項</w:t>
      </w:r>
      <w:r w:rsidR="003C313D" w:rsidRPr="003C313D">
        <w:rPr>
          <w:rFonts w:ascii="標楷體" w:eastAsia="標楷體" w:hAnsi="標楷體" w:cs="Times New Roman" w:hint="eastAsia"/>
          <w:sz w:val="32"/>
          <w:szCs w:val="32"/>
        </w:rPr>
        <w:t>預算，俟海巡署向立</w:t>
      </w:r>
      <w:r w:rsidR="00625096">
        <w:rPr>
          <w:rFonts w:ascii="標楷體" w:eastAsia="標楷體" w:hAnsi="標楷體" w:cs="Times New Roman" w:hint="eastAsia"/>
          <w:sz w:val="32"/>
          <w:szCs w:val="32"/>
        </w:rPr>
        <w:t>法院內政委員會提出書面報告後，始得動支</w:t>
      </w:r>
      <w:r w:rsidR="003C313D" w:rsidRPr="003C313D">
        <w:rPr>
          <w:rFonts w:ascii="標楷體" w:eastAsia="標楷體" w:hAnsi="標楷體" w:cs="Times New Roman" w:hint="eastAsia"/>
          <w:sz w:val="32"/>
          <w:szCs w:val="32"/>
        </w:rPr>
        <w:t>。</w:t>
      </w:r>
    </w:p>
    <w:p w14:paraId="2B6D1389" w14:textId="6C68440D" w:rsidR="004C6953" w:rsidRPr="00697EAA" w:rsidRDefault="004C6953" w:rsidP="004C6953">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AF0571">
        <w:rPr>
          <w:rFonts w:ascii="標楷體" w:eastAsia="標楷體" w:hAnsi="標楷體" w:cs="Times New Roman" w:hint="eastAsia"/>
          <w:bCs/>
          <w:sz w:val="32"/>
          <w:szCs w:val="32"/>
        </w:rPr>
        <w:t>林文瑞</w:t>
      </w:r>
    </w:p>
    <w:p w14:paraId="12933D39" w14:textId="46C0742C" w:rsidR="004C6953" w:rsidRPr="00697EAA" w:rsidRDefault="004C6953" w:rsidP="004C6953">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AF0571">
        <w:rPr>
          <w:rFonts w:ascii="標楷體" w:eastAsia="標楷體" w:hAnsi="標楷體" w:cs="Times New Roman" w:hint="eastAsia"/>
          <w:bCs/>
          <w:sz w:val="32"/>
          <w:szCs w:val="32"/>
        </w:rPr>
        <w:t>林為洲  吳怡玎</w:t>
      </w:r>
    </w:p>
    <w:p w14:paraId="0B09E7D1" w14:textId="7DD6AB08" w:rsidR="006422E4" w:rsidRPr="006422E4" w:rsidRDefault="004C6953" w:rsidP="006422E4">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3C313D">
        <w:rPr>
          <w:rFonts w:ascii="標楷體" w:eastAsia="標楷體" w:hAnsi="標楷體" w:cs="Times New Roman" w:hint="eastAsia"/>
          <w:sz w:val="32"/>
          <w:szCs w:val="32"/>
        </w:rPr>
        <w:t>五</w:t>
      </w:r>
      <w:r>
        <w:rPr>
          <w:rFonts w:ascii="標楷體" w:eastAsia="標楷體" w:hAnsi="標楷體" w:cs="Times New Roman" w:hint="eastAsia"/>
          <w:sz w:val="32"/>
          <w:szCs w:val="32"/>
        </w:rPr>
        <w:t>)</w:t>
      </w:r>
      <w:r w:rsidR="006422E4" w:rsidRPr="006422E4">
        <w:rPr>
          <w:rFonts w:ascii="標楷體" w:eastAsia="標楷體" w:hAnsi="標楷體" w:cs="Times New Roman" w:hint="eastAsia"/>
          <w:sz w:val="32"/>
          <w:szCs w:val="32"/>
        </w:rPr>
        <w:t>111年度海巡署</w:t>
      </w:r>
      <w:r w:rsidR="006422E4">
        <w:rPr>
          <w:rFonts w:ascii="標楷體" w:eastAsia="標楷體" w:hAnsi="標楷體" w:cs="Times New Roman" w:hint="eastAsia"/>
          <w:sz w:val="32"/>
          <w:szCs w:val="32"/>
        </w:rPr>
        <w:t>及所屬</w:t>
      </w:r>
      <w:r w:rsidR="00142E41">
        <w:rPr>
          <w:rFonts w:ascii="標楷體" w:eastAsia="標楷體" w:hAnsi="標楷體" w:cs="Times New Roman" w:hint="eastAsia"/>
          <w:sz w:val="32"/>
          <w:szCs w:val="32"/>
        </w:rPr>
        <w:t>單位預算</w:t>
      </w:r>
      <w:r w:rsidR="006422E4" w:rsidRPr="006422E4">
        <w:rPr>
          <w:rFonts w:ascii="標楷體" w:eastAsia="標楷體" w:hAnsi="標楷體" w:cs="Times New Roman" w:hint="eastAsia"/>
          <w:sz w:val="32"/>
          <w:szCs w:val="32"/>
        </w:rPr>
        <w:t>第2目第1節「海巡規劃及管理</w:t>
      </w:r>
      <w:r w:rsidR="00142E41">
        <w:rPr>
          <w:rFonts w:ascii="標楷體" w:eastAsia="標楷體" w:hAnsi="標楷體" w:cs="Times New Roman" w:hint="eastAsia"/>
          <w:sz w:val="32"/>
          <w:szCs w:val="32"/>
        </w:rPr>
        <w:t>」項下「</w:t>
      </w:r>
      <w:r w:rsidR="006422E4" w:rsidRPr="006422E4">
        <w:rPr>
          <w:rFonts w:ascii="標楷體" w:eastAsia="標楷體" w:hAnsi="標楷體" w:cs="Times New Roman" w:hint="eastAsia"/>
          <w:sz w:val="32"/>
          <w:szCs w:val="32"/>
        </w:rPr>
        <w:t>通訊資訊管理作業」編</w:t>
      </w:r>
      <w:r w:rsidR="006422E4">
        <w:rPr>
          <w:rFonts w:ascii="標楷體" w:eastAsia="標楷體" w:hAnsi="標楷體" w:cs="Times New Roman" w:hint="eastAsia"/>
          <w:sz w:val="32"/>
          <w:szCs w:val="32"/>
        </w:rPr>
        <w:t>列</w:t>
      </w:r>
      <w:r w:rsidR="006422E4" w:rsidRPr="006422E4">
        <w:rPr>
          <w:rFonts w:ascii="標楷體" w:eastAsia="標楷體" w:hAnsi="標楷體" w:cs="Times New Roman" w:hint="eastAsia"/>
          <w:sz w:val="32"/>
          <w:szCs w:val="32"/>
        </w:rPr>
        <w:t>資通</w:t>
      </w:r>
      <w:r w:rsidR="006422E4">
        <w:rPr>
          <w:rFonts w:ascii="標楷體" w:eastAsia="標楷體" w:hAnsi="標楷體" w:cs="Times New Roman" w:hint="eastAsia"/>
          <w:sz w:val="32"/>
          <w:szCs w:val="32"/>
        </w:rPr>
        <w:t>安</w:t>
      </w:r>
      <w:r w:rsidR="006422E4" w:rsidRPr="006422E4">
        <w:rPr>
          <w:rFonts w:ascii="標楷體" w:eastAsia="標楷體" w:hAnsi="標楷體" w:cs="Times New Roman" w:hint="eastAsia"/>
          <w:sz w:val="32"/>
          <w:szCs w:val="32"/>
        </w:rPr>
        <w:t>全防護監控系統、網路傳輸及終端軟、硬體設施汰换計畫</w:t>
      </w:r>
      <w:r w:rsidR="006422E4">
        <w:rPr>
          <w:rFonts w:ascii="標楷體" w:eastAsia="標楷體" w:hAnsi="標楷體" w:cs="Times New Roman" w:hint="eastAsia"/>
          <w:sz w:val="32"/>
          <w:szCs w:val="32"/>
        </w:rPr>
        <w:t>預算4億2</w:t>
      </w:r>
      <w:r w:rsidR="006422E4">
        <w:rPr>
          <w:rFonts w:ascii="標楷體" w:eastAsia="標楷體" w:hAnsi="標楷體" w:cs="Times New Roman"/>
          <w:sz w:val="32"/>
          <w:szCs w:val="32"/>
        </w:rPr>
        <w:t>,</w:t>
      </w:r>
      <w:r w:rsidR="006422E4">
        <w:rPr>
          <w:rFonts w:ascii="標楷體" w:eastAsia="標楷體" w:hAnsi="標楷體" w:cs="Times New Roman" w:hint="eastAsia"/>
          <w:sz w:val="32"/>
          <w:szCs w:val="32"/>
        </w:rPr>
        <w:t>770萬2千元，分年辦理，</w:t>
      </w:r>
      <w:r w:rsidR="00142E41">
        <w:rPr>
          <w:rFonts w:ascii="標楷體" w:eastAsia="標楷體" w:hAnsi="標楷體" w:cs="Times New Roman" w:hint="eastAsia"/>
          <w:sz w:val="32"/>
          <w:szCs w:val="32"/>
        </w:rPr>
        <w:t>111</w:t>
      </w:r>
      <w:r w:rsidR="006422E4" w:rsidRPr="006422E4">
        <w:rPr>
          <w:rFonts w:ascii="標楷體" w:eastAsia="標楷體" w:hAnsi="標楷體" w:cs="Times New Roman" w:hint="eastAsia"/>
          <w:sz w:val="32"/>
          <w:szCs w:val="32"/>
        </w:rPr>
        <w:t>年度續編第</w:t>
      </w:r>
      <w:r w:rsidR="006422E4" w:rsidRPr="006422E4">
        <w:rPr>
          <w:rFonts w:ascii="標楷體" w:eastAsia="標楷體" w:hAnsi="標楷體" w:cs="Times New Roman"/>
          <w:sz w:val="32"/>
          <w:szCs w:val="32"/>
        </w:rPr>
        <w:t>3</w:t>
      </w:r>
      <w:r w:rsidR="006422E4">
        <w:rPr>
          <w:rFonts w:ascii="標楷體" w:eastAsia="標楷體" w:hAnsi="標楷體" w:cs="Times New Roman" w:hint="eastAsia"/>
          <w:sz w:val="32"/>
          <w:szCs w:val="32"/>
        </w:rPr>
        <w:t>年預算</w:t>
      </w:r>
      <w:r w:rsidR="006422E4" w:rsidRPr="006422E4">
        <w:rPr>
          <w:rFonts w:ascii="標楷體" w:eastAsia="標楷體" w:hAnsi="標楷體" w:cs="Times New Roman"/>
          <w:sz w:val="32"/>
          <w:szCs w:val="32"/>
        </w:rPr>
        <w:t>1</w:t>
      </w:r>
      <w:r w:rsidR="006422E4">
        <w:rPr>
          <w:rFonts w:ascii="標楷體" w:eastAsia="標楷體" w:hAnsi="標楷體" w:cs="Times New Roman" w:hint="eastAsia"/>
          <w:sz w:val="32"/>
          <w:szCs w:val="32"/>
        </w:rPr>
        <w:t>億</w:t>
      </w:r>
      <w:r w:rsidR="006422E4" w:rsidRPr="006422E4">
        <w:rPr>
          <w:rFonts w:ascii="標楷體" w:eastAsia="標楷體" w:hAnsi="標楷體" w:cs="Times New Roman" w:hint="eastAsia"/>
          <w:sz w:val="32"/>
          <w:szCs w:val="32"/>
        </w:rPr>
        <w:t>元</w:t>
      </w:r>
      <w:r w:rsidR="006422E4" w:rsidRPr="006422E4">
        <w:rPr>
          <w:rFonts w:ascii="標楷體" w:eastAsia="標楷體" w:hAnsi="標楷體" w:cs="Times New Roman"/>
          <w:sz w:val="32"/>
          <w:szCs w:val="32"/>
        </w:rPr>
        <w:t>,</w:t>
      </w:r>
      <w:r w:rsidR="006422E4" w:rsidRPr="006422E4">
        <w:rPr>
          <w:rFonts w:ascii="標楷體" w:eastAsia="標楷體" w:hAnsi="標楷體" w:cs="Times New Roman" w:hint="eastAsia"/>
          <w:sz w:val="32"/>
          <w:szCs w:val="32"/>
        </w:rPr>
        <w:t>較</w:t>
      </w:r>
      <w:r w:rsidR="00142E41">
        <w:rPr>
          <w:rFonts w:ascii="標楷體" w:eastAsia="標楷體" w:hAnsi="標楷體" w:cs="Times New Roman" w:hint="eastAsia"/>
          <w:sz w:val="32"/>
          <w:szCs w:val="32"/>
        </w:rPr>
        <w:t>110</w:t>
      </w:r>
      <w:r w:rsidR="006422E4" w:rsidRPr="006422E4">
        <w:rPr>
          <w:rFonts w:ascii="標楷體" w:eastAsia="標楷體" w:hAnsi="標楷體" w:cs="Times New Roman" w:hint="eastAsia"/>
          <w:sz w:val="32"/>
          <w:szCs w:val="32"/>
        </w:rPr>
        <w:t>年度增列</w:t>
      </w:r>
      <w:r w:rsidR="006422E4" w:rsidRPr="006422E4">
        <w:rPr>
          <w:rFonts w:ascii="標楷體" w:eastAsia="標楷體" w:hAnsi="標楷體" w:cs="Times New Roman"/>
          <w:sz w:val="32"/>
          <w:szCs w:val="32"/>
        </w:rPr>
        <w:t>1</w:t>
      </w:r>
      <w:r w:rsidR="006422E4">
        <w:rPr>
          <w:rFonts w:ascii="標楷體" w:eastAsia="標楷體" w:hAnsi="標楷體" w:cs="Times New Roman"/>
          <w:sz w:val="32"/>
          <w:szCs w:val="32"/>
        </w:rPr>
        <w:t>,</w:t>
      </w:r>
      <w:r w:rsidR="006422E4">
        <w:rPr>
          <w:rFonts w:ascii="標楷體" w:eastAsia="標楷體" w:hAnsi="標楷體" w:cs="Times New Roman" w:hint="eastAsia"/>
          <w:sz w:val="32"/>
          <w:szCs w:val="32"/>
        </w:rPr>
        <w:t>00</w:t>
      </w:r>
      <w:r w:rsidR="006422E4" w:rsidRPr="006422E4">
        <w:rPr>
          <w:rFonts w:ascii="標楷體" w:eastAsia="標楷體" w:hAnsi="標楷體" w:cs="Times New Roman"/>
          <w:sz w:val="32"/>
          <w:szCs w:val="32"/>
        </w:rPr>
        <w:t>0</w:t>
      </w:r>
      <w:r w:rsidR="006422E4">
        <w:rPr>
          <w:rFonts w:ascii="標楷體" w:eastAsia="標楷體" w:hAnsi="標楷體" w:cs="Times New Roman" w:hint="eastAsia"/>
          <w:sz w:val="32"/>
          <w:szCs w:val="32"/>
        </w:rPr>
        <w:t>萬元。經查：</w:t>
      </w:r>
      <w:r w:rsidR="006422E4" w:rsidRPr="006422E4">
        <w:rPr>
          <w:rFonts w:ascii="標楷體" w:eastAsia="標楷體" w:hAnsi="標楷體" w:cs="Times New Roman" w:hint="eastAsia"/>
          <w:sz w:val="32"/>
          <w:szCs w:val="32"/>
        </w:rPr>
        <w:t>海巡署近四年曾發生非法入侵及阻</w:t>
      </w:r>
      <w:r w:rsidR="006422E4">
        <w:rPr>
          <w:rFonts w:ascii="標楷體" w:eastAsia="標楷體" w:hAnsi="標楷體" w:cs="Times New Roman" w:hint="eastAsia"/>
          <w:sz w:val="32"/>
          <w:szCs w:val="32"/>
        </w:rPr>
        <w:t>斷</w:t>
      </w:r>
      <w:r w:rsidR="006422E4" w:rsidRPr="006422E4">
        <w:rPr>
          <w:rFonts w:ascii="標楷體" w:eastAsia="標楷體" w:hAnsi="標楷體" w:cs="Times New Roman" w:hint="eastAsia"/>
          <w:sz w:val="32"/>
          <w:szCs w:val="32"/>
        </w:rPr>
        <w:t>攻擊等資安事件</w:t>
      </w:r>
      <w:r w:rsidR="006422E4">
        <w:rPr>
          <w:rFonts w:ascii="標楷體" w:eastAsia="標楷體" w:hAnsi="標楷體" w:cs="Times New Roman" w:hint="eastAsia"/>
          <w:sz w:val="32"/>
          <w:szCs w:val="32"/>
        </w:rPr>
        <w:t>；</w:t>
      </w:r>
      <w:r w:rsidR="006422E4" w:rsidRPr="006422E4">
        <w:rPr>
          <w:rFonts w:ascii="標楷體" w:eastAsia="標楷體" w:hAnsi="標楷體" w:cs="Times New Roman" w:hint="eastAsia"/>
          <w:sz w:val="32"/>
          <w:szCs w:val="32"/>
        </w:rPr>
        <w:t>另海巡</w:t>
      </w:r>
      <w:r w:rsidR="006422E4">
        <w:rPr>
          <w:rFonts w:ascii="標楷體" w:eastAsia="標楷體" w:hAnsi="標楷體" w:cs="Times New Roman" w:hint="eastAsia"/>
          <w:sz w:val="32"/>
          <w:szCs w:val="32"/>
        </w:rPr>
        <w:t>署辦理該計</w:t>
      </w:r>
      <w:r w:rsidR="006422E4" w:rsidRPr="006422E4">
        <w:rPr>
          <w:rFonts w:ascii="標楷體" w:eastAsia="標楷體" w:hAnsi="標楷體" w:cs="Times New Roman" w:hint="eastAsia"/>
          <w:sz w:val="32"/>
          <w:szCs w:val="32"/>
        </w:rPr>
        <w:t>畫截至</w:t>
      </w:r>
      <w:r w:rsidR="006422E4" w:rsidRPr="006422E4">
        <w:rPr>
          <w:rFonts w:ascii="標楷體" w:eastAsia="標楷體" w:hAnsi="標楷體" w:cs="Times New Roman"/>
          <w:sz w:val="32"/>
          <w:szCs w:val="32"/>
        </w:rPr>
        <w:t>110</w:t>
      </w:r>
      <w:r w:rsidR="006422E4" w:rsidRPr="006422E4">
        <w:rPr>
          <w:rFonts w:ascii="標楷體" w:eastAsia="標楷體" w:hAnsi="標楷體" w:cs="Times New Roman" w:hint="eastAsia"/>
          <w:sz w:val="32"/>
          <w:szCs w:val="32"/>
        </w:rPr>
        <w:t>年</w:t>
      </w:r>
      <w:r w:rsidR="006422E4" w:rsidRPr="006422E4">
        <w:rPr>
          <w:rFonts w:ascii="標楷體" w:eastAsia="標楷體" w:hAnsi="標楷體" w:cs="Times New Roman"/>
          <w:sz w:val="32"/>
          <w:szCs w:val="32"/>
        </w:rPr>
        <w:t>8</w:t>
      </w:r>
      <w:r w:rsidR="006422E4" w:rsidRPr="006422E4">
        <w:rPr>
          <w:rFonts w:ascii="標楷體" w:eastAsia="標楷體" w:hAnsi="標楷體" w:cs="Times New Roman" w:hint="eastAsia"/>
          <w:sz w:val="32"/>
          <w:szCs w:val="32"/>
        </w:rPr>
        <w:t>月底止</w:t>
      </w:r>
      <w:r w:rsidR="00625096">
        <w:rPr>
          <w:rFonts w:ascii="標楷體" w:eastAsia="標楷體" w:hAnsi="標楷體" w:cs="Times New Roman" w:hint="eastAsia"/>
          <w:sz w:val="32"/>
          <w:szCs w:val="32"/>
        </w:rPr>
        <w:t>，</w:t>
      </w:r>
      <w:r w:rsidR="006422E4" w:rsidRPr="006422E4">
        <w:rPr>
          <w:rFonts w:ascii="標楷體" w:eastAsia="標楷體" w:hAnsi="標楷體" w:cs="Times New Roman" w:hint="eastAsia"/>
          <w:sz w:val="32"/>
          <w:szCs w:val="32"/>
        </w:rPr>
        <w:t>累積執行率未達五成</w:t>
      </w:r>
      <w:r w:rsidR="00625096">
        <w:rPr>
          <w:rFonts w:ascii="標楷體" w:eastAsia="標楷體" w:hAnsi="標楷體" w:cs="Times New Roman" w:hint="eastAsia"/>
          <w:sz w:val="32"/>
          <w:szCs w:val="32"/>
        </w:rPr>
        <w:t>，</w:t>
      </w:r>
      <w:r w:rsidR="006422E4" w:rsidRPr="006422E4">
        <w:rPr>
          <w:rFonts w:ascii="標楷體" w:eastAsia="標楷體" w:hAnsi="標楷體" w:cs="Times New Roman" w:hint="eastAsia"/>
          <w:sz w:val="32"/>
          <w:szCs w:val="32"/>
        </w:rPr>
        <w:t>未能</w:t>
      </w:r>
      <w:r w:rsidR="006422E4" w:rsidRPr="006422E4">
        <w:rPr>
          <w:rFonts w:ascii="標楷體" w:eastAsia="標楷體" w:hAnsi="標楷體" w:cs="Times New Roman" w:hint="eastAsia"/>
          <w:sz w:val="32"/>
          <w:szCs w:val="32"/>
        </w:rPr>
        <w:lastRenderedPageBreak/>
        <w:t>符合</w:t>
      </w:r>
      <w:r w:rsidR="006422E4">
        <w:rPr>
          <w:rFonts w:ascii="標楷體" w:eastAsia="標楷體" w:hAnsi="標楷體" w:cs="Times New Roman" w:hint="eastAsia"/>
          <w:sz w:val="32"/>
          <w:szCs w:val="32"/>
        </w:rPr>
        <w:t>預</w:t>
      </w:r>
      <w:r w:rsidR="006422E4" w:rsidRPr="006422E4">
        <w:rPr>
          <w:rFonts w:ascii="標楷體" w:eastAsia="標楷體" w:hAnsi="標楷體" w:cs="Times New Roman" w:hint="eastAsia"/>
          <w:sz w:val="32"/>
          <w:szCs w:val="32"/>
        </w:rPr>
        <w:t>期效益</w:t>
      </w:r>
      <w:r w:rsidR="00625096">
        <w:rPr>
          <w:rFonts w:ascii="標楷體" w:eastAsia="標楷體" w:hAnsi="標楷體" w:cs="Times New Roman" w:hint="eastAsia"/>
          <w:sz w:val="32"/>
          <w:szCs w:val="32"/>
        </w:rPr>
        <w:t>，</w:t>
      </w:r>
      <w:r w:rsidR="00625096" w:rsidRPr="006422E4">
        <w:rPr>
          <w:rFonts w:ascii="標楷體" w:eastAsia="標楷體" w:hAnsi="標楷體" w:cs="Times New Roman" w:hint="eastAsia"/>
          <w:sz w:val="32"/>
          <w:szCs w:val="32"/>
        </w:rPr>
        <w:t>海巡署</w:t>
      </w:r>
      <w:r w:rsidR="00625096">
        <w:rPr>
          <w:rFonts w:ascii="標楷體" w:eastAsia="標楷體" w:hAnsi="標楷體" w:cs="Times New Roman" w:hint="eastAsia"/>
          <w:sz w:val="32"/>
          <w:szCs w:val="32"/>
        </w:rPr>
        <w:t>及應予重視，</w:t>
      </w:r>
      <w:r w:rsidR="00625096" w:rsidRPr="00625096">
        <w:rPr>
          <w:rFonts w:ascii="標楷體" w:eastAsia="標楷體" w:hAnsi="標楷體" w:cs="Times New Roman" w:hint="eastAsia"/>
          <w:sz w:val="32"/>
          <w:szCs w:val="32"/>
        </w:rPr>
        <w:t>爰此，凍結該項</w:t>
      </w:r>
      <w:r w:rsidR="00625096">
        <w:rPr>
          <w:rFonts w:ascii="標楷體" w:eastAsia="標楷體" w:hAnsi="標楷體" w:cs="Times New Roman" w:hint="eastAsia"/>
          <w:sz w:val="32"/>
          <w:szCs w:val="32"/>
        </w:rPr>
        <w:t>預算，俟海巡署向立法院內政委員會提出</w:t>
      </w:r>
      <w:r w:rsidR="00BE42A1">
        <w:rPr>
          <w:rFonts w:ascii="標楷體" w:eastAsia="標楷體" w:hAnsi="標楷體" w:cs="Times New Roman" w:hint="eastAsia"/>
          <w:sz w:val="32"/>
          <w:szCs w:val="32"/>
        </w:rPr>
        <w:t>改善</w:t>
      </w:r>
      <w:r w:rsidR="00625096">
        <w:rPr>
          <w:rFonts w:ascii="標楷體" w:eastAsia="標楷體" w:hAnsi="標楷體" w:cs="Times New Roman" w:hint="eastAsia"/>
          <w:sz w:val="32"/>
          <w:szCs w:val="32"/>
        </w:rPr>
        <w:t>書面報告後，始得動支</w:t>
      </w:r>
      <w:r w:rsidR="00625096" w:rsidRPr="00625096">
        <w:rPr>
          <w:rFonts w:ascii="標楷體" w:eastAsia="標楷體" w:hAnsi="標楷體" w:cs="Times New Roman" w:hint="eastAsia"/>
          <w:sz w:val="32"/>
          <w:szCs w:val="32"/>
        </w:rPr>
        <w:t>。</w:t>
      </w:r>
    </w:p>
    <w:p w14:paraId="66A8DBFA" w14:textId="30CC13F7" w:rsidR="004C6953" w:rsidRDefault="004C6953" w:rsidP="004C6953">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3C313D">
        <w:rPr>
          <w:rFonts w:ascii="標楷體" w:eastAsia="標楷體" w:hAnsi="標楷體" w:cs="Times New Roman" w:hint="eastAsia"/>
          <w:bCs/>
          <w:sz w:val="32"/>
          <w:szCs w:val="32"/>
        </w:rPr>
        <w:t>林思銘</w:t>
      </w:r>
    </w:p>
    <w:p w14:paraId="475DB1E7" w14:textId="7C9D1FB2" w:rsidR="003C313D" w:rsidRPr="00697EAA" w:rsidRDefault="003C313D" w:rsidP="003C313D">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林文瑞  林為洲</w:t>
      </w:r>
    </w:p>
    <w:p w14:paraId="4FB97EEE" w14:textId="083CD92A" w:rsidR="005A20EB" w:rsidRPr="005A20EB" w:rsidRDefault="004C6953" w:rsidP="005A20EB">
      <w:pPr>
        <w:snapToGrid w:val="0"/>
        <w:spacing w:line="480" w:lineRule="exact"/>
        <w:ind w:left="640" w:hangingChars="200" w:hanging="640"/>
        <w:jc w:val="both"/>
        <w:rPr>
          <w:rFonts w:ascii="標楷體" w:eastAsia="標楷體" w:hAnsi="標楷體" w:cs="Times New Roman"/>
          <w:sz w:val="32"/>
          <w:szCs w:val="32"/>
        </w:rPr>
      </w:pPr>
      <w:r w:rsidRPr="00773209">
        <w:rPr>
          <w:rFonts w:ascii="標楷體" w:eastAsia="標楷體" w:hAnsi="標楷體" w:cs="Times New Roman" w:hint="eastAsia"/>
          <w:sz w:val="32"/>
          <w:szCs w:val="32"/>
        </w:rPr>
        <w:t>(</w:t>
      </w:r>
      <w:r w:rsidR="003C313D">
        <w:rPr>
          <w:rFonts w:ascii="標楷體" w:eastAsia="標楷體" w:hAnsi="標楷體" w:cs="Times New Roman" w:hint="eastAsia"/>
          <w:sz w:val="32"/>
          <w:szCs w:val="32"/>
        </w:rPr>
        <w:t>六</w:t>
      </w:r>
      <w:r w:rsidRPr="00773209">
        <w:rPr>
          <w:rFonts w:ascii="標楷體" w:eastAsia="標楷體" w:hAnsi="標楷體" w:cs="Times New Roman" w:hint="eastAsia"/>
          <w:sz w:val="32"/>
          <w:szCs w:val="32"/>
        </w:rPr>
        <w:t>)</w:t>
      </w:r>
      <w:r w:rsidR="00CC147D" w:rsidRPr="00CC147D">
        <w:rPr>
          <w:rFonts w:ascii="標楷體" w:eastAsia="標楷體" w:hAnsi="標楷體" w:cs="Times New Roman" w:hint="eastAsia"/>
          <w:sz w:val="32"/>
          <w:szCs w:val="32"/>
        </w:rPr>
        <w:t>海巡署為落實資通安全防護、提升整體資安防護，111年度「海巡規劃及管理-通信資訊管理作業」編列資通安全防護監控系統、網路傳輸及終端軟、硬體設施汰換計畫第3年計畫經費1億元。</w:t>
      </w:r>
      <w:r w:rsidR="005A20EB" w:rsidRPr="005A20EB">
        <w:rPr>
          <w:rFonts w:ascii="標楷體" w:eastAsia="標楷體" w:hAnsi="標楷體" w:cs="Times New Roman" w:hint="eastAsia"/>
          <w:sz w:val="32"/>
          <w:szCs w:val="32"/>
        </w:rPr>
        <w:t>近來國內外不斷發生政府機關、企業個人資料外洩、勒索病毒等資安事件，造成國家及人民財產損失，資安事件顯示國際駭客手法詭譎多變、攻擊行為不曾停歇，近期駭客更變本加厲，而我國政府部門、企業及關鍵基礎設施資安防護及管理機制也屢次遭到駭客攻擊。</w:t>
      </w:r>
    </w:p>
    <w:p w14:paraId="2B4BD34F" w14:textId="42CD6AB0" w:rsidR="00CC147D" w:rsidRPr="00CC147D" w:rsidRDefault="00CC147D" w:rsidP="00CC147D">
      <w:pPr>
        <w:snapToGrid w:val="0"/>
        <w:spacing w:line="480" w:lineRule="exact"/>
        <w:ind w:leftChars="200" w:left="480"/>
        <w:jc w:val="both"/>
        <w:rPr>
          <w:rFonts w:ascii="標楷體" w:eastAsia="標楷體" w:hAnsi="標楷體" w:cs="Times New Roman"/>
          <w:sz w:val="28"/>
          <w:szCs w:val="28"/>
        </w:rPr>
      </w:pPr>
      <w:r w:rsidRPr="00CC147D">
        <w:rPr>
          <w:rFonts w:ascii="標楷體" w:eastAsia="標楷體" w:hAnsi="標楷體" w:cs="Times New Roman" w:hint="eastAsia"/>
          <w:sz w:val="28"/>
          <w:szCs w:val="28"/>
        </w:rPr>
        <w:t>109</w:t>
      </w:r>
      <w:r w:rsidRPr="00CC147D">
        <w:rPr>
          <w:rFonts w:ascii="標楷體" w:eastAsia="標楷體" w:hAnsi="標楷體" w:cs="Times New Roman"/>
          <w:sz w:val="28"/>
          <w:szCs w:val="28"/>
        </w:rPr>
        <w:t>-</w:t>
      </w:r>
      <w:r w:rsidRPr="00CC147D">
        <w:rPr>
          <w:rFonts w:ascii="標楷體" w:eastAsia="標楷體" w:hAnsi="標楷體" w:cs="Times New Roman" w:hint="eastAsia"/>
          <w:sz w:val="28"/>
          <w:szCs w:val="28"/>
        </w:rPr>
        <w:t>111年度「資通安全防護監控系統、網路傳輸及終端軟、硬體設施汰換計畫」編列及執行情形表</w:t>
      </w:r>
      <w:r w:rsidR="00517352">
        <w:rPr>
          <w:rFonts w:ascii="標楷體" w:eastAsia="標楷體" w:hAnsi="標楷體" w:cs="Times New Roman" w:hint="eastAsia"/>
          <w:sz w:val="28"/>
          <w:szCs w:val="28"/>
        </w:rPr>
        <w:t xml:space="preserve">                               單位:新臺幣千元</w:t>
      </w:r>
    </w:p>
    <w:tbl>
      <w:tblPr>
        <w:tblW w:w="9204" w:type="dxa"/>
        <w:tblInd w:w="552" w:type="dxa"/>
        <w:tblCellMar>
          <w:left w:w="10" w:type="dxa"/>
          <w:right w:w="10" w:type="dxa"/>
        </w:tblCellMar>
        <w:tblLook w:val="0000" w:firstRow="0" w:lastRow="0" w:firstColumn="0" w:lastColumn="0" w:noHBand="0" w:noVBand="0"/>
      </w:tblPr>
      <w:tblGrid>
        <w:gridCol w:w="709"/>
        <w:gridCol w:w="1213"/>
        <w:gridCol w:w="707"/>
        <w:gridCol w:w="1133"/>
        <w:gridCol w:w="1133"/>
        <w:gridCol w:w="992"/>
        <w:gridCol w:w="992"/>
        <w:gridCol w:w="1132"/>
        <w:gridCol w:w="1193"/>
      </w:tblGrid>
      <w:tr w:rsidR="005A20EB" w:rsidRPr="00CC147D" w14:paraId="76FCD043" w14:textId="77777777" w:rsidTr="005A20EB">
        <w:trPr>
          <w:tblHeader/>
        </w:trPr>
        <w:tc>
          <w:tcPr>
            <w:tcW w:w="709" w:type="dxa"/>
            <w:vMerge w:val="restart"/>
            <w:tcBorders>
              <w:top w:val="single" w:sz="12"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6F644A9" w14:textId="77777777" w:rsidR="00CC147D" w:rsidRPr="00CC147D" w:rsidRDefault="00CC147D" w:rsidP="00E72CDC">
            <w:pPr>
              <w:suppressAutoHyphens/>
              <w:autoSpaceDN w:val="0"/>
              <w:spacing w:line="280" w:lineRule="exact"/>
              <w:jc w:val="both"/>
              <w:textAlignment w:val="baseline"/>
              <w:rPr>
                <w:rFonts w:ascii="標楷體" w:eastAsia="標楷體" w:hAnsi="標楷體"/>
                <w:kern w:val="3"/>
                <w:szCs w:val="24"/>
              </w:rPr>
            </w:pPr>
            <w:r w:rsidRPr="00CC147D">
              <w:rPr>
                <w:rFonts w:ascii="標楷體" w:eastAsia="標楷體" w:hAnsi="標楷體"/>
                <w:kern w:val="3"/>
                <w:szCs w:val="24"/>
              </w:rPr>
              <w:t>年度</w:t>
            </w:r>
          </w:p>
        </w:tc>
        <w:tc>
          <w:tcPr>
            <w:tcW w:w="1213" w:type="dxa"/>
            <w:vMerge w:val="restart"/>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0B4BB66" w14:textId="77777777" w:rsidR="00CC147D" w:rsidRPr="00CC147D" w:rsidRDefault="00CC147D" w:rsidP="00E72CDC">
            <w:pPr>
              <w:suppressAutoHyphens/>
              <w:autoSpaceDN w:val="0"/>
              <w:spacing w:line="280" w:lineRule="exact"/>
              <w:jc w:val="both"/>
              <w:textAlignment w:val="baseline"/>
              <w:rPr>
                <w:rFonts w:ascii="標楷體" w:eastAsia="標楷體" w:hAnsi="標楷體"/>
                <w:kern w:val="3"/>
                <w:szCs w:val="24"/>
              </w:rPr>
            </w:pPr>
            <w:r w:rsidRPr="00CC147D">
              <w:rPr>
                <w:rFonts w:ascii="標楷體" w:eastAsia="標楷體" w:hAnsi="標楷體"/>
                <w:kern w:val="3"/>
                <w:szCs w:val="24"/>
              </w:rPr>
              <w:t>截至本年度已編列預算數</w:t>
            </w:r>
          </w:p>
        </w:tc>
        <w:tc>
          <w:tcPr>
            <w:tcW w:w="2973" w:type="dxa"/>
            <w:gridSpan w:val="3"/>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085EDC8" w14:textId="77777777" w:rsidR="00CC147D" w:rsidRPr="00CC147D" w:rsidRDefault="00CC147D" w:rsidP="00E72CDC">
            <w:pPr>
              <w:suppressAutoHyphens/>
              <w:autoSpaceDN w:val="0"/>
              <w:spacing w:line="280" w:lineRule="exact"/>
              <w:jc w:val="center"/>
              <w:textAlignment w:val="baseline"/>
              <w:rPr>
                <w:rFonts w:ascii="標楷體" w:eastAsia="標楷體" w:hAnsi="標楷體"/>
                <w:kern w:val="3"/>
                <w:szCs w:val="24"/>
              </w:rPr>
            </w:pPr>
            <w:r w:rsidRPr="00CC147D">
              <w:rPr>
                <w:rFonts w:ascii="標楷體" w:eastAsia="標楷體" w:hAnsi="標楷體"/>
                <w:kern w:val="3"/>
                <w:szCs w:val="24"/>
              </w:rPr>
              <w:t>可支用預算數</w:t>
            </w:r>
          </w:p>
        </w:tc>
        <w:tc>
          <w:tcPr>
            <w:tcW w:w="992" w:type="dxa"/>
            <w:vMerge w:val="restart"/>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CFFCE34" w14:textId="77777777" w:rsidR="00CC147D" w:rsidRPr="00CC147D" w:rsidRDefault="00CC147D" w:rsidP="00E72CDC">
            <w:pPr>
              <w:suppressAutoHyphens/>
              <w:autoSpaceDN w:val="0"/>
              <w:spacing w:line="280" w:lineRule="exact"/>
              <w:jc w:val="both"/>
              <w:textAlignment w:val="baseline"/>
              <w:rPr>
                <w:rFonts w:ascii="標楷體" w:eastAsia="標楷體" w:hAnsi="標楷體"/>
                <w:kern w:val="3"/>
                <w:szCs w:val="24"/>
              </w:rPr>
            </w:pPr>
            <w:r w:rsidRPr="00CC147D">
              <w:rPr>
                <w:rFonts w:ascii="標楷體" w:eastAsia="標楷體" w:hAnsi="標楷體"/>
                <w:kern w:val="3"/>
                <w:szCs w:val="24"/>
              </w:rPr>
              <w:t>執行數</w:t>
            </w:r>
          </w:p>
        </w:tc>
        <w:tc>
          <w:tcPr>
            <w:tcW w:w="992" w:type="dxa"/>
            <w:vMerge w:val="restart"/>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C9656E1" w14:textId="77777777" w:rsidR="00CC147D" w:rsidRPr="00CC147D" w:rsidRDefault="00CC147D" w:rsidP="00E72CDC">
            <w:pPr>
              <w:suppressAutoHyphens/>
              <w:autoSpaceDN w:val="0"/>
              <w:spacing w:line="280" w:lineRule="exact"/>
              <w:jc w:val="both"/>
              <w:textAlignment w:val="baseline"/>
              <w:rPr>
                <w:rFonts w:ascii="標楷體" w:eastAsia="標楷體" w:hAnsi="標楷體"/>
                <w:kern w:val="3"/>
                <w:szCs w:val="24"/>
              </w:rPr>
            </w:pPr>
            <w:r w:rsidRPr="00CC147D">
              <w:rPr>
                <w:rFonts w:ascii="標楷體" w:eastAsia="標楷體" w:hAnsi="標楷體"/>
                <w:kern w:val="3"/>
                <w:szCs w:val="24"/>
              </w:rPr>
              <w:t>累計執行數</w:t>
            </w:r>
          </w:p>
        </w:tc>
        <w:tc>
          <w:tcPr>
            <w:tcW w:w="1132" w:type="dxa"/>
            <w:vMerge w:val="restart"/>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E8FB77D" w14:textId="77777777" w:rsidR="00CC147D" w:rsidRPr="00CC147D" w:rsidRDefault="00CC147D" w:rsidP="00E72CDC">
            <w:pPr>
              <w:suppressAutoHyphens/>
              <w:autoSpaceDN w:val="0"/>
              <w:spacing w:line="280" w:lineRule="exact"/>
              <w:jc w:val="both"/>
              <w:textAlignment w:val="baseline"/>
              <w:rPr>
                <w:rFonts w:ascii="標楷體" w:eastAsia="標楷體" w:hAnsi="標楷體"/>
                <w:spacing w:val="-8"/>
                <w:kern w:val="3"/>
                <w:szCs w:val="24"/>
              </w:rPr>
            </w:pPr>
            <w:r w:rsidRPr="00CC147D">
              <w:rPr>
                <w:rFonts w:ascii="標楷體" w:eastAsia="標楷體" w:hAnsi="標楷體"/>
                <w:spacing w:val="-8"/>
                <w:kern w:val="3"/>
                <w:szCs w:val="24"/>
              </w:rPr>
              <w:t>執行數/可支用預算數</w:t>
            </w:r>
          </w:p>
        </w:tc>
        <w:tc>
          <w:tcPr>
            <w:tcW w:w="1193" w:type="dxa"/>
            <w:vMerge w:val="restart"/>
            <w:tcBorders>
              <w:top w:val="single" w:sz="12"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7A7F0C03" w14:textId="77777777" w:rsidR="00CC147D" w:rsidRPr="00CC147D" w:rsidRDefault="00CC147D" w:rsidP="00E72CDC">
            <w:pPr>
              <w:suppressAutoHyphens/>
              <w:autoSpaceDN w:val="0"/>
              <w:spacing w:line="280" w:lineRule="exact"/>
              <w:jc w:val="both"/>
              <w:textAlignment w:val="baseline"/>
              <w:rPr>
                <w:rFonts w:ascii="標楷體" w:eastAsia="標楷體" w:hAnsi="標楷體"/>
                <w:spacing w:val="-8"/>
                <w:kern w:val="3"/>
                <w:szCs w:val="24"/>
              </w:rPr>
            </w:pPr>
            <w:r w:rsidRPr="00CC147D">
              <w:rPr>
                <w:rFonts w:ascii="標楷體" w:eastAsia="標楷體" w:hAnsi="標楷體"/>
                <w:spacing w:val="-8"/>
                <w:kern w:val="3"/>
                <w:szCs w:val="24"/>
              </w:rPr>
              <w:t>累計執行數/截至本年度已編列預算</w:t>
            </w:r>
          </w:p>
        </w:tc>
      </w:tr>
      <w:tr w:rsidR="005A20EB" w:rsidRPr="00CC147D" w14:paraId="4725C068" w14:textId="77777777" w:rsidTr="005A20EB">
        <w:trPr>
          <w:trHeight w:val="234"/>
          <w:tblHeader/>
        </w:trPr>
        <w:tc>
          <w:tcPr>
            <w:tcW w:w="709" w:type="dxa"/>
            <w:vMerge/>
            <w:tcBorders>
              <w:top w:val="single" w:sz="12"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BCEA03C" w14:textId="77777777" w:rsidR="00CC147D" w:rsidRPr="00CC147D" w:rsidRDefault="00CC147D" w:rsidP="00E72CDC">
            <w:pPr>
              <w:suppressAutoHyphens/>
              <w:autoSpaceDN w:val="0"/>
              <w:spacing w:line="280" w:lineRule="exact"/>
              <w:textAlignment w:val="baseline"/>
              <w:rPr>
                <w:rFonts w:ascii="標楷體" w:eastAsia="標楷體" w:hAnsi="標楷體"/>
                <w:kern w:val="3"/>
                <w:szCs w:val="24"/>
              </w:rPr>
            </w:pPr>
          </w:p>
        </w:tc>
        <w:tc>
          <w:tcPr>
            <w:tcW w:w="1213" w:type="dxa"/>
            <w:vMerge/>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20E60E6B" w14:textId="77777777" w:rsidR="00CC147D" w:rsidRPr="00CC147D" w:rsidRDefault="00CC147D" w:rsidP="00E72CDC">
            <w:pPr>
              <w:suppressAutoHyphens/>
              <w:autoSpaceDN w:val="0"/>
              <w:spacing w:line="280" w:lineRule="exact"/>
              <w:textAlignment w:val="baseline"/>
              <w:rPr>
                <w:rFonts w:ascii="標楷體" w:eastAsia="標楷體" w:hAnsi="標楷體"/>
                <w:kern w:val="3"/>
                <w:szCs w:val="24"/>
              </w:rPr>
            </w:pPr>
          </w:p>
        </w:tc>
        <w:tc>
          <w:tcPr>
            <w:tcW w:w="707"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34C3D293" w14:textId="77777777" w:rsidR="00CC147D" w:rsidRPr="00CC147D" w:rsidRDefault="00CC147D" w:rsidP="00E72CDC">
            <w:pPr>
              <w:suppressAutoHyphens/>
              <w:autoSpaceDN w:val="0"/>
              <w:spacing w:line="280" w:lineRule="exact"/>
              <w:jc w:val="center"/>
              <w:textAlignment w:val="baseline"/>
              <w:rPr>
                <w:rFonts w:ascii="標楷體" w:eastAsia="標楷體" w:hAnsi="標楷體"/>
                <w:kern w:val="3"/>
                <w:szCs w:val="24"/>
              </w:rPr>
            </w:pPr>
            <w:r w:rsidRPr="00CC147D">
              <w:rPr>
                <w:rFonts w:ascii="標楷體" w:eastAsia="標楷體" w:hAnsi="標楷體"/>
                <w:kern w:val="3"/>
                <w:szCs w:val="24"/>
              </w:rPr>
              <w:t>以前年度</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772119D" w14:textId="77777777" w:rsidR="00CC147D" w:rsidRPr="00CC147D" w:rsidRDefault="00CC147D" w:rsidP="00E72CDC">
            <w:pPr>
              <w:suppressAutoHyphens/>
              <w:autoSpaceDN w:val="0"/>
              <w:spacing w:line="280" w:lineRule="exact"/>
              <w:jc w:val="center"/>
              <w:textAlignment w:val="baseline"/>
              <w:rPr>
                <w:rFonts w:ascii="標楷體" w:eastAsia="標楷體" w:hAnsi="標楷體"/>
                <w:kern w:val="3"/>
                <w:szCs w:val="24"/>
              </w:rPr>
            </w:pPr>
            <w:r w:rsidRPr="00CC147D">
              <w:rPr>
                <w:rFonts w:ascii="標楷體" w:eastAsia="標楷體" w:hAnsi="標楷體"/>
                <w:kern w:val="3"/>
                <w:szCs w:val="24"/>
              </w:rPr>
              <w:t>本年度</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E1AA76D" w14:textId="77777777" w:rsidR="00CC147D" w:rsidRPr="00CC147D" w:rsidRDefault="00CC147D" w:rsidP="00E72CDC">
            <w:pPr>
              <w:suppressAutoHyphens/>
              <w:autoSpaceDN w:val="0"/>
              <w:spacing w:line="280" w:lineRule="exact"/>
              <w:jc w:val="center"/>
              <w:textAlignment w:val="baseline"/>
              <w:rPr>
                <w:rFonts w:ascii="標楷體" w:eastAsia="標楷體" w:hAnsi="標楷體"/>
                <w:kern w:val="3"/>
                <w:szCs w:val="24"/>
              </w:rPr>
            </w:pPr>
            <w:r w:rsidRPr="00CC147D">
              <w:rPr>
                <w:rFonts w:ascii="標楷體" w:eastAsia="標楷體" w:hAnsi="標楷體"/>
                <w:kern w:val="3"/>
                <w:szCs w:val="24"/>
              </w:rPr>
              <w:t>合計</w:t>
            </w:r>
          </w:p>
        </w:tc>
        <w:tc>
          <w:tcPr>
            <w:tcW w:w="992" w:type="dxa"/>
            <w:vMerge/>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6F95CFF2" w14:textId="77777777" w:rsidR="00CC147D" w:rsidRPr="00CC147D" w:rsidRDefault="00CC147D" w:rsidP="00E72CDC">
            <w:pPr>
              <w:suppressAutoHyphens/>
              <w:autoSpaceDN w:val="0"/>
              <w:spacing w:line="280" w:lineRule="exact"/>
              <w:textAlignment w:val="baseline"/>
              <w:rPr>
                <w:rFonts w:ascii="標楷體" w:eastAsia="標楷體" w:hAnsi="標楷體"/>
                <w:kern w:val="3"/>
                <w:szCs w:val="24"/>
              </w:rPr>
            </w:pPr>
          </w:p>
        </w:tc>
        <w:tc>
          <w:tcPr>
            <w:tcW w:w="992" w:type="dxa"/>
            <w:vMerge/>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61575E77" w14:textId="77777777" w:rsidR="00CC147D" w:rsidRPr="00CC147D" w:rsidRDefault="00CC147D" w:rsidP="00E72CDC">
            <w:pPr>
              <w:suppressAutoHyphens/>
              <w:autoSpaceDN w:val="0"/>
              <w:spacing w:line="280" w:lineRule="exact"/>
              <w:textAlignment w:val="baseline"/>
              <w:rPr>
                <w:rFonts w:ascii="標楷體" w:eastAsia="標楷體" w:hAnsi="標楷體"/>
                <w:kern w:val="3"/>
                <w:szCs w:val="24"/>
              </w:rPr>
            </w:pPr>
          </w:p>
        </w:tc>
        <w:tc>
          <w:tcPr>
            <w:tcW w:w="1132" w:type="dxa"/>
            <w:vMerge/>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6FCFD644" w14:textId="77777777" w:rsidR="00CC147D" w:rsidRPr="00CC147D" w:rsidRDefault="00CC147D" w:rsidP="00E72CDC">
            <w:pPr>
              <w:suppressAutoHyphens/>
              <w:autoSpaceDN w:val="0"/>
              <w:spacing w:line="280" w:lineRule="exact"/>
              <w:textAlignment w:val="baseline"/>
              <w:rPr>
                <w:rFonts w:ascii="標楷體" w:eastAsia="標楷體" w:hAnsi="標楷體"/>
                <w:kern w:val="3"/>
                <w:szCs w:val="24"/>
              </w:rPr>
            </w:pPr>
          </w:p>
        </w:tc>
        <w:tc>
          <w:tcPr>
            <w:tcW w:w="1193" w:type="dxa"/>
            <w:vMerge/>
            <w:tcBorders>
              <w:top w:val="single" w:sz="12"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135BE325" w14:textId="77777777" w:rsidR="00CC147D" w:rsidRPr="00CC147D" w:rsidRDefault="00CC147D" w:rsidP="00E72CDC">
            <w:pPr>
              <w:suppressAutoHyphens/>
              <w:autoSpaceDN w:val="0"/>
              <w:spacing w:line="280" w:lineRule="exact"/>
              <w:textAlignment w:val="baseline"/>
              <w:rPr>
                <w:rFonts w:ascii="標楷體" w:eastAsia="標楷體" w:hAnsi="標楷體"/>
                <w:kern w:val="3"/>
                <w:szCs w:val="24"/>
              </w:rPr>
            </w:pPr>
          </w:p>
        </w:tc>
      </w:tr>
      <w:tr w:rsidR="005A20EB" w:rsidRPr="00CC147D" w14:paraId="0FCBE8FE" w14:textId="77777777" w:rsidTr="005A20EB">
        <w:tc>
          <w:tcPr>
            <w:tcW w:w="70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E5337F1" w14:textId="77777777" w:rsidR="00CC147D" w:rsidRPr="00CC147D" w:rsidRDefault="00CC147D" w:rsidP="00E72CDC">
            <w:pPr>
              <w:suppressAutoHyphens/>
              <w:autoSpaceDN w:val="0"/>
              <w:spacing w:line="280" w:lineRule="exact"/>
              <w:textAlignment w:val="baseline"/>
              <w:rPr>
                <w:rFonts w:ascii="標楷體" w:eastAsia="標楷體" w:hAnsi="標楷體"/>
                <w:kern w:val="3"/>
                <w:szCs w:val="24"/>
              </w:rPr>
            </w:pPr>
            <w:r w:rsidRPr="00CC147D">
              <w:rPr>
                <w:rFonts w:ascii="標楷體" w:eastAsia="標楷體" w:hAnsi="標楷體"/>
                <w:kern w:val="3"/>
                <w:szCs w:val="24"/>
              </w:rPr>
              <w:t>109</w:t>
            </w:r>
          </w:p>
        </w:tc>
        <w:tc>
          <w:tcPr>
            <w:tcW w:w="121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2995CA15" w14:textId="77777777" w:rsidR="00CC147D" w:rsidRPr="00CC147D" w:rsidRDefault="00CC147D" w:rsidP="00E72CDC">
            <w:pPr>
              <w:suppressAutoHyphens/>
              <w:autoSpaceDN w:val="0"/>
              <w:spacing w:line="280" w:lineRule="exact"/>
              <w:jc w:val="right"/>
              <w:textAlignment w:val="baseline"/>
              <w:rPr>
                <w:rFonts w:ascii="標楷體" w:eastAsia="標楷體" w:hAnsi="標楷體"/>
                <w:kern w:val="3"/>
                <w:szCs w:val="24"/>
              </w:rPr>
            </w:pPr>
            <w:r w:rsidRPr="00CC147D">
              <w:rPr>
                <w:rFonts w:ascii="標楷體" w:eastAsia="標楷體" w:hAnsi="標楷體"/>
                <w:kern w:val="3"/>
                <w:szCs w:val="24"/>
              </w:rPr>
              <w:t>20,000</w:t>
            </w:r>
          </w:p>
        </w:tc>
        <w:tc>
          <w:tcPr>
            <w:tcW w:w="707"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2763D93" w14:textId="77777777" w:rsidR="00CC147D" w:rsidRPr="00CC147D" w:rsidRDefault="00CC147D" w:rsidP="00E72CDC">
            <w:pPr>
              <w:suppressAutoHyphens/>
              <w:autoSpaceDN w:val="0"/>
              <w:spacing w:line="280" w:lineRule="exact"/>
              <w:jc w:val="right"/>
              <w:textAlignment w:val="baseline"/>
              <w:rPr>
                <w:rFonts w:ascii="標楷體" w:eastAsia="標楷體" w:hAnsi="標楷體"/>
                <w:kern w:val="3"/>
                <w:szCs w:val="24"/>
              </w:rPr>
            </w:pPr>
            <w:r w:rsidRPr="00CC147D">
              <w:rPr>
                <w:rFonts w:ascii="標楷體" w:eastAsia="標楷體" w:hAnsi="標楷體"/>
                <w:kern w:val="3"/>
                <w:szCs w:val="24"/>
              </w:rPr>
              <w:t>-</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3D252837" w14:textId="77777777" w:rsidR="00CC147D" w:rsidRPr="00CC147D" w:rsidRDefault="00CC147D" w:rsidP="00E72CDC">
            <w:pPr>
              <w:suppressAutoHyphens/>
              <w:autoSpaceDN w:val="0"/>
              <w:spacing w:line="280" w:lineRule="exact"/>
              <w:jc w:val="right"/>
              <w:textAlignment w:val="baseline"/>
              <w:rPr>
                <w:rFonts w:ascii="標楷體" w:eastAsia="標楷體" w:hAnsi="標楷體"/>
                <w:kern w:val="3"/>
                <w:szCs w:val="24"/>
              </w:rPr>
            </w:pPr>
            <w:r w:rsidRPr="00CC147D">
              <w:rPr>
                <w:rFonts w:ascii="標楷體" w:eastAsia="標楷體" w:hAnsi="標楷體"/>
                <w:kern w:val="3"/>
                <w:szCs w:val="24"/>
              </w:rPr>
              <w:t>20,000</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5848A8A" w14:textId="77777777" w:rsidR="00CC147D" w:rsidRPr="00CC147D" w:rsidRDefault="00CC147D" w:rsidP="00E72CDC">
            <w:pPr>
              <w:suppressAutoHyphens/>
              <w:autoSpaceDN w:val="0"/>
              <w:spacing w:line="280" w:lineRule="exact"/>
              <w:jc w:val="right"/>
              <w:textAlignment w:val="baseline"/>
              <w:rPr>
                <w:rFonts w:ascii="標楷體" w:eastAsia="標楷體" w:hAnsi="標楷體"/>
                <w:kern w:val="3"/>
                <w:szCs w:val="24"/>
              </w:rPr>
            </w:pPr>
            <w:r w:rsidRPr="00CC147D">
              <w:rPr>
                <w:rFonts w:ascii="標楷體" w:eastAsia="標楷體" w:hAnsi="標楷體"/>
                <w:kern w:val="3"/>
                <w:szCs w:val="24"/>
              </w:rPr>
              <w:t>20,000</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8C3B1B0" w14:textId="77777777" w:rsidR="00CC147D" w:rsidRPr="00CC147D" w:rsidRDefault="00CC147D" w:rsidP="00E72CDC">
            <w:pPr>
              <w:suppressAutoHyphens/>
              <w:autoSpaceDN w:val="0"/>
              <w:spacing w:line="280" w:lineRule="exact"/>
              <w:jc w:val="right"/>
              <w:textAlignment w:val="baseline"/>
              <w:rPr>
                <w:rFonts w:ascii="標楷體" w:eastAsia="標楷體" w:hAnsi="標楷體"/>
                <w:kern w:val="3"/>
                <w:szCs w:val="24"/>
              </w:rPr>
            </w:pPr>
            <w:r w:rsidRPr="00CC147D">
              <w:rPr>
                <w:rFonts w:ascii="標楷體" w:eastAsia="標楷體" w:hAnsi="標楷體"/>
                <w:kern w:val="3"/>
                <w:szCs w:val="24"/>
              </w:rPr>
              <w:t>19,998</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668499CE" w14:textId="77777777" w:rsidR="00CC147D" w:rsidRPr="00CC147D" w:rsidRDefault="00CC147D" w:rsidP="00E72CDC">
            <w:pPr>
              <w:suppressAutoHyphens/>
              <w:autoSpaceDN w:val="0"/>
              <w:spacing w:line="280" w:lineRule="exact"/>
              <w:jc w:val="right"/>
              <w:textAlignment w:val="baseline"/>
              <w:rPr>
                <w:rFonts w:ascii="標楷體" w:eastAsia="標楷體" w:hAnsi="標楷體"/>
                <w:kern w:val="3"/>
                <w:szCs w:val="24"/>
              </w:rPr>
            </w:pPr>
            <w:r w:rsidRPr="00CC147D">
              <w:rPr>
                <w:rFonts w:ascii="標楷體" w:eastAsia="標楷體" w:hAnsi="標楷體"/>
                <w:kern w:val="3"/>
                <w:szCs w:val="24"/>
              </w:rPr>
              <w:t>19,998</w:t>
            </w:r>
          </w:p>
        </w:tc>
        <w:tc>
          <w:tcPr>
            <w:tcW w:w="1132"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80D711F" w14:textId="77777777" w:rsidR="00CC147D" w:rsidRPr="00CC147D" w:rsidRDefault="00CC147D" w:rsidP="00E72CDC">
            <w:pPr>
              <w:suppressAutoHyphens/>
              <w:autoSpaceDN w:val="0"/>
              <w:spacing w:line="280" w:lineRule="exact"/>
              <w:jc w:val="right"/>
              <w:textAlignment w:val="baseline"/>
              <w:rPr>
                <w:rFonts w:ascii="標楷體" w:eastAsia="標楷體" w:hAnsi="標楷體"/>
                <w:kern w:val="3"/>
                <w:szCs w:val="24"/>
              </w:rPr>
            </w:pPr>
            <w:r w:rsidRPr="00CC147D">
              <w:rPr>
                <w:rFonts w:ascii="標楷體" w:eastAsia="標楷體" w:hAnsi="標楷體"/>
                <w:kern w:val="3"/>
                <w:szCs w:val="24"/>
              </w:rPr>
              <w:t>99.99%</w:t>
            </w:r>
          </w:p>
        </w:tc>
        <w:tc>
          <w:tcPr>
            <w:tcW w:w="1193"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06B95A5A" w14:textId="77777777" w:rsidR="00CC147D" w:rsidRPr="00CC147D" w:rsidRDefault="00CC147D" w:rsidP="00E72CDC">
            <w:pPr>
              <w:suppressAutoHyphens/>
              <w:autoSpaceDN w:val="0"/>
              <w:spacing w:line="280" w:lineRule="exact"/>
              <w:jc w:val="right"/>
              <w:textAlignment w:val="baseline"/>
              <w:rPr>
                <w:rFonts w:ascii="標楷體" w:eastAsia="標楷體" w:hAnsi="標楷體"/>
                <w:kern w:val="3"/>
                <w:szCs w:val="24"/>
              </w:rPr>
            </w:pPr>
            <w:r w:rsidRPr="00CC147D">
              <w:rPr>
                <w:rFonts w:ascii="標楷體" w:eastAsia="標楷體" w:hAnsi="標楷體"/>
                <w:kern w:val="3"/>
                <w:szCs w:val="24"/>
              </w:rPr>
              <w:t>99.99%</w:t>
            </w:r>
          </w:p>
        </w:tc>
      </w:tr>
      <w:tr w:rsidR="005A20EB" w:rsidRPr="005A20EB" w14:paraId="0C537673" w14:textId="77777777" w:rsidTr="005A20EB">
        <w:trPr>
          <w:trHeight w:val="55"/>
        </w:trPr>
        <w:tc>
          <w:tcPr>
            <w:tcW w:w="70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CB617E4" w14:textId="77777777" w:rsidR="00CC147D" w:rsidRPr="00CC147D" w:rsidRDefault="00CC147D" w:rsidP="00E72CDC">
            <w:pPr>
              <w:suppressAutoHyphens/>
              <w:autoSpaceDN w:val="0"/>
              <w:spacing w:line="280" w:lineRule="exact"/>
              <w:textAlignment w:val="baseline"/>
              <w:rPr>
                <w:rFonts w:ascii="標楷體" w:eastAsia="標楷體" w:hAnsi="標楷體"/>
                <w:kern w:val="3"/>
                <w:szCs w:val="24"/>
              </w:rPr>
            </w:pPr>
            <w:r w:rsidRPr="00CC147D">
              <w:rPr>
                <w:rFonts w:ascii="標楷體" w:eastAsia="標楷體" w:hAnsi="標楷體"/>
                <w:kern w:val="3"/>
                <w:szCs w:val="24"/>
              </w:rPr>
              <w:t>110</w:t>
            </w:r>
          </w:p>
        </w:tc>
        <w:tc>
          <w:tcPr>
            <w:tcW w:w="121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0BF4179" w14:textId="77777777" w:rsidR="00CC147D" w:rsidRPr="00CC147D" w:rsidRDefault="00CC147D" w:rsidP="00E72CDC">
            <w:pPr>
              <w:suppressAutoHyphens/>
              <w:autoSpaceDN w:val="0"/>
              <w:spacing w:line="280" w:lineRule="exact"/>
              <w:jc w:val="right"/>
              <w:textAlignment w:val="baseline"/>
              <w:rPr>
                <w:rFonts w:ascii="標楷體" w:eastAsia="標楷體" w:hAnsi="標楷體"/>
                <w:kern w:val="3"/>
                <w:szCs w:val="24"/>
              </w:rPr>
            </w:pPr>
            <w:r w:rsidRPr="00CC147D">
              <w:rPr>
                <w:rFonts w:ascii="標楷體" w:eastAsia="標楷體" w:hAnsi="標楷體"/>
                <w:kern w:val="3"/>
                <w:szCs w:val="24"/>
              </w:rPr>
              <w:t>110,000</w:t>
            </w:r>
          </w:p>
        </w:tc>
        <w:tc>
          <w:tcPr>
            <w:tcW w:w="707"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43F88EA" w14:textId="77777777" w:rsidR="00CC147D" w:rsidRPr="00CC147D" w:rsidRDefault="00CC147D" w:rsidP="00E72CDC">
            <w:pPr>
              <w:suppressAutoHyphens/>
              <w:autoSpaceDN w:val="0"/>
              <w:spacing w:line="280" w:lineRule="exact"/>
              <w:jc w:val="right"/>
              <w:textAlignment w:val="baseline"/>
              <w:rPr>
                <w:rFonts w:ascii="標楷體" w:eastAsia="標楷體" w:hAnsi="標楷體"/>
                <w:kern w:val="3"/>
                <w:szCs w:val="24"/>
              </w:rPr>
            </w:pPr>
            <w:r w:rsidRPr="00CC147D">
              <w:rPr>
                <w:rFonts w:ascii="標楷體" w:eastAsia="標楷體" w:hAnsi="標楷體"/>
                <w:kern w:val="3"/>
                <w:szCs w:val="24"/>
              </w:rPr>
              <w:t>-</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64743732" w14:textId="77777777" w:rsidR="00CC147D" w:rsidRPr="00CC147D" w:rsidRDefault="00CC147D" w:rsidP="00E72CDC">
            <w:pPr>
              <w:suppressAutoHyphens/>
              <w:autoSpaceDN w:val="0"/>
              <w:spacing w:line="280" w:lineRule="exact"/>
              <w:jc w:val="right"/>
              <w:textAlignment w:val="baseline"/>
              <w:rPr>
                <w:rFonts w:ascii="標楷體" w:eastAsia="標楷體" w:hAnsi="標楷體"/>
                <w:kern w:val="3"/>
                <w:szCs w:val="24"/>
              </w:rPr>
            </w:pPr>
            <w:r w:rsidRPr="00CC147D">
              <w:rPr>
                <w:rFonts w:ascii="標楷體" w:eastAsia="標楷體" w:hAnsi="標楷體"/>
                <w:kern w:val="3"/>
                <w:szCs w:val="24"/>
              </w:rPr>
              <w:t>90,000</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9767039" w14:textId="77777777" w:rsidR="00CC147D" w:rsidRPr="00CC147D" w:rsidRDefault="00CC147D" w:rsidP="00E72CDC">
            <w:pPr>
              <w:suppressAutoHyphens/>
              <w:autoSpaceDN w:val="0"/>
              <w:spacing w:line="280" w:lineRule="exact"/>
              <w:jc w:val="right"/>
              <w:textAlignment w:val="baseline"/>
              <w:rPr>
                <w:rFonts w:ascii="標楷體" w:eastAsia="標楷體" w:hAnsi="標楷體"/>
                <w:kern w:val="3"/>
                <w:szCs w:val="24"/>
              </w:rPr>
            </w:pPr>
            <w:r w:rsidRPr="00CC147D">
              <w:rPr>
                <w:rFonts w:ascii="標楷體" w:eastAsia="標楷體" w:hAnsi="標楷體"/>
                <w:kern w:val="3"/>
                <w:szCs w:val="24"/>
              </w:rPr>
              <w:t>90,000</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2FBC2C99" w14:textId="77777777" w:rsidR="00CC147D" w:rsidRPr="00CC147D" w:rsidRDefault="00CC147D" w:rsidP="00E72CDC">
            <w:pPr>
              <w:suppressAutoHyphens/>
              <w:autoSpaceDN w:val="0"/>
              <w:spacing w:line="280" w:lineRule="exact"/>
              <w:jc w:val="right"/>
              <w:textAlignment w:val="baseline"/>
              <w:rPr>
                <w:rFonts w:ascii="標楷體" w:eastAsia="標楷體" w:hAnsi="標楷體"/>
                <w:kern w:val="3"/>
                <w:szCs w:val="24"/>
              </w:rPr>
            </w:pPr>
            <w:r w:rsidRPr="00CC147D">
              <w:rPr>
                <w:rFonts w:ascii="標楷體" w:eastAsia="標楷體" w:hAnsi="標楷體"/>
                <w:kern w:val="3"/>
                <w:szCs w:val="24"/>
              </w:rPr>
              <w:t>33,183</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6107C704" w14:textId="77777777" w:rsidR="00CC147D" w:rsidRPr="00CC147D" w:rsidRDefault="00CC147D" w:rsidP="00E72CDC">
            <w:pPr>
              <w:suppressAutoHyphens/>
              <w:autoSpaceDN w:val="0"/>
              <w:spacing w:line="280" w:lineRule="exact"/>
              <w:jc w:val="right"/>
              <w:textAlignment w:val="baseline"/>
              <w:rPr>
                <w:rFonts w:ascii="標楷體" w:eastAsia="標楷體" w:hAnsi="標楷體"/>
                <w:kern w:val="3"/>
                <w:szCs w:val="24"/>
              </w:rPr>
            </w:pPr>
            <w:r w:rsidRPr="00CC147D">
              <w:rPr>
                <w:rFonts w:ascii="標楷體" w:eastAsia="標楷體" w:hAnsi="標楷體"/>
                <w:kern w:val="3"/>
                <w:szCs w:val="24"/>
              </w:rPr>
              <w:t>53,181</w:t>
            </w:r>
          </w:p>
        </w:tc>
        <w:tc>
          <w:tcPr>
            <w:tcW w:w="1132"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26AD1B4" w14:textId="77777777" w:rsidR="00CC147D" w:rsidRPr="00CC147D" w:rsidRDefault="00CC147D" w:rsidP="00E72CDC">
            <w:pPr>
              <w:suppressAutoHyphens/>
              <w:autoSpaceDN w:val="0"/>
              <w:spacing w:line="280" w:lineRule="exact"/>
              <w:jc w:val="right"/>
              <w:textAlignment w:val="baseline"/>
              <w:rPr>
                <w:rFonts w:ascii="標楷體" w:eastAsia="標楷體" w:hAnsi="標楷體"/>
                <w:kern w:val="3"/>
                <w:szCs w:val="24"/>
              </w:rPr>
            </w:pPr>
            <w:r w:rsidRPr="00CC147D">
              <w:rPr>
                <w:rFonts w:ascii="標楷體" w:eastAsia="標楷體" w:hAnsi="標楷體"/>
                <w:kern w:val="3"/>
                <w:szCs w:val="24"/>
              </w:rPr>
              <w:t>36.87%</w:t>
            </w:r>
          </w:p>
        </w:tc>
        <w:tc>
          <w:tcPr>
            <w:tcW w:w="1193"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56FB936C" w14:textId="77777777" w:rsidR="00CC147D" w:rsidRPr="005A20EB" w:rsidRDefault="00CC147D" w:rsidP="00E72CDC">
            <w:pPr>
              <w:suppressAutoHyphens/>
              <w:autoSpaceDN w:val="0"/>
              <w:spacing w:line="280" w:lineRule="exact"/>
              <w:jc w:val="right"/>
              <w:textAlignment w:val="baseline"/>
              <w:rPr>
                <w:rFonts w:ascii="標楷體" w:eastAsia="標楷體" w:hAnsi="標楷體"/>
                <w:kern w:val="3"/>
                <w:szCs w:val="24"/>
              </w:rPr>
            </w:pPr>
            <w:r w:rsidRPr="005A20EB">
              <w:rPr>
                <w:rFonts w:ascii="標楷體" w:eastAsia="標楷體" w:hAnsi="標楷體"/>
                <w:kern w:val="3"/>
                <w:szCs w:val="24"/>
              </w:rPr>
              <w:t>48.35%</w:t>
            </w:r>
          </w:p>
        </w:tc>
      </w:tr>
      <w:tr w:rsidR="005A20EB" w:rsidRPr="00CC147D" w14:paraId="14D15C6F" w14:textId="77777777" w:rsidTr="005A20EB">
        <w:trPr>
          <w:trHeight w:val="55"/>
        </w:trPr>
        <w:tc>
          <w:tcPr>
            <w:tcW w:w="709" w:type="dxa"/>
            <w:tcBorders>
              <w:top w:val="single" w:sz="6" w:space="0" w:color="000000"/>
              <w:left w:val="single" w:sz="12"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78F3C695" w14:textId="77777777" w:rsidR="00CC147D" w:rsidRPr="00CC147D" w:rsidRDefault="00CC147D" w:rsidP="00E72CDC">
            <w:pPr>
              <w:suppressAutoHyphens/>
              <w:autoSpaceDN w:val="0"/>
              <w:spacing w:line="280" w:lineRule="exact"/>
              <w:textAlignment w:val="baseline"/>
              <w:rPr>
                <w:rFonts w:ascii="標楷體" w:eastAsia="標楷體" w:hAnsi="標楷體"/>
                <w:kern w:val="3"/>
                <w:szCs w:val="24"/>
              </w:rPr>
            </w:pPr>
            <w:r w:rsidRPr="00CC147D">
              <w:rPr>
                <w:rFonts w:ascii="標楷體" w:eastAsia="標楷體" w:hAnsi="標楷體"/>
                <w:kern w:val="3"/>
                <w:szCs w:val="24"/>
              </w:rPr>
              <w:t>111</w:t>
            </w:r>
          </w:p>
        </w:tc>
        <w:tc>
          <w:tcPr>
            <w:tcW w:w="1213"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3B1633CC" w14:textId="77777777" w:rsidR="00CC147D" w:rsidRPr="00CC147D" w:rsidRDefault="00CC147D" w:rsidP="00E72CDC">
            <w:pPr>
              <w:suppressAutoHyphens/>
              <w:autoSpaceDN w:val="0"/>
              <w:spacing w:line="280" w:lineRule="exact"/>
              <w:jc w:val="right"/>
              <w:textAlignment w:val="baseline"/>
              <w:rPr>
                <w:rFonts w:ascii="標楷體" w:eastAsia="標楷體" w:hAnsi="標楷體"/>
                <w:kern w:val="3"/>
                <w:szCs w:val="24"/>
              </w:rPr>
            </w:pPr>
            <w:r w:rsidRPr="00CC147D">
              <w:rPr>
                <w:rFonts w:ascii="標楷體" w:eastAsia="標楷體" w:hAnsi="標楷體"/>
                <w:kern w:val="3"/>
                <w:szCs w:val="24"/>
              </w:rPr>
              <w:t>210,000</w:t>
            </w:r>
          </w:p>
        </w:tc>
        <w:tc>
          <w:tcPr>
            <w:tcW w:w="707"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5DCDE1B7" w14:textId="77777777" w:rsidR="00CC147D" w:rsidRPr="00CC147D" w:rsidRDefault="00CC147D" w:rsidP="00E72CDC">
            <w:pPr>
              <w:suppressAutoHyphens/>
              <w:autoSpaceDN w:val="0"/>
              <w:spacing w:line="280" w:lineRule="exact"/>
              <w:jc w:val="right"/>
              <w:textAlignment w:val="baseline"/>
              <w:rPr>
                <w:rFonts w:ascii="標楷體" w:eastAsia="標楷體" w:hAnsi="標楷體"/>
                <w:kern w:val="3"/>
                <w:szCs w:val="24"/>
              </w:rPr>
            </w:pPr>
            <w:r w:rsidRPr="00CC147D">
              <w:rPr>
                <w:rFonts w:ascii="標楷體" w:eastAsia="標楷體" w:hAnsi="標楷體"/>
                <w:kern w:val="3"/>
                <w:szCs w:val="24"/>
              </w:rPr>
              <w:t>-</w:t>
            </w:r>
          </w:p>
        </w:tc>
        <w:tc>
          <w:tcPr>
            <w:tcW w:w="1133"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3E5903B2" w14:textId="77777777" w:rsidR="00CC147D" w:rsidRPr="00CC147D" w:rsidRDefault="00CC147D" w:rsidP="00E72CDC">
            <w:pPr>
              <w:suppressAutoHyphens/>
              <w:autoSpaceDN w:val="0"/>
              <w:spacing w:line="280" w:lineRule="exact"/>
              <w:jc w:val="right"/>
              <w:textAlignment w:val="baseline"/>
              <w:rPr>
                <w:rFonts w:ascii="標楷體" w:eastAsia="標楷體" w:hAnsi="標楷體"/>
                <w:kern w:val="3"/>
                <w:szCs w:val="24"/>
              </w:rPr>
            </w:pPr>
            <w:r w:rsidRPr="00CC147D">
              <w:rPr>
                <w:rFonts w:ascii="標楷體" w:eastAsia="標楷體" w:hAnsi="標楷體"/>
                <w:kern w:val="3"/>
                <w:szCs w:val="24"/>
              </w:rPr>
              <w:t>100,000</w:t>
            </w:r>
          </w:p>
        </w:tc>
        <w:tc>
          <w:tcPr>
            <w:tcW w:w="1133"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77EF91D0" w14:textId="77777777" w:rsidR="00CC147D" w:rsidRPr="00CC147D" w:rsidRDefault="00CC147D" w:rsidP="00E72CDC">
            <w:pPr>
              <w:suppressAutoHyphens/>
              <w:autoSpaceDN w:val="0"/>
              <w:spacing w:line="280" w:lineRule="exact"/>
              <w:jc w:val="right"/>
              <w:textAlignment w:val="baseline"/>
              <w:rPr>
                <w:rFonts w:ascii="標楷體" w:eastAsia="標楷體" w:hAnsi="標楷體"/>
                <w:kern w:val="3"/>
                <w:szCs w:val="24"/>
              </w:rPr>
            </w:pPr>
            <w:r w:rsidRPr="00CC147D">
              <w:rPr>
                <w:rFonts w:ascii="標楷體" w:eastAsia="標楷體" w:hAnsi="標楷體"/>
                <w:kern w:val="3"/>
                <w:szCs w:val="24"/>
              </w:rPr>
              <w:t>100,000</w:t>
            </w:r>
          </w:p>
        </w:tc>
        <w:tc>
          <w:tcPr>
            <w:tcW w:w="992"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3CB9C3B6" w14:textId="77777777" w:rsidR="00CC147D" w:rsidRPr="00CC147D" w:rsidRDefault="00CC147D" w:rsidP="00E72CDC">
            <w:pPr>
              <w:suppressAutoHyphens/>
              <w:autoSpaceDN w:val="0"/>
              <w:spacing w:line="280" w:lineRule="exact"/>
              <w:jc w:val="right"/>
              <w:textAlignment w:val="baseline"/>
              <w:rPr>
                <w:rFonts w:ascii="標楷體" w:eastAsia="標楷體" w:hAnsi="標楷體"/>
                <w:kern w:val="3"/>
                <w:szCs w:val="24"/>
              </w:rPr>
            </w:pPr>
            <w:r w:rsidRPr="00CC147D">
              <w:rPr>
                <w:rFonts w:ascii="標楷體" w:eastAsia="標楷體" w:hAnsi="標楷體"/>
                <w:kern w:val="3"/>
                <w:szCs w:val="24"/>
              </w:rPr>
              <w:t>-</w:t>
            </w:r>
          </w:p>
        </w:tc>
        <w:tc>
          <w:tcPr>
            <w:tcW w:w="992"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3D95ED5E" w14:textId="77777777" w:rsidR="00CC147D" w:rsidRPr="00CC147D" w:rsidRDefault="00CC147D" w:rsidP="00E72CDC">
            <w:pPr>
              <w:suppressAutoHyphens/>
              <w:autoSpaceDN w:val="0"/>
              <w:spacing w:line="280" w:lineRule="exact"/>
              <w:jc w:val="right"/>
              <w:textAlignment w:val="baseline"/>
              <w:rPr>
                <w:rFonts w:ascii="標楷體" w:eastAsia="標楷體" w:hAnsi="標楷體"/>
                <w:kern w:val="3"/>
                <w:szCs w:val="24"/>
              </w:rPr>
            </w:pPr>
            <w:r w:rsidRPr="00CC147D">
              <w:rPr>
                <w:rFonts w:ascii="標楷體" w:eastAsia="標楷體" w:hAnsi="標楷體"/>
                <w:kern w:val="3"/>
                <w:szCs w:val="24"/>
              </w:rPr>
              <w:t>-</w:t>
            </w:r>
          </w:p>
        </w:tc>
        <w:tc>
          <w:tcPr>
            <w:tcW w:w="1132"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3BBFF73B" w14:textId="77777777" w:rsidR="00CC147D" w:rsidRPr="00CC147D" w:rsidRDefault="00CC147D" w:rsidP="00E72CDC">
            <w:pPr>
              <w:suppressAutoHyphens/>
              <w:autoSpaceDN w:val="0"/>
              <w:spacing w:line="280" w:lineRule="exact"/>
              <w:jc w:val="right"/>
              <w:textAlignment w:val="baseline"/>
              <w:rPr>
                <w:rFonts w:ascii="標楷體" w:eastAsia="標楷體" w:hAnsi="標楷體"/>
                <w:kern w:val="3"/>
                <w:szCs w:val="24"/>
              </w:rPr>
            </w:pPr>
            <w:r w:rsidRPr="00CC147D">
              <w:rPr>
                <w:rFonts w:ascii="標楷體" w:eastAsia="標楷體" w:hAnsi="標楷體"/>
                <w:kern w:val="3"/>
                <w:szCs w:val="24"/>
              </w:rPr>
              <w:t>-</w:t>
            </w:r>
          </w:p>
        </w:tc>
        <w:tc>
          <w:tcPr>
            <w:tcW w:w="1193" w:type="dxa"/>
            <w:tcBorders>
              <w:top w:val="single" w:sz="6" w:space="0" w:color="000000"/>
              <w:left w:val="single" w:sz="6"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14:paraId="4E7C623B" w14:textId="77777777" w:rsidR="00CC147D" w:rsidRPr="00CC147D" w:rsidRDefault="00CC147D" w:rsidP="00E72CDC">
            <w:pPr>
              <w:suppressAutoHyphens/>
              <w:autoSpaceDN w:val="0"/>
              <w:spacing w:line="280" w:lineRule="exact"/>
              <w:jc w:val="right"/>
              <w:textAlignment w:val="baseline"/>
              <w:rPr>
                <w:rFonts w:ascii="標楷體" w:eastAsia="標楷體" w:hAnsi="標楷體"/>
                <w:kern w:val="3"/>
                <w:szCs w:val="24"/>
              </w:rPr>
            </w:pPr>
            <w:r w:rsidRPr="00CC147D">
              <w:rPr>
                <w:rFonts w:ascii="標楷體" w:eastAsia="標楷體" w:hAnsi="標楷體"/>
                <w:kern w:val="3"/>
                <w:szCs w:val="24"/>
              </w:rPr>
              <w:t>-</w:t>
            </w:r>
          </w:p>
        </w:tc>
      </w:tr>
    </w:tbl>
    <w:p w14:paraId="5E1C9458" w14:textId="4B9D493B" w:rsidR="00CC147D" w:rsidRPr="00CC147D" w:rsidRDefault="00CC147D" w:rsidP="005A20EB">
      <w:pPr>
        <w:snapToGrid w:val="0"/>
        <w:ind w:leftChars="300" w:left="720" w:firstLineChars="200" w:firstLine="640"/>
        <w:jc w:val="both"/>
        <w:rPr>
          <w:rFonts w:ascii="標楷體" w:eastAsia="標楷體" w:hAnsi="標楷體"/>
          <w:sz w:val="32"/>
          <w:szCs w:val="32"/>
        </w:rPr>
      </w:pPr>
      <w:r w:rsidRPr="00CC147D">
        <w:rPr>
          <w:rFonts w:ascii="標楷體" w:eastAsia="標楷體" w:hAnsi="標楷體" w:hint="eastAsia"/>
          <w:sz w:val="32"/>
          <w:szCs w:val="32"/>
        </w:rPr>
        <w:t>截至110年8月海巡署只執行完成軟硬體更新：62部伺服器、386部電腦、60套資料庫軟體及270套文書軟體採購作業。但是，該計畫至110年度8月為止，累計已編列預算數1億1,000萬元，但是累計執行數僅5,318萬1千元，執行率僅48.35%，不盡理想。爰凍結</w:t>
      </w:r>
      <w:r w:rsidR="005A20EB">
        <w:rPr>
          <w:rFonts w:ascii="標楷體" w:eastAsia="標楷體" w:hAnsi="標楷體" w:hint="eastAsia"/>
          <w:sz w:val="32"/>
          <w:szCs w:val="32"/>
        </w:rPr>
        <w:t>該項</w:t>
      </w:r>
      <w:r w:rsidRPr="00CC147D">
        <w:rPr>
          <w:rFonts w:ascii="標楷體" w:eastAsia="標楷體" w:hAnsi="標楷體" w:hint="eastAsia"/>
          <w:sz w:val="32"/>
          <w:szCs w:val="32"/>
        </w:rPr>
        <w:t>預算，</w:t>
      </w:r>
      <w:r w:rsidR="005A20EB">
        <w:rPr>
          <w:rFonts w:ascii="標楷體" w:eastAsia="標楷體" w:hAnsi="標楷體" w:hint="eastAsia"/>
          <w:sz w:val="32"/>
          <w:szCs w:val="32"/>
        </w:rPr>
        <w:t>俟海巡署</w:t>
      </w:r>
      <w:r w:rsidRPr="00CC147D">
        <w:rPr>
          <w:rFonts w:ascii="標楷體" w:eastAsia="標楷體" w:hAnsi="標楷體" w:hint="eastAsia"/>
          <w:sz w:val="32"/>
          <w:szCs w:val="32"/>
        </w:rPr>
        <w:t>向立法院</w:t>
      </w:r>
      <w:r w:rsidR="00340085">
        <w:rPr>
          <w:rFonts w:ascii="標楷體" w:eastAsia="標楷體" w:hAnsi="標楷體" w:hint="eastAsia"/>
          <w:sz w:val="32"/>
          <w:szCs w:val="32"/>
        </w:rPr>
        <w:t>內政委員會</w:t>
      </w:r>
      <w:r w:rsidRPr="00CC147D">
        <w:rPr>
          <w:rFonts w:ascii="標楷體" w:eastAsia="標楷體" w:hAnsi="標楷體" w:hint="eastAsia"/>
          <w:sz w:val="32"/>
          <w:szCs w:val="32"/>
        </w:rPr>
        <w:t>提出</w:t>
      </w:r>
      <w:r w:rsidR="005A20EB">
        <w:rPr>
          <w:rFonts w:ascii="標楷體" w:eastAsia="標楷體" w:hAnsi="標楷體" w:hint="eastAsia"/>
          <w:sz w:val="32"/>
          <w:szCs w:val="32"/>
        </w:rPr>
        <w:t>書面報告</w:t>
      </w:r>
      <w:r w:rsidRPr="00CC147D">
        <w:rPr>
          <w:rFonts w:ascii="標楷體" w:eastAsia="標楷體" w:hAnsi="標楷體" w:hint="eastAsia"/>
          <w:sz w:val="32"/>
          <w:szCs w:val="32"/>
        </w:rPr>
        <w:t>後，始得動支。</w:t>
      </w:r>
    </w:p>
    <w:p w14:paraId="1EC979F9" w14:textId="37283765" w:rsidR="004C6953" w:rsidRPr="00697EAA" w:rsidRDefault="004C6953" w:rsidP="004C6953">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9A0DDF">
        <w:rPr>
          <w:rFonts w:ascii="標楷體" w:eastAsia="標楷體" w:hAnsi="標楷體" w:cs="Times New Roman" w:hint="eastAsia"/>
          <w:bCs/>
          <w:sz w:val="32"/>
          <w:szCs w:val="32"/>
        </w:rPr>
        <w:t>湯蕙禎</w:t>
      </w:r>
    </w:p>
    <w:p w14:paraId="325903B9" w14:textId="24E5C17B" w:rsidR="004C6953" w:rsidRDefault="004C6953" w:rsidP="004C6953">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9A0DDF">
        <w:rPr>
          <w:rFonts w:ascii="標楷體" w:eastAsia="標楷體" w:hAnsi="標楷體" w:cs="Times New Roman" w:hint="eastAsia"/>
          <w:bCs/>
          <w:sz w:val="32"/>
          <w:szCs w:val="32"/>
        </w:rPr>
        <w:t>王美惠  吳琪銘</w:t>
      </w:r>
    </w:p>
    <w:p w14:paraId="104EED78" w14:textId="29BED7EE" w:rsidR="004C6953" w:rsidRPr="000363A0" w:rsidRDefault="004C6953" w:rsidP="004C6953">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3C313D">
        <w:rPr>
          <w:rFonts w:ascii="標楷體" w:eastAsia="標楷體" w:hAnsi="標楷體" w:cs="Times New Roman" w:hint="eastAsia"/>
          <w:sz w:val="32"/>
          <w:szCs w:val="32"/>
        </w:rPr>
        <w:t>七</w:t>
      </w:r>
      <w:r>
        <w:rPr>
          <w:rFonts w:ascii="標楷體" w:eastAsia="標楷體" w:hAnsi="標楷體" w:cs="Times New Roman" w:hint="eastAsia"/>
          <w:sz w:val="32"/>
          <w:szCs w:val="32"/>
        </w:rPr>
        <w:t>)</w:t>
      </w:r>
      <w:r w:rsidR="005A20EB" w:rsidRPr="005A20EB">
        <w:rPr>
          <w:rFonts w:ascii="標楷體" w:eastAsia="標楷體" w:hAnsi="標楷體" w:cs="Times New Roman" w:hint="eastAsia"/>
          <w:sz w:val="32"/>
          <w:szCs w:val="32"/>
        </w:rPr>
        <w:t xml:space="preserve"> </w:t>
      </w:r>
      <w:r w:rsidR="005A20EB" w:rsidRPr="006422E4">
        <w:rPr>
          <w:rFonts w:ascii="標楷體" w:eastAsia="標楷體" w:hAnsi="標楷體" w:cs="Times New Roman" w:hint="eastAsia"/>
          <w:sz w:val="32"/>
          <w:szCs w:val="32"/>
        </w:rPr>
        <w:t>111年度海巡署</w:t>
      </w:r>
      <w:r w:rsidR="005A20EB">
        <w:rPr>
          <w:rFonts w:ascii="標楷體" w:eastAsia="標楷體" w:hAnsi="標楷體" w:cs="Times New Roman" w:hint="eastAsia"/>
          <w:sz w:val="32"/>
          <w:szCs w:val="32"/>
        </w:rPr>
        <w:t>及所屬</w:t>
      </w:r>
      <w:r w:rsidR="00142E41">
        <w:rPr>
          <w:rFonts w:ascii="標楷體" w:eastAsia="標楷體" w:hAnsi="標楷體" w:cs="Times New Roman" w:hint="eastAsia"/>
          <w:sz w:val="32"/>
          <w:szCs w:val="32"/>
        </w:rPr>
        <w:t>單位預算</w:t>
      </w:r>
      <w:r w:rsidR="005A20EB" w:rsidRPr="005A20EB">
        <w:rPr>
          <w:rFonts w:ascii="標楷體" w:eastAsia="標楷體" w:hAnsi="標楷體" w:cs="Times New Roman" w:hint="eastAsia"/>
          <w:sz w:val="32"/>
          <w:szCs w:val="32"/>
        </w:rPr>
        <w:t>第2目</w:t>
      </w:r>
      <w:r w:rsidR="005A20EB">
        <w:rPr>
          <w:rFonts w:ascii="標楷體" w:eastAsia="標楷體" w:hAnsi="標楷體" w:cs="Times New Roman" w:hint="eastAsia"/>
          <w:sz w:val="32"/>
          <w:szCs w:val="32"/>
        </w:rPr>
        <w:t>第</w:t>
      </w:r>
      <w:r w:rsidR="005A20EB" w:rsidRPr="005A20EB">
        <w:rPr>
          <w:rFonts w:ascii="標楷體" w:eastAsia="標楷體" w:hAnsi="標楷體" w:cs="Times New Roman" w:hint="eastAsia"/>
          <w:sz w:val="32"/>
          <w:szCs w:val="32"/>
        </w:rPr>
        <w:t>2節「海巡工作」編列98億3</w:t>
      </w:r>
      <w:r w:rsidR="005A20EB">
        <w:rPr>
          <w:rFonts w:ascii="標楷體" w:eastAsia="標楷體" w:hAnsi="標楷體" w:cs="Times New Roman"/>
          <w:sz w:val="32"/>
          <w:szCs w:val="32"/>
        </w:rPr>
        <w:t>,</w:t>
      </w:r>
      <w:r w:rsidR="005A20EB" w:rsidRPr="005A20EB">
        <w:rPr>
          <w:rFonts w:ascii="標楷體" w:eastAsia="標楷體" w:hAnsi="標楷體" w:cs="Times New Roman" w:hint="eastAsia"/>
          <w:sz w:val="32"/>
          <w:szCs w:val="32"/>
        </w:rPr>
        <w:t>745萬1千元，主要辦理強化海域治安等工作。惟海巡署在執法的過程中，因不了解原住民族人有其特殊的傳統海洋文化與祭典活動，常因法令限制而加以阻攔或甚禁止。造成政府單位與族</w:t>
      </w:r>
      <w:r w:rsidR="005A20EB" w:rsidRPr="005A20EB">
        <w:rPr>
          <w:rFonts w:ascii="標楷體" w:eastAsia="標楷體" w:hAnsi="標楷體" w:cs="Times New Roman" w:hint="eastAsia"/>
          <w:sz w:val="32"/>
          <w:szCs w:val="32"/>
        </w:rPr>
        <w:lastRenderedPageBreak/>
        <w:t>人間的衝突，除不利海巡署及其所屬業務的推展，更不符「原住民族基本法」的精神。爰此，凍結</w:t>
      </w:r>
      <w:r w:rsidR="005A20EB">
        <w:rPr>
          <w:rFonts w:ascii="標楷體" w:eastAsia="標楷體" w:hAnsi="標楷體" w:cs="Times New Roman" w:hint="eastAsia"/>
          <w:sz w:val="32"/>
          <w:szCs w:val="32"/>
        </w:rPr>
        <w:t>該項預算</w:t>
      </w:r>
      <w:r w:rsidR="005A20EB" w:rsidRPr="005A20EB">
        <w:rPr>
          <w:rFonts w:ascii="標楷體" w:eastAsia="標楷體" w:hAnsi="標楷體" w:cs="Times New Roman" w:hint="eastAsia"/>
          <w:sz w:val="32"/>
          <w:szCs w:val="32"/>
        </w:rPr>
        <w:t>，俟海巡署就原住民族在傳海域所進行之祭典與捕魚活動，應如何尊重其傳統海洋文化加以溝通、執法，</w:t>
      </w:r>
      <w:r w:rsidR="005A20EB">
        <w:rPr>
          <w:rFonts w:ascii="標楷體" w:eastAsia="標楷體" w:hAnsi="標楷體" w:cs="Times New Roman" w:hint="eastAsia"/>
          <w:sz w:val="32"/>
          <w:szCs w:val="32"/>
        </w:rPr>
        <w:t>向立法院內政委員會</w:t>
      </w:r>
      <w:r w:rsidR="005A20EB" w:rsidRPr="005A20EB">
        <w:rPr>
          <w:rFonts w:ascii="標楷體" w:eastAsia="標楷體" w:hAnsi="標楷體" w:cs="Times New Roman" w:hint="eastAsia"/>
          <w:sz w:val="32"/>
          <w:szCs w:val="32"/>
        </w:rPr>
        <w:t>提出檢討書面報告後</w:t>
      </w:r>
      <w:r w:rsidR="005A20EB">
        <w:rPr>
          <w:rFonts w:ascii="標楷體" w:eastAsia="標楷體" w:hAnsi="標楷體" w:cs="Times New Roman" w:hint="eastAsia"/>
          <w:sz w:val="32"/>
          <w:szCs w:val="32"/>
        </w:rPr>
        <w:t>，</w:t>
      </w:r>
      <w:r w:rsidR="005A20EB" w:rsidRPr="005A20EB">
        <w:rPr>
          <w:rFonts w:ascii="標楷體" w:eastAsia="標楷體" w:hAnsi="標楷體" w:cs="Times New Roman" w:hint="eastAsia"/>
          <w:sz w:val="32"/>
          <w:szCs w:val="32"/>
        </w:rPr>
        <w:t>始得動支。</w:t>
      </w:r>
    </w:p>
    <w:p w14:paraId="49365821" w14:textId="77777777" w:rsidR="009A0DDF" w:rsidRPr="009A0DDF" w:rsidRDefault="004C6953" w:rsidP="009A0DDF">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9A0DDF" w:rsidRPr="009A0DDF">
        <w:rPr>
          <w:rFonts w:ascii="標楷體" w:eastAsia="標楷體" w:hAnsi="標楷體" w:cs="Times New Roman" w:hint="eastAsia"/>
          <w:bCs/>
          <w:sz w:val="32"/>
          <w:szCs w:val="32"/>
        </w:rPr>
        <w:t>伍麗華Saidhai Tahovecahe</w:t>
      </w:r>
    </w:p>
    <w:p w14:paraId="3EF8D7F4" w14:textId="44DFBF1B" w:rsidR="004C6953" w:rsidRPr="00697EAA" w:rsidRDefault="009A0DDF" w:rsidP="009A0DDF">
      <w:pPr>
        <w:snapToGrid w:val="0"/>
        <w:spacing w:line="500" w:lineRule="exact"/>
        <w:ind w:leftChars="1500" w:left="4240" w:hangingChars="200" w:hanging="640"/>
        <w:jc w:val="both"/>
        <w:rPr>
          <w:rFonts w:ascii="標楷體" w:eastAsia="標楷體" w:hAnsi="標楷體" w:cs="Times New Roman"/>
          <w:bCs/>
          <w:sz w:val="32"/>
          <w:szCs w:val="32"/>
        </w:rPr>
      </w:pPr>
      <w:r w:rsidRPr="009A0DDF">
        <w:rPr>
          <w:rFonts w:ascii="標楷體" w:eastAsia="標楷體" w:hAnsi="標楷體" w:cs="Times New Roman" w:hint="eastAsia"/>
          <w:bCs/>
          <w:sz w:val="32"/>
          <w:szCs w:val="32"/>
        </w:rPr>
        <w:t>王美惠  湯蕙禎</w:t>
      </w:r>
    </w:p>
    <w:p w14:paraId="0F040A84" w14:textId="0E04A311" w:rsidR="002D0590" w:rsidRPr="002D0590" w:rsidRDefault="004C6953" w:rsidP="002D0590">
      <w:pPr>
        <w:snapToGrid w:val="0"/>
        <w:spacing w:line="480" w:lineRule="exact"/>
        <w:ind w:left="656" w:rightChars="-5" w:right="-12" w:hangingChars="205" w:hanging="656"/>
        <w:jc w:val="both"/>
        <w:rPr>
          <w:rFonts w:ascii="標楷體" w:eastAsia="標楷體" w:hAnsi="標楷體" w:cs="Times New Roman"/>
          <w:sz w:val="32"/>
          <w:szCs w:val="32"/>
        </w:rPr>
      </w:pPr>
      <w:r>
        <w:rPr>
          <w:rFonts w:ascii="標楷體" w:eastAsia="標楷體" w:hAnsi="標楷體" w:cs="Times New Roman" w:hint="eastAsia"/>
          <w:sz w:val="32"/>
          <w:szCs w:val="32"/>
        </w:rPr>
        <w:t>(</w:t>
      </w:r>
      <w:r w:rsidR="003C313D">
        <w:rPr>
          <w:rFonts w:ascii="標楷體" w:eastAsia="標楷體" w:hAnsi="標楷體" w:cs="Times New Roman" w:hint="eastAsia"/>
          <w:sz w:val="32"/>
          <w:szCs w:val="32"/>
        </w:rPr>
        <w:t>八</w:t>
      </w:r>
      <w:r>
        <w:rPr>
          <w:rFonts w:ascii="標楷體" w:eastAsia="標楷體" w:hAnsi="標楷體" w:cs="Times New Roman" w:hint="eastAsia"/>
          <w:sz w:val="32"/>
          <w:szCs w:val="32"/>
        </w:rPr>
        <w:t>)</w:t>
      </w:r>
      <w:r w:rsidR="002D0590" w:rsidRPr="002D0590">
        <w:rPr>
          <w:rFonts w:ascii="標楷體" w:eastAsia="標楷體" w:hAnsi="標楷體" w:cs="Times New Roman" w:hint="eastAsia"/>
          <w:sz w:val="32"/>
          <w:szCs w:val="32"/>
        </w:rPr>
        <w:t xml:space="preserve"> </w:t>
      </w:r>
      <w:r w:rsidR="002D0590" w:rsidRPr="006422E4">
        <w:rPr>
          <w:rFonts w:ascii="標楷體" w:eastAsia="標楷體" w:hAnsi="標楷體" w:cs="Times New Roman" w:hint="eastAsia"/>
          <w:sz w:val="32"/>
          <w:szCs w:val="32"/>
        </w:rPr>
        <w:t>111年度海巡署</w:t>
      </w:r>
      <w:r w:rsidR="002D0590">
        <w:rPr>
          <w:rFonts w:ascii="標楷體" w:eastAsia="標楷體" w:hAnsi="標楷體" w:cs="Times New Roman" w:hint="eastAsia"/>
          <w:sz w:val="32"/>
          <w:szCs w:val="32"/>
        </w:rPr>
        <w:t>及所屬</w:t>
      </w:r>
      <w:r w:rsidR="00142E41">
        <w:rPr>
          <w:rFonts w:ascii="標楷體" w:eastAsia="標楷體" w:hAnsi="標楷體" w:cs="Times New Roman" w:hint="eastAsia"/>
          <w:sz w:val="32"/>
          <w:szCs w:val="32"/>
        </w:rPr>
        <w:t>單位預算</w:t>
      </w:r>
      <w:r w:rsidR="002D0590" w:rsidRPr="002D0590">
        <w:rPr>
          <w:rFonts w:ascii="標楷體" w:eastAsia="標楷體" w:hAnsi="標楷體" w:cs="Times New Roman" w:hint="eastAsia"/>
          <w:sz w:val="32"/>
          <w:szCs w:val="32"/>
        </w:rPr>
        <w:t>第2目第2節「海巡工作」編列98億3</w:t>
      </w:r>
      <w:r w:rsidR="002D0590">
        <w:rPr>
          <w:rFonts w:ascii="標楷體" w:eastAsia="標楷體" w:hAnsi="標楷體" w:cs="Times New Roman"/>
          <w:sz w:val="32"/>
          <w:szCs w:val="32"/>
        </w:rPr>
        <w:t>,</w:t>
      </w:r>
      <w:r w:rsidR="002D0590" w:rsidRPr="002D0590">
        <w:rPr>
          <w:rFonts w:ascii="標楷體" w:eastAsia="標楷體" w:hAnsi="標楷體" w:cs="Times New Roman" w:hint="eastAsia"/>
          <w:sz w:val="32"/>
          <w:szCs w:val="32"/>
        </w:rPr>
        <w:t>745萬1千元，其中「艦隊勤務」項下辦理南沙太平島港側浚深及碼頭整修工程計畫，續編第3年經費較</w:t>
      </w:r>
      <w:r w:rsidR="00142E41">
        <w:rPr>
          <w:rFonts w:ascii="標楷體" w:eastAsia="標楷體" w:hAnsi="標楷體" w:cs="Times New Roman" w:hint="eastAsia"/>
          <w:sz w:val="32"/>
          <w:szCs w:val="32"/>
        </w:rPr>
        <w:t>110</w:t>
      </w:r>
      <w:r w:rsidR="002D0590" w:rsidRPr="002D0590">
        <w:rPr>
          <w:rFonts w:ascii="標楷體" w:eastAsia="標楷體" w:hAnsi="標楷體" w:cs="Times New Roman" w:hint="eastAsia"/>
          <w:sz w:val="32"/>
          <w:szCs w:val="32"/>
        </w:rPr>
        <w:t>年度增列4億7</w:t>
      </w:r>
      <w:r w:rsidR="002D0590">
        <w:rPr>
          <w:rFonts w:ascii="標楷體" w:eastAsia="標楷體" w:hAnsi="標楷體" w:cs="Times New Roman"/>
          <w:sz w:val="32"/>
          <w:szCs w:val="32"/>
        </w:rPr>
        <w:t>,</w:t>
      </w:r>
      <w:r w:rsidR="002D0590" w:rsidRPr="002D0590">
        <w:rPr>
          <w:rFonts w:ascii="標楷體" w:eastAsia="標楷體" w:hAnsi="標楷體" w:cs="Times New Roman" w:hint="eastAsia"/>
          <w:sz w:val="32"/>
          <w:szCs w:val="32"/>
        </w:rPr>
        <w:t>961萬5千元，預計辦理工程施工作業。該計畫係海巡署為打造太平島成為「人道救援、國際運補與科學研究基地」，並強化南海巡護能量、提升維護南海主權與捍衛漁權功能。經查該計畫截至110年8月底累計已編列數1億8,952萬2千元，累計執行數2,027萬8千元，占累計已編列預算數之比率為10.70%，預算執行率低於2成，顯見預算執行情形未盡理想。</w:t>
      </w:r>
    </w:p>
    <w:p w14:paraId="649C9DD3" w14:textId="1715BCE1" w:rsidR="004C6953" w:rsidRPr="000363A0" w:rsidRDefault="002D0590" w:rsidP="002D0590">
      <w:pPr>
        <w:snapToGrid w:val="0"/>
        <w:spacing w:line="480" w:lineRule="exact"/>
        <w:ind w:leftChars="250" w:left="600" w:rightChars="-5" w:right="-12" w:firstLineChars="200" w:firstLine="640"/>
        <w:jc w:val="both"/>
        <w:rPr>
          <w:rFonts w:ascii="標楷體" w:eastAsia="標楷體" w:hAnsi="標楷體" w:cs="Times New Roman"/>
          <w:sz w:val="32"/>
          <w:szCs w:val="32"/>
        </w:rPr>
      </w:pPr>
      <w:r w:rsidRPr="002D0590">
        <w:rPr>
          <w:rFonts w:ascii="標楷體" w:eastAsia="標楷體" w:hAnsi="標楷體" w:cs="Times New Roman" w:hint="eastAsia"/>
          <w:sz w:val="32"/>
          <w:szCs w:val="32"/>
        </w:rPr>
        <w:t>雖海巡署表示囿於110年度新冠肺炎疫情影響，登島作業受防疫措施限制，致整體工程進度未如預期。考量中共解放軍近來不斷侵擾我國防空識別區，中共在南海填海造島之行為更提升整個南海區域緊張情勢，對我國太平島防務有嚴重威脅。由於太平島上無法提供施工資源，初期需由本島海運供給，加上海上運輸距離長，南海局勢恐導致海上運輸出現變數。為減少太平島工程施工之不確定性因素導致計畫延宕，海巡署除了應針對南海局勢加強風險控管，也要配合規劃期程積極如期辦理各項工程，以落實並強化太平島防務。爰此，凍結</w:t>
      </w:r>
      <w:r>
        <w:rPr>
          <w:rFonts w:ascii="標楷體" w:eastAsia="標楷體" w:hAnsi="標楷體" w:cs="Times New Roman" w:hint="eastAsia"/>
          <w:sz w:val="32"/>
          <w:szCs w:val="32"/>
        </w:rPr>
        <w:t>該項預算</w:t>
      </w:r>
      <w:r w:rsidRPr="002D0590">
        <w:rPr>
          <w:rFonts w:ascii="標楷體" w:eastAsia="標楷體" w:hAnsi="標楷體" w:cs="Times New Roman" w:hint="eastAsia"/>
          <w:sz w:val="32"/>
          <w:szCs w:val="32"/>
        </w:rPr>
        <w:t>，俟海巡署</w:t>
      </w:r>
      <w:r>
        <w:rPr>
          <w:rFonts w:ascii="標楷體" w:eastAsia="標楷體" w:hAnsi="標楷體" w:cs="Times New Roman" w:hint="eastAsia"/>
          <w:sz w:val="32"/>
          <w:szCs w:val="32"/>
        </w:rPr>
        <w:t>就</w:t>
      </w:r>
      <w:r w:rsidRPr="002D0590">
        <w:rPr>
          <w:rFonts w:ascii="標楷體" w:eastAsia="標楷體" w:hAnsi="標楷體" w:cs="Times New Roman" w:hint="eastAsia"/>
          <w:sz w:val="32"/>
          <w:szCs w:val="32"/>
        </w:rPr>
        <w:t>具體期程規劃及改善作法，向</w:t>
      </w:r>
      <w:r>
        <w:rPr>
          <w:rFonts w:ascii="標楷體" w:eastAsia="標楷體" w:hAnsi="標楷體" w:cs="Times New Roman" w:hint="eastAsia"/>
          <w:sz w:val="32"/>
          <w:szCs w:val="32"/>
        </w:rPr>
        <w:t>立法院</w:t>
      </w:r>
      <w:r w:rsidRPr="002D0590">
        <w:rPr>
          <w:rFonts w:ascii="標楷體" w:eastAsia="標楷體" w:hAnsi="標楷體" w:cs="Times New Roman" w:hint="eastAsia"/>
          <w:sz w:val="32"/>
          <w:szCs w:val="32"/>
        </w:rPr>
        <w:t>內政委員會提出書面報告後，始得動支。</w:t>
      </w:r>
    </w:p>
    <w:p w14:paraId="675F9F03" w14:textId="330DCB9B" w:rsidR="004C6953" w:rsidRDefault="004C6953" w:rsidP="004C6953">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9A0DDF">
        <w:rPr>
          <w:rFonts w:ascii="標楷體" w:eastAsia="標楷體" w:hAnsi="標楷體" w:cs="Times New Roman" w:hint="eastAsia"/>
          <w:bCs/>
          <w:sz w:val="32"/>
          <w:szCs w:val="32"/>
        </w:rPr>
        <w:t>王美惠</w:t>
      </w:r>
    </w:p>
    <w:p w14:paraId="6675377C" w14:textId="2942D1DF" w:rsidR="009A0DDF" w:rsidRPr="00697EAA" w:rsidRDefault="009A0DDF" w:rsidP="004C6953">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連署人：羅美玲  湯蕙禎  吳琪銘</w:t>
      </w:r>
    </w:p>
    <w:p w14:paraId="1BB68CE1" w14:textId="6B44AE5C" w:rsidR="002D0590" w:rsidRPr="002D0590" w:rsidRDefault="004C6953" w:rsidP="002D0590">
      <w:pPr>
        <w:snapToGrid w:val="0"/>
        <w:spacing w:line="480" w:lineRule="exact"/>
        <w:ind w:left="656" w:rightChars="-5" w:right="-12" w:hangingChars="205" w:hanging="656"/>
        <w:jc w:val="both"/>
        <w:rPr>
          <w:rFonts w:ascii="標楷體" w:eastAsia="標楷體" w:hAnsi="標楷體" w:cs="Times New Roman"/>
          <w:sz w:val="32"/>
          <w:szCs w:val="32"/>
        </w:rPr>
      </w:pPr>
      <w:r w:rsidRPr="00773209">
        <w:rPr>
          <w:rFonts w:ascii="標楷體" w:eastAsia="標楷體" w:hAnsi="標楷體" w:cs="Times New Roman" w:hint="eastAsia"/>
          <w:sz w:val="32"/>
          <w:szCs w:val="32"/>
        </w:rPr>
        <w:t>(</w:t>
      </w:r>
      <w:r w:rsidR="003C313D">
        <w:rPr>
          <w:rFonts w:ascii="標楷體" w:eastAsia="標楷體" w:hAnsi="標楷體" w:cs="Times New Roman" w:hint="eastAsia"/>
          <w:sz w:val="32"/>
          <w:szCs w:val="32"/>
        </w:rPr>
        <w:t>九</w:t>
      </w:r>
      <w:r w:rsidRPr="00773209">
        <w:rPr>
          <w:rFonts w:ascii="標楷體" w:eastAsia="標楷體" w:hAnsi="標楷體" w:cs="Times New Roman" w:hint="eastAsia"/>
          <w:sz w:val="32"/>
          <w:szCs w:val="32"/>
        </w:rPr>
        <w:t>)</w:t>
      </w:r>
      <w:r w:rsidR="002D0590" w:rsidRPr="002D0590">
        <w:rPr>
          <w:rFonts w:ascii="標楷體" w:eastAsia="標楷體" w:hAnsi="標楷體" w:cs="Times New Roman" w:hint="eastAsia"/>
          <w:sz w:val="32"/>
          <w:szCs w:val="32"/>
        </w:rPr>
        <w:t xml:space="preserve"> 111年度海巡署及所屬</w:t>
      </w:r>
      <w:r w:rsidR="008619DB">
        <w:rPr>
          <w:rFonts w:ascii="標楷體" w:eastAsia="標楷體" w:hAnsi="標楷體" w:cs="Times New Roman" w:hint="eastAsia"/>
          <w:sz w:val="32"/>
          <w:szCs w:val="32"/>
        </w:rPr>
        <w:t>單位預算</w:t>
      </w:r>
      <w:r w:rsidR="002D0590" w:rsidRPr="002D0590">
        <w:rPr>
          <w:rFonts w:ascii="標楷體" w:eastAsia="標楷體" w:hAnsi="標楷體" w:cs="Times New Roman" w:hint="eastAsia"/>
          <w:sz w:val="32"/>
          <w:szCs w:val="32"/>
        </w:rPr>
        <w:t>第2目第2節「海巡工作」編列</w:t>
      </w:r>
      <w:r w:rsidR="002D0590" w:rsidRPr="002D0590">
        <w:rPr>
          <w:rFonts w:ascii="標楷體" w:eastAsia="標楷體" w:hAnsi="標楷體" w:cs="Times New Roman" w:hint="eastAsia"/>
          <w:sz w:val="32"/>
          <w:szCs w:val="32"/>
        </w:rPr>
        <w:lastRenderedPageBreak/>
        <w:t>98億3</w:t>
      </w:r>
      <w:r w:rsidR="002D0590">
        <w:rPr>
          <w:rFonts w:ascii="標楷體" w:eastAsia="標楷體" w:hAnsi="標楷體" w:cs="Times New Roman"/>
          <w:sz w:val="32"/>
          <w:szCs w:val="32"/>
        </w:rPr>
        <w:t>,</w:t>
      </w:r>
      <w:r w:rsidR="002D0590" w:rsidRPr="002D0590">
        <w:rPr>
          <w:rFonts w:ascii="標楷體" w:eastAsia="標楷體" w:hAnsi="標楷體" w:cs="Times New Roman" w:hint="eastAsia"/>
          <w:sz w:val="32"/>
          <w:szCs w:val="32"/>
        </w:rPr>
        <w:t>745萬1千元，其中「艦隊勤務」項下新增「籌建海巡遠洋巡護船發展計畫」編列第1年經費8</w:t>
      </w:r>
      <w:r w:rsidR="002D0590">
        <w:rPr>
          <w:rFonts w:ascii="標楷體" w:eastAsia="標楷體" w:hAnsi="標楷體" w:cs="Times New Roman"/>
          <w:sz w:val="32"/>
          <w:szCs w:val="32"/>
        </w:rPr>
        <w:t>,</w:t>
      </w:r>
      <w:r w:rsidR="002D0590" w:rsidRPr="002D0590">
        <w:rPr>
          <w:rFonts w:ascii="標楷體" w:eastAsia="標楷體" w:hAnsi="標楷體" w:cs="Times New Roman" w:hint="eastAsia"/>
          <w:sz w:val="32"/>
          <w:szCs w:val="32"/>
        </w:rPr>
        <w:t>358萬7千元，預計籌建6艘2</w:t>
      </w:r>
      <w:r w:rsidR="002D0590">
        <w:rPr>
          <w:rFonts w:ascii="標楷體" w:eastAsia="標楷體" w:hAnsi="標楷體" w:cs="Times New Roman"/>
          <w:sz w:val="32"/>
          <w:szCs w:val="32"/>
        </w:rPr>
        <w:t>,</w:t>
      </w:r>
      <w:r w:rsidR="002D0590" w:rsidRPr="002D0590">
        <w:rPr>
          <w:rFonts w:ascii="標楷體" w:eastAsia="標楷體" w:hAnsi="標楷體" w:cs="Times New Roman" w:hint="eastAsia"/>
          <w:sz w:val="32"/>
          <w:szCs w:val="32"/>
        </w:rPr>
        <w:t>000噸級遠洋漁業巡護船。</w:t>
      </w:r>
    </w:p>
    <w:p w14:paraId="454757B3" w14:textId="40FEF041" w:rsidR="002D0590" w:rsidRPr="002D0590" w:rsidRDefault="002D0590" w:rsidP="002D0590">
      <w:pPr>
        <w:snapToGrid w:val="0"/>
        <w:spacing w:line="480" w:lineRule="exact"/>
        <w:ind w:leftChars="250" w:left="600" w:rightChars="-5" w:right="-12" w:firstLineChars="200" w:firstLine="640"/>
        <w:jc w:val="both"/>
        <w:rPr>
          <w:rFonts w:ascii="標楷體" w:eastAsia="標楷體" w:hAnsi="標楷體" w:cs="Times New Roman"/>
          <w:sz w:val="32"/>
          <w:szCs w:val="32"/>
        </w:rPr>
      </w:pPr>
      <w:r w:rsidRPr="002D0590">
        <w:rPr>
          <w:rFonts w:ascii="標楷體" w:eastAsia="標楷體" w:hAnsi="標楷體" w:cs="Times New Roman" w:hint="eastAsia"/>
          <w:sz w:val="32"/>
          <w:szCs w:val="32"/>
        </w:rPr>
        <w:t>由於</w:t>
      </w:r>
      <w:r>
        <w:rPr>
          <w:rFonts w:ascii="標楷體" w:eastAsia="標楷體" w:hAnsi="標楷體" w:cs="Times New Roman" w:hint="eastAsia"/>
          <w:sz w:val="32"/>
          <w:szCs w:val="32"/>
        </w:rPr>
        <w:t>臺</w:t>
      </w:r>
      <w:r w:rsidRPr="002D0590">
        <w:rPr>
          <w:rFonts w:ascii="標楷體" w:eastAsia="標楷體" w:hAnsi="標楷體" w:cs="Times New Roman" w:hint="eastAsia"/>
          <w:sz w:val="32"/>
          <w:szCs w:val="32"/>
        </w:rPr>
        <w:t>、美已完成簽署「設立海巡工作小組瞭解備忘錄」，未來海巡署及美國海岸巡防隊將強化雙方致力保護海洋資源、打擊非法，海巡署的新型遠洋巡護船完成建造後也將會承擔</w:t>
      </w:r>
      <w:r>
        <w:rPr>
          <w:rFonts w:ascii="標楷體" w:eastAsia="標楷體" w:hAnsi="標楷體" w:cs="Times New Roman" w:hint="eastAsia"/>
          <w:sz w:val="32"/>
          <w:szCs w:val="32"/>
        </w:rPr>
        <w:t>臺</w:t>
      </w:r>
      <w:r w:rsidRPr="002D0590">
        <w:rPr>
          <w:rFonts w:ascii="標楷體" w:eastAsia="標楷體" w:hAnsi="標楷體" w:cs="Times New Roman" w:hint="eastAsia"/>
          <w:sz w:val="32"/>
          <w:szCs w:val="32"/>
        </w:rPr>
        <w:t>美海巡合作的重任。經查海巡署「籌建海巡艦艇發展計畫」所需海勤人力逐年請增員額，110年至115年度新造艦艇所需人力合計2,325人，扣除汰除艦艇可運用人力1,614人，尚需請增員額711人，可見海巡署有人力招募之需求。</w:t>
      </w:r>
    </w:p>
    <w:p w14:paraId="5A641D7D" w14:textId="182144D3" w:rsidR="004C6953" w:rsidRPr="000363A0" w:rsidRDefault="002D0590" w:rsidP="002D0590">
      <w:pPr>
        <w:snapToGrid w:val="0"/>
        <w:spacing w:line="480" w:lineRule="exact"/>
        <w:ind w:leftChars="250" w:left="600" w:rightChars="-5" w:right="-12" w:firstLineChars="200" w:firstLine="640"/>
        <w:jc w:val="both"/>
        <w:rPr>
          <w:rFonts w:ascii="標楷體" w:eastAsia="標楷體" w:hAnsi="標楷體" w:cs="Times New Roman"/>
          <w:sz w:val="32"/>
          <w:szCs w:val="32"/>
        </w:rPr>
      </w:pPr>
      <w:r w:rsidRPr="002D0590">
        <w:rPr>
          <w:rFonts w:ascii="標楷體" w:eastAsia="標楷體" w:hAnsi="標楷體" w:cs="Times New Roman" w:hint="eastAsia"/>
          <w:sz w:val="32"/>
          <w:szCs w:val="32"/>
        </w:rPr>
        <w:t>為免往後各項造艦計畫陸續交船後，發生有船無人之問題，「籌建海巡遠洋巡護船發展計畫」，應在造艦、接艦、訓練等各階段妥為規劃預算資源與人力之配置，爰此，凍結</w:t>
      </w:r>
      <w:r>
        <w:rPr>
          <w:rFonts w:ascii="標楷體" w:eastAsia="標楷體" w:hAnsi="標楷體" w:cs="Times New Roman" w:hint="eastAsia"/>
          <w:sz w:val="32"/>
          <w:szCs w:val="32"/>
        </w:rPr>
        <w:t>該項預算</w:t>
      </w:r>
      <w:r w:rsidRPr="002D0590">
        <w:rPr>
          <w:rFonts w:ascii="標楷體" w:eastAsia="標楷體" w:hAnsi="標楷體" w:cs="Times New Roman" w:hint="eastAsia"/>
          <w:sz w:val="32"/>
          <w:szCs w:val="32"/>
        </w:rPr>
        <w:t>，俟海巡署針對各種造艦計畫未來執行之量能予以通盤考量，並就所需海勤人力進行盤點，針對人力配置提出規劃，向</w:t>
      </w:r>
      <w:r>
        <w:rPr>
          <w:rFonts w:ascii="標楷體" w:eastAsia="標楷體" w:hAnsi="標楷體" w:cs="Times New Roman" w:hint="eastAsia"/>
          <w:sz w:val="32"/>
          <w:szCs w:val="32"/>
        </w:rPr>
        <w:t>立法院</w:t>
      </w:r>
      <w:r w:rsidRPr="002D0590">
        <w:rPr>
          <w:rFonts w:ascii="標楷體" w:eastAsia="標楷體" w:hAnsi="標楷體" w:cs="Times New Roman" w:hint="eastAsia"/>
          <w:sz w:val="32"/>
          <w:szCs w:val="32"/>
        </w:rPr>
        <w:t>內政委員會提出書面報告後，始得動支。</w:t>
      </w:r>
    </w:p>
    <w:p w14:paraId="64C0E4B1" w14:textId="77777777" w:rsidR="009A0DDF" w:rsidRPr="009A0DDF" w:rsidRDefault="004C6953" w:rsidP="009A0DDF">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9A0DDF" w:rsidRPr="009A0DDF">
        <w:rPr>
          <w:rFonts w:ascii="標楷體" w:eastAsia="標楷體" w:hAnsi="標楷體" w:cs="Times New Roman" w:hint="eastAsia"/>
          <w:bCs/>
          <w:sz w:val="32"/>
          <w:szCs w:val="32"/>
        </w:rPr>
        <w:t>王美惠</w:t>
      </w:r>
    </w:p>
    <w:p w14:paraId="4DCC37B9" w14:textId="57124D04" w:rsidR="004C6953" w:rsidRPr="00697EAA" w:rsidRDefault="009A0DDF" w:rsidP="009A0DDF">
      <w:pPr>
        <w:snapToGrid w:val="0"/>
        <w:spacing w:line="500" w:lineRule="exact"/>
        <w:ind w:leftChars="950" w:left="2920" w:hangingChars="200" w:hanging="640"/>
        <w:jc w:val="both"/>
        <w:rPr>
          <w:rFonts w:ascii="標楷體" w:eastAsia="標楷體" w:hAnsi="標楷體" w:cs="Times New Roman"/>
          <w:bCs/>
          <w:sz w:val="32"/>
          <w:szCs w:val="32"/>
        </w:rPr>
      </w:pPr>
      <w:r w:rsidRPr="009A0DDF">
        <w:rPr>
          <w:rFonts w:ascii="標楷體" w:eastAsia="標楷體" w:hAnsi="標楷體" w:cs="Times New Roman" w:hint="eastAsia"/>
          <w:bCs/>
          <w:sz w:val="32"/>
          <w:szCs w:val="32"/>
        </w:rPr>
        <w:t>連署人：羅美玲  湯蕙禎  吳琪銘</w:t>
      </w:r>
    </w:p>
    <w:p w14:paraId="6B5DF8AC" w14:textId="44811A34" w:rsidR="002D0590" w:rsidRPr="002D0590" w:rsidRDefault="004C6953" w:rsidP="002D0590">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3C313D">
        <w:rPr>
          <w:rFonts w:ascii="標楷體" w:eastAsia="標楷體" w:hAnsi="標楷體" w:cs="Times New Roman" w:hint="eastAsia"/>
          <w:sz w:val="32"/>
          <w:szCs w:val="32"/>
        </w:rPr>
        <w:t>十</w:t>
      </w:r>
      <w:r>
        <w:rPr>
          <w:rFonts w:ascii="標楷體" w:eastAsia="標楷體" w:hAnsi="標楷體" w:cs="Times New Roman" w:hint="eastAsia"/>
          <w:sz w:val="32"/>
          <w:szCs w:val="32"/>
        </w:rPr>
        <w:t>)</w:t>
      </w:r>
      <w:r w:rsidR="002D0590" w:rsidRPr="002D0590">
        <w:rPr>
          <w:rFonts w:ascii="標楷體" w:eastAsia="標楷體" w:hAnsi="標楷體" w:cs="Times New Roman" w:hint="eastAsia"/>
          <w:sz w:val="32"/>
          <w:szCs w:val="32"/>
        </w:rPr>
        <w:t xml:space="preserve"> 111年度海巡署及所屬</w:t>
      </w:r>
      <w:r w:rsidR="008619DB">
        <w:rPr>
          <w:rFonts w:ascii="標楷體" w:eastAsia="標楷體" w:hAnsi="標楷體" w:cs="Times New Roman" w:hint="eastAsia"/>
          <w:sz w:val="32"/>
          <w:szCs w:val="32"/>
        </w:rPr>
        <w:t>單位預算</w:t>
      </w:r>
      <w:r w:rsidR="002D0590" w:rsidRPr="002D0590">
        <w:rPr>
          <w:rFonts w:ascii="標楷體" w:eastAsia="標楷體" w:hAnsi="標楷體" w:cs="Times New Roman" w:hint="eastAsia"/>
          <w:sz w:val="32"/>
          <w:szCs w:val="32"/>
        </w:rPr>
        <w:t>第2目第2節「海巡工作」編列98億3</w:t>
      </w:r>
      <w:r w:rsidR="002D0590">
        <w:rPr>
          <w:rFonts w:ascii="標楷體" w:eastAsia="標楷體" w:hAnsi="標楷體" w:cs="Times New Roman"/>
          <w:sz w:val="32"/>
          <w:szCs w:val="32"/>
        </w:rPr>
        <w:t>,</w:t>
      </w:r>
      <w:r w:rsidR="002D0590" w:rsidRPr="002D0590">
        <w:rPr>
          <w:rFonts w:ascii="標楷體" w:eastAsia="標楷體" w:hAnsi="標楷體" w:cs="Times New Roman" w:hint="eastAsia"/>
          <w:sz w:val="32"/>
          <w:szCs w:val="32"/>
        </w:rPr>
        <w:t>745萬1千元，其中「偵防查緝勤務」項下新增「車船軌跡走私犯罪分析系統計畫」編列第1年經費2</w:t>
      </w:r>
      <w:r w:rsidR="002D0590">
        <w:rPr>
          <w:rFonts w:ascii="標楷體" w:eastAsia="標楷體" w:hAnsi="標楷體" w:cs="Times New Roman" w:hint="eastAsia"/>
          <w:sz w:val="32"/>
          <w:szCs w:val="32"/>
        </w:rPr>
        <w:t>,</w:t>
      </w:r>
      <w:r w:rsidR="002D0590" w:rsidRPr="002D0590">
        <w:rPr>
          <w:rFonts w:ascii="標楷體" w:eastAsia="標楷體" w:hAnsi="標楷體" w:cs="Times New Roman" w:hint="eastAsia"/>
          <w:sz w:val="32"/>
          <w:szCs w:val="32"/>
        </w:rPr>
        <w:t>533萬6千元，以及「擴充科技偵查情資整合分析平台系統建置計畫」編列404萬5千元。</w:t>
      </w:r>
    </w:p>
    <w:p w14:paraId="0F19BC39" w14:textId="53AEE3CD" w:rsidR="002D0590" w:rsidRPr="002D0590" w:rsidRDefault="002D0590" w:rsidP="002D0590">
      <w:pPr>
        <w:snapToGrid w:val="0"/>
        <w:spacing w:line="480" w:lineRule="exact"/>
        <w:ind w:leftChars="250" w:left="600" w:rightChars="-5" w:right="-12" w:firstLineChars="200" w:firstLine="640"/>
        <w:jc w:val="both"/>
        <w:rPr>
          <w:rFonts w:ascii="標楷體" w:eastAsia="標楷體" w:hAnsi="標楷體" w:cs="Times New Roman"/>
          <w:sz w:val="32"/>
          <w:szCs w:val="32"/>
        </w:rPr>
      </w:pPr>
      <w:r w:rsidRPr="002D0590">
        <w:rPr>
          <w:rFonts w:ascii="標楷體" w:eastAsia="標楷體" w:hAnsi="標楷體" w:cs="Times New Roman" w:hint="eastAsia"/>
          <w:sz w:val="32"/>
          <w:szCs w:val="32"/>
        </w:rPr>
        <w:t>經查「車船軌跡走私犯罪分析系統建置計畫」係透過介接、整合及運用資料，打造船舶軌跡航行監控分析系統，達到及時圍堵不法犯罪。而「擴充科技偵查情資整合分析平台系統建置計畫」預計建置介接他機關異質資料庫系統。然審計部109年度中央政府總決算審核報告指出，各部會為精進科技化緝毒作為，依機關職掌建置</w:t>
      </w:r>
      <w:r w:rsidRPr="002D0590">
        <w:rPr>
          <w:rFonts w:ascii="標楷體" w:eastAsia="標楷體" w:hAnsi="標楷體" w:cs="Times New Roman" w:hint="eastAsia"/>
          <w:sz w:val="32"/>
          <w:szCs w:val="32"/>
        </w:rPr>
        <w:lastRenderedPageBreak/>
        <w:t>毒（藥）品相關資訊系統，惟多數資料庫仍未能有效整合；其中「海巡署為增進偵辦毒品案件之效率，原預計於110至112 年間介接高檢署全國毒品資料庫資料至該署情資整合分析系統，惟囿於偵查不公開之規定，未能提供海巡署介接，致該署將另規劃介接其他資料庫。」</w:t>
      </w:r>
    </w:p>
    <w:p w14:paraId="79C2CA67" w14:textId="7C023FFA" w:rsidR="004C6953" w:rsidRPr="000363A0" w:rsidRDefault="002D0590" w:rsidP="002D0590">
      <w:pPr>
        <w:snapToGrid w:val="0"/>
        <w:spacing w:line="480" w:lineRule="exact"/>
        <w:ind w:leftChars="250" w:left="600" w:rightChars="-5" w:right="-12" w:firstLineChars="200" w:firstLine="640"/>
        <w:jc w:val="both"/>
        <w:rPr>
          <w:rFonts w:ascii="標楷體" w:eastAsia="標楷體" w:hAnsi="標楷體" w:cs="Times New Roman"/>
          <w:sz w:val="32"/>
          <w:szCs w:val="32"/>
        </w:rPr>
      </w:pPr>
      <w:r w:rsidRPr="002D0590">
        <w:rPr>
          <w:rFonts w:ascii="標楷體" w:eastAsia="標楷體" w:hAnsi="標楷體" w:cs="Times New Roman" w:hint="eastAsia"/>
          <w:sz w:val="32"/>
          <w:szCs w:val="32"/>
        </w:rPr>
        <w:t>為提升偵防能量、精進犯罪調查成效，海巡署應持續與法務部研議毒品資料庫介接事宜，藉由建置科技系統，以強化緝毒工作；此外海巡署應完善各種資料庫之介接，並整合至海巡署的偵防管理系統、安檢資訊系統及其他相關系統等，爰此，凍結</w:t>
      </w:r>
      <w:r>
        <w:rPr>
          <w:rFonts w:ascii="標楷體" w:eastAsia="標楷體" w:hAnsi="標楷體" w:cs="Times New Roman" w:hint="eastAsia"/>
          <w:sz w:val="32"/>
          <w:szCs w:val="32"/>
        </w:rPr>
        <w:t>該項預算</w:t>
      </w:r>
      <w:r w:rsidRPr="002D0590">
        <w:rPr>
          <w:rFonts w:ascii="標楷體" w:eastAsia="標楷體" w:hAnsi="標楷體" w:cs="Times New Roman" w:hint="eastAsia"/>
          <w:sz w:val="32"/>
          <w:szCs w:val="32"/>
        </w:rPr>
        <w:t>，俟海巡署針對審計部指出另規劃介接其他資料庫提出具體作法，以及未來如何完善「車船軌跡走私犯罪分析系統建置計畫」與「擴充科技偵查情資整合分析平台系統建置計畫」之介接與整合提出具體規劃，向</w:t>
      </w:r>
      <w:r>
        <w:rPr>
          <w:rFonts w:ascii="標楷體" w:eastAsia="標楷體" w:hAnsi="標楷體" w:cs="Times New Roman" w:hint="eastAsia"/>
          <w:sz w:val="32"/>
          <w:szCs w:val="32"/>
        </w:rPr>
        <w:t>立法院</w:t>
      </w:r>
      <w:r w:rsidRPr="002D0590">
        <w:rPr>
          <w:rFonts w:ascii="標楷體" w:eastAsia="標楷體" w:hAnsi="標楷體" w:cs="Times New Roman" w:hint="eastAsia"/>
          <w:sz w:val="32"/>
          <w:szCs w:val="32"/>
        </w:rPr>
        <w:t>內政委員會提出書面報告後，始得動支。</w:t>
      </w:r>
    </w:p>
    <w:p w14:paraId="6CB5620D" w14:textId="77777777" w:rsidR="009A0DDF" w:rsidRPr="009A0DDF" w:rsidRDefault="009A0DDF" w:rsidP="009A0DDF">
      <w:pPr>
        <w:snapToGrid w:val="0"/>
        <w:spacing w:line="500" w:lineRule="exact"/>
        <w:ind w:leftChars="950" w:left="2920" w:hangingChars="200" w:hanging="640"/>
        <w:jc w:val="both"/>
        <w:rPr>
          <w:rFonts w:ascii="標楷體" w:eastAsia="標楷體" w:hAnsi="標楷體" w:cs="Times New Roman"/>
          <w:bCs/>
          <w:sz w:val="32"/>
          <w:szCs w:val="32"/>
        </w:rPr>
      </w:pPr>
      <w:r w:rsidRPr="009A0DDF">
        <w:rPr>
          <w:rFonts w:ascii="標楷體" w:eastAsia="標楷體" w:hAnsi="標楷體" w:cs="Times New Roman" w:hint="eastAsia"/>
          <w:bCs/>
          <w:sz w:val="32"/>
          <w:szCs w:val="32"/>
        </w:rPr>
        <w:t>提案人：王美惠</w:t>
      </w:r>
    </w:p>
    <w:p w14:paraId="4C253129" w14:textId="151E37A5" w:rsidR="004C6953" w:rsidRPr="00697EAA" w:rsidRDefault="009A0DDF" w:rsidP="009A0DDF">
      <w:pPr>
        <w:snapToGrid w:val="0"/>
        <w:spacing w:line="500" w:lineRule="exact"/>
        <w:ind w:leftChars="950" w:left="2920" w:hangingChars="200" w:hanging="640"/>
        <w:jc w:val="both"/>
        <w:rPr>
          <w:rFonts w:ascii="標楷體" w:eastAsia="標楷體" w:hAnsi="標楷體" w:cs="Times New Roman"/>
          <w:bCs/>
          <w:sz w:val="32"/>
          <w:szCs w:val="32"/>
        </w:rPr>
      </w:pPr>
      <w:r w:rsidRPr="009A0DDF">
        <w:rPr>
          <w:rFonts w:ascii="標楷體" w:eastAsia="標楷體" w:hAnsi="標楷體" w:cs="Times New Roman" w:hint="eastAsia"/>
          <w:bCs/>
          <w:sz w:val="32"/>
          <w:szCs w:val="32"/>
        </w:rPr>
        <w:t>連署人：羅美玲  湯蕙禎  吳琪銘</w:t>
      </w:r>
    </w:p>
    <w:p w14:paraId="282D7CCF" w14:textId="4C24291B" w:rsidR="00E72CDC" w:rsidRPr="00E72CDC" w:rsidRDefault="004C6953" w:rsidP="00E72CDC">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3C313D">
        <w:rPr>
          <w:rFonts w:ascii="標楷體" w:eastAsia="標楷體" w:hAnsi="標楷體" w:cs="Times New Roman" w:hint="eastAsia"/>
          <w:sz w:val="32"/>
          <w:szCs w:val="32"/>
        </w:rPr>
        <w:t>十一</w:t>
      </w:r>
      <w:r>
        <w:rPr>
          <w:rFonts w:ascii="標楷體" w:eastAsia="標楷體" w:hAnsi="標楷體" w:cs="Times New Roman" w:hint="eastAsia"/>
          <w:sz w:val="32"/>
          <w:szCs w:val="32"/>
        </w:rPr>
        <w:t>)</w:t>
      </w:r>
      <w:r w:rsidR="00E72CDC" w:rsidRPr="00E72CDC">
        <w:rPr>
          <w:rFonts w:ascii="標楷體" w:eastAsia="標楷體" w:hAnsi="標楷體" w:cs="Times New Roman" w:hint="eastAsia"/>
          <w:sz w:val="32"/>
          <w:szCs w:val="32"/>
        </w:rPr>
        <w:t>海巡署為有效解決營舍舊有建築結構、廳舍結構補強等情況，改善駐地同仁生活品質，自106年度起辦理「基層廳舍新（重）建工程計畫」。但是多年以來，預算執行率始終低落，共有「高雄海巡隊南沙分隊營舍新建工程計畫」7個計畫執行率未達20%，另外，「高雄海巡隊南沙分隊營舍新建工程計畫(108-110年)」、及「南雅安檢所等5處老舊逾限廳舍重建計畫」執行率更只有7.29%、2.82%，不盡理想。</w:t>
      </w:r>
    </w:p>
    <w:p w14:paraId="7419CC9D" w14:textId="77777777" w:rsidR="00E72CDC" w:rsidRPr="00E72CDC" w:rsidRDefault="00E72CDC" w:rsidP="00E72CDC">
      <w:pPr>
        <w:snapToGrid w:val="0"/>
        <w:spacing w:line="480" w:lineRule="exact"/>
        <w:ind w:leftChars="400" w:left="1800" w:rightChars="-5" w:right="-12" w:hangingChars="300" w:hanging="840"/>
        <w:jc w:val="both"/>
        <w:rPr>
          <w:rFonts w:ascii="標楷體" w:eastAsia="標楷體" w:hAnsi="標楷體" w:cs="Times New Roman"/>
          <w:sz w:val="28"/>
          <w:szCs w:val="28"/>
        </w:rPr>
      </w:pPr>
      <w:r w:rsidRPr="00E72CDC">
        <w:rPr>
          <w:rFonts w:ascii="標楷體" w:eastAsia="標楷體" w:hAnsi="標楷體" w:cs="Times New Roman" w:hint="eastAsia"/>
          <w:sz w:val="28"/>
          <w:szCs w:val="28"/>
        </w:rPr>
        <w:t xml:space="preserve">海巡署及所屬基層廳舍新(整)建工程執行情形      </w:t>
      </w:r>
      <w:r w:rsidRPr="00E72CDC">
        <w:rPr>
          <w:rFonts w:ascii="標楷體" w:eastAsia="標楷體" w:hAnsi="標楷體" w:cs="Times New Roman"/>
          <w:sz w:val="28"/>
          <w:szCs w:val="28"/>
        </w:rPr>
        <w:t xml:space="preserve">  </w:t>
      </w:r>
      <w:r w:rsidRPr="00E72CDC">
        <w:rPr>
          <w:rFonts w:ascii="標楷體" w:eastAsia="標楷體" w:hAnsi="標楷體" w:cs="Times New Roman" w:hint="eastAsia"/>
          <w:sz w:val="28"/>
          <w:szCs w:val="28"/>
        </w:rPr>
        <w:t xml:space="preserve">  單位：千元</w:t>
      </w:r>
    </w:p>
    <w:tbl>
      <w:tblPr>
        <w:tblW w:w="8832" w:type="dxa"/>
        <w:tblInd w:w="694" w:type="dxa"/>
        <w:tblLayout w:type="fixed"/>
        <w:tblCellMar>
          <w:left w:w="10" w:type="dxa"/>
          <w:right w:w="10" w:type="dxa"/>
        </w:tblCellMar>
        <w:tblLook w:val="0000" w:firstRow="0" w:lastRow="0" w:firstColumn="0" w:lastColumn="0" w:noHBand="0" w:noVBand="0"/>
      </w:tblPr>
      <w:tblGrid>
        <w:gridCol w:w="1276"/>
        <w:gridCol w:w="1134"/>
        <w:gridCol w:w="992"/>
        <w:gridCol w:w="992"/>
        <w:gridCol w:w="1276"/>
        <w:gridCol w:w="3162"/>
      </w:tblGrid>
      <w:tr w:rsidR="00E72CDC" w:rsidRPr="00E72CDC" w14:paraId="729C5D83" w14:textId="77777777" w:rsidTr="00E72CDC">
        <w:trPr>
          <w:tblHeader/>
        </w:trPr>
        <w:tc>
          <w:tcPr>
            <w:tcW w:w="1276" w:type="dxa"/>
            <w:vMerge w:val="restart"/>
            <w:tcBorders>
              <w:top w:val="single" w:sz="12"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1CCBA4D0" w14:textId="77777777" w:rsidR="00E72CDC" w:rsidRPr="00E72CDC" w:rsidRDefault="00E72CDC" w:rsidP="00E72CDC">
            <w:pPr>
              <w:suppressAutoHyphens/>
              <w:autoSpaceDN w:val="0"/>
              <w:spacing w:line="280" w:lineRule="exact"/>
              <w:jc w:val="center"/>
              <w:textAlignment w:val="baseline"/>
              <w:rPr>
                <w:rFonts w:ascii="標楷體" w:eastAsia="標楷體" w:hAnsi="標楷體"/>
                <w:kern w:val="3"/>
                <w:sz w:val="28"/>
                <w:szCs w:val="28"/>
              </w:rPr>
            </w:pPr>
            <w:r w:rsidRPr="00E72CDC">
              <w:rPr>
                <w:rFonts w:ascii="標楷體" w:eastAsia="標楷體" w:hAnsi="標楷體"/>
                <w:kern w:val="3"/>
                <w:sz w:val="28"/>
                <w:szCs w:val="28"/>
              </w:rPr>
              <w:t>計畫別</w:t>
            </w:r>
          </w:p>
        </w:tc>
        <w:tc>
          <w:tcPr>
            <w:tcW w:w="1134" w:type="dxa"/>
            <w:vMerge w:val="restart"/>
            <w:tcBorders>
              <w:top w:val="single" w:sz="12"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4B7E8A1E" w14:textId="77777777" w:rsidR="00E72CDC" w:rsidRPr="00E72CDC" w:rsidRDefault="00E72CDC" w:rsidP="00E72CDC">
            <w:pPr>
              <w:suppressAutoHyphens/>
              <w:autoSpaceDN w:val="0"/>
              <w:spacing w:line="280" w:lineRule="exact"/>
              <w:jc w:val="center"/>
              <w:textAlignment w:val="baseline"/>
              <w:rPr>
                <w:rFonts w:ascii="標楷體" w:eastAsia="標楷體" w:hAnsi="標楷體"/>
                <w:kern w:val="3"/>
                <w:sz w:val="28"/>
                <w:szCs w:val="28"/>
              </w:rPr>
            </w:pPr>
            <w:r w:rsidRPr="00E72CDC">
              <w:rPr>
                <w:rFonts w:ascii="標楷體" w:eastAsia="標楷體" w:hAnsi="標楷體"/>
                <w:kern w:val="3"/>
                <w:sz w:val="28"/>
                <w:szCs w:val="28"/>
              </w:rPr>
              <w:t>計畫</w:t>
            </w:r>
          </w:p>
          <w:p w14:paraId="50857079" w14:textId="77777777" w:rsidR="00E72CDC" w:rsidRPr="00E72CDC" w:rsidRDefault="00E72CDC" w:rsidP="00E72CDC">
            <w:pPr>
              <w:suppressAutoHyphens/>
              <w:autoSpaceDN w:val="0"/>
              <w:spacing w:line="280" w:lineRule="exact"/>
              <w:jc w:val="center"/>
              <w:textAlignment w:val="baseline"/>
              <w:rPr>
                <w:rFonts w:ascii="標楷體" w:eastAsia="標楷體" w:hAnsi="標楷體"/>
                <w:kern w:val="3"/>
                <w:sz w:val="28"/>
                <w:szCs w:val="28"/>
              </w:rPr>
            </w:pPr>
            <w:r w:rsidRPr="00E72CDC">
              <w:rPr>
                <w:rFonts w:ascii="標楷體" w:eastAsia="標楷體" w:hAnsi="標楷體"/>
                <w:kern w:val="3"/>
                <w:sz w:val="28"/>
                <w:szCs w:val="28"/>
              </w:rPr>
              <w:t>總經費</w:t>
            </w:r>
          </w:p>
        </w:tc>
        <w:tc>
          <w:tcPr>
            <w:tcW w:w="3260" w:type="dxa"/>
            <w:gridSpan w:val="3"/>
            <w:tcBorders>
              <w:top w:val="single" w:sz="12"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2A38A80D" w14:textId="77777777" w:rsidR="00E72CDC" w:rsidRPr="00E72CDC" w:rsidRDefault="00E72CDC" w:rsidP="00E72CDC">
            <w:pPr>
              <w:suppressAutoHyphens/>
              <w:autoSpaceDN w:val="0"/>
              <w:spacing w:line="280" w:lineRule="exact"/>
              <w:jc w:val="center"/>
              <w:textAlignment w:val="baseline"/>
              <w:rPr>
                <w:rFonts w:ascii="標楷體" w:eastAsia="標楷體" w:hAnsi="標楷體"/>
                <w:kern w:val="3"/>
                <w:sz w:val="28"/>
                <w:szCs w:val="28"/>
              </w:rPr>
            </w:pPr>
            <w:r w:rsidRPr="00E72CDC">
              <w:rPr>
                <w:rFonts w:ascii="標楷體" w:eastAsia="標楷體" w:hAnsi="標楷體"/>
                <w:kern w:val="3"/>
                <w:sz w:val="28"/>
                <w:szCs w:val="28"/>
              </w:rPr>
              <w:t>預算編列及執行情形</w:t>
            </w:r>
          </w:p>
        </w:tc>
        <w:tc>
          <w:tcPr>
            <w:tcW w:w="3162" w:type="dxa"/>
            <w:vMerge w:val="restart"/>
            <w:tcBorders>
              <w:top w:val="single" w:sz="12"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5A93C93F" w14:textId="77777777" w:rsidR="00E72CDC" w:rsidRPr="00E72CDC" w:rsidRDefault="00E72CDC" w:rsidP="00E72CDC">
            <w:pPr>
              <w:suppressAutoHyphens/>
              <w:autoSpaceDN w:val="0"/>
              <w:spacing w:line="280" w:lineRule="exact"/>
              <w:jc w:val="center"/>
              <w:textAlignment w:val="baseline"/>
              <w:rPr>
                <w:rFonts w:ascii="標楷體" w:eastAsia="標楷體" w:hAnsi="標楷體"/>
                <w:kern w:val="3"/>
                <w:sz w:val="28"/>
                <w:szCs w:val="28"/>
              </w:rPr>
            </w:pPr>
            <w:r w:rsidRPr="00E72CDC">
              <w:rPr>
                <w:rFonts w:ascii="標楷體" w:eastAsia="標楷體" w:hAnsi="標楷體"/>
                <w:kern w:val="3"/>
                <w:sz w:val="28"/>
                <w:szCs w:val="28"/>
              </w:rPr>
              <w:t>辦理情形</w:t>
            </w:r>
          </w:p>
        </w:tc>
      </w:tr>
      <w:tr w:rsidR="00E72CDC" w:rsidRPr="00E72CDC" w14:paraId="0B9E785A" w14:textId="77777777" w:rsidTr="00E72CDC">
        <w:trPr>
          <w:trHeight w:val="1251"/>
          <w:tblHeader/>
        </w:trPr>
        <w:tc>
          <w:tcPr>
            <w:tcW w:w="1276" w:type="dxa"/>
            <w:vMerge/>
            <w:tcBorders>
              <w:top w:val="single" w:sz="12"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73BC4C72" w14:textId="77777777" w:rsidR="00E72CDC" w:rsidRPr="00E72CDC" w:rsidRDefault="00E72CDC" w:rsidP="00E72CDC">
            <w:pPr>
              <w:suppressAutoHyphens/>
              <w:autoSpaceDN w:val="0"/>
              <w:spacing w:line="280" w:lineRule="exact"/>
              <w:textAlignment w:val="baseline"/>
              <w:rPr>
                <w:rFonts w:ascii="標楷體" w:eastAsia="標楷體" w:hAnsi="標楷體"/>
                <w:kern w:val="3"/>
                <w:sz w:val="28"/>
                <w:szCs w:val="28"/>
              </w:rPr>
            </w:pPr>
          </w:p>
        </w:tc>
        <w:tc>
          <w:tcPr>
            <w:tcW w:w="1134" w:type="dxa"/>
            <w:vMerge/>
            <w:tcBorders>
              <w:top w:val="single" w:sz="12"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19CD93F3" w14:textId="77777777" w:rsidR="00E72CDC" w:rsidRPr="00E72CDC" w:rsidRDefault="00E72CDC" w:rsidP="00E72CDC">
            <w:pPr>
              <w:suppressAutoHyphens/>
              <w:autoSpaceDN w:val="0"/>
              <w:spacing w:line="280" w:lineRule="exact"/>
              <w:textAlignment w:val="baseline"/>
              <w:rPr>
                <w:rFonts w:ascii="標楷體" w:eastAsia="標楷體" w:hAnsi="標楷體"/>
                <w:kern w:val="3"/>
                <w:sz w:val="28"/>
                <w:szCs w:val="28"/>
              </w:rPr>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7EB17F5B" w14:textId="77777777" w:rsidR="00E72CDC" w:rsidRPr="00E72CDC" w:rsidRDefault="00E72CDC" w:rsidP="00E72CDC">
            <w:pPr>
              <w:suppressAutoHyphens/>
              <w:autoSpaceDN w:val="0"/>
              <w:spacing w:line="280" w:lineRule="exact"/>
              <w:jc w:val="both"/>
              <w:textAlignment w:val="baseline"/>
              <w:rPr>
                <w:rFonts w:ascii="標楷體" w:eastAsia="標楷體" w:hAnsi="標楷體"/>
                <w:kern w:val="3"/>
                <w:sz w:val="28"/>
                <w:szCs w:val="28"/>
              </w:rPr>
            </w:pPr>
            <w:r w:rsidRPr="00E72CDC">
              <w:rPr>
                <w:rFonts w:ascii="標楷體" w:eastAsia="標楷體" w:hAnsi="標楷體"/>
                <w:kern w:val="3"/>
                <w:sz w:val="28"/>
                <w:szCs w:val="28"/>
              </w:rPr>
              <w:t>迄110年度累計編列數</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7A6FBB18" w14:textId="77777777" w:rsidR="00E72CDC" w:rsidRPr="00E72CDC" w:rsidRDefault="00E72CDC" w:rsidP="00E72CDC">
            <w:pPr>
              <w:suppressAutoHyphens/>
              <w:autoSpaceDN w:val="0"/>
              <w:spacing w:line="280" w:lineRule="exact"/>
              <w:jc w:val="both"/>
              <w:textAlignment w:val="baseline"/>
              <w:rPr>
                <w:rFonts w:ascii="標楷體" w:eastAsia="標楷體" w:hAnsi="標楷體"/>
                <w:kern w:val="3"/>
                <w:sz w:val="28"/>
                <w:szCs w:val="28"/>
              </w:rPr>
            </w:pPr>
            <w:r w:rsidRPr="00E72CDC">
              <w:rPr>
                <w:rFonts w:ascii="標楷體" w:eastAsia="標楷體" w:hAnsi="標楷體"/>
                <w:kern w:val="3"/>
                <w:sz w:val="28"/>
                <w:szCs w:val="28"/>
              </w:rPr>
              <w:t>迄110年8月底累計執行數(2)</w:t>
            </w: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2B697D6F" w14:textId="77777777" w:rsidR="00E72CDC" w:rsidRPr="00E72CDC" w:rsidRDefault="00E72CDC" w:rsidP="00E72CDC">
            <w:pPr>
              <w:suppressAutoHyphens/>
              <w:autoSpaceDN w:val="0"/>
              <w:spacing w:line="280" w:lineRule="exact"/>
              <w:jc w:val="both"/>
              <w:textAlignment w:val="baseline"/>
              <w:rPr>
                <w:rFonts w:ascii="標楷體" w:eastAsia="標楷體" w:hAnsi="標楷體"/>
                <w:kern w:val="3"/>
                <w:sz w:val="28"/>
                <w:szCs w:val="28"/>
              </w:rPr>
            </w:pPr>
            <w:r w:rsidRPr="00E72CDC">
              <w:rPr>
                <w:rFonts w:ascii="標楷體" w:eastAsia="標楷體" w:hAnsi="標楷體"/>
                <w:kern w:val="3"/>
                <w:sz w:val="28"/>
                <w:szCs w:val="28"/>
              </w:rPr>
              <w:t>迄110年8月底執行率(2)/(1)</w:t>
            </w:r>
          </w:p>
        </w:tc>
        <w:tc>
          <w:tcPr>
            <w:tcW w:w="3162" w:type="dxa"/>
            <w:vMerge/>
            <w:tcBorders>
              <w:top w:val="single" w:sz="12"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08FDCC97" w14:textId="77777777" w:rsidR="00E72CDC" w:rsidRPr="00E72CDC" w:rsidRDefault="00E72CDC" w:rsidP="00E72CDC">
            <w:pPr>
              <w:suppressAutoHyphens/>
              <w:autoSpaceDN w:val="0"/>
              <w:spacing w:line="280" w:lineRule="exact"/>
              <w:textAlignment w:val="baseline"/>
              <w:rPr>
                <w:rFonts w:ascii="標楷體" w:eastAsia="標楷體" w:hAnsi="標楷體"/>
                <w:kern w:val="3"/>
                <w:sz w:val="28"/>
                <w:szCs w:val="28"/>
              </w:rPr>
            </w:pPr>
          </w:p>
        </w:tc>
      </w:tr>
      <w:tr w:rsidR="00E72CDC" w:rsidRPr="00E72CDC" w14:paraId="5CF3365A" w14:textId="77777777" w:rsidTr="00E72CDC">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597BD0B6" w14:textId="77777777" w:rsidR="00E72CDC" w:rsidRPr="00E72CDC" w:rsidRDefault="00E72CDC" w:rsidP="00E72CDC">
            <w:pPr>
              <w:suppressAutoHyphens/>
              <w:autoSpaceDN w:val="0"/>
              <w:spacing w:line="280" w:lineRule="exact"/>
              <w:ind w:left="83" w:hanging="83"/>
              <w:jc w:val="both"/>
              <w:textAlignment w:val="baseline"/>
              <w:rPr>
                <w:rFonts w:ascii="標楷體" w:eastAsia="標楷體" w:hAnsi="標楷體"/>
                <w:kern w:val="3"/>
                <w:sz w:val="28"/>
                <w:szCs w:val="28"/>
              </w:rPr>
            </w:pPr>
            <w:r w:rsidRPr="00E72CDC">
              <w:rPr>
                <w:rFonts w:ascii="標楷體" w:eastAsia="標楷體" w:hAnsi="標楷體"/>
                <w:kern w:val="3"/>
                <w:sz w:val="28"/>
                <w:szCs w:val="28"/>
              </w:rPr>
              <w:t>艦隊分署(2項)</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7E02C2E9"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4AFC5AF5"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4E3A3BA6"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2B0F368F"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p>
        </w:tc>
        <w:tc>
          <w:tcPr>
            <w:tcW w:w="3162"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01ACCAF8" w14:textId="77777777" w:rsidR="00E72CDC" w:rsidRPr="00E72CDC" w:rsidRDefault="00E72CDC" w:rsidP="00E72CDC">
            <w:pPr>
              <w:suppressAutoHyphens/>
              <w:autoSpaceDN w:val="0"/>
              <w:spacing w:line="280" w:lineRule="exact"/>
              <w:jc w:val="both"/>
              <w:textAlignment w:val="baseline"/>
              <w:rPr>
                <w:rFonts w:ascii="標楷體" w:eastAsia="標楷體" w:hAnsi="標楷體"/>
                <w:kern w:val="3"/>
                <w:sz w:val="28"/>
                <w:szCs w:val="28"/>
              </w:rPr>
            </w:pPr>
            <w:r w:rsidRPr="00E72CDC">
              <w:rPr>
                <w:rFonts w:ascii="標楷體" w:eastAsia="標楷體" w:hAnsi="標楷體"/>
                <w:kern w:val="3"/>
                <w:sz w:val="28"/>
                <w:szCs w:val="28"/>
              </w:rPr>
              <w:t>-</w:t>
            </w:r>
          </w:p>
        </w:tc>
      </w:tr>
      <w:tr w:rsidR="00E72CDC" w:rsidRPr="00E72CDC" w14:paraId="7E3D70A2" w14:textId="77777777" w:rsidTr="00E72CDC">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7979059E" w14:textId="77777777" w:rsidR="00E72CDC" w:rsidRPr="00E72CDC" w:rsidRDefault="00E72CDC" w:rsidP="00E72CDC">
            <w:pPr>
              <w:suppressAutoHyphens/>
              <w:autoSpaceDN w:val="0"/>
              <w:spacing w:line="280" w:lineRule="exact"/>
              <w:ind w:left="83" w:hanging="83"/>
              <w:jc w:val="both"/>
              <w:textAlignment w:val="baseline"/>
              <w:rPr>
                <w:rFonts w:ascii="標楷體" w:eastAsia="標楷體" w:hAnsi="標楷體"/>
                <w:kern w:val="3"/>
                <w:sz w:val="28"/>
                <w:szCs w:val="28"/>
              </w:rPr>
            </w:pPr>
            <w:r w:rsidRPr="00E72CDC">
              <w:rPr>
                <w:rFonts w:ascii="標楷體" w:eastAsia="標楷體" w:hAnsi="標楷體"/>
                <w:kern w:val="3"/>
                <w:sz w:val="28"/>
                <w:szCs w:val="28"/>
              </w:rPr>
              <w:t>1.艦隊分</w:t>
            </w:r>
            <w:r w:rsidRPr="00E72CDC">
              <w:rPr>
                <w:rFonts w:ascii="標楷體" w:eastAsia="標楷體" w:hAnsi="標楷體"/>
                <w:kern w:val="3"/>
                <w:sz w:val="28"/>
                <w:szCs w:val="28"/>
              </w:rPr>
              <w:lastRenderedPageBreak/>
              <w:t>署第十（馬祖）海巡隊廳舍新建工程中長程個案計畫 (109-112年)</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32D976F6"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lastRenderedPageBreak/>
              <w:t>300,000</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5BB578E2"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40,592</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5BEB54CF"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5,712</w:t>
            </w: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6E2179D0"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14.07%</w:t>
            </w:r>
          </w:p>
        </w:tc>
        <w:tc>
          <w:tcPr>
            <w:tcW w:w="3162"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154B20FE" w14:textId="77777777" w:rsidR="00E72CDC" w:rsidRPr="00E72CDC" w:rsidRDefault="00E72CDC" w:rsidP="00E72CDC">
            <w:pPr>
              <w:suppressAutoHyphens/>
              <w:autoSpaceDN w:val="0"/>
              <w:spacing w:line="280" w:lineRule="exact"/>
              <w:jc w:val="both"/>
              <w:textAlignment w:val="baseline"/>
              <w:rPr>
                <w:rFonts w:ascii="標楷體" w:eastAsia="標楷體" w:hAnsi="標楷體"/>
                <w:kern w:val="3"/>
                <w:sz w:val="28"/>
                <w:szCs w:val="28"/>
              </w:rPr>
            </w:pPr>
            <w:r w:rsidRPr="00E72CDC">
              <w:rPr>
                <w:rFonts w:ascii="標楷體" w:eastAsia="標楷體" w:hAnsi="標楷體"/>
                <w:kern w:val="3"/>
                <w:sz w:val="28"/>
                <w:szCs w:val="28"/>
              </w:rPr>
              <w:t>109年6月19日始奉行政院</w:t>
            </w:r>
            <w:r w:rsidRPr="00E72CDC">
              <w:rPr>
                <w:rFonts w:ascii="標楷體" w:eastAsia="標楷體" w:hAnsi="標楷體"/>
                <w:kern w:val="3"/>
                <w:sz w:val="28"/>
                <w:szCs w:val="28"/>
              </w:rPr>
              <w:lastRenderedPageBreak/>
              <w:t>核定，致有半年空窗；另預算執行部分，除前揭因素外，因原訂計畫期程不敷實際執行所需，致進度落後情形，正以陳報修正個案計畫方式推遲計畫期程至114年。</w:t>
            </w:r>
          </w:p>
        </w:tc>
      </w:tr>
      <w:tr w:rsidR="00E72CDC" w:rsidRPr="00E72CDC" w14:paraId="461650BE" w14:textId="77777777" w:rsidTr="00E72CDC">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1616F82E" w14:textId="77777777" w:rsidR="00E72CDC" w:rsidRPr="00E72CDC" w:rsidRDefault="00E72CDC" w:rsidP="00E72CDC">
            <w:pPr>
              <w:suppressAutoHyphens/>
              <w:autoSpaceDN w:val="0"/>
              <w:spacing w:line="280" w:lineRule="exact"/>
              <w:ind w:left="83" w:hanging="83"/>
              <w:jc w:val="both"/>
              <w:textAlignment w:val="baseline"/>
              <w:rPr>
                <w:rFonts w:ascii="標楷體" w:eastAsia="標楷體" w:hAnsi="標楷體"/>
                <w:kern w:val="3"/>
                <w:sz w:val="28"/>
                <w:szCs w:val="28"/>
              </w:rPr>
            </w:pPr>
            <w:r w:rsidRPr="00E72CDC">
              <w:rPr>
                <w:rFonts w:ascii="標楷體" w:eastAsia="標楷體" w:hAnsi="標楷體"/>
                <w:kern w:val="3"/>
                <w:sz w:val="28"/>
                <w:szCs w:val="28"/>
              </w:rPr>
              <w:lastRenderedPageBreak/>
              <w:t>2.恆春海巡隊營舍新建工程計畫 (109-111年)</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0A3BC3F9"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129,512</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31D9D0F8"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6,000</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0C3285B3"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2,983</w:t>
            </w: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093FE212"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49.72%</w:t>
            </w:r>
          </w:p>
        </w:tc>
        <w:tc>
          <w:tcPr>
            <w:tcW w:w="3162"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72D08F4C" w14:textId="77777777" w:rsidR="00E72CDC" w:rsidRPr="00E72CDC" w:rsidRDefault="00E72CDC" w:rsidP="00E72CDC">
            <w:pPr>
              <w:suppressAutoHyphens/>
              <w:autoSpaceDN w:val="0"/>
              <w:spacing w:line="280" w:lineRule="exact"/>
              <w:jc w:val="both"/>
              <w:textAlignment w:val="baseline"/>
              <w:rPr>
                <w:rFonts w:ascii="標楷體" w:eastAsia="標楷體" w:hAnsi="標楷體"/>
                <w:kern w:val="3"/>
                <w:sz w:val="28"/>
                <w:szCs w:val="28"/>
              </w:rPr>
            </w:pPr>
            <w:r w:rsidRPr="00E72CDC">
              <w:rPr>
                <w:rFonts w:ascii="標楷體" w:eastAsia="標楷體" w:hAnsi="標楷體"/>
                <w:kern w:val="3"/>
                <w:sz w:val="28"/>
                <w:szCs w:val="28"/>
              </w:rPr>
              <w:t>-</w:t>
            </w:r>
          </w:p>
        </w:tc>
      </w:tr>
      <w:tr w:rsidR="00E72CDC" w:rsidRPr="00E72CDC" w14:paraId="6CC34601" w14:textId="77777777" w:rsidTr="00E72CDC">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612465DC" w14:textId="77777777" w:rsidR="00E72CDC" w:rsidRPr="00E72CDC" w:rsidRDefault="00E72CDC" w:rsidP="00E72CDC">
            <w:pPr>
              <w:suppressAutoHyphens/>
              <w:autoSpaceDN w:val="0"/>
              <w:spacing w:line="280" w:lineRule="exact"/>
              <w:ind w:left="83" w:hanging="83"/>
              <w:jc w:val="both"/>
              <w:textAlignment w:val="baseline"/>
              <w:rPr>
                <w:rFonts w:ascii="標楷體" w:eastAsia="標楷體" w:hAnsi="標楷體"/>
                <w:kern w:val="3"/>
                <w:sz w:val="28"/>
                <w:szCs w:val="28"/>
              </w:rPr>
            </w:pPr>
            <w:r w:rsidRPr="00E72CDC">
              <w:rPr>
                <w:rFonts w:ascii="標楷體" w:eastAsia="標楷體" w:hAnsi="標楷體"/>
                <w:kern w:val="3"/>
                <w:sz w:val="28"/>
                <w:szCs w:val="28"/>
              </w:rPr>
              <w:t>北部分署(2項)</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4C6484C9"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4746E105"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05335A08"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1E1196E3"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p>
        </w:tc>
        <w:tc>
          <w:tcPr>
            <w:tcW w:w="3162"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23D63BDD" w14:textId="77777777" w:rsidR="00E72CDC" w:rsidRPr="00E72CDC" w:rsidRDefault="00E72CDC" w:rsidP="00E72CDC">
            <w:pPr>
              <w:suppressAutoHyphens/>
              <w:autoSpaceDN w:val="0"/>
              <w:spacing w:line="280" w:lineRule="exact"/>
              <w:jc w:val="both"/>
              <w:textAlignment w:val="baseline"/>
              <w:rPr>
                <w:rFonts w:ascii="標楷體" w:eastAsia="標楷體" w:hAnsi="標楷體"/>
                <w:kern w:val="3"/>
                <w:sz w:val="28"/>
                <w:szCs w:val="28"/>
              </w:rPr>
            </w:pPr>
            <w:r w:rsidRPr="00E72CDC">
              <w:rPr>
                <w:rFonts w:ascii="標楷體" w:eastAsia="標楷體" w:hAnsi="標楷體"/>
                <w:kern w:val="3"/>
                <w:sz w:val="28"/>
                <w:szCs w:val="28"/>
              </w:rPr>
              <w:t>-</w:t>
            </w:r>
          </w:p>
        </w:tc>
      </w:tr>
      <w:tr w:rsidR="00E72CDC" w:rsidRPr="00E72CDC" w14:paraId="18005CEA" w14:textId="77777777" w:rsidTr="00E72CDC">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1A618176" w14:textId="77777777" w:rsidR="00E72CDC" w:rsidRPr="00E72CDC" w:rsidRDefault="00E72CDC" w:rsidP="00E72CDC">
            <w:pPr>
              <w:suppressAutoHyphens/>
              <w:autoSpaceDN w:val="0"/>
              <w:spacing w:line="280" w:lineRule="exact"/>
              <w:ind w:left="83" w:hanging="83"/>
              <w:jc w:val="both"/>
              <w:textAlignment w:val="baseline"/>
              <w:rPr>
                <w:rFonts w:ascii="標楷體" w:eastAsia="標楷體" w:hAnsi="標楷體"/>
                <w:kern w:val="3"/>
                <w:sz w:val="28"/>
                <w:szCs w:val="28"/>
              </w:rPr>
            </w:pPr>
            <w:r w:rsidRPr="00E72CDC">
              <w:rPr>
                <w:rFonts w:ascii="標楷體" w:eastAsia="標楷體" w:hAnsi="標楷體"/>
                <w:kern w:val="3"/>
                <w:sz w:val="28"/>
                <w:szCs w:val="28"/>
              </w:rPr>
              <w:t>1.第一岸巡隊部暨烏石港安檢所營舍合署新建工程(106-111年)</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29B05154"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145,207</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6C2CC59A"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134,842</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0CA586BB"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103,555</w:t>
            </w: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452E690F"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76.80%</w:t>
            </w:r>
          </w:p>
        </w:tc>
        <w:tc>
          <w:tcPr>
            <w:tcW w:w="3162"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208135F9" w14:textId="77777777" w:rsidR="00E72CDC" w:rsidRPr="00E72CDC" w:rsidRDefault="00E72CDC" w:rsidP="00E72CDC">
            <w:pPr>
              <w:suppressAutoHyphens/>
              <w:autoSpaceDN w:val="0"/>
              <w:spacing w:line="280" w:lineRule="exact"/>
              <w:jc w:val="both"/>
              <w:textAlignment w:val="baseline"/>
              <w:rPr>
                <w:rFonts w:ascii="標楷體" w:eastAsia="標楷體" w:hAnsi="標楷體"/>
                <w:kern w:val="3"/>
                <w:sz w:val="28"/>
                <w:szCs w:val="28"/>
              </w:rPr>
            </w:pPr>
            <w:r w:rsidRPr="00E72CDC">
              <w:rPr>
                <w:rFonts w:ascii="標楷體" w:eastAsia="標楷體" w:hAnsi="標楷體"/>
                <w:kern w:val="3"/>
                <w:sz w:val="28"/>
                <w:szCs w:val="28"/>
              </w:rPr>
              <w:t>-</w:t>
            </w:r>
          </w:p>
        </w:tc>
      </w:tr>
      <w:tr w:rsidR="00E72CDC" w:rsidRPr="00E72CDC" w14:paraId="7953BD67" w14:textId="77777777" w:rsidTr="00E72CDC">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60F92D1C" w14:textId="77777777" w:rsidR="00E72CDC" w:rsidRPr="00E72CDC" w:rsidRDefault="00E72CDC" w:rsidP="00E72CDC">
            <w:pPr>
              <w:suppressAutoHyphens/>
              <w:autoSpaceDN w:val="0"/>
              <w:spacing w:line="280" w:lineRule="exact"/>
              <w:ind w:left="83" w:hanging="83"/>
              <w:jc w:val="both"/>
              <w:textAlignment w:val="baseline"/>
              <w:rPr>
                <w:rFonts w:ascii="標楷體" w:eastAsia="標楷體" w:hAnsi="標楷體"/>
                <w:kern w:val="3"/>
                <w:sz w:val="28"/>
                <w:szCs w:val="28"/>
              </w:rPr>
            </w:pPr>
            <w:r w:rsidRPr="00E72CDC">
              <w:rPr>
                <w:rFonts w:ascii="標楷體" w:eastAsia="標楷體" w:hAnsi="標楷體"/>
                <w:kern w:val="3"/>
                <w:sz w:val="28"/>
                <w:szCs w:val="28"/>
              </w:rPr>
              <w:t>2.南雅安檢所等5處老舊逾限廳舍重建計畫</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52447C8A"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41,124</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286A8D28"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15,026</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1AB5F4E6"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424</w:t>
            </w: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5180EC54"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2.82%</w:t>
            </w:r>
          </w:p>
        </w:tc>
        <w:tc>
          <w:tcPr>
            <w:tcW w:w="3162"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59F72503" w14:textId="77777777" w:rsidR="00E72CDC" w:rsidRPr="00E72CDC" w:rsidRDefault="00E72CDC" w:rsidP="00E72CDC">
            <w:pPr>
              <w:suppressAutoHyphens/>
              <w:autoSpaceDN w:val="0"/>
              <w:spacing w:line="280" w:lineRule="exact"/>
              <w:jc w:val="both"/>
              <w:textAlignment w:val="baseline"/>
              <w:rPr>
                <w:rFonts w:ascii="標楷體" w:eastAsia="標楷體" w:hAnsi="標楷體"/>
                <w:kern w:val="3"/>
                <w:sz w:val="28"/>
                <w:szCs w:val="28"/>
              </w:rPr>
            </w:pPr>
            <w:r w:rsidRPr="00E72CDC">
              <w:rPr>
                <w:rFonts w:ascii="標楷體" w:eastAsia="標楷體" w:hAnsi="標楷體"/>
                <w:kern w:val="3"/>
                <w:sz w:val="28"/>
                <w:szCs w:val="28"/>
              </w:rPr>
              <w:t>-</w:t>
            </w:r>
          </w:p>
        </w:tc>
      </w:tr>
      <w:tr w:rsidR="00E72CDC" w:rsidRPr="00E72CDC" w14:paraId="7563BC5F" w14:textId="77777777" w:rsidTr="00E72CDC">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1C96060A" w14:textId="77777777" w:rsidR="00E72CDC" w:rsidRPr="00E72CDC" w:rsidRDefault="00E72CDC" w:rsidP="00E72CDC">
            <w:pPr>
              <w:suppressAutoHyphens/>
              <w:autoSpaceDN w:val="0"/>
              <w:spacing w:line="280" w:lineRule="exact"/>
              <w:ind w:left="83" w:hanging="83"/>
              <w:jc w:val="both"/>
              <w:textAlignment w:val="baseline"/>
              <w:rPr>
                <w:rFonts w:ascii="標楷體" w:eastAsia="標楷體" w:hAnsi="標楷體"/>
                <w:kern w:val="3"/>
                <w:sz w:val="28"/>
                <w:szCs w:val="28"/>
              </w:rPr>
            </w:pPr>
            <w:r w:rsidRPr="00E72CDC">
              <w:rPr>
                <w:rFonts w:ascii="標楷體" w:eastAsia="標楷體" w:hAnsi="標楷體"/>
                <w:kern w:val="3"/>
                <w:sz w:val="28"/>
                <w:szCs w:val="28"/>
              </w:rPr>
              <w:t>中部分署(1項)</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42727D95"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3D488FB3"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23BDA650"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3DA20E33"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p>
        </w:tc>
        <w:tc>
          <w:tcPr>
            <w:tcW w:w="3162"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0D078AC7" w14:textId="77777777" w:rsidR="00E72CDC" w:rsidRPr="00E72CDC" w:rsidRDefault="00E72CDC" w:rsidP="00E72CDC">
            <w:pPr>
              <w:suppressAutoHyphens/>
              <w:autoSpaceDN w:val="0"/>
              <w:spacing w:line="280" w:lineRule="exact"/>
              <w:jc w:val="both"/>
              <w:textAlignment w:val="baseline"/>
              <w:rPr>
                <w:rFonts w:ascii="標楷體" w:eastAsia="標楷體" w:hAnsi="標楷體"/>
                <w:kern w:val="3"/>
                <w:sz w:val="28"/>
                <w:szCs w:val="28"/>
              </w:rPr>
            </w:pPr>
            <w:r w:rsidRPr="00E72CDC">
              <w:rPr>
                <w:rFonts w:ascii="標楷體" w:eastAsia="標楷體" w:hAnsi="標楷體"/>
                <w:kern w:val="3"/>
                <w:sz w:val="28"/>
                <w:szCs w:val="28"/>
              </w:rPr>
              <w:t>-</w:t>
            </w:r>
          </w:p>
        </w:tc>
      </w:tr>
      <w:tr w:rsidR="00E72CDC" w:rsidRPr="00E72CDC" w14:paraId="15A58012" w14:textId="77777777" w:rsidTr="00E72CDC">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0E3E7EAD" w14:textId="77777777" w:rsidR="00E72CDC" w:rsidRPr="00E72CDC" w:rsidRDefault="00E72CDC" w:rsidP="00E72CDC">
            <w:pPr>
              <w:suppressAutoHyphens/>
              <w:autoSpaceDN w:val="0"/>
              <w:spacing w:line="280" w:lineRule="exact"/>
              <w:ind w:left="83" w:hanging="83"/>
              <w:jc w:val="both"/>
              <w:textAlignment w:val="baseline"/>
              <w:rPr>
                <w:rFonts w:ascii="標楷體" w:eastAsia="標楷體" w:hAnsi="標楷體"/>
                <w:kern w:val="3"/>
                <w:sz w:val="28"/>
                <w:szCs w:val="28"/>
              </w:rPr>
            </w:pPr>
            <w:r w:rsidRPr="00E72CDC">
              <w:rPr>
                <w:rFonts w:ascii="標楷體" w:eastAsia="標楷體" w:hAnsi="標楷體"/>
                <w:kern w:val="3"/>
                <w:sz w:val="28"/>
                <w:szCs w:val="28"/>
              </w:rPr>
              <w:t>1.布袋第三漁港安檢所老舊逾限廳舍重建計畫</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0E8E778F"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43,000</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0A8D7215"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18,591</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6F5E4DE4"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12,532</w:t>
            </w: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0FDF21DC"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67.41%</w:t>
            </w:r>
          </w:p>
        </w:tc>
        <w:tc>
          <w:tcPr>
            <w:tcW w:w="3162"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7E22BC7A" w14:textId="77777777" w:rsidR="00E72CDC" w:rsidRPr="00E72CDC" w:rsidRDefault="00E72CDC" w:rsidP="00E72CDC">
            <w:pPr>
              <w:suppressAutoHyphens/>
              <w:autoSpaceDN w:val="0"/>
              <w:spacing w:line="280" w:lineRule="exact"/>
              <w:jc w:val="both"/>
              <w:textAlignment w:val="baseline"/>
              <w:rPr>
                <w:rFonts w:ascii="標楷體" w:eastAsia="標楷體" w:hAnsi="標楷體"/>
                <w:kern w:val="3"/>
                <w:sz w:val="28"/>
                <w:szCs w:val="28"/>
              </w:rPr>
            </w:pPr>
            <w:r w:rsidRPr="00E72CDC">
              <w:rPr>
                <w:rFonts w:ascii="標楷體" w:eastAsia="標楷體" w:hAnsi="標楷體"/>
                <w:kern w:val="3"/>
                <w:sz w:val="28"/>
                <w:szCs w:val="28"/>
              </w:rPr>
              <w:t>-</w:t>
            </w:r>
          </w:p>
        </w:tc>
      </w:tr>
      <w:tr w:rsidR="00E72CDC" w:rsidRPr="00E72CDC" w14:paraId="5CCCCEB3" w14:textId="77777777" w:rsidTr="00E72CDC">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092EEDD0" w14:textId="77777777" w:rsidR="00E72CDC" w:rsidRPr="00E72CDC" w:rsidRDefault="00E72CDC" w:rsidP="00E72CDC">
            <w:pPr>
              <w:suppressAutoHyphens/>
              <w:autoSpaceDN w:val="0"/>
              <w:spacing w:line="280" w:lineRule="exact"/>
              <w:ind w:left="83" w:hanging="83"/>
              <w:jc w:val="both"/>
              <w:textAlignment w:val="baseline"/>
              <w:rPr>
                <w:rFonts w:ascii="標楷體" w:eastAsia="標楷體" w:hAnsi="標楷體"/>
                <w:kern w:val="3"/>
                <w:sz w:val="28"/>
                <w:szCs w:val="28"/>
              </w:rPr>
            </w:pPr>
            <w:r w:rsidRPr="00E72CDC">
              <w:rPr>
                <w:rFonts w:ascii="標楷體" w:eastAsia="標楷體" w:hAnsi="標楷體"/>
                <w:kern w:val="3"/>
                <w:sz w:val="28"/>
                <w:szCs w:val="28"/>
              </w:rPr>
              <w:t>南部分署(1項)</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6865EBAC"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290F1EA5"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44176EC4"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52013257"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p>
        </w:tc>
        <w:tc>
          <w:tcPr>
            <w:tcW w:w="3162"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12F504FB" w14:textId="77777777" w:rsidR="00E72CDC" w:rsidRPr="00E72CDC" w:rsidRDefault="00E72CDC" w:rsidP="00E72CDC">
            <w:pPr>
              <w:suppressAutoHyphens/>
              <w:autoSpaceDN w:val="0"/>
              <w:spacing w:line="280" w:lineRule="exact"/>
              <w:jc w:val="both"/>
              <w:textAlignment w:val="baseline"/>
              <w:rPr>
                <w:rFonts w:ascii="標楷體" w:eastAsia="標楷體" w:hAnsi="標楷體"/>
                <w:kern w:val="3"/>
                <w:sz w:val="28"/>
                <w:szCs w:val="28"/>
              </w:rPr>
            </w:pPr>
          </w:p>
        </w:tc>
      </w:tr>
      <w:tr w:rsidR="00E72CDC" w:rsidRPr="00E72CDC" w14:paraId="57210577" w14:textId="77777777" w:rsidTr="00E72CDC">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382287BD" w14:textId="77777777" w:rsidR="00E72CDC" w:rsidRPr="00E72CDC" w:rsidRDefault="00E72CDC" w:rsidP="00E72CDC">
            <w:pPr>
              <w:suppressAutoHyphens/>
              <w:autoSpaceDN w:val="0"/>
              <w:spacing w:line="280" w:lineRule="exact"/>
              <w:ind w:left="83" w:hanging="83"/>
              <w:jc w:val="both"/>
              <w:textAlignment w:val="baseline"/>
              <w:rPr>
                <w:rFonts w:ascii="標楷體" w:eastAsia="標楷體" w:hAnsi="標楷體"/>
                <w:kern w:val="3"/>
                <w:sz w:val="28"/>
                <w:szCs w:val="28"/>
              </w:rPr>
            </w:pPr>
            <w:r w:rsidRPr="00E72CDC">
              <w:rPr>
                <w:rFonts w:ascii="標楷體" w:eastAsia="標楷體" w:hAnsi="標楷體"/>
                <w:kern w:val="3"/>
                <w:sz w:val="28"/>
                <w:szCs w:val="28"/>
              </w:rPr>
              <w:t>1.曾文溪安檢所等4處老舊逾限廳舍</w:t>
            </w:r>
            <w:r w:rsidRPr="00E72CDC">
              <w:rPr>
                <w:rFonts w:ascii="標楷體" w:eastAsia="標楷體" w:hAnsi="標楷體"/>
                <w:kern w:val="3"/>
                <w:sz w:val="28"/>
                <w:szCs w:val="28"/>
              </w:rPr>
              <w:lastRenderedPageBreak/>
              <w:t>重建計畫</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1FBE27EB"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lastRenderedPageBreak/>
              <w:t>72,630</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5D0E1612"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16,722</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0071971F"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2,218</w:t>
            </w: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20BF26ED"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13.26%</w:t>
            </w:r>
          </w:p>
        </w:tc>
        <w:tc>
          <w:tcPr>
            <w:tcW w:w="3162"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60452172" w14:textId="77777777" w:rsidR="00E72CDC" w:rsidRPr="00E72CDC" w:rsidRDefault="00E72CDC" w:rsidP="00E72CDC">
            <w:pPr>
              <w:suppressAutoHyphens/>
              <w:autoSpaceDN w:val="0"/>
              <w:spacing w:line="280" w:lineRule="exact"/>
              <w:jc w:val="both"/>
              <w:textAlignment w:val="baseline"/>
              <w:rPr>
                <w:rFonts w:ascii="標楷體" w:eastAsia="標楷體" w:hAnsi="標楷體"/>
                <w:kern w:val="3"/>
                <w:sz w:val="28"/>
                <w:szCs w:val="28"/>
              </w:rPr>
            </w:pPr>
            <w:r w:rsidRPr="00E72CDC">
              <w:rPr>
                <w:rFonts w:ascii="標楷體" w:eastAsia="標楷體" w:hAnsi="標楷體"/>
                <w:kern w:val="3"/>
                <w:sz w:val="28"/>
                <w:szCs w:val="28"/>
              </w:rPr>
              <w:t>-</w:t>
            </w:r>
          </w:p>
        </w:tc>
      </w:tr>
      <w:tr w:rsidR="00E72CDC" w:rsidRPr="00E72CDC" w14:paraId="5E9C0A5C" w14:textId="77777777" w:rsidTr="00E72CDC">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28DB8FBB" w14:textId="77777777" w:rsidR="00E72CDC" w:rsidRPr="00E72CDC" w:rsidRDefault="00E72CDC" w:rsidP="00E72CDC">
            <w:pPr>
              <w:suppressAutoHyphens/>
              <w:autoSpaceDN w:val="0"/>
              <w:spacing w:line="280" w:lineRule="exact"/>
              <w:ind w:left="83" w:hanging="83"/>
              <w:jc w:val="both"/>
              <w:textAlignment w:val="baseline"/>
              <w:rPr>
                <w:rFonts w:ascii="標楷體" w:eastAsia="標楷體" w:hAnsi="標楷體"/>
                <w:kern w:val="3"/>
                <w:sz w:val="28"/>
                <w:szCs w:val="28"/>
              </w:rPr>
            </w:pPr>
            <w:r w:rsidRPr="00E72CDC">
              <w:rPr>
                <w:rFonts w:ascii="標楷體" w:eastAsia="標楷體" w:hAnsi="標楷體"/>
                <w:kern w:val="3"/>
                <w:sz w:val="28"/>
                <w:szCs w:val="28"/>
              </w:rPr>
              <w:t>東部分署(1項)</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0A25C92F"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66A3D827"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36A84655"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709EEF83"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p>
        </w:tc>
        <w:tc>
          <w:tcPr>
            <w:tcW w:w="3162"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1C575D1E" w14:textId="77777777" w:rsidR="00E72CDC" w:rsidRPr="00E72CDC" w:rsidRDefault="00E72CDC" w:rsidP="00E72CDC">
            <w:pPr>
              <w:suppressAutoHyphens/>
              <w:autoSpaceDN w:val="0"/>
              <w:spacing w:line="280" w:lineRule="exact"/>
              <w:jc w:val="both"/>
              <w:textAlignment w:val="baseline"/>
              <w:rPr>
                <w:rFonts w:ascii="標楷體" w:eastAsia="標楷體" w:hAnsi="標楷體"/>
                <w:kern w:val="3"/>
                <w:sz w:val="28"/>
                <w:szCs w:val="28"/>
              </w:rPr>
            </w:pPr>
            <w:r w:rsidRPr="00E72CDC">
              <w:rPr>
                <w:rFonts w:ascii="標楷體" w:eastAsia="標楷體" w:hAnsi="標楷體"/>
                <w:kern w:val="3"/>
                <w:sz w:val="28"/>
                <w:szCs w:val="28"/>
              </w:rPr>
              <w:t>-</w:t>
            </w:r>
          </w:p>
        </w:tc>
      </w:tr>
      <w:tr w:rsidR="00E72CDC" w:rsidRPr="00E72CDC" w14:paraId="738D84E6" w14:textId="77777777" w:rsidTr="00E72CDC">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234649AF" w14:textId="77777777" w:rsidR="00E72CDC" w:rsidRPr="00E72CDC" w:rsidRDefault="00E72CDC" w:rsidP="00E72CDC">
            <w:pPr>
              <w:suppressAutoHyphens/>
              <w:autoSpaceDN w:val="0"/>
              <w:spacing w:line="280" w:lineRule="exact"/>
              <w:ind w:left="83" w:hanging="83"/>
              <w:jc w:val="both"/>
              <w:textAlignment w:val="baseline"/>
              <w:rPr>
                <w:rFonts w:ascii="標楷體" w:eastAsia="標楷體" w:hAnsi="標楷體"/>
                <w:kern w:val="3"/>
                <w:sz w:val="28"/>
                <w:szCs w:val="28"/>
              </w:rPr>
            </w:pPr>
            <w:r w:rsidRPr="00E72CDC">
              <w:rPr>
                <w:rFonts w:ascii="標楷體" w:eastAsia="標楷體" w:hAnsi="標楷體"/>
                <w:kern w:val="3"/>
                <w:sz w:val="28"/>
                <w:szCs w:val="28"/>
              </w:rPr>
              <w:t>1.七星潭安檢所老舊逾限廳舍重建計畫(110-111年)</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5A858561"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19,000</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4F5ACD07"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6,910</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697869DF"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1,050</w:t>
            </w: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4B82722B"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15.20%</w:t>
            </w:r>
          </w:p>
        </w:tc>
        <w:tc>
          <w:tcPr>
            <w:tcW w:w="3162"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6662B383" w14:textId="77777777" w:rsidR="00E72CDC" w:rsidRPr="00E72CDC" w:rsidRDefault="00E72CDC" w:rsidP="00E72CDC">
            <w:pPr>
              <w:suppressAutoHyphens/>
              <w:autoSpaceDN w:val="0"/>
              <w:spacing w:line="280" w:lineRule="exact"/>
              <w:jc w:val="both"/>
              <w:textAlignment w:val="baseline"/>
              <w:rPr>
                <w:rFonts w:ascii="標楷體" w:eastAsia="標楷體" w:hAnsi="標楷體"/>
                <w:kern w:val="3"/>
                <w:sz w:val="28"/>
                <w:szCs w:val="28"/>
              </w:rPr>
            </w:pPr>
            <w:r w:rsidRPr="00E72CDC">
              <w:rPr>
                <w:rFonts w:ascii="標楷體" w:eastAsia="標楷體" w:hAnsi="標楷體"/>
                <w:kern w:val="3"/>
                <w:sz w:val="28"/>
                <w:szCs w:val="28"/>
              </w:rPr>
              <w:t>設計單位於110年8月16日提送細部設計報告，業於8月30日邀集外部專家學者召開提報會議，會中審查意見計29項，刻正由設計單位針對審查意見修正，未能依預定進度於8月底核定細部設計。</w:t>
            </w:r>
          </w:p>
        </w:tc>
      </w:tr>
      <w:tr w:rsidR="00E72CDC" w:rsidRPr="00E72CDC" w14:paraId="4A375FCC" w14:textId="77777777" w:rsidTr="00E72CDC">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1730635E" w14:textId="77777777" w:rsidR="00E72CDC" w:rsidRPr="00E72CDC" w:rsidRDefault="00E72CDC" w:rsidP="00E72CDC">
            <w:pPr>
              <w:suppressAutoHyphens/>
              <w:autoSpaceDN w:val="0"/>
              <w:spacing w:line="280" w:lineRule="exact"/>
              <w:ind w:left="83" w:hanging="83"/>
              <w:jc w:val="both"/>
              <w:textAlignment w:val="baseline"/>
              <w:rPr>
                <w:rFonts w:ascii="標楷體" w:eastAsia="標楷體" w:hAnsi="標楷體"/>
                <w:kern w:val="3"/>
                <w:sz w:val="28"/>
                <w:szCs w:val="28"/>
              </w:rPr>
            </w:pPr>
            <w:r w:rsidRPr="00E72CDC">
              <w:rPr>
                <w:rFonts w:ascii="標楷體" w:eastAsia="標楷體" w:hAnsi="標楷體"/>
                <w:kern w:val="3"/>
                <w:sz w:val="28"/>
                <w:szCs w:val="28"/>
              </w:rPr>
              <w:t>金馬澎分署(1項)</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3660D1B5"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3B59EE50"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04183993"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30656CF5"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p>
        </w:tc>
        <w:tc>
          <w:tcPr>
            <w:tcW w:w="3162"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3E11C174" w14:textId="77777777" w:rsidR="00E72CDC" w:rsidRPr="00E72CDC" w:rsidRDefault="00E72CDC" w:rsidP="00E72CDC">
            <w:pPr>
              <w:suppressAutoHyphens/>
              <w:autoSpaceDN w:val="0"/>
              <w:spacing w:line="280" w:lineRule="exact"/>
              <w:jc w:val="both"/>
              <w:textAlignment w:val="baseline"/>
              <w:rPr>
                <w:rFonts w:ascii="標楷體" w:eastAsia="標楷體" w:hAnsi="標楷體"/>
                <w:kern w:val="3"/>
                <w:sz w:val="28"/>
                <w:szCs w:val="28"/>
              </w:rPr>
            </w:pPr>
            <w:r w:rsidRPr="00E72CDC">
              <w:rPr>
                <w:rFonts w:ascii="標楷體" w:eastAsia="標楷體" w:hAnsi="標楷體"/>
                <w:kern w:val="3"/>
                <w:sz w:val="28"/>
                <w:szCs w:val="28"/>
              </w:rPr>
              <w:t>-</w:t>
            </w:r>
          </w:p>
        </w:tc>
      </w:tr>
      <w:tr w:rsidR="00E72CDC" w:rsidRPr="00E72CDC" w14:paraId="675476F1" w14:textId="77777777" w:rsidTr="00E72CDC">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4962FB16" w14:textId="77777777" w:rsidR="00E72CDC" w:rsidRPr="00E72CDC" w:rsidRDefault="00E72CDC" w:rsidP="00E72CDC">
            <w:pPr>
              <w:suppressAutoHyphens/>
              <w:autoSpaceDN w:val="0"/>
              <w:spacing w:line="280" w:lineRule="exact"/>
              <w:ind w:left="83" w:hanging="83"/>
              <w:jc w:val="both"/>
              <w:textAlignment w:val="baseline"/>
              <w:rPr>
                <w:rFonts w:ascii="標楷體" w:eastAsia="標楷體" w:hAnsi="標楷體"/>
                <w:kern w:val="3"/>
                <w:sz w:val="28"/>
                <w:szCs w:val="28"/>
              </w:rPr>
            </w:pPr>
            <w:r w:rsidRPr="00E72CDC">
              <w:rPr>
                <w:rFonts w:ascii="標楷體" w:eastAsia="標楷體" w:hAnsi="標楷體"/>
                <w:kern w:val="3"/>
                <w:sz w:val="28"/>
                <w:szCs w:val="28"/>
              </w:rPr>
              <w:t xml:space="preserve">1.風櫃東安檢所等9處老舊逾限廳舍重建計畫 </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75475CFF"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93,919</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4DC792F4"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22,789</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7C5D7F44"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3,595</w:t>
            </w: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29E851BC"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15.78%</w:t>
            </w:r>
          </w:p>
        </w:tc>
        <w:tc>
          <w:tcPr>
            <w:tcW w:w="3162"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509460DA" w14:textId="77777777" w:rsidR="00E72CDC" w:rsidRPr="00E72CDC" w:rsidRDefault="00E72CDC" w:rsidP="00E72CDC">
            <w:pPr>
              <w:suppressAutoHyphens/>
              <w:autoSpaceDN w:val="0"/>
              <w:spacing w:line="280" w:lineRule="exact"/>
              <w:jc w:val="both"/>
              <w:textAlignment w:val="baseline"/>
              <w:rPr>
                <w:rFonts w:ascii="標楷體" w:eastAsia="標楷體" w:hAnsi="標楷體"/>
                <w:kern w:val="3"/>
                <w:sz w:val="28"/>
                <w:szCs w:val="28"/>
              </w:rPr>
            </w:pPr>
            <w:r w:rsidRPr="00E72CDC">
              <w:rPr>
                <w:rFonts w:ascii="標楷體" w:eastAsia="標楷體" w:hAnsi="標楷體"/>
                <w:kern w:val="3"/>
                <w:sz w:val="28"/>
                <w:szCs w:val="28"/>
              </w:rPr>
              <w:t>-</w:t>
            </w:r>
          </w:p>
        </w:tc>
      </w:tr>
      <w:tr w:rsidR="00E72CDC" w:rsidRPr="00E72CDC" w14:paraId="682CAEC4" w14:textId="77777777" w:rsidTr="00E72CDC">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2E63DD09" w14:textId="77777777" w:rsidR="00E72CDC" w:rsidRPr="00E72CDC" w:rsidRDefault="00E72CDC" w:rsidP="00E72CDC">
            <w:pPr>
              <w:suppressAutoHyphens/>
              <w:autoSpaceDN w:val="0"/>
              <w:spacing w:line="280" w:lineRule="exact"/>
              <w:ind w:left="83" w:hanging="83"/>
              <w:jc w:val="both"/>
              <w:textAlignment w:val="baseline"/>
              <w:rPr>
                <w:rFonts w:ascii="標楷體" w:eastAsia="標楷體" w:hAnsi="標楷體"/>
                <w:kern w:val="3"/>
                <w:sz w:val="28"/>
                <w:szCs w:val="28"/>
              </w:rPr>
            </w:pPr>
            <w:r w:rsidRPr="00E72CDC">
              <w:rPr>
                <w:rFonts w:ascii="標楷體" w:eastAsia="標楷體" w:hAnsi="標楷體"/>
                <w:kern w:val="3"/>
                <w:sz w:val="28"/>
                <w:szCs w:val="28"/>
              </w:rPr>
              <w:t>東南沙分署(1項)</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482361CF"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106C1D3E"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1EAA7B3D"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0D4690FB" w14:textId="77777777" w:rsidR="00E72CDC" w:rsidRPr="00E72CDC" w:rsidRDefault="00E72CDC" w:rsidP="00E72CDC">
            <w:pPr>
              <w:suppressAutoHyphens/>
              <w:autoSpaceDN w:val="0"/>
              <w:spacing w:line="280" w:lineRule="exact"/>
              <w:jc w:val="right"/>
              <w:textAlignment w:val="baseline"/>
              <w:rPr>
                <w:rFonts w:ascii="標楷體" w:eastAsia="標楷體" w:hAnsi="標楷體"/>
                <w:kern w:val="3"/>
                <w:sz w:val="28"/>
                <w:szCs w:val="28"/>
              </w:rPr>
            </w:pPr>
          </w:p>
        </w:tc>
        <w:tc>
          <w:tcPr>
            <w:tcW w:w="3162"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67349B0A" w14:textId="77777777" w:rsidR="00E72CDC" w:rsidRPr="00E72CDC" w:rsidRDefault="00E72CDC" w:rsidP="00E72CDC">
            <w:pPr>
              <w:suppressAutoHyphens/>
              <w:autoSpaceDN w:val="0"/>
              <w:spacing w:line="280" w:lineRule="exact"/>
              <w:jc w:val="both"/>
              <w:textAlignment w:val="baseline"/>
              <w:rPr>
                <w:rFonts w:ascii="標楷體" w:eastAsia="標楷體" w:hAnsi="標楷體"/>
                <w:kern w:val="3"/>
                <w:sz w:val="28"/>
                <w:szCs w:val="28"/>
              </w:rPr>
            </w:pPr>
            <w:r w:rsidRPr="00E72CDC">
              <w:rPr>
                <w:rFonts w:ascii="標楷體" w:eastAsia="標楷體" w:hAnsi="標楷體"/>
                <w:kern w:val="3"/>
                <w:sz w:val="28"/>
                <w:szCs w:val="28"/>
              </w:rPr>
              <w:t>-</w:t>
            </w:r>
          </w:p>
        </w:tc>
      </w:tr>
      <w:tr w:rsidR="00E72CDC" w:rsidRPr="00E72CDC" w14:paraId="6C41D39C" w14:textId="77777777" w:rsidTr="00F1317C">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153970C5" w14:textId="77777777" w:rsidR="00E72CDC" w:rsidRPr="00E72CDC" w:rsidRDefault="00E72CDC" w:rsidP="00E72CDC">
            <w:pPr>
              <w:pStyle w:val="14"/>
              <w:ind w:left="563" w:hanging="83"/>
              <w:jc w:val="both"/>
              <w:rPr>
                <w:rFonts w:hAnsi="標楷體"/>
                <w:sz w:val="28"/>
              </w:rPr>
            </w:pPr>
            <w:r w:rsidRPr="00E72CDC">
              <w:rPr>
                <w:rFonts w:hAnsi="標楷體"/>
                <w:sz w:val="28"/>
              </w:rPr>
              <w:t>1.高雄海巡隊南沙分隊營舍新建工程計畫(108-110年)</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57A7E7B1" w14:textId="77777777" w:rsidR="00E72CDC" w:rsidRPr="00E72CDC" w:rsidRDefault="00E72CDC" w:rsidP="00E72CDC">
            <w:pPr>
              <w:pStyle w:val="14"/>
              <w:jc w:val="right"/>
              <w:rPr>
                <w:rFonts w:hAnsi="標楷體"/>
                <w:sz w:val="28"/>
              </w:rPr>
            </w:pPr>
            <w:r w:rsidRPr="00E72CDC">
              <w:rPr>
                <w:rFonts w:hAnsi="標楷體"/>
                <w:sz w:val="28"/>
              </w:rPr>
              <w:t xml:space="preserve">59,873　 </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5F705EFF" w14:textId="77777777" w:rsidR="00E72CDC" w:rsidRPr="00E72CDC" w:rsidRDefault="00E72CDC" w:rsidP="00E72CDC">
            <w:pPr>
              <w:pStyle w:val="14"/>
              <w:jc w:val="right"/>
              <w:rPr>
                <w:rFonts w:hAnsi="標楷體"/>
                <w:sz w:val="28"/>
              </w:rPr>
            </w:pPr>
            <w:r w:rsidRPr="00E72CDC">
              <w:rPr>
                <w:rFonts w:hAnsi="標楷體"/>
                <w:sz w:val="28"/>
              </w:rPr>
              <w:t>59,873</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74F9337A" w14:textId="77777777" w:rsidR="00E72CDC" w:rsidRPr="00E72CDC" w:rsidRDefault="00E72CDC" w:rsidP="00E72CDC">
            <w:pPr>
              <w:pStyle w:val="14"/>
              <w:jc w:val="right"/>
              <w:rPr>
                <w:rFonts w:hAnsi="標楷體"/>
                <w:sz w:val="28"/>
              </w:rPr>
            </w:pPr>
            <w:r w:rsidRPr="00E72CDC">
              <w:rPr>
                <w:rFonts w:hAnsi="標楷體"/>
                <w:sz w:val="28"/>
              </w:rPr>
              <w:t>4,362</w:t>
            </w: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1738BD2B" w14:textId="77777777" w:rsidR="00E72CDC" w:rsidRPr="00E72CDC" w:rsidRDefault="00E72CDC" w:rsidP="00E72CDC">
            <w:pPr>
              <w:pStyle w:val="14"/>
              <w:jc w:val="right"/>
              <w:rPr>
                <w:rFonts w:hAnsi="標楷體"/>
                <w:sz w:val="28"/>
              </w:rPr>
            </w:pPr>
            <w:r w:rsidRPr="00E72CDC">
              <w:rPr>
                <w:rFonts w:hAnsi="標楷體"/>
                <w:sz w:val="28"/>
              </w:rPr>
              <w:t>7.29%</w:t>
            </w:r>
          </w:p>
        </w:tc>
        <w:tc>
          <w:tcPr>
            <w:tcW w:w="3162"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76BDD92F" w14:textId="77777777" w:rsidR="00E72CDC" w:rsidRPr="00E72CDC" w:rsidRDefault="00E72CDC" w:rsidP="00E72CDC">
            <w:pPr>
              <w:pStyle w:val="14"/>
              <w:jc w:val="both"/>
              <w:rPr>
                <w:rFonts w:hAnsi="標楷體"/>
                <w:sz w:val="28"/>
              </w:rPr>
            </w:pPr>
            <w:r w:rsidRPr="00E72CDC">
              <w:rPr>
                <w:rFonts w:hAnsi="標楷體"/>
                <w:sz w:val="28"/>
              </w:rPr>
              <w:t>該案依計畫期程應於本(110)年度完工驗結，因原物料成本、船舶運輸費用及人力成本飆漲等因素影響，致6次流標尚未完成工程發包</w:t>
            </w:r>
            <w:r w:rsidRPr="00E72CDC">
              <w:rPr>
                <w:rFonts w:hAnsi="標楷體" w:hint="eastAsia"/>
                <w:sz w:val="28"/>
              </w:rPr>
              <w:t>，計畫年度已結束</w:t>
            </w:r>
            <w:r w:rsidRPr="00E72CDC">
              <w:rPr>
                <w:rFonts w:hAnsi="標楷體"/>
                <w:sz w:val="28"/>
              </w:rPr>
              <w:t>。</w:t>
            </w:r>
          </w:p>
        </w:tc>
      </w:tr>
      <w:tr w:rsidR="00E72CDC" w:rsidRPr="00E72CDC" w14:paraId="43441771" w14:textId="77777777" w:rsidTr="00F1317C">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34600B79" w14:textId="77777777" w:rsidR="00E72CDC" w:rsidRPr="00E72CDC" w:rsidRDefault="00E72CDC" w:rsidP="00E72CDC">
            <w:pPr>
              <w:pStyle w:val="14"/>
              <w:jc w:val="both"/>
              <w:rPr>
                <w:rFonts w:hAnsi="標楷體"/>
                <w:sz w:val="28"/>
              </w:rPr>
            </w:pPr>
            <w:r w:rsidRPr="00E72CDC">
              <w:rPr>
                <w:rFonts w:hAnsi="標楷體"/>
                <w:sz w:val="28"/>
              </w:rPr>
              <w:t>偵防分署(1項)</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63A4E7EA" w14:textId="77777777" w:rsidR="00E72CDC" w:rsidRPr="00E72CDC" w:rsidRDefault="00E72CDC" w:rsidP="00E72CDC">
            <w:pPr>
              <w:pStyle w:val="14"/>
              <w:jc w:val="right"/>
              <w:rPr>
                <w:rFonts w:hAnsi="標楷體"/>
                <w:sz w:val="28"/>
              </w:rPr>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4861D65F" w14:textId="77777777" w:rsidR="00E72CDC" w:rsidRPr="00E72CDC" w:rsidRDefault="00E72CDC" w:rsidP="00E72CDC">
            <w:pPr>
              <w:pStyle w:val="14"/>
              <w:jc w:val="right"/>
              <w:rPr>
                <w:rFonts w:hAnsi="標楷體"/>
                <w:sz w:val="28"/>
              </w:rPr>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6C69D699" w14:textId="77777777" w:rsidR="00E72CDC" w:rsidRPr="00E72CDC" w:rsidRDefault="00E72CDC" w:rsidP="00E72CDC">
            <w:pPr>
              <w:pStyle w:val="14"/>
              <w:jc w:val="right"/>
              <w:rPr>
                <w:rFonts w:hAnsi="標楷體"/>
                <w:sz w:val="28"/>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335A8E7D" w14:textId="77777777" w:rsidR="00E72CDC" w:rsidRPr="00E72CDC" w:rsidRDefault="00E72CDC" w:rsidP="00E72CDC">
            <w:pPr>
              <w:pStyle w:val="14"/>
              <w:jc w:val="right"/>
              <w:rPr>
                <w:rFonts w:hAnsi="標楷體"/>
                <w:sz w:val="28"/>
              </w:rPr>
            </w:pPr>
          </w:p>
        </w:tc>
        <w:tc>
          <w:tcPr>
            <w:tcW w:w="3162"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34192242" w14:textId="77777777" w:rsidR="00E72CDC" w:rsidRPr="00E72CDC" w:rsidRDefault="00E72CDC" w:rsidP="00E72CDC">
            <w:pPr>
              <w:pStyle w:val="14"/>
              <w:jc w:val="both"/>
              <w:rPr>
                <w:rFonts w:hAnsi="標楷體"/>
                <w:sz w:val="28"/>
              </w:rPr>
            </w:pPr>
            <w:r w:rsidRPr="00E72CDC">
              <w:rPr>
                <w:rFonts w:hAnsi="標楷體"/>
                <w:sz w:val="28"/>
              </w:rPr>
              <w:t>-</w:t>
            </w:r>
          </w:p>
        </w:tc>
      </w:tr>
      <w:tr w:rsidR="00E72CDC" w:rsidRPr="00E72CDC" w14:paraId="4C113FEF" w14:textId="77777777" w:rsidTr="00F1317C">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26441F3F" w14:textId="77777777" w:rsidR="00E72CDC" w:rsidRPr="00E72CDC" w:rsidRDefault="00E72CDC" w:rsidP="00E72CDC">
            <w:pPr>
              <w:pStyle w:val="14"/>
              <w:ind w:left="563" w:hanging="83"/>
              <w:jc w:val="both"/>
              <w:rPr>
                <w:rFonts w:hAnsi="標楷體"/>
                <w:sz w:val="28"/>
              </w:rPr>
            </w:pPr>
            <w:r w:rsidRPr="00E72CDC">
              <w:rPr>
                <w:rFonts w:hAnsi="標楷體"/>
                <w:sz w:val="28"/>
              </w:rPr>
              <w:t>1.偵防分署雲林查緝隊新建工程計畫</w:t>
            </w:r>
            <w:r w:rsidRPr="00E72CDC">
              <w:rPr>
                <w:rFonts w:hAnsi="標楷體"/>
                <w:sz w:val="28"/>
              </w:rPr>
              <w:lastRenderedPageBreak/>
              <w:t>(107-111年)</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1E6F7B85" w14:textId="77777777" w:rsidR="00E72CDC" w:rsidRPr="00E72CDC" w:rsidRDefault="00E72CDC" w:rsidP="00E72CDC">
            <w:pPr>
              <w:pStyle w:val="14"/>
              <w:jc w:val="right"/>
              <w:rPr>
                <w:rFonts w:hAnsi="標楷體"/>
                <w:sz w:val="28"/>
              </w:rPr>
            </w:pPr>
            <w:r w:rsidRPr="00E72CDC">
              <w:rPr>
                <w:rFonts w:hAnsi="標楷體"/>
                <w:sz w:val="28"/>
              </w:rPr>
              <w:lastRenderedPageBreak/>
              <w:t>48,800</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35E269AB" w14:textId="77777777" w:rsidR="00E72CDC" w:rsidRPr="00E72CDC" w:rsidRDefault="00E72CDC" w:rsidP="00E72CDC">
            <w:pPr>
              <w:pStyle w:val="14"/>
              <w:jc w:val="right"/>
              <w:rPr>
                <w:rFonts w:hAnsi="標楷體"/>
                <w:sz w:val="28"/>
              </w:rPr>
            </w:pPr>
            <w:r w:rsidRPr="00E72CDC">
              <w:rPr>
                <w:rFonts w:hAnsi="標楷體"/>
                <w:sz w:val="28"/>
              </w:rPr>
              <w:t>18,718</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49FCA27B" w14:textId="77777777" w:rsidR="00E72CDC" w:rsidRPr="00E72CDC" w:rsidRDefault="00E72CDC" w:rsidP="00E72CDC">
            <w:pPr>
              <w:pStyle w:val="14"/>
              <w:jc w:val="right"/>
              <w:rPr>
                <w:rFonts w:hAnsi="標楷體"/>
                <w:sz w:val="28"/>
              </w:rPr>
            </w:pPr>
            <w:r w:rsidRPr="00E72CDC">
              <w:rPr>
                <w:rFonts w:hAnsi="標楷體"/>
                <w:sz w:val="28"/>
              </w:rPr>
              <w:t>5,260</w:t>
            </w: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7BF22EF5" w14:textId="77777777" w:rsidR="00E72CDC" w:rsidRPr="00E72CDC" w:rsidRDefault="00E72CDC" w:rsidP="00E72CDC">
            <w:pPr>
              <w:pStyle w:val="14"/>
              <w:jc w:val="right"/>
              <w:rPr>
                <w:rFonts w:hAnsi="標楷體"/>
                <w:sz w:val="28"/>
              </w:rPr>
            </w:pPr>
            <w:r w:rsidRPr="00E72CDC">
              <w:rPr>
                <w:rFonts w:hAnsi="標楷體"/>
                <w:sz w:val="28"/>
              </w:rPr>
              <w:t>28.10%</w:t>
            </w:r>
          </w:p>
        </w:tc>
        <w:tc>
          <w:tcPr>
            <w:tcW w:w="3162"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15006AE3" w14:textId="77777777" w:rsidR="00E72CDC" w:rsidRPr="00E72CDC" w:rsidRDefault="00E72CDC" w:rsidP="00E72CDC">
            <w:pPr>
              <w:pStyle w:val="14"/>
              <w:jc w:val="both"/>
              <w:rPr>
                <w:rFonts w:hAnsi="標楷體"/>
                <w:sz w:val="28"/>
              </w:rPr>
            </w:pPr>
            <w:r w:rsidRPr="00E72CDC">
              <w:rPr>
                <w:rFonts w:hAnsi="標楷體"/>
                <w:sz w:val="28"/>
              </w:rPr>
              <w:t>該案因監造廠商實施工程抽查，表示柱鋼筋續接缺失須完成改善並提供改善報告，俟其審查核可始得辦理頂板混凝土澆置，致影響後續工程施作。</w:t>
            </w:r>
          </w:p>
        </w:tc>
      </w:tr>
      <w:tr w:rsidR="00E72CDC" w:rsidRPr="00E72CDC" w14:paraId="3E945CD1" w14:textId="77777777" w:rsidTr="00F1317C">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4CCE99E0" w14:textId="77777777" w:rsidR="00E72CDC" w:rsidRPr="00E72CDC" w:rsidRDefault="00E72CDC" w:rsidP="00E72CDC">
            <w:pPr>
              <w:pStyle w:val="14"/>
              <w:ind w:left="563" w:hanging="83"/>
              <w:jc w:val="both"/>
              <w:rPr>
                <w:rFonts w:hAnsi="標楷體"/>
                <w:sz w:val="28"/>
              </w:rPr>
            </w:pPr>
            <w:r w:rsidRPr="00E72CDC">
              <w:rPr>
                <w:rFonts w:hAnsi="標楷體"/>
                <w:sz w:val="28"/>
              </w:rPr>
              <w:t>2.辦理鳳山查緝隊老舊逾限廳舍重建計畫</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2CF20F5A" w14:textId="77777777" w:rsidR="00E72CDC" w:rsidRPr="00E72CDC" w:rsidRDefault="00E72CDC" w:rsidP="00E72CDC">
            <w:pPr>
              <w:pStyle w:val="14"/>
              <w:jc w:val="right"/>
              <w:rPr>
                <w:rFonts w:hAnsi="標楷體"/>
                <w:sz w:val="28"/>
              </w:rPr>
            </w:pPr>
            <w:r w:rsidRPr="00E72CDC">
              <w:rPr>
                <w:rFonts w:hAnsi="標楷體"/>
                <w:sz w:val="28"/>
              </w:rPr>
              <w:t>55,000</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5D43B587" w14:textId="77777777" w:rsidR="00E72CDC" w:rsidRPr="00E72CDC" w:rsidRDefault="00E72CDC" w:rsidP="00E72CDC">
            <w:pPr>
              <w:pStyle w:val="14"/>
              <w:jc w:val="right"/>
              <w:rPr>
                <w:rFonts w:hAnsi="標楷體"/>
                <w:sz w:val="28"/>
              </w:rPr>
            </w:pPr>
            <w:r w:rsidRPr="00E72CDC">
              <w:rPr>
                <w:rFonts w:hAnsi="標楷體"/>
                <w:sz w:val="28"/>
              </w:rPr>
              <w:t>3,084</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0997E0FA" w14:textId="77777777" w:rsidR="00E72CDC" w:rsidRPr="00E72CDC" w:rsidRDefault="00E72CDC" w:rsidP="00E72CDC">
            <w:pPr>
              <w:pStyle w:val="14"/>
              <w:jc w:val="right"/>
              <w:rPr>
                <w:rFonts w:hAnsi="標楷體"/>
                <w:sz w:val="28"/>
              </w:rPr>
            </w:pPr>
            <w:r w:rsidRPr="00E72CDC">
              <w:rPr>
                <w:rFonts w:hAnsi="標楷體"/>
                <w:sz w:val="28"/>
              </w:rPr>
              <w:t>317</w:t>
            </w: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229E7DA3" w14:textId="77777777" w:rsidR="00E72CDC" w:rsidRPr="00E72CDC" w:rsidRDefault="00E72CDC" w:rsidP="00E72CDC">
            <w:pPr>
              <w:pStyle w:val="14"/>
              <w:jc w:val="right"/>
              <w:rPr>
                <w:rFonts w:hAnsi="標楷體"/>
                <w:sz w:val="28"/>
              </w:rPr>
            </w:pPr>
            <w:r w:rsidRPr="00E72CDC">
              <w:rPr>
                <w:rFonts w:hAnsi="標楷體"/>
                <w:sz w:val="28"/>
              </w:rPr>
              <w:t>10.28%</w:t>
            </w:r>
          </w:p>
        </w:tc>
        <w:tc>
          <w:tcPr>
            <w:tcW w:w="3162"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35468D23" w14:textId="77777777" w:rsidR="00E72CDC" w:rsidRPr="00E72CDC" w:rsidRDefault="00E72CDC" w:rsidP="00E72CDC">
            <w:pPr>
              <w:pStyle w:val="14"/>
              <w:ind w:left="752" w:hanging="272"/>
              <w:jc w:val="both"/>
              <w:rPr>
                <w:rFonts w:hAnsi="標楷體"/>
                <w:sz w:val="28"/>
              </w:rPr>
            </w:pPr>
            <w:r w:rsidRPr="00E72CDC">
              <w:rPr>
                <w:rFonts w:hAnsi="標楷體"/>
                <w:sz w:val="28"/>
              </w:rPr>
              <w:t>1.該署於110年8月12日召開基本設計第二次審查會議，決議部分圖說文件修正後同意核定，承商於8月30日重新提送修正圖說，刻正委請外聘委員確認無誤後，函復承商同意基本設計，以及後續細部設計圖說文件提送審查。</w:t>
            </w:r>
          </w:p>
          <w:p w14:paraId="6EA15705" w14:textId="77777777" w:rsidR="00E72CDC" w:rsidRPr="00E72CDC" w:rsidRDefault="00E72CDC" w:rsidP="00E72CDC">
            <w:pPr>
              <w:pStyle w:val="14"/>
              <w:ind w:left="752" w:hanging="272"/>
              <w:jc w:val="both"/>
              <w:rPr>
                <w:rFonts w:hAnsi="標楷體"/>
                <w:sz w:val="28"/>
              </w:rPr>
            </w:pPr>
            <w:r w:rsidRPr="00E72CDC">
              <w:rPr>
                <w:rFonts w:hAnsi="標楷體"/>
                <w:sz w:val="28"/>
              </w:rPr>
              <w:t>2.該署因任務屬性，刻正申請「高雄市政府公共建築物行動不便者使用設施改善諮詢及審查小組」免設置無障礙昇降設備。</w:t>
            </w:r>
          </w:p>
        </w:tc>
      </w:tr>
      <w:tr w:rsidR="00E72CDC" w:rsidRPr="00E72CDC" w14:paraId="183F2621" w14:textId="77777777" w:rsidTr="00F1317C">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5CB99D75" w14:textId="77777777" w:rsidR="00E72CDC" w:rsidRPr="00E72CDC" w:rsidRDefault="00E72CDC" w:rsidP="00E72CDC">
            <w:pPr>
              <w:pStyle w:val="14"/>
              <w:ind w:left="563" w:hanging="83"/>
              <w:jc w:val="both"/>
              <w:rPr>
                <w:rFonts w:hAnsi="標楷體"/>
                <w:sz w:val="28"/>
              </w:rPr>
            </w:pPr>
            <w:r w:rsidRPr="00E72CDC">
              <w:rPr>
                <w:rFonts w:hAnsi="標楷體"/>
                <w:sz w:val="28"/>
              </w:rPr>
              <w:t>教育訓練測考中心(1項)</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57DA820C" w14:textId="77777777" w:rsidR="00E72CDC" w:rsidRPr="00E72CDC" w:rsidRDefault="00E72CDC" w:rsidP="00E72CDC">
            <w:pPr>
              <w:pStyle w:val="14"/>
              <w:jc w:val="right"/>
              <w:rPr>
                <w:rFonts w:hAnsi="標楷體"/>
                <w:sz w:val="28"/>
              </w:rPr>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74BBD974" w14:textId="77777777" w:rsidR="00E72CDC" w:rsidRPr="00E72CDC" w:rsidRDefault="00E72CDC" w:rsidP="00E72CDC">
            <w:pPr>
              <w:pStyle w:val="14"/>
              <w:jc w:val="right"/>
              <w:rPr>
                <w:rFonts w:hAnsi="標楷體"/>
                <w:sz w:val="28"/>
              </w:rPr>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659221D6" w14:textId="77777777" w:rsidR="00E72CDC" w:rsidRPr="00E72CDC" w:rsidRDefault="00E72CDC" w:rsidP="00E72CDC">
            <w:pPr>
              <w:pStyle w:val="14"/>
              <w:jc w:val="right"/>
              <w:rPr>
                <w:rFonts w:hAnsi="標楷體"/>
                <w:sz w:val="28"/>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322901C2" w14:textId="77777777" w:rsidR="00E72CDC" w:rsidRPr="00E72CDC" w:rsidRDefault="00E72CDC" w:rsidP="00E72CDC">
            <w:pPr>
              <w:pStyle w:val="14"/>
              <w:jc w:val="right"/>
              <w:rPr>
                <w:rFonts w:hAnsi="標楷體"/>
                <w:sz w:val="28"/>
              </w:rPr>
            </w:pPr>
          </w:p>
        </w:tc>
        <w:tc>
          <w:tcPr>
            <w:tcW w:w="3162"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6A354258" w14:textId="77777777" w:rsidR="00E72CDC" w:rsidRPr="00E72CDC" w:rsidRDefault="00E72CDC" w:rsidP="00E72CDC">
            <w:pPr>
              <w:pStyle w:val="14"/>
              <w:jc w:val="both"/>
              <w:rPr>
                <w:rFonts w:hAnsi="標楷體"/>
                <w:sz w:val="28"/>
              </w:rPr>
            </w:pPr>
            <w:r w:rsidRPr="00E72CDC">
              <w:rPr>
                <w:rFonts w:hAnsi="標楷體"/>
                <w:sz w:val="28"/>
              </w:rPr>
              <w:t>-</w:t>
            </w:r>
          </w:p>
        </w:tc>
      </w:tr>
      <w:tr w:rsidR="00E72CDC" w:rsidRPr="00E72CDC" w14:paraId="5FBAA84B" w14:textId="77777777" w:rsidTr="00F1317C">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49A672A4" w14:textId="77777777" w:rsidR="00E72CDC" w:rsidRPr="00E72CDC" w:rsidRDefault="00E72CDC" w:rsidP="00E72CDC">
            <w:pPr>
              <w:pStyle w:val="14"/>
              <w:ind w:left="563" w:hanging="83"/>
              <w:jc w:val="both"/>
              <w:rPr>
                <w:rFonts w:hAnsi="標楷體"/>
                <w:sz w:val="28"/>
              </w:rPr>
            </w:pPr>
            <w:r w:rsidRPr="00E72CDC">
              <w:rPr>
                <w:rFonts w:hAnsi="標楷體"/>
                <w:sz w:val="28"/>
              </w:rPr>
              <w:t>1.海湖教育訓練中心新(整)建工程計畫(107-110年)</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1188CF54" w14:textId="77777777" w:rsidR="00E72CDC" w:rsidRPr="00E72CDC" w:rsidRDefault="00E72CDC" w:rsidP="00E72CDC">
            <w:pPr>
              <w:pStyle w:val="14"/>
              <w:rPr>
                <w:rFonts w:hAnsi="標楷體"/>
                <w:sz w:val="28"/>
              </w:rPr>
            </w:pPr>
            <w:r w:rsidRPr="00E72CDC">
              <w:rPr>
                <w:rFonts w:hAnsi="標楷體"/>
                <w:sz w:val="28"/>
              </w:rPr>
              <w:t>699,913</w:t>
            </w:r>
          </w:p>
          <w:p w14:paraId="48868383" w14:textId="77777777" w:rsidR="00E72CDC" w:rsidRPr="00E72CDC" w:rsidRDefault="00E72CDC" w:rsidP="00E72CDC">
            <w:pPr>
              <w:pStyle w:val="14"/>
              <w:rPr>
                <w:rFonts w:hAnsi="標楷體"/>
                <w:sz w:val="28"/>
              </w:rPr>
            </w:pPr>
            <w:r w:rsidRPr="00E72CDC">
              <w:rPr>
                <w:rFonts w:hAnsi="標楷體"/>
                <w:sz w:val="28"/>
              </w:rPr>
              <w:t>(中央負擔)</w:t>
            </w:r>
          </w:p>
          <w:p w14:paraId="6B7002B1" w14:textId="77777777" w:rsidR="00E72CDC" w:rsidRPr="00E72CDC" w:rsidRDefault="00E72CDC" w:rsidP="00E72CDC">
            <w:pPr>
              <w:pStyle w:val="14"/>
              <w:rPr>
                <w:rFonts w:hAnsi="標楷體"/>
                <w:sz w:val="28"/>
              </w:rPr>
            </w:pPr>
            <w:r w:rsidRPr="00E72CDC">
              <w:rPr>
                <w:rFonts w:hAnsi="標楷體"/>
                <w:sz w:val="28"/>
              </w:rPr>
              <w:t>499,913</w:t>
            </w:r>
          </w:p>
          <w:p w14:paraId="432432CB" w14:textId="77777777" w:rsidR="00E72CDC" w:rsidRPr="00E72CDC" w:rsidRDefault="00E72CDC" w:rsidP="00E72CDC">
            <w:pPr>
              <w:pStyle w:val="14"/>
              <w:jc w:val="right"/>
              <w:rPr>
                <w:rFonts w:hAnsi="標楷體"/>
                <w:sz w:val="28"/>
              </w:rPr>
            </w:pPr>
            <w:r w:rsidRPr="00E72CDC">
              <w:rPr>
                <w:rFonts w:hAnsi="標楷體" w:cs="細明體"/>
                <w:kern w:val="0"/>
                <w:sz w:val="28"/>
              </w:rPr>
              <w:t xml:space="preserve">　 </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5EBD5E33" w14:textId="77777777" w:rsidR="00E72CDC" w:rsidRPr="00E72CDC" w:rsidRDefault="00E72CDC" w:rsidP="00E72CDC">
            <w:pPr>
              <w:pStyle w:val="14"/>
              <w:jc w:val="right"/>
              <w:rPr>
                <w:rFonts w:hAnsi="標楷體"/>
                <w:sz w:val="28"/>
              </w:rPr>
            </w:pPr>
            <w:r w:rsidRPr="00E72CDC">
              <w:rPr>
                <w:rFonts w:hAnsi="標楷體"/>
                <w:sz w:val="28"/>
              </w:rPr>
              <w:t>499,913</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21D3BD2B" w14:textId="77777777" w:rsidR="00E72CDC" w:rsidRPr="00E72CDC" w:rsidRDefault="00E72CDC" w:rsidP="00E72CDC">
            <w:pPr>
              <w:pStyle w:val="14"/>
              <w:jc w:val="right"/>
              <w:rPr>
                <w:rFonts w:hAnsi="標楷體"/>
                <w:sz w:val="28"/>
              </w:rPr>
            </w:pPr>
            <w:r w:rsidRPr="00E72CDC">
              <w:rPr>
                <w:rFonts w:hAnsi="標楷體"/>
                <w:sz w:val="28"/>
              </w:rPr>
              <w:t>191,530</w:t>
            </w: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530CF103" w14:textId="77777777" w:rsidR="00E72CDC" w:rsidRPr="00E72CDC" w:rsidRDefault="00E72CDC" w:rsidP="00E72CDC">
            <w:pPr>
              <w:pStyle w:val="14"/>
              <w:jc w:val="right"/>
              <w:rPr>
                <w:rFonts w:hAnsi="標楷體"/>
                <w:sz w:val="28"/>
              </w:rPr>
            </w:pPr>
            <w:r w:rsidRPr="00E72CDC">
              <w:rPr>
                <w:rFonts w:hAnsi="標楷體"/>
                <w:sz w:val="28"/>
              </w:rPr>
              <w:t>38.31</w:t>
            </w:r>
          </w:p>
        </w:tc>
        <w:tc>
          <w:tcPr>
            <w:tcW w:w="3162" w:type="dxa"/>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3286EA7D" w14:textId="77777777" w:rsidR="00E72CDC" w:rsidRPr="00E72CDC" w:rsidRDefault="00E72CDC" w:rsidP="00E72CDC">
            <w:pPr>
              <w:pStyle w:val="14"/>
              <w:ind w:left="752" w:hanging="272"/>
              <w:jc w:val="both"/>
              <w:rPr>
                <w:rFonts w:hAnsi="標楷體"/>
                <w:sz w:val="28"/>
              </w:rPr>
            </w:pPr>
            <w:r w:rsidRPr="00E72CDC">
              <w:rPr>
                <w:rFonts w:hAnsi="標楷體"/>
                <w:sz w:val="28"/>
              </w:rPr>
              <w:t>1.廠商缺工情形嚴重，目前進度仍為室內裝修階段(5月份預定進度)。</w:t>
            </w:r>
          </w:p>
          <w:p w14:paraId="7CDE948C" w14:textId="77777777" w:rsidR="00E72CDC" w:rsidRPr="00E72CDC" w:rsidRDefault="00E72CDC" w:rsidP="00E72CDC">
            <w:pPr>
              <w:pStyle w:val="14"/>
              <w:ind w:left="752" w:hanging="272"/>
              <w:jc w:val="both"/>
              <w:rPr>
                <w:rFonts w:hAnsi="標楷體"/>
                <w:sz w:val="28"/>
              </w:rPr>
            </w:pPr>
            <w:r w:rsidRPr="00E72CDC">
              <w:rPr>
                <w:rFonts w:hAnsi="標楷體"/>
                <w:sz w:val="28"/>
              </w:rPr>
              <w:t>2.另因疫情影響致工進落後逾5%以上，代辦機關遂依契約規範停止給付估驗款，廠商前向桃市府採購申訴審議委員會申請調解2次未能合意，該會已規劃110年9月13日召開第3次調解，</w:t>
            </w:r>
            <w:r w:rsidRPr="00E72CDC">
              <w:rPr>
                <w:rFonts w:hAnsi="標楷體"/>
                <w:sz w:val="28"/>
              </w:rPr>
              <w:lastRenderedPageBreak/>
              <w:t>屆時視調解結果，辦理工期展延事宜；另代辦機關先行於8月25日核定以110年9月底完工為目標之「逾期趲趕計畫」進版，並視前揭調解結果再議。</w:t>
            </w:r>
          </w:p>
          <w:p w14:paraId="01F5C895" w14:textId="77777777" w:rsidR="00E72CDC" w:rsidRPr="00E72CDC" w:rsidRDefault="00E72CDC" w:rsidP="00E72CDC">
            <w:pPr>
              <w:pStyle w:val="14"/>
              <w:ind w:left="752" w:hanging="272"/>
              <w:jc w:val="both"/>
              <w:rPr>
                <w:rFonts w:hAnsi="標楷體"/>
                <w:sz w:val="28"/>
              </w:rPr>
            </w:pPr>
            <w:r w:rsidRPr="00E72CDC">
              <w:rPr>
                <w:rFonts w:hAnsi="標楷體"/>
                <w:sz w:val="28"/>
              </w:rPr>
              <w:t>3.該署每日派員掌握出工情形及施工進度，並透過每週參與工作會議積極協調代辦機關管制廠商依預定進度執行。</w:t>
            </w:r>
          </w:p>
          <w:p w14:paraId="4D1CAA36" w14:textId="77777777" w:rsidR="00E72CDC" w:rsidRPr="00E72CDC" w:rsidRDefault="00E72CDC" w:rsidP="00E72CDC">
            <w:pPr>
              <w:pStyle w:val="14"/>
              <w:ind w:left="752" w:hanging="272"/>
              <w:jc w:val="both"/>
              <w:rPr>
                <w:rFonts w:hAnsi="標楷體"/>
                <w:sz w:val="28"/>
              </w:rPr>
            </w:pPr>
            <w:r w:rsidRPr="00E72CDC">
              <w:rPr>
                <w:rFonts w:hAnsi="標楷體"/>
                <w:sz w:val="28"/>
              </w:rPr>
              <w:t>4.本(110)年為該案工程計畫作末年，經考量完工期程受諸多外在未確定因素影響，為免造成計畫延遲，該署於110年8月4日函報計畫修正草案，以展延計畫期程至111年為原則，以因充分應因疫情造成衝擊之現況。</w:t>
            </w:r>
          </w:p>
        </w:tc>
      </w:tr>
      <w:tr w:rsidR="00E72CDC" w:rsidRPr="00E72CDC" w14:paraId="32E4CAE1" w14:textId="77777777" w:rsidTr="00F1317C">
        <w:tc>
          <w:tcPr>
            <w:tcW w:w="1276" w:type="dxa"/>
            <w:tcBorders>
              <w:top w:val="single" w:sz="6" w:space="0" w:color="000000"/>
              <w:left w:val="single" w:sz="12" w:space="0" w:color="000000"/>
              <w:bottom w:val="single" w:sz="12" w:space="0" w:color="000000"/>
              <w:right w:val="single" w:sz="6" w:space="0" w:color="000000"/>
            </w:tcBorders>
            <w:shd w:val="clear" w:color="auto" w:fill="auto"/>
            <w:tcMar>
              <w:top w:w="0" w:type="dxa"/>
              <w:left w:w="28" w:type="dxa"/>
              <w:bottom w:w="0" w:type="dxa"/>
              <w:right w:w="28" w:type="dxa"/>
            </w:tcMar>
            <w:vAlign w:val="center"/>
          </w:tcPr>
          <w:p w14:paraId="16D72B73" w14:textId="77777777" w:rsidR="00E72CDC" w:rsidRPr="00E72CDC" w:rsidRDefault="00E72CDC" w:rsidP="00E72CDC">
            <w:pPr>
              <w:pStyle w:val="14"/>
              <w:ind w:left="563" w:hanging="83"/>
              <w:jc w:val="both"/>
              <w:rPr>
                <w:rFonts w:hAnsi="標楷體"/>
                <w:sz w:val="28"/>
              </w:rPr>
            </w:pPr>
            <w:r w:rsidRPr="00E72CDC">
              <w:rPr>
                <w:rFonts w:hAnsi="標楷體"/>
                <w:sz w:val="28"/>
              </w:rPr>
              <w:lastRenderedPageBreak/>
              <w:t>合計(17項)</w:t>
            </w:r>
          </w:p>
        </w:tc>
        <w:tc>
          <w:tcPr>
            <w:tcW w:w="1134" w:type="dxa"/>
            <w:tcBorders>
              <w:top w:val="single" w:sz="6" w:space="0" w:color="000000"/>
              <w:left w:val="single" w:sz="6" w:space="0" w:color="000000"/>
              <w:bottom w:val="single" w:sz="12" w:space="0" w:color="000000"/>
              <w:right w:val="single" w:sz="6" w:space="0" w:color="000000"/>
            </w:tcBorders>
            <w:shd w:val="clear" w:color="auto" w:fill="auto"/>
            <w:tcMar>
              <w:top w:w="0" w:type="dxa"/>
              <w:left w:w="28" w:type="dxa"/>
              <w:bottom w:w="0" w:type="dxa"/>
              <w:right w:w="28" w:type="dxa"/>
            </w:tcMar>
            <w:vAlign w:val="bottom"/>
          </w:tcPr>
          <w:p w14:paraId="57AAAB53" w14:textId="77777777" w:rsidR="00E72CDC" w:rsidRPr="00E72CDC" w:rsidRDefault="00E72CDC" w:rsidP="00E72CDC">
            <w:pPr>
              <w:pStyle w:val="14"/>
              <w:ind w:left="563" w:hanging="83"/>
              <w:jc w:val="both"/>
              <w:rPr>
                <w:rFonts w:hAnsi="標楷體"/>
                <w:sz w:val="28"/>
              </w:rPr>
            </w:pPr>
            <w:r w:rsidRPr="00E72CDC">
              <w:rPr>
                <w:rFonts w:hAnsi="標楷體"/>
                <w:sz w:val="28"/>
              </w:rPr>
              <w:t>-</w:t>
            </w:r>
          </w:p>
        </w:tc>
        <w:tc>
          <w:tcPr>
            <w:tcW w:w="992" w:type="dxa"/>
            <w:tcBorders>
              <w:top w:val="single" w:sz="6" w:space="0" w:color="000000"/>
              <w:left w:val="single" w:sz="6" w:space="0" w:color="000000"/>
              <w:bottom w:val="single" w:sz="12" w:space="0" w:color="000000"/>
              <w:right w:val="single" w:sz="6" w:space="0" w:color="000000"/>
            </w:tcBorders>
            <w:shd w:val="clear" w:color="auto" w:fill="auto"/>
            <w:tcMar>
              <w:top w:w="0" w:type="dxa"/>
              <w:left w:w="28" w:type="dxa"/>
              <w:bottom w:w="0" w:type="dxa"/>
              <w:right w:w="28" w:type="dxa"/>
            </w:tcMar>
            <w:vAlign w:val="bottom"/>
          </w:tcPr>
          <w:p w14:paraId="497B731B" w14:textId="77777777" w:rsidR="00E72CDC" w:rsidRPr="00E72CDC" w:rsidRDefault="00E72CDC" w:rsidP="00E72CDC">
            <w:pPr>
              <w:pStyle w:val="14"/>
              <w:ind w:left="563" w:hanging="83"/>
              <w:jc w:val="right"/>
              <w:rPr>
                <w:rFonts w:hAnsi="標楷體"/>
                <w:sz w:val="28"/>
              </w:rPr>
            </w:pPr>
            <w:r w:rsidRPr="00E72CDC">
              <w:rPr>
                <w:rFonts w:hAnsi="標楷體"/>
                <w:sz w:val="28"/>
              </w:rPr>
              <w:t>917,540</w:t>
            </w:r>
          </w:p>
        </w:tc>
        <w:tc>
          <w:tcPr>
            <w:tcW w:w="992" w:type="dxa"/>
            <w:tcBorders>
              <w:top w:val="single" w:sz="6" w:space="0" w:color="000000"/>
              <w:left w:val="single" w:sz="6" w:space="0" w:color="000000"/>
              <w:bottom w:val="single" w:sz="12" w:space="0" w:color="000000"/>
              <w:right w:val="single" w:sz="6" w:space="0" w:color="000000"/>
            </w:tcBorders>
            <w:shd w:val="clear" w:color="auto" w:fill="auto"/>
            <w:tcMar>
              <w:top w:w="0" w:type="dxa"/>
              <w:left w:w="28" w:type="dxa"/>
              <w:bottom w:w="0" w:type="dxa"/>
              <w:right w:w="28" w:type="dxa"/>
            </w:tcMar>
            <w:vAlign w:val="bottom"/>
          </w:tcPr>
          <w:p w14:paraId="1FFBB87D" w14:textId="77777777" w:rsidR="00E72CDC" w:rsidRPr="00E72CDC" w:rsidRDefault="00E72CDC" w:rsidP="00E72CDC">
            <w:pPr>
              <w:pStyle w:val="14"/>
              <w:ind w:left="563" w:hanging="83"/>
              <w:jc w:val="right"/>
              <w:rPr>
                <w:rFonts w:hAnsi="標楷體"/>
                <w:sz w:val="28"/>
              </w:rPr>
            </w:pPr>
            <w:r w:rsidRPr="00E72CDC">
              <w:rPr>
                <w:rFonts w:hAnsi="標楷體"/>
                <w:sz w:val="28"/>
              </w:rPr>
              <w:t>393,717</w:t>
            </w:r>
          </w:p>
        </w:tc>
        <w:tc>
          <w:tcPr>
            <w:tcW w:w="1276" w:type="dxa"/>
            <w:tcBorders>
              <w:top w:val="single" w:sz="6" w:space="0" w:color="000000"/>
              <w:left w:val="single" w:sz="6" w:space="0" w:color="000000"/>
              <w:bottom w:val="single" w:sz="12" w:space="0" w:color="000000"/>
              <w:right w:val="single" w:sz="6" w:space="0" w:color="000000"/>
            </w:tcBorders>
            <w:shd w:val="clear" w:color="auto" w:fill="auto"/>
            <w:tcMar>
              <w:top w:w="0" w:type="dxa"/>
              <w:left w:w="28" w:type="dxa"/>
              <w:bottom w:w="0" w:type="dxa"/>
              <w:right w:w="28" w:type="dxa"/>
            </w:tcMar>
            <w:vAlign w:val="bottom"/>
          </w:tcPr>
          <w:p w14:paraId="16E1598C" w14:textId="77777777" w:rsidR="00E72CDC" w:rsidRPr="00E72CDC" w:rsidRDefault="00E72CDC" w:rsidP="00E72CDC">
            <w:pPr>
              <w:pStyle w:val="14"/>
              <w:ind w:left="563" w:hanging="83"/>
              <w:jc w:val="right"/>
              <w:rPr>
                <w:rFonts w:hAnsi="標楷體"/>
                <w:sz w:val="28"/>
              </w:rPr>
            </w:pPr>
            <w:r w:rsidRPr="00E72CDC">
              <w:rPr>
                <w:rFonts w:hAnsi="標楷體"/>
                <w:sz w:val="28"/>
              </w:rPr>
              <w:t>42.91%</w:t>
            </w:r>
          </w:p>
        </w:tc>
        <w:tc>
          <w:tcPr>
            <w:tcW w:w="3162" w:type="dxa"/>
            <w:tcBorders>
              <w:top w:val="single" w:sz="6" w:space="0" w:color="000000"/>
              <w:left w:val="single" w:sz="6" w:space="0" w:color="000000"/>
              <w:bottom w:val="single" w:sz="12" w:space="0" w:color="000000"/>
              <w:right w:val="single" w:sz="12" w:space="0" w:color="000000"/>
            </w:tcBorders>
            <w:shd w:val="clear" w:color="auto" w:fill="auto"/>
            <w:tcMar>
              <w:top w:w="0" w:type="dxa"/>
              <w:left w:w="28" w:type="dxa"/>
              <w:bottom w:w="0" w:type="dxa"/>
              <w:right w:w="28" w:type="dxa"/>
            </w:tcMar>
            <w:vAlign w:val="center"/>
          </w:tcPr>
          <w:p w14:paraId="5E3503EF" w14:textId="77777777" w:rsidR="00E72CDC" w:rsidRPr="00E72CDC" w:rsidRDefault="00E72CDC" w:rsidP="00E72CDC">
            <w:pPr>
              <w:pStyle w:val="14"/>
              <w:jc w:val="center"/>
              <w:rPr>
                <w:rFonts w:hAnsi="標楷體"/>
                <w:sz w:val="28"/>
              </w:rPr>
            </w:pPr>
            <w:r w:rsidRPr="00E72CDC">
              <w:rPr>
                <w:rFonts w:hAnsi="標楷體"/>
                <w:sz w:val="28"/>
              </w:rPr>
              <w:t>-</w:t>
            </w:r>
          </w:p>
        </w:tc>
      </w:tr>
    </w:tbl>
    <w:p w14:paraId="0E47F887" w14:textId="77777777" w:rsidR="00E72CDC" w:rsidRPr="00E72CDC" w:rsidRDefault="00E72CDC" w:rsidP="008619DB">
      <w:pPr>
        <w:suppressAutoHyphens/>
        <w:autoSpaceDN w:val="0"/>
        <w:spacing w:line="280" w:lineRule="exact"/>
        <w:ind w:leftChars="350" w:left="2598" w:right="-425" w:hanging="1758"/>
        <w:textAlignment w:val="baseline"/>
        <w:rPr>
          <w:rFonts w:ascii="標楷體" w:eastAsia="標楷體" w:hAnsi="標楷體"/>
          <w:kern w:val="3"/>
          <w:sz w:val="28"/>
          <w:szCs w:val="28"/>
        </w:rPr>
      </w:pPr>
      <w:r w:rsidRPr="00E72CDC">
        <w:rPr>
          <w:rFonts w:ascii="標楷體" w:eastAsia="標楷體" w:hAnsi="標楷體"/>
          <w:kern w:val="3"/>
          <w:sz w:val="28"/>
          <w:szCs w:val="28"/>
        </w:rPr>
        <w:t>說    明：1.海湖教育訓練中心新(整)建工程計畫，計畫總經費6億9,991萬3千元，其中中央負擔4億9,991萬3千元；表列-為無資料。</w:t>
      </w:r>
    </w:p>
    <w:p w14:paraId="7A15FDE6" w14:textId="77777777" w:rsidR="00E72CDC" w:rsidRPr="00E72CDC" w:rsidRDefault="00E72CDC" w:rsidP="008619DB">
      <w:pPr>
        <w:suppressAutoHyphens/>
        <w:autoSpaceDN w:val="0"/>
        <w:spacing w:line="280" w:lineRule="exact"/>
        <w:ind w:leftChars="500" w:left="1200" w:firstLine="1077"/>
        <w:textAlignment w:val="baseline"/>
        <w:rPr>
          <w:rFonts w:ascii="標楷體" w:eastAsia="標楷體" w:hAnsi="標楷體"/>
          <w:kern w:val="3"/>
          <w:sz w:val="28"/>
          <w:szCs w:val="28"/>
        </w:rPr>
      </w:pPr>
      <w:r w:rsidRPr="00E72CDC">
        <w:rPr>
          <w:rFonts w:ascii="標楷體" w:eastAsia="標楷體" w:hAnsi="標楷體"/>
          <w:kern w:val="3"/>
          <w:sz w:val="28"/>
          <w:szCs w:val="28"/>
        </w:rPr>
        <w:t>2.累計執行數係截至110年8月底之數</w:t>
      </w:r>
    </w:p>
    <w:p w14:paraId="38BA5CDD" w14:textId="0784D8C6" w:rsidR="00E72CDC" w:rsidRDefault="00E72CDC" w:rsidP="00F1317C">
      <w:pPr>
        <w:snapToGrid w:val="0"/>
        <w:spacing w:line="480" w:lineRule="exact"/>
        <w:ind w:leftChars="400" w:left="1800" w:rightChars="-5" w:right="-12" w:hangingChars="300" w:hanging="840"/>
        <w:jc w:val="both"/>
        <w:rPr>
          <w:rFonts w:ascii="標楷體" w:eastAsia="標楷體" w:hAnsi="標楷體" w:cs="Times New Roman"/>
          <w:sz w:val="28"/>
          <w:szCs w:val="28"/>
        </w:rPr>
      </w:pPr>
      <w:r w:rsidRPr="00F1317C">
        <w:rPr>
          <w:rFonts w:ascii="標楷體" w:eastAsia="標楷體" w:hAnsi="標楷體" w:cs="Times New Roman" w:hint="eastAsia"/>
          <w:sz w:val="28"/>
          <w:szCs w:val="28"/>
        </w:rPr>
        <w:t>海巡署及所屬</w:t>
      </w:r>
      <w:bookmarkStart w:id="51" w:name="_Hlk85881979"/>
      <w:r w:rsidRPr="00F1317C">
        <w:rPr>
          <w:rFonts w:ascii="標楷體" w:eastAsia="標楷體" w:hAnsi="標楷體" w:cs="Times New Roman" w:hint="eastAsia"/>
          <w:sz w:val="28"/>
          <w:szCs w:val="28"/>
        </w:rPr>
        <w:t>111年度基層廳舍新（重）建工程預算</w:t>
      </w:r>
      <w:bookmarkEnd w:id="51"/>
      <w:r w:rsidRPr="00F1317C">
        <w:rPr>
          <w:rFonts w:ascii="標楷體" w:eastAsia="標楷體" w:hAnsi="標楷體" w:cs="Times New Roman" w:hint="eastAsia"/>
          <w:sz w:val="28"/>
          <w:szCs w:val="28"/>
        </w:rPr>
        <w:t>編列情形</w:t>
      </w:r>
    </w:p>
    <w:p w14:paraId="0E7CE6C5" w14:textId="2CA13A4E" w:rsidR="00517352" w:rsidRPr="00F1317C" w:rsidRDefault="00517352" w:rsidP="00517352">
      <w:pPr>
        <w:snapToGrid w:val="0"/>
        <w:spacing w:line="480" w:lineRule="exact"/>
        <w:ind w:leftChars="3200" w:left="8520" w:rightChars="-5" w:right="-12" w:hangingChars="300" w:hanging="840"/>
        <w:rPr>
          <w:rFonts w:ascii="標楷體" w:eastAsia="標楷體" w:hAnsi="標楷體" w:cs="Times New Roman"/>
          <w:sz w:val="28"/>
          <w:szCs w:val="28"/>
        </w:rPr>
      </w:pPr>
      <w:r w:rsidRPr="00517352">
        <w:rPr>
          <w:rFonts w:ascii="標楷體" w:eastAsia="標楷體" w:hAnsi="標楷體" w:cs="Times New Roman" w:hint="eastAsia"/>
          <w:sz w:val="28"/>
          <w:szCs w:val="28"/>
        </w:rPr>
        <w:t>單位:新臺幣</w:t>
      </w:r>
    </w:p>
    <w:tbl>
      <w:tblPr>
        <w:tblW w:w="8789" w:type="dxa"/>
        <w:tblInd w:w="694" w:type="dxa"/>
        <w:tblCellMar>
          <w:left w:w="10" w:type="dxa"/>
          <w:right w:w="10" w:type="dxa"/>
        </w:tblCellMar>
        <w:tblLook w:val="0000" w:firstRow="0" w:lastRow="0" w:firstColumn="0" w:lastColumn="0" w:noHBand="0" w:noVBand="0"/>
      </w:tblPr>
      <w:tblGrid>
        <w:gridCol w:w="3242"/>
        <w:gridCol w:w="1578"/>
        <w:gridCol w:w="1398"/>
        <w:gridCol w:w="2571"/>
      </w:tblGrid>
      <w:tr w:rsidR="00E72CDC" w:rsidRPr="00E72CDC" w14:paraId="18AD40D8" w14:textId="77777777" w:rsidTr="00F1317C">
        <w:trPr>
          <w:tblHeader/>
        </w:trPr>
        <w:tc>
          <w:tcPr>
            <w:tcW w:w="3242" w:type="dxa"/>
            <w:tcBorders>
              <w:top w:val="single" w:sz="12"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0894AF2" w14:textId="77777777" w:rsidR="00E72CDC" w:rsidRPr="00E72CDC" w:rsidRDefault="00E72CDC" w:rsidP="00E72CDC">
            <w:pPr>
              <w:suppressAutoHyphens/>
              <w:autoSpaceDN w:val="0"/>
              <w:spacing w:line="400" w:lineRule="exact"/>
              <w:jc w:val="center"/>
              <w:textAlignment w:val="baseline"/>
              <w:rPr>
                <w:rFonts w:ascii="標楷體" w:eastAsia="標楷體" w:hAnsi="標楷體"/>
                <w:kern w:val="3"/>
                <w:sz w:val="28"/>
                <w:szCs w:val="28"/>
              </w:rPr>
            </w:pPr>
            <w:r w:rsidRPr="00E72CDC">
              <w:rPr>
                <w:rFonts w:ascii="標楷體" w:eastAsia="標楷體" w:hAnsi="標楷體"/>
                <w:kern w:val="3"/>
                <w:sz w:val="28"/>
                <w:szCs w:val="28"/>
              </w:rPr>
              <w:t>計畫別</w:t>
            </w:r>
          </w:p>
        </w:tc>
        <w:tc>
          <w:tcPr>
            <w:tcW w:w="1578" w:type="dxa"/>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E0D1CC1" w14:textId="77777777" w:rsidR="00E72CDC" w:rsidRPr="00E72CDC" w:rsidRDefault="00E72CDC" w:rsidP="00E72CDC">
            <w:pPr>
              <w:suppressAutoHyphens/>
              <w:autoSpaceDN w:val="0"/>
              <w:spacing w:line="400" w:lineRule="exact"/>
              <w:jc w:val="center"/>
              <w:textAlignment w:val="baseline"/>
              <w:rPr>
                <w:rFonts w:ascii="標楷體" w:eastAsia="標楷體" w:hAnsi="標楷體"/>
                <w:kern w:val="3"/>
                <w:sz w:val="28"/>
                <w:szCs w:val="28"/>
              </w:rPr>
            </w:pPr>
            <w:r w:rsidRPr="00E72CDC">
              <w:rPr>
                <w:rFonts w:ascii="標楷體" w:eastAsia="標楷體" w:hAnsi="標楷體"/>
                <w:kern w:val="3"/>
                <w:sz w:val="28"/>
                <w:szCs w:val="28"/>
              </w:rPr>
              <w:t>計畫期間</w:t>
            </w:r>
          </w:p>
        </w:tc>
        <w:tc>
          <w:tcPr>
            <w:tcW w:w="1398" w:type="dxa"/>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814CEBD" w14:textId="77777777" w:rsidR="00E72CDC" w:rsidRPr="00E72CDC" w:rsidRDefault="00E72CDC" w:rsidP="00E72CDC">
            <w:pPr>
              <w:suppressAutoHyphens/>
              <w:autoSpaceDN w:val="0"/>
              <w:spacing w:line="400" w:lineRule="exact"/>
              <w:jc w:val="center"/>
              <w:textAlignment w:val="baseline"/>
              <w:rPr>
                <w:rFonts w:ascii="標楷體" w:eastAsia="標楷體" w:hAnsi="標楷體"/>
                <w:kern w:val="3"/>
                <w:sz w:val="28"/>
                <w:szCs w:val="28"/>
              </w:rPr>
            </w:pPr>
            <w:r w:rsidRPr="00E72CDC">
              <w:rPr>
                <w:rFonts w:ascii="標楷體" w:eastAsia="標楷體" w:hAnsi="標楷體"/>
                <w:kern w:val="3"/>
                <w:sz w:val="28"/>
                <w:szCs w:val="28"/>
              </w:rPr>
              <w:t>計畫總經費</w:t>
            </w:r>
          </w:p>
        </w:tc>
        <w:tc>
          <w:tcPr>
            <w:tcW w:w="2571" w:type="dxa"/>
            <w:tcBorders>
              <w:top w:val="single" w:sz="12"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414BEC19" w14:textId="77777777" w:rsidR="00E72CDC" w:rsidRPr="00E72CDC" w:rsidRDefault="00E72CDC" w:rsidP="00E72CDC">
            <w:pPr>
              <w:suppressAutoHyphens/>
              <w:autoSpaceDN w:val="0"/>
              <w:spacing w:line="400" w:lineRule="exact"/>
              <w:jc w:val="center"/>
              <w:textAlignment w:val="baseline"/>
              <w:rPr>
                <w:rFonts w:ascii="標楷體" w:eastAsia="標楷體" w:hAnsi="標楷體"/>
                <w:kern w:val="3"/>
                <w:sz w:val="28"/>
                <w:szCs w:val="28"/>
              </w:rPr>
            </w:pPr>
            <w:r w:rsidRPr="00E72CDC">
              <w:rPr>
                <w:rFonts w:ascii="標楷體" w:eastAsia="標楷體" w:hAnsi="標楷體"/>
                <w:kern w:val="3"/>
                <w:sz w:val="28"/>
                <w:szCs w:val="28"/>
              </w:rPr>
              <w:t>111年度預算數</w:t>
            </w:r>
            <w:r w:rsidRPr="00E72CDC">
              <w:rPr>
                <w:rFonts w:ascii="標楷體" w:eastAsia="標楷體" w:hAnsi="標楷體" w:hint="eastAsia"/>
                <w:kern w:val="3"/>
                <w:sz w:val="28"/>
                <w:szCs w:val="28"/>
              </w:rPr>
              <w:t>（千元）</w:t>
            </w:r>
          </w:p>
        </w:tc>
      </w:tr>
      <w:tr w:rsidR="00E72CDC" w:rsidRPr="00E72CDC" w14:paraId="598AD890" w14:textId="77777777" w:rsidTr="00F1317C">
        <w:tc>
          <w:tcPr>
            <w:tcW w:w="3242"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99D5611" w14:textId="77777777" w:rsidR="00E72CDC" w:rsidRPr="00E72CDC" w:rsidRDefault="00E72CDC" w:rsidP="00E72CDC">
            <w:pPr>
              <w:suppressAutoHyphens/>
              <w:autoSpaceDN w:val="0"/>
              <w:spacing w:line="280" w:lineRule="exact"/>
              <w:ind w:left="218" w:right="-14" w:hanging="238"/>
              <w:jc w:val="both"/>
              <w:textAlignment w:val="baseline"/>
              <w:rPr>
                <w:rFonts w:ascii="標楷體" w:eastAsia="標楷體" w:hAnsi="標楷體"/>
                <w:kern w:val="3"/>
                <w:sz w:val="28"/>
                <w:szCs w:val="28"/>
              </w:rPr>
            </w:pPr>
            <w:r w:rsidRPr="00E72CDC">
              <w:rPr>
                <w:rFonts w:ascii="標楷體" w:eastAsia="標楷體" w:hAnsi="標楷體"/>
                <w:kern w:val="3"/>
                <w:sz w:val="28"/>
                <w:szCs w:val="28"/>
              </w:rPr>
              <w:t>1.艦隊分署第十（馬祖）海巡隊廳舍新建工程中</w:t>
            </w:r>
            <w:r w:rsidRPr="00E72CDC">
              <w:rPr>
                <w:rFonts w:ascii="標楷體" w:eastAsia="標楷體" w:hAnsi="標楷體"/>
                <w:kern w:val="3"/>
                <w:sz w:val="28"/>
                <w:szCs w:val="28"/>
              </w:rPr>
              <w:lastRenderedPageBreak/>
              <w:t>長程個案計畫</w:t>
            </w:r>
          </w:p>
        </w:tc>
        <w:tc>
          <w:tcPr>
            <w:tcW w:w="15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3FB9B79" w14:textId="77777777" w:rsidR="00E72CDC" w:rsidRPr="00E72CDC" w:rsidRDefault="00E72CDC" w:rsidP="00E72CDC">
            <w:pPr>
              <w:suppressAutoHyphens/>
              <w:autoSpaceDN w:val="0"/>
              <w:spacing w:line="400" w:lineRule="exact"/>
              <w:jc w:val="center"/>
              <w:textAlignment w:val="baseline"/>
              <w:rPr>
                <w:rFonts w:ascii="標楷體" w:eastAsia="標楷體" w:hAnsi="標楷體"/>
                <w:kern w:val="3"/>
                <w:sz w:val="28"/>
                <w:szCs w:val="28"/>
              </w:rPr>
            </w:pPr>
            <w:r w:rsidRPr="00E72CDC">
              <w:rPr>
                <w:rFonts w:ascii="標楷體" w:eastAsia="標楷體" w:hAnsi="標楷體"/>
                <w:kern w:val="3"/>
                <w:sz w:val="28"/>
                <w:szCs w:val="28"/>
              </w:rPr>
              <w:lastRenderedPageBreak/>
              <w:t>109-112年</w:t>
            </w:r>
          </w:p>
        </w:tc>
        <w:tc>
          <w:tcPr>
            <w:tcW w:w="13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6884DDE" w14:textId="77777777" w:rsidR="00E72CDC" w:rsidRPr="00E72CDC" w:rsidRDefault="00E72CDC" w:rsidP="00E72CDC">
            <w:pPr>
              <w:suppressAutoHyphens/>
              <w:autoSpaceDN w:val="0"/>
              <w:spacing w:line="40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300,000</w:t>
            </w:r>
          </w:p>
        </w:tc>
        <w:tc>
          <w:tcPr>
            <w:tcW w:w="2571"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4620207B" w14:textId="77777777" w:rsidR="00E72CDC" w:rsidRPr="00E72CDC" w:rsidRDefault="00E72CDC" w:rsidP="00E72CDC">
            <w:pPr>
              <w:suppressAutoHyphens/>
              <w:autoSpaceDN w:val="0"/>
              <w:spacing w:line="40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70,000</w:t>
            </w:r>
          </w:p>
        </w:tc>
      </w:tr>
      <w:tr w:rsidR="00E72CDC" w:rsidRPr="00E72CDC" w14:paraId="19B5F5FD" w14:textId="77777777" w:rsidTr="00F1317C">
        <w:tc>
          <w:tcPr>
            <w:tcW w:w="3242"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EA2E9E6" w14:textId="77777777" w:rsidR="00E72CDC" w:rsidRPr="00E72CDC" w:rsidRDefault="00E72CDC" w:rsidP="00E72CDC">
            <w:pPr>
              <w:suppressAutoHyphens/>
              <w:autoSpaceDN w:val="0"/>
              <w:spacing w:line="280" w:lineRule="exact"/>
              <w:ind w:left="218" w:right="-14" w:hanging="238"/>
              <w:jc w:val="both"/>
              <w:textAlignment w:val="baseline"/>
              <w:rPr>
                <w:rFonts w:ascii="標楷體" w:eastAsia="標楷體" w:hAnsi="標楷體"/>
                <w:kern w:val="3"/>
                <w:sz w:val="28"/>
                <w:szCs w:val="28"/>
              </w:rPr>
            </w:pPr>
            <w:r w:rsidRPr="00E72CDC">
              <w:rPr>
                <w:rFonts w:ascii="標楷體" w:eastAsia="標楷體" w:hAnsi="標楷體"/>
                <w:kern w:val="3"/>
                <w:sz w:val="28"/>
                <w:szCs w:val="28"/>
              </w:rPr>
              <w:t>2.恆春海巡隊營舍新建工程計畫</w:t>
            </w:r>
          </w:p>
        </w:tc>
        <w:tc>
          <w:tcPr>
            <w:tcW w:w="15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AF3F161" w14:textId="77777777" w:rsidR="00E72CDC" w:rsidRPr="00E72CDC" w:rsidRDefault="00E72CDC" w:rsidP="00E72CDC">
            <w:pPr>
              <w:suppressAutoHyphens/>
              <w:autoSpaceDN w:val="0"/>
              <w:spacing w:line="400" w:lineRule="exact"/>
              <w:jc w:val="center"/>
              <w:textAlignment w:val="baseline"/>
              <w:rPr>
                <w:rFonts w:ascii="標楷體" w:eastAsia="標楷體" w:hAnsi="標楷體"/>
                <w:kern w:val="3"/>
                <w:sz w:val="28"/>
                <w:szCs w:val="28"/>
              </w:rPr>
            </w:pPr>
            <w:r w:rsidRPr="00E72CDC">
              <w:rPr>
                <w:rFonts w:ascii="標楷體" w:eastAsia="標楷體" w:hAnsi="標楷體"/>
                <w:kern w:val="3"/>
                <w:sz w:val="28"/>
                <w:szCs w:val="28"/>
              </w:rPr>
              <w:t>109-111年</w:t>
            </w:r>
          </w:p>
        </w:tc>
        <w:tc>
          <w:tcPr>
            <w:tcW w:w="13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B7FBB07" w14:textId="77777777" w:rsidR="00E72CDC" w:rsidRPr="00E72CDC" w:rsidRDefault="00E72CDC" w:rsidP="00E72CDC">
            <w:pPr>
              <w:suppressAutoHyphens/>
              <w:autoSpaceDN w:val="0"/>
              <w:spacing w:line="40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129,512</w:t>
            </w:r>
          </w:p>
        </w:tc>
        <w:tc>
          <w:tcPr>
            <w:tcW w:w="2571"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7E36DC7F" w14:textId="77777777" w:rsidR="00E72CDC" w:rsidRPr="00E72CDC" w:rsidRDefault="00E72CDC" w:rsidP="00E72CDC">
            <w:pPr>
              <w:suppressAutoHyphens/>
              <w:autoSpaceDN w:val="0"/>
              <w:spacing w:line="40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24,982</w:t>
            </w:r>
          </w:p>
        </w:tc>
      </w:tr>
      <w:tr w:rsidR="00E72CDC" w:rsidRPr="00E72CDC" w14:paraId="33CBA4DC" w14:textId="77777777" w:rsidTr="00F1317C">
        <w:tc>
          <w:tcPr>
            <w:tcW w:w="3242"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4AABC81" w14:textId="77777777" w:rsidR="00E72CDC" w:rsidRPr="00E72CDC" w:rsidRDefault="00E72CDC" w:rsidP="00E72CDC">
            <w:pPr>
              <w:suppressAutoHyphens/>
              <w:autoSpaceDN w:val="0"/>
              <w:spacing w:line="280" w:lineRule="exact"/>
              <w:ind w:left="218" w:right="-14" w:hanging="238"/>
              <w:jc w:val="both"/>
              <w:textAlignment w:val="baseline"/>
              <w:rPr>
                <w:rFonts w:ascii="標楷體" w:eastAsia="標楷體" w:hAnsi="標楷體"/>
                <w:kern w:val="3"/>
                <w:sz w:val="28"/>
                <w:szCs w:val="28"/>
              </w:rPr>
            </w:pPr>
            <w:r w:rsidRPr="00E72CDC">
              <w:rPr>
                <w:rFonts w:ascii="標楷體" w:eastAsia="標楷體" w:hAnsi="標楷體"/>
                <w:kern w:val="3"/>
                <w:sz w:val="28"/>
                <w:szCs w:val="28"/>
              </w:rPr>
              <w:t>3.第一岸巡隊部暨烏石港安檢所營舍合署新建工程</w:t>
            </w:r>
          </w:p>
        </w:tc>
        <w:tc>
          <w:tcPr>
            <w:tcW w:w="15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50E99A6" w14:textId="77777777" w:rsidR="00E72CDC" w:rsidRPr="00E72CDC" w:rsidRDefault="00E72CDC" w:rsidP="00E72CDC">
            <w:pPr>
              <w:suppressAutoHyphens/>
              <w:autoSpaceDN w:val="0"/>
              <w:spacing w:line="400" w:lineRule="exact"/>
              <w:jc w:val="center"/>
              <w:textAlignment w:val="baseline"/>
              <w:rPr>
                <w:rFonts w:ascii="標楷體" w:eastAsia="標楷體" w:hAnsi="標楷體"/>
                <w:kern w:val="3"/>
                <w:sz w:val="28"/>
                <w:szCs w:val="28"/>
              </w:rPr>
            </w:pPr>
            <w:r w:rsidRPr="00E72CDC">
              <w:rPr>
                <w:rFonts w:ascii="標楷體" w:eastAsia="標楷體" w:hAnsi="標楷體"/>
                <w:kern w:val="3"/>
                <w:sz w:val="28"/>
                <w:szCs w:val="28"/>
              </w:rPr>
              <w:t>106-111年</w:t>
            </w:r>
          </w:p>
        </w:tc>
        <w:tc>
          <w:tcPr>
            <w:tcW w:w="13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C2947A7" w14:textId="77777777" w:rsidR="00E72CDC" w:rsidRPr="00E72CDC" w:rsidRDefault="00E72CDC" w:rsidP="00E72CDC">
            <w:pPr>
              <w:suppressAutoHyphens/>
              <w:autoSpaceDN w:val="0"/>
              <w:spacing w:line="40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145,207</w:t>
            </w:r>
          </w:p>
        </w:tc>
        <w:tc>
          <w:tcPr>
            <w:tcW w:w="2571"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46AE9D0C" w14:textId="77777777" w:rsidR="00E72CDC" w:rsidRPr="00E72CDC" w:rsidRDefault="00E72CDC" w:rsidP="00E72CDC">
            <w:pPr>
              <w:suppressAutoHyphens/>
              <w:autoSpaceDN w:val="0"/>
              <w:spacing w:line="40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10,365</w:t>
            </w:r>
          </w:p>
        </w:tc>
      </w:tr>
      <w:tr w:rsidR="00E72CDC" w:rsidRPr="00E72CDC" w14:paraId="66208A34" w14:textId="77777777" w:rsidTr="00F1317C">
        <w:tc>
          <w:tcPr>
            <w:tcW w:w="3242"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6805B0C" w14:textId="77777777" w:rsidR="00E72CDC" w:rsidRPr="00E72CDC" w:rsidRDefault="00E72CDC" w:rsidP="00E72CDC">
            <w:pPr>
              <w:suppressAutoHyphens/>
              <w:autoSpaceDN w:val="0"/>
              <w:spacing w:line="280" w:lineRule="exact"/>
              <w:ind w:left="218" w:right="-14" w:hanging="238"/>
              <w:jc w:val="both"/>
              <w:textAlignment w:val="baseline"/>
              <w:rPr>
                <w:rFonts w:ascii="標楷體" w:eastAsia="標楷體" w:hAnsi="標楷體"/>
                <w:kern w:val="3"/>
                <w:sz w:val="28"/>
                <w:szCs w:val="28"/>
              </w:rPr>
            </w:pPr>
            <w:r w:rsidRPr="00E72CDC">
              <w:rPr>
                <w:rFonts w:ascii="標楷體" w:eastAsia="標楷體" w:hAnsi="標楷體"/>
                <w:kern w:val="3"/>
                <w:sz w:val="28"/>
                <w:szCs w:val="28"/>
              </w:rPr>
              <w:t>4.南雅安檢所等5處老舊逾限廳舍重建計畫</w:t>
            </w:r>
          </w:p>
        </w:tc>
        <w:tc>
          <w:tcPr>
            <w:tcW w:w="15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531AE02" w14:textId="77777777" w:rsidR="00E72CDC" w:rsidRPr="00E72CDC" w:rsidRDefault="00E72CDC" w:rsidP="00E72CDC">
            <w:pPr>
              <w:suppressAutoHyphens/>
              <w:autoSpaceDN w:val="0"/>
              <w:spacing w:line="400" w:lineRule="exact"/>
              <w:jc w:val="center"/>
              <w:textAlignment w:val="baseline"/>
              <w:rPr>
                <w:rFonts w:ascii="標楷體" w:eastAsia="標楷體" w:hAnsi="標楷體"/>
                <w:kern w:val="3"/>
                <w:sz w:val="28"/>
                <w:szCs w:val="28"/>
              </w:rPr>
            </w:pPr>
            <w:r w:rsidRPr="00E72CDC">
              <w:rPr>
                <w:rFonts w:ascii="標楷體" w:eastAsia="標楷體" w:hAnsi="標楷體"/>
                <w:kern w:val="3"/>
                <w:sz w:val="28"/>
                <w:szCs w:val="28"/>
              </w:rPr>
              <w:t>110-111年</w:t>
            </w:r>
          </w:p>
        </w:tc>
        <w:tc>
          <w:tcPr>
            <w:tcW w:w="13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DED439C" w14:textId="77777777" w:rsidR="00E72CDC" w:rsidRPr="00E72CDC" w:rsidRDefault="00E72CDC" w:rsidP="00E72CDC">
            <w:pPr>
              <w:suppressAutoHyphens/>
              <w:autoSpaceDN w:val="0"/>
              <w:spacing w:line="40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41,124</w:t>
            </w:r>
          </w:p>
        </w:tc>
        <w:tc>
          <w:tcPr>
            <w:tcW w:w="2571"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1247C36B" w14:textId="77777777" w:rsidR="00E72CDC" w:rsidRPr="00E72CDC" w:rsidRDefault="00E72CDC" w:rsidP="00E72CDC">
            <w:pPr>
              <w:suppressAutoHyphens/>
              <w:autoSpaceDN w:val="0"/>
              <w:spacing w:line="40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 xml:space="preserve">14,211 </w:t>
            </w:r>
          </w:p>
        </w:tc>
      </w:tr>
      <w:tr w:rsidR="00E72CDC" w:rsidRPr="00E72CDC" w14:paraId="147BD7D1" w14:textId="77777777" w:rsidTr="00F1317C">
        <w:tc>
          <w:tcPr>
            <w:tcW w:w="3242"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962DEC9" w14:textId="77777777" w:rsidR="00E72CDC" w:rsidRPr="00E72CDC" w:rsidRDefault="00E72CDC" w:rsidP="00E72CDC">
            <w:pPr>
              <w:suppressAutoHyphens/>
              <w:autoSpaceDN w:val="0"/>
              <w:spacing w:line="280" w:lineRule="exact"/>
              <w:ind w:left="218" w:right="-14" w:hanging="238"/>
              <w:jc w:val="both"/>
              <w:textAlignment w:val="baseline"/>
              <w:rPr>
                <w:rFonts w:ascii="標楷體" w:eastAsia="標楷體" w:hAnsi="標楷體"/>
                <w:kern w:val="3"/>
                <w:sz w:val="28"/>
                <w:szCs w:val="28"/>
              </w:rPr>
            </w:pPr>
            <w:r w:rsidRPr="00E72CDC">
              <w:rPr>
                <w:rFonts w:ascii="標楷體" w:eastAsia="標楷體" w:hAnsi="標楷體"/>
                <w:kern w:val="3"/>
                <w:sz w:val="28"/>
                <w:szCs w:val="28"/>
              </w:rPr>
              <w:t>5.布袋第三漁港安檢所老舊逾限廳舍重建計畫</w:t>
            </w:r>
          </w:p>
        </w:tc>
        <w:tc>
          <w:tcPr>
            <w:tcW w:w="15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1097C18" w14:textId="77777777" w:rsidR="00E72CDC" w:rsidRPr="00E72CDC" w:rsidRDefault="00E72CDC" w:rsidP="00E72CDC">
            <w:pPr>
              <w:suppressAutoHyphens/>
              <w:autoSpaceDN w:val="0"/>
              <w:spacing w:line="400" w:lineRule="exact"/>
              <w:jc w:val="center"/>
              <w:textAlignment w:val="baseline"/>
              <w:rPr>
                <w:rFonts w:ascii="標楷體" w:eastAsia="標楷體" w:hAnsi="標楷體"/>
                <w:kern w:val="3"/>
                <w:sz w:val="28"/>
                <w:szCs w:val="28"/>
              </w:rPr>
            </w:pPr>
            <w:r w:rsidRPr="00E72CDC">
              <w:rPr>
                <w:rFonts w:ascii="標楷體" w:eastAsia="標楷體" w:hAnsi="標楷體"/>
                <w:kern w:val="3"/>
                <w:sz w:val="28"/>
                <w:szCs w:val="28"/>
              </w:rPr>
              <w:t>110-111年</w:t>
            </w:r>
          </w:p>
        </w:tc>
        <w:tc>
          <w:tcPr>
            <w:tcW w:w="13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3EA6B9A" w14:textId="77777777" w:rsidR="00E72CDC" w:rsidRPr="00E72CDC" w:rsidRDefault="00E72CDC" w:rsidP="00E72CDC">
            <w:pPr>
              <w:suppressAutoHyphens/>
              <w:autoSpaceDN w:val="0"/>
              <w:spacing w:line="40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43,000</w:t>
            </w:r>
          </w:p>
        </w:tc>
        <w:tc>
          <w:tcPr>
            <w:tcW w:w="2571"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632EC657" w14:textId="77777777" w:rsidR="00E72CDC" w:rsidRPr="00E72CDC" w:rsidRDefault="00E72CDC" w:rsidP="00E72CDC">
            <w:pPr>
              <w:suppressAutoHyphens/>
              <w:autoSpaceDN w:val="0"/>
              <w:spacing w:line="40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20,000</w:t>
            </w:r>
          </w:p>
        </w:tc>
      </w:tr>
      <w:tr w:rsidR="00E72CDC" w:rsidRPr="00E72CDC" w14:paraId="75CC7E3D" w14:textId="77777777" w:rsidTr="00F1317C">
        <w:tc>
          <w:tcPr>
            <w:tcW w:w="3242"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E132917" w14:textId="77777777" w:rsidR="00E72CDC" w:rsidRPr="00E72CDC" w:rsidRDefault="00E72CDC" w:rsidP="00E72CDC">
            <w:pPr>
              <w:suppressAutoHyphens/>
              <w:autoSpaceDN w:val="0"/>
              <w:spacing w:line="280" w:lineRule="exact"/>
              <w:ind w:left="218" w:right="-14" w:hanging="238"/>
              <w:jc w:val="both"/>
              <w:textAlignment w:val="baseline"/>
              <w:rPr>
                <w:rFonts w:ascii="標楷體" w:eastAsia="標楷體" w:hAnsi="標楷體"/>
                <w:kern w:val="3"/>
                <w:sz w:val="28"/>
                <w:szCs w:val="28"/>
              </w:rPr>
            </w:pPr>
            <w:r w:rsidRPr="00E72CDC">
              <w:rPr>
                <w:rFonts w:ascii="標楷體" w:eastAsia="標楷體" w:hAnsi="標楷體"/>
                <w:kern w:val="3"/>
                <w:sz w:val="28"/>
                <w:szCs w:val="28"/>
              </w:rPr>
              <w:t>6.曾文溪安檢所等4處老舊逾限廳舍重建計畫</w:t>
            </w:r>
          </w:p>
        </w:tc>
        <w:tc>
          <w:tcPr>
            <w:tcW w:w="15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01C5216" w14:textId="77777777" w:rsidR="00E72CDC" w:rsidRPr="00E72CDC" w:rsidRDefault="00E72CDC" w:rsidP="00E72CDC">
            <w:pPr>
              <w:suppressAutoHyphens/>
              <w:autoSpaceDN w:val="0"/>
              <w:spacing w:line="400" w:lineRule="exact"/>
              <w:jc w:val="center"/>
              <w:textAlignment w:val="baseline"/>
              <w:rPr>
                <w:rFonts w:ascii="標楷體" w:eastAsia="標楷體" w:hAnsi="標楷體"/>
                <w:kern w:val="3"/>
                <w:sz w:val="28"/>
                <w:szCs w:val="28"/>
              </w:rPr>
            </w:pPr>
            <w:r w:rsidRPr="00E72CDC">
              <w:rPr>
                <w:rFonts w:ascii="標楷體" w:eastAsia="標楷體" w:hAnsi="標楷體"/>
                <w:kern w:val="3"/>
                <w:sz w:val="28"/>
                <w:szCs w:val="28"/>
              </w:rPr>
              <w:t>110-111年</w:t>
            </w:r>
          </w:p>
        </w:tc>
        <w:tc>
          <w:tcPr>
            <w:tcW w:w="13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9860437" w14:textId="77777777" w:rsidR="00E72CDC" w:rsidRPr="00E72CDC" w:rsidRDefault="00E72CDC" w:rsidP="00E72CDC">
            <w:pPr>
              <w:suppressAutoHyphens/>
              <w:autoSpaceDN w:val="0"/>
              <w:spacing w:line="40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72,630</w:t>
            </w:r>
          </w:p>
        </w:tc>
        <w:tc>
          <w:tcPr>
            <w:tcW w:w="2571"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755C6CF2" w14:textId="77777777" w:rsidR="00E72CDC" w:rsidRPr="00E72CDC" w:rsidRDefault="00E72CDC" w:rsidP="00E72CDC">
            <w:pPr>
              <w:suppressAutoHyphens/>
              <w:autoSpaceDN w:val="0"/>
              <w:spacing w:line="40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13,309</w:t>
            </w:r>
          </w:p>
        </w:tc>
      </w:tr>
      <w:tr w:rsidR="00E72CDC" w:rsidRPr="00E72CDC" w14:paraId="4ABA0F22" w14:textId="77777777" w:rsidTr="00F1317C">
        <w:tc>
          <w:tcPr>
            <w:tcW w:w="3242"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113F3F4" w14:textId="77777777" w:rsidR="00E72CDC" w:rsidRPr="00E72CDC" w:rsidRDefault="00E72CDC" w:rsidP="00E72CDC">
            <w:pPr>
              <w:suppressAutoHyphens/>
              <w:autoSpaceDN w:val="0"/>
              <w:spacing w:line="280" w:lineRule="exact"/>
              <w:ind w:left="218" w:right="-14" w:hanging="238"/>
              <w:jc w:val="both"/>
              <w:textAlignment w:val="baseline"/>
              <w:rPr>
                <w:rFonts w:ascii="標楷體" w:eastAsia="標楷體" w:hAnsi="標楷體"/>
                <w:kern w:val="3"/>
                <w:sz w:val="28"/>
                <w:szCs w:val="28"/>
              </w:rPr>
            </w:pPr>
            <w:r w:rsidRPr="00E72CDC">
              <w:rPr>
                <w:rFonts w:ascii="標楷體" w:eastAsia="標楷體" w:hAnsi="標楷體"/>
                <w:kern w:val="3"/>
                <w:sz w:val="28"/>
                <w:szCs w:val="28"/>
              </w:rPr>
              <w:t>7.七星潭安檢所老舊逾限廳舍重建計畫</w:t>
            </w:r>
          </w:p>
        </w:tc>
        <w:tc>
          <w:tcPr>
            <w:tcW w:w="15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582B2FB" w14:textId="77777777" w:rsidR="00E72CDC" w:rsidRPr="00E72CDC" w:rsidRDefault="00E72CDC" w:rsidP="00E72CDC">
            <w:pPr>
              <w:suppressAutoHyphens/>
              <w:autoSpaceDN w:val="0"/>
              <w:spacing w:line="400" w:lineRule="exact"/>
              <w:jc w:val="center"/>
              <w:textAlignment w:val="baseline"/>
              <w:rPr>
                <w:rFonts w:ascii="標楷體" w:eastAsia="標楷體" w:hAnsi="標楷體"/>
                <w:kern w:val="3"/>
                <w:sz w:val="28"/>
                <w:szCs w:val="28"/>
              </w:rPr>
            </w:pPr>
            <w:r w:rsidRPr="00E72CDC">
              <w:rPr>
                <w:rFonts w:ascii="標楷體" w:eastAsia="標楷體" w:hAnsi="標楷體"/>
                <w:kern w:val="3"/>
                <w:sz w:val="28"/>
                <w:szCs w:val="28"/>
              </w:rPr>
              <w:t>110-111年</w:t>
            </w:r>
          </w:p>
        </w:tc>
        <w:tc>
          <w:tcPr>
            <w:tcW w:w="13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2190AC4" w14:textId="77777777" w:rsidR="00E72CDC" w:rsidRPr="00E72CDC" w:rsidRDefault="00E72CDC" w:rsidP="00E72CDC">
            <w:pPr>
              <w:suppressAutoHyphens/>
              <w:autoSpaceDN w:val="0"/>
              <w:spacing w:line="40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19,000</w:t>
            </w:r>
          </w:p>
        </w:tc>
        <w:tc>
          <w:tcPr>
            <w:tcW w:w="2571"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45BEFB43" w14:textId="77777777" w:rsidR="00E72CDC" w:rsidRPr="00E72CDC" w:rsidRDefault="00E72CDC" w:rsidP="00E72CDC">
            <w:pPr>
              <w:suppressAutoHyphens/>
              <w:autoSpaceDN w:val="0"/>
              <w:spacing w:line="40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12,090</w:t>
            </w:r>
          </w:p>
        </w:tc>
      </w:tr>
      <w:tr w:rsidR="00E72CDC" w:rsidRPr="00E72CDC" w14:paraId="236761B8" w14:textId="77777777" w:rsidTr="00F1317C">
        <w:tc>
          <w:tcPr>
            <w:tcW w:w="3242"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EE3645D" w14:textId="77777777" w:rsidR="00E72CDC" w:rsidRPr="00E72CDC" w:rsidRDefault="00E72CDC" w:rsidP="00E72CDC">
            <w:pPr>
              <w:suppressAutoHyphens/>
              <w:autoSpaceDN w:val="0"/>
              <w:spacing w:line="280" w:lineRule="exact"/>
              <w:ind w:left="218" w:right="-14" w:hanging="238"/>
              <w:jc w:val="both"/>
              <w:textAlignment w:val="baseline"/>
              <w:rPr>
                <w:rFonts w:ascii="標楷體" w:eastAsia="標楷體" w:hAnsi="標楷體"/>
                <w:kern w:val="3"/>
                <w:sz w:val="28"/>
                <w:szCs w:val="28"/>
              </w:rPr>
            </w:pPr>
            <w:r w:rsidRPr="00E72CDC">
              <w:rPr>
                <w:rFonts w:ascii="標楷體" w:eastAsia="標楷體" w:hAnsi="標楷體"/>
                <w:kern w:val="3"/>
                <w:sz w:val="28"/>
                <w:szCs w:val="28"/>
              </w:rPr>
              <w:t>8.風櫃東安檢所等9處老舊逾限廳舍重建計畫</w:t>
            </w:r>
          </w:p>
        </w:tc>
        <w:tc>
          <w:tcPr>
            <w:tcW w:w="15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48E3BE5" w14:textId="77777777" w:rsidR="00E72CDC" w:rsidRPr="00E72CDC" w:rsidRDefault="00E72CDC" w:rsidP="00E72CDC">
            <w:pPr>
              <w:suppressAutoHyphens/>
              <w:autoSpaceDN w:val="0"/>
              <w:spacing w:line="400" w:lineRule="exact"/>
              <w:jc w:val="center"/>
              <w:textAlignment w:val="baseline"/>
              <w:rPr>
                <w:rFonts w:ascii="標楷體" w:eastAsia="標楷體" w:hAnsi="標楷體"/>
                <w:kern w:val="3"/>
                <w:sz w:val="28"/>
                <w:szCs w:val="28"/>
              </w:rPr>
            </w:pPr>
            <w:r w:rsidRPr="00E72CDC">
              <w:rPr>
                <w:rFonts w:ascii="標楷體" w:eastAsia="標楷體" w:hAnsi="標楷體"/>
                <w:kern w:val="3"/>
                <w:sz w:val="28"/>
                <w:szCs w:val="28"/>
              </w:rPr>
              <w:t>110-111年</w:t>
            </w:r>
          </w:p>
        </w:tc>
        <w:tc>
          <w:tcPr>
            <w:tcW w:w="13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F9CA08C" w14:textId="77777777" w:rsidR="00E72CDC" w:rsidRPr="00E72CDC" w:rsidRDefault="00E72CDC" w:rsidP="00E72CDC">
            <w:pPr>
              <w:suppressAutoHyphens/>
              <w:autoSpaceDN w:val="0"/>
              <w:spacing w:line="40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93,919</w:t>
            </w:r>
          </w:p>
        </w:tc>
        <w:tc>
          <w:tcPr>
            <w:tcW w:w="2571"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66C80B53" w14:textId="77777777" w:rsidR="00E72CDC" w:rsidRPr="00E72CDC" w:rsidRDefault="00E72CDC" w:rsidP="00E72CDC">
            <w:pPr>
              <w:suppressAutoHyphens/>
              <w:autoSpaceDN w:val="0"/>
              <w:spacing w:line="40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20,534</w:t>
            </w:r>
          </w:p>
        </w:tc>
      </w:tr>
      <w:tr w:rsidR="00E72CDC" w:rsidRPr="00E72CDC" w14:paraId="6C110F04" w14:textId="77777777" w:rsidTr="00F1317C">
        <w:tc>
          <w:tcPr>
            <w:tcW w:w="3242"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01C9F44" w14:textId="77777777" w:rsidR="00E72CDC" w:rsidRPr="00E72CDC" w:rsidRDefault="00E72CDC" w:rsidP="00E72CDC">
            <w:pPr>
              <w:suppressAutoHyphens/>
              <w:autoSpaceDN w:val="0"/>
              <w:spacing w:line="280" w:lineRule="exact"/>
              <w:ind w:left="218" w:right="-14" w:hanging="238"/>
              <w:jc w:val="both"/>
              <w:textAlignment w:val="baseline"/>
              <w:rPr>
                <w:rFonts w:ascii="標楷體" w:eastAsia="標楷體" w:hAnsi="標楷體"/>
                <w:kern w:val="3"/>
                <w:sz w:val="28"/>
                <w:szCs w:val="28"/>
              </w:rPr>
            </w:pPr>
            <w:r w:rsidRPr="00E72CDC">
              <w:rPr>
                <w:rFonts w:ascii="標楷體" w:eastAsia="標楷體" w:hAnsi="標楷體"/>
                <w:kern w:val="3"/>
                <w:sz w:val="28"/>
                <w:szCs w:val="28"/>
              </w:rPr>
              <w:t>9.偵防分署雲林查緝隊新建工程計畫</w:t>
            </w:r>
          </w:p>
        </w:tc>
        <w:tc>
          <w:tcPr>
            <w:tcW w:w="15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516E238" w14:textId="77777777" w:rsidR="00E72CDC" w:rsidRPr="00E72CDC" w:rsidRDefault="00E72CDC" w:rsidP="00E72CDC">
            <w:pPr>
              <w:suppressAutoHyphens/>
              <w:autoSpaceDN w:val="0"/>
              <w:spacing w:line="400" w:lineRule="exact"/>
              <w:jc w:val="center"/>
              <w:textAlignment w:val="baseline"/>
              <w:rPr>
                <w:rFonts w:ascii="標楷體" w:eastAsia="標楷體" w:hAnsi="標楷體"/>
                <w:kern w:val="3"/>
                <w:sz w:val="28"/>
                <w:szCs w:val="28"/>
              </w:rPr>
            </w:pPr>
            <w:r w:rsidRPr="00E72CDC">
              <w:rPr>
                <w:rFonts w:ascii="標楷體" w:eastAsia="標楷體" w:hAnsi="標楷體"/>
                <w:kern w:val="3"/>
                <w:sz w:val="28"/>
                <w:szCs w:val="28"/>
              </w:rPr>
              <w:t>107-111年</w:t>
            </w:r>
          </w:p>
        </w:tc>
        <w:tc>
          <w:tcPr>
            <w:tcW w:w="13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9F17B7A" w14:textId="77777777" w:rsidR="00E72CDC" w:rsidRPr="00E72CDC" w:rsidRDefault="00E72CDC" w:rsidP="00E72CDC">
            <w:pPr>
              <w:suppressAutoHyphens/>
              <w:autoSpaceDN w:val="0"/>
              <w:spacing w:line="40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 xml:space="preserve">48,800 </w:t>
            </w:r>
          </w:p>
        </w:tc>
        <w:tc>
          <w:tcPr>
            <w:tcW w:w="2571"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101AB7FD" w14:textId="77777777" w:rsidR="00E72CDC" w:rsidRPr="00E72CDC" w:rsidRDefault="00E72CDC" w:rsidP="00E72CDC">
            <w:pPr>
              <w:suppressAutoHyphens/>
              <w:autoSpaceDN w:val="0"/>
              <w:spacing w:line="40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 xml:space="preserve">16,309 </w:t>
            </w:r>
          </w:p>
        </w:tc>
      </w:tr>
      <w:tr w:rsidR="00E72CDC" w:rsidRPr="00E72CDC" w14:paraId="56BFE1A1" w14:textId="77777777" w:rsidTr="00F1317C">
        <w:tc>
          <w:tcPr>
            <w:tcW w:w="3242"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57A0FCD" w14:textId="77777777" w:rsidR="00E72CDC" w:rsidRPr="00E72CDC" w:rsidRDefault="00E72CDC" w:rsidP="00E72CDC">
            <w:pPr>
              <w:suppressAutoHyphens/>
              <w:autoSpaceDN w:val="0"/>
              <w:spacing w:line="280" w:lineRule="exact"/>
              <w:ind w:left="218" w:right="-14" w:hanging="238"/>
              <w:jc w:val="both"/>
              <w:textAlignment w:val="baseline"/>
              <w:rPr>
                <w:rFonts w:ascii="標楷體" w:eastAsia="標楷體" w:hAnsi="標楷體"/>
                <w:kern w:val="3"/>
                <w:sz w:val="28"/>
                <w:szCs w:val="28"/>
              </w:rPr>
            </w:pPr>
            <w:r w:rsidRPr="00E72CDC">
              <w:rPr>
                <w:rFonts w:ascii="標楷體" w:eastAsia="標楷體" w:hAnsi="標楷體"/>
                <w:kern w:val="3"/>
                <w:sz w:val="28"/>
                <w:szCs w:val="28"/>
              </w:rPr>
              <w:t>10.鳳山查緝隊老舊逾限廳舍重建計畫</w:t>
            </w:r>
          </w:p>
        </w:tc>
        <w:tc>
          <w:tcPr>
            <w:tcW w:w="15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6BD1559" w14:textId="77777777" w:rsidR="00E72CDC" w:rsidRPr="00E72CDC" w:rsidRDefault="00E72CDC" w:rsidP="00E72CDC">
            <w:pPr>
              <w:suppressAutoHyphens/>
              <w:autoSpaceDN w:val="0"/>
              <w:spacing w:line="400" w:lineRule="exact"/>
              <w:jc w:val="center"/>
              <w:textAlignment w:val="baseline"/>
              <w:rPr>
                <w:rFonts w:ascii="標楷體" w:eastAsia="標楷體" w:hAnsi="標楷體"/>
                <w:kern w:val="3"/>
                <w:sz w:val="28"/>
                <w:szCs w:val="28"/>
              </w:rPr>
            </w:pPr>
            <w:r w:rsidRPr="00E72CDC">
              <w:rPr>
                <w:rFonts w:ascii="標楷體" w:eastAsia="標楷體" w:hAnsi="標楷體"/>
                <w:kern w:val="3"/>
                <w:sz w:val="28"/>
                <w:szCs w:val="28"/>
              </w:rPr>
              <w:t>110-111年</w:t>
            </w:r>
          </w:p>
        </w:tc>
        <w:tc>
          <w:tcPr>
            <w:tcW w:w="13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EE8C40E" w14:textId="77777777" w:rsidR="00E72CDC" w:rsidRPr="00E72CDC" w:rsidRDefault="00E72CDC" w:rsidP="00E72CDC">
            <w:pPr>
              <w:suppressAutoHyphens/>
              <w:autoSpaceDN w:val="0"/>
              <w:spacing w:line="40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55,000</w:t>
            </w:r>
          </w:p>
        </w:tc>
        <w:tc>
          <w:tcPr>
            <w:tcW w:w="2571"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72B64D49" w14:textId="77777777" w:rsidR="00E72CDC" w:rsidRPr="00E72CDC" w:rsidRDefault="00E72CDC" w:rsidP="00E72CDC">
            <w:pPr>
              <w:suppressAutoHyphens/>
              <w:autoSpaceDN w:val="0"/>
              <w:spacing w:line="40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39,856</w:t>
            </w:r>
          </w:p>
        </w:tc>
      </w:tr>
      <w:tr w:rsidR="00E72CDC" w:rsidRPr="00E72CDC" w14:paraId="6CE5CEBF" w14:textId="77777777" w:rsidTr="00F1317C">
        <w:tc>
          <w:tcPr>
            <w:tcW w:w="3242"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A3FBDEC" w14:textId="77777777" w:rsidR="00E72CDC" w:rsidRPr="00E72CDC" w:rsidRDefault="00E72CDC" w:rsidP="00E72CDC">
            <w:pPr>
              <w:suppressAutoHyphens/>
              <w:autoSpaceDN w:val="0"/>
              <w:spacing w:line="280" w:lineRule="exact"/>
              <w:ind w:left="218" w:right="-14" w:hanging="238"/>
              <w:jc w:val="both"/>
              <w:textAlignment w:val="baseline"/>
              <w:rPr>
                <w:rFonts w:ascii="標楷體" w:eastAsia="標楷體" w:hAnsi="標楷體"/>
                <w:kern w:val="3"/>
                <w:sz w:val="28"/>
                <w:szCs w:val="28"/>
              </w:rPr>
            </w:pPr>
            <w:r w:rsidRPr="00E72CDC">
              <w:rPr>
                <w:rFonts w:ascii="標楷體" w:eastAsia="標楷體" w:hAnsi="標楷體"/>
                <w:kern w:val="3"/>
                <w:sz w:val="28"/>
                <w:szCs w:val="28"/>
              </w:rPr>
              <w:t>合        計</w:t>
            </w:r>
          </w:p>
        </w:tc>
        <w:tc>
          <w:tcPr>
            <w:tcW w:w="15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A65D7CF" w14:textId="77777777" w:rsidR="00E72CDC" w:rsidRPr="00E72CDC" w:rsidRDefault="00E72CDC" w:rsidP="00E72CDC">
            <w:pPr>
              <w:suppressAutoHyphens/>
              <w:autoSpaceDN w:val="0"/>
              <w:spacing w:line="400" w:lineRule="exact"/>
              <w:jc w:val="center"/>
              <w:textAlignment w:val="baseline"/>
              <w:rPr>
                <w:rFonts w:ascii="標楷體" w:eastAsia="標楷體" w:hAnsi="標楷體"/>
                <w:kern w:val="3"/>
                <w:sz w:val="28"/>
                <w:szCs w:val="28"/>
              </w:rPr>
            </w:pPr>
            <w:r w:rsidRPr="00E72CDC">
              <w:rPr>
                <w:rFonts w:ascii="標楷體" w:eastAsia="標楷體" w:hAnsi="標楷體"/>
                <w:kern w:val="3"/>
                <w:sz w:val="28"/>
                <w:szCs w:val="28"/>
              </w:rPr>
              <w:t>-</w:t>
            </w:r>
          </w:p>
        </w:tc>
        <w:tc>
          <w:tcPr>
            <w:tcW w:w="13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014E834" w14:textId="77777777" w:rsidR="00E72CDC" w:rsidRPr="00E72CDC" w:rsidRDefault="00E72CDC" w:rsidP="00E72CDC">
            <w:pPr>
              <w:suppressAutoHyphens/>
              <w:autoSpaceDN w:val="0"/>
              <w:spacing w:line="40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948,192</w:t>
            </w:r>
          </w:p>
        </w:tc>
        <w:tc>
          <w:tcPr>
            <w:tcW w:w="2571"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4D1D0215" w14:textId="77777777" w:rsidR="00E72CDC" w:rsidRPr="00E72CDC" w:rsidRDefault="00E72CDC" w:rsidP="00E72CDC">
            <w:pPr>
              <w:suppressAutoHyphens/>
              <w:autoSpaceDN w:val="0"/>
              <w:spacing w:line="400" w:lineRule="exact"/>
              <w:jc w:val="right"/>
              <w:textAlignment w:val="baseline"/>
              <w:rPr>
                <w:rFonts w:ascii="標楷體" w:eastAsia="標楷體" w:hAnsi="標楷體"/>
                <w:kern w:val="3"/>
                <w:sz w:val="28"/>
                <w:szCs w:val="28"/>
              </w:rPr>
            </w:pPr>
            <w:r w:rsidRPr="00E72CDC">
              <w:rPr>
                <w:rFonts w:ascii="標楷體" w:eastAsia="標楷體" w:hAnsi="標楷體"/>
                <w:kern w:val="3"/>
                <w:sz w:val="28"/>
                <w:szCs w:val="28"/>
              </w:rPr>
              <w:t>241,656</w:t>
            </w:r>
          </w:p>
        </w:tc>
      </w:tr>
    </w:tbl>
    <w:p w14:paraId="47395D89" w14:textId="2A7EE10D" w:rsidR="00E72CDC" w:rsidRPr="00F1317C" w:rsidRDefault="009173C7" w:rsidP="00F1317C">
      <w:pPr>
        <w:snapToGrid w:val="0"/>
        <w:spacing w:line="480" w:lineRule="exact"/>
        <w:ind w:leftChars="250" w:left="600" w:rightChars="-5" w:right="-12" w:firstLineChars="200" w:firstLine="640"/>
        <w:jc w:val="both"/>
        <w:rPr>
          <w:rFonts w:ascii="標楷體" w:eastAsia="標楷體" w:hAnsi="標楷體" w:cs="Times New Roman"/>
          <w:sz w:val="32"/>
          <w:szCs w:val="32"/>
        </w:rPr>
      </w:pPr>
      <w:r>
        <w:rPr>
          <w:rFonts w:ascii="標楷體" w:eastAsia="標楷體" w:hAnsi="標楷體" w:cs="Times New Roman" w:hint="eastAsia"/>
          <w:sz w:val="32"/>
          <w:szCs w:val="32"/>
        </w:rPr>
        <w:t>爰</w:t>
      </w:r>
      <w:r w:rsidR="00E72CDC" w:rsidRPr="00F1317C">
        <w:rPr>
          <w:rFonts w:ascii="標楷體" w:eastAsia="標楷體" w:hAnsi="標楷體" w:cs="Times New Roman" w:hint="eastAsia"/>
          <w:sz w:val="32"/>
          <w:szCs w:val="32"/>
        </w:rPr>
        <w:t>此，凍結</w:t>
      </w:r>
      <w:r>
        <w:rPr>
          <w:rFonts w:ascii="標楷體" w:eastAsia="標楷體" w:hAnsi="標楷體" w:cs="Times New Roman" w:hint="eastAsia"/>
          <w:sz w:val="32"/>
          <w:szCs w:val="32"/>
        </w:rPr>
        <w:t>該項預算</w:t>
      </w:r>
      <w:r w:rsidR="00E72CDC" w:rsidRPr="00F1317C">
        <w:rPr>
          <w:rFonts w:ascii="標楷體" w:eastAsia="標楷體" w:hAnsi="標楷體" w:cs="Times New Roman" w:hint="eastAsia"/>
          <w:sz w:val="32"/>
          <w:szCs w:val="32"/>
        </w:rPr>
        <w:t>，</w:t>
      </w:r>
      <w:r>
        <w:rPr>
          <w:rFonts w:ascii="標楷體" w:eastAsia="標楷體" w:hAnsi="標楷體" w:cs="Times New Roman" w:hint="eastAsia"/>
          <w:sz w:val="32"/>
          <w:szCs w:val="32"/>
        </w:rPr>
        <w:t>俟海巡署</w:t>
      </w:r>
      <w:r w:rsidR="00E72CDC" w:rsidRPr="00F1317C">
        <w:rPr>
          <w:rFonts w:ascii="標楷體" w:eastAsia="標楷體" w:hAnsi="標楷體" w:cs="Times New Roman" w:hint="eastAsia"/>
          <w:sz w:val="32"/>
          <w:szCs w:val="32"/>
        </w:rPr>
        <w:t>向</w:t>
      </w:r>
      <w:r>
        <w:rPr>
          <w:rFonts w:ascii="標楷體" w:eastAsia="標楷體" w:hAnsi="標楷體" w:cs="Times New Roman" w:hint="eastAsia"/>
          <w:sz w:val="32"/>
          <w:szCs w:val="32"/>
        </w:rPr>
        <w:t>立法院</w:t>
      </w:r>
      <w:r w:rsidR="00E72CDC" w:rsidRPr="00F1317C">
        <w:rPr>
          <w:rFonts w:ascii="標楷體" w:eastAsia="標楷體" w:hAnsi="標楷體" w:cs="Times New Roman" w:hint="eastAsia"/>
          <w:sz w:val="32"/>
          <w:szCs w:val="32"/>
        </w:rPr>
        <w:t>內政委員會提出</w:t>
      </w:r>
      <w:r>
        <w:rPr>
          <w:rFonts w:ascii="標楷體" w:eastAsia="標楷體" w:hAnsi="標楷體" w:cs="Times New Roman" w:hint="eastAsia"/>
          <w:sz w:val="32"/>
          <w:szCs w:val="32"/>
        </w:rPr>
        <w:t>書面</w:t>
      </w:r>
      <w:r w:rsidR="00E72CDC" w:rsidRPr="00F1317C">
        <w:rPr>
          <w:rFonts w:ascii="標楷體" w:eastAsia="標楷體" w:hAnsi="標楷體" w:cs="Times New Roman" w:hint="eastAsia"/>
          <w:sz w:val="32"/>
          <w:szCs w:val="32"/>
        </w:rPr>
        <w:t>報告後，始得動支。</w:t>
      </w:r>
    </w:p>
    <w:p w14:paraId="111DD1B8" w14:textId="7426B4F3" w:rsidR="004C6953" w:rsidRDefault="004C6953" w:rsidP="004C6953">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9A0DDF" w:rsidRPr="009A0DDF">
        <w:rPr>
          <w:rFonts w:ascii="標楷體" w:eastAsia="標楷體" w:hAnsi="標楷體" w:cs="Times New Roman" w:hint="eastAsia"/>
          <w:bCs/>
          <w:sz w:val="32"/>
          <w:szCs w:val="32"/>
        </w:rPr>
        <w:t>湯蕙禎</w:t>
      </w:r>
    </w:p>
    <w:p w14:paraId="0EFCE238" w14:textId="31F7D7C0" w:rsidR="009A0DDF" w:rsidRPr="00697EAA" w:rsidRDefault="009A0DDF" w:rsidP="004C6953">
      <w:pPr>
        <w:snapToGrid w:val="0"/>
        <w:spacing w:line="500" w:lineRule="exact"/>
        <w:ind w:leftChars="950" w:left="2920" w:hangingChars="200" w:hanging="640"/>
        <w:jc w:val="both"/>
        <w:rPr>
          <w:rFonts w:ascii="標楷體" w:eastAsia="標楷體" w:hAnsi="標楷體" w:cs="Times New Roman"/>
          <w:bCs/>
          <w:sz w:val="32"/>
          <w:szCs w:val="32"/>
        </w:rPr>
      </w:pPr>
      <w:r w:rsidRPr="009A0DDF">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王美惠  </w:t>
      </w:r>
      <w:r w:rsidRPr="009A0DDF">
        <w:rPr>
          <w:rFonts w:ascii="標楷體" w:eastAsia="標楷體" w:hAnsi="標楷體" w:cs="Times New Roman" w:hint="eastAsia"/>
          <w:bCs/>
          <w:sz w:val="32"/>
          <w:szCs w:val="32"/>
        </w:rPr>
        <w:t>吳琪銘</w:t>
      </w:r>
    </w:p>
    <w:p w14:paraId="40034BF9" w14:textId="007555D0" w:rsidR="004C6953" w:rsidRPr="000363A0" w:rsidRDefault="004C6953" w:rsidP="00454F78">
      <w:pPr>
        <w:snapToGrid w:val="0"/>
        <w:spacing w:line="480" w:lineRule="exact"/>
        <w:ind w:left="960" w:rightChars="-5" w:right="-12" w:hangingChars="300" w:hanging="960"/>
        <w:jc w:val="both"/>
        <w:rPr>
          <w:rFonts w:ascii="標楷體" w:eastAsia="標楷體" w:hAnsi="標楷體" w:cs="Times New Roman"/>
          <w:sz w:val="32"/>
          <w:szCs w:val="32"/>
        </w:rPr>
      </w:pPr>
      <w:r w:rsidRPr="00773209">
        <w:rPr>
          <w:rFonts w:ascii="標楷體" w:eastAsia="標楷體" w:hAnsi="標楷體" w:cs="Times New Roman" w:hint="eastAsia"/>
          <w:sz w:val="32"/>
          <w:szCs w:val="32"/>
        </w:rPr>
        <w:t>(</w:t>
      </w:r>
      <w:r w:rsidR="003C313D">
        <w:rPr>
          <w:rFonts w:ascii="標楷體" w:eastAsia="標楷體" w:hAnsi="標楷體" w:cs="Times New Roman" w:hint="eastAsia"/>
          <w:sz w:val="32"/>
          <w:szCs w:val="32"/>
        </w:rPr>
        <w:t>十二</w:t>
      </w:r>
      <w:r w:rsidRPr="00773209">
        <w:rPr>
          <w:rFonts w:ascii="標楷體" w:eastAsia="標楷體" w:hAnsi="標楷體" w:cs="Times New Roman" w:hint="eastAsia"/>
          <w:sz w:val="32"/>
          <w:szCs w:val="32"/>
        </w:rPr>
        <w:t>)</w:t>
      </w:r>
      <w:r w:rsidR="00454F78" w:rsidRPr="00454F78">
        <w:rPr>
          <w:rFonts w:ascii="標楷體" w:eastAsia="標楷體" w:hAnsi="標楷體" w:cs="Times New Roman" w:hint="eastAsia"/>
          <w:sz w:val="32"/>
          <w:szCs w:val="32"/>
        </w:rPr>
        <w:t>為強化南海巡能量，落實南沙海域之巡弋工作，海巡署辦理「南沙太平島港側浚深及碼頭整修工程計畫」，做為強化海巡執法及成行人道救援作業之能量。經查，預算執行率低於2成，或因初期施工資源街由本島海運供給，且南海局勢增加海上運輸困難</w:t>
      </w:r>
      <w:r w:rsidR="008619DB">
        <w:rPr>
          <w:rFonts w:ascii="標楷體" w:eastAsia="標楷體" w:hAnsi="標楷體" w:cs="Times New Roman" w:hint="eastAsia"/>
          <w:sz w:val="32"/>
          <w:szCs w:val="32"/>
        </w:rPr>
        <w:t>，</w:t>
      </w:r>
      <w:r w:rsidR="00454F78" w:rsidRPr="00454F78">
        <w:rPr>
          <w:rFonts w:ascii="標楷體" w:eastAsia="標楷體" w:hAnsi="標楷體" w:cs="Times New Roman" w:hint="eastAsia"/>
          <w:sz w:val="32"/>
          <w:szCs w:val="32"/>
        </w:rPr>
        <w:t>導致計畫延宕且增加工程品質之不確定性。爰</w:t>
      </w:r>
      <w:r w:rsidR="00454F78">
        <w:rPr>
          <w:rFonts w:ascii="標楷體" w:eastAsia="標楷體" w:hAnsi="標楷體" w:cs="Times New Roman" w:hint="eastAsia"/>
          <w:sz w:val="32"/>
          <w:szCs w:val="32"/>
        </w:rPr>
        <w:t>凍結該項預算，俟</w:t>
      </w:r>
      <w:r w:rsidR="00454F78" w:rsidRPr="00454F78">
        <w:rPr>
          <w:rFonts w:ascii="標楷體" w:eastAsia="標楷體" w:hAnsi="標楷體" w:cs="Times New Roman" w:hint="eastAsia"/>
          <w:sz w:val="32"/>
          <w:szCs w:val="32"/>
        </w:rPr>
        <w:t>海巡署</w:t>
      </w:r>
      <w:r w:rsidR="00454F78">
        <w:rPr>
          <w:rFonts w:ascii="標楷體" w:eastAsia="標楷體" w:hAnsi="標楷體" w:cs="Times New Roman" w:hint="eastAsia"/>
          <w:sz w:val="32"/>
          <w:szCs w:val="32"/>
        </w:rPr>
        <w:t>向立法院內政委員會提出</w:t>
      </w:r>
      <w:r w:rsidR="00BE42A1">
        <w:rPr>
          <w:rFonts w:ascii="標楷體" w:eastAsia="標楷體" w:hAnsi="標楷體" w:cs="Times New Roman" w:hint="eastAsia"/>
          <w:sz w:val="32"/>
          <w:szCs w:val="32"/>
        </w:rPr>
        <w:t>加強改善辦理之</w:t>
      </w:r>
      <w:r w:rsidR="00454F78" w:rsidRPr="00454F78">
        <w:rPr>
          <w:rFonts w:ascii="標楷體" w:eastAsia="標楷體" w:hAnsi="標楷體" w:cs="Times New Roman" w:hint="eastAsia"/>
          <w:sz w:val="32"/>
          <w:szCs w:val="32"/>
        </w:rPr>
        <w:t>書面報告</w:t>
      </w:r>
      <w:r w:rsidR="00454F78">
        <w:rPr>
          <w:rFonts w:ascii="標楷體" w:eastAsia="標楷體" w:hAnsi="標楷體" w:cs="Times New Roman" w:hint="eastAsia"/>
          <w:sz w:val="32"/>
          <w:szCs w:val="32"/>
        </w:rPr>
        <w:t>後，始得動支</w:t>
      </w:r>
      <w:r w:rsidR="00454F78" w:rsidRPr="00454F78">
        <w:rPr>
          <w:rFonts w:ascii="標楷體" w:eastAsia="標楷體" w:hAnsi="標楷體" w:cs="Times New Roman" w:hint="eastAsia"/>
          <w:sz w:val="32"/>
          <w:szCs w:val="32"/>
        </w:rPr>
        <w:t>。</w:t>
      </w:r>
    </w:p>
    <w:p w14:paraId="598657E9" w14:textId="57829AE8" w:rsidR="004C6953" w:rsidRPr="00697EAA" w:rsidRDefault="004C6953" w:rsidP="004C6953">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713258">
        <w:rPr>
          <w:rFonts w:ascii="標楷體" w:eastAsia="標楷體" w:hAnsi="標楷體" w:cs="Times New Roman" w:hint="eastAsia"/>
          <w:bCs/>
          <w:sz w:val="32"/>
          <w:szCs w:val="32"/>
        </w:rPr>
        <w:t>張宏陸</w:t>
      </w:r>
    </w:p>
    <w:p w14:paraId="11E7784A" w14:textId="5D5D31EF" w:rsidR="004C6953" w:rsidRDefault="004C6953" w:rsidP="004C6953">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713258">
        <w:rPr>
          <w:rFonts w:ascii="標楷體" w:eastAsia="標楷體" w:hAnsi="標楷體" w:cs="Times New Roman" w:hint="eastAsia"/>
          <w:bCs/>
          <w:sz w:val="32"/>
          <w:szCs w:val="32"/>
        </w:rPr>
        <w:t>王美惠  湯蕙禎</w:t>
      </w:r>
    </w:p>
    <w:p w14:paraId="392AAC23" w14:textId="7839CA33" w:rsidR="004C6953" w:rsidRPr="000363A0" w:rsidRDefault="004C6953" w:rsidP="00454F78">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3C313D">
        <w:rPr>
          <w:rFonts w:ascii="標楷體" w:eastAsia="標楷體" w:hAnsi="標楷體" w:cs="Times New Roman" w:hint="eastAsia"/>
          <w:sz w:val="32"/>
          <w:szCs w:val="32"/>
        </w:rPr>
        <w:t>十三</w:t>
      </w:r>
      <w:r>
        <w:rPr>
          <w:rFonts w:ascii="標楷體" w:eastAsia="標楷體" w:hAnsi="標楷體" w:cs="Times New Roman" w:hint="eastAsia"/>
          <w:sz w:val="32"/>
          <w:szCs w:val="32"/>
        </w:rPr>
        <w:t>)</w:t>
      </w:r>
      <w:r w:rsidR="00454F78" w:rsidRPr="00454F78">
        <w:rPr>
          <w:rFonts w:ascii="標楷體" w:eastAsia="標楷體" w:hAnsi="標楷體" w:cs="Times New Roman" w:hint="eastAsia"/>
          <w:sz w:val="32"/>
          <w:szCs w:val="32"/>
        </w:rPr>
        <w:t>海巡署為有效解決營舍舊有建築廳舍結構、外觀、實用性不佳等</w:t>
      </w:r>
      <w:r w:rsidR="00454F78" w:rsidRPr="00454F78">
        <w:rPr>
          <w:rFonts w:ascii="標楷體" w:eastAsia="標楷體" w:hAnsi="標楷體" w:cs="Times New Roman" w:hint="eastAsia"/>
          <w:sz w:val="32"/>
          <w:szCs w:val="32"/>
        </w:rPr>
        <w:lastRenderedPageBreak/>
        <w:t>問題，期改善駐地同仁生活品質及提升為民服務，爰自106年度起辦理基層廳舍新（重）建工程計畫。惟多數整建計畫預算執行率低於5成，且多次流標或工程展延，為避免日後工程延宕應積極辦理，爰凍結該項預算，</w:t>
      </w:r>
      <w:r w:rsidR="00454F78">
        <w:rPr>
          <w:rFonts w:ascii="標楷體" w:eastAsia="標楷體" w:hAnsi="標楷體" w:cs="Times New Roman" w:hint="eastAsia"/>
          <w:sz w:val="32"/>
          <w:szCs w:val="32"/>
        </w:rPr>
        <w:t>俟</w:t>
      </w:r>
      <w:r w:rsidR="00454F78" w:rsidRPr="00454F78">
        <w:rPr>
          <w:rFonts w:ascii="標楷體" w:eastAsia="標楷體" w:hAnsi="標楷體" w:cs="Times New Roman" w:hint="eastAsia"/>
          <w:sz w:val="32"/>
          <w:szCs w:val="32"/>
        </w:rPr>
        <w:t>海巡署</w:t>
      </w:r>
      <w:r w:rsidR="00454F78">
        <w:rPr>
          <w:rFonts w:ascii="標楷體" w:eastAsia="標楷體" w:hAnsi="標楷體" w:cs="Times New Roman" w:hint="eastAsia"/>
          <w:sz w:val="32"/>
          <w:szCs w:val="32"/>
        </w:rPr>
        <w:t>就</w:t>
      </w:r>
      <w:r w:rsidR="00454F78" w:rsidRPr="00454F78">
        <w:rPr>
          <w:rFonts w:ascii="標楷體" w:eastAsia="標楷體" w:hAnsi="標楷體" w:cs="Times New Roman" w:hint="eastAsia"/>
          <w:sz w:val="32"/>
          <w:szCs w:val="32"/>
        </w:rPr>
        <w:t>上述</w:t>
      </w:r>
      <w:r w:rsidR="00454F78">
        <w:rPr>
          <w:rFonts w:ascii="標楷體" w:eastAsia="標楷體" w:hAnsi="標楷體" w:cs="Times New Roman" w:hint="eastAsia"/>
          <w:sz w:val="32"/>
          <w:szCs w:val="32"/>
        </w:rPr>
        <w:t>問題向立法院內政委員會</w:t>
      </w:r>
      <w:r w:rsidR="00454F78" w:rsidRPr="00454F78">
        <w:rPr>
          <w:rFonts w:ascii="標楷體" w:eastAsia="標楷體" w:hAnsi="標楷體" w:cs="Times New Roman" w:hint="eastAsia"/>
          <w:sz w:val="32"/>
          <w:szCs w:val="32"/>
        </w:rPr>
        <w:t>提出加強改善辦理之書面報告</w:t>
      </w:r>
      <w:r w:rsidR="00454F78">
        <w:rPr>
          <w:rFonts w:ascii="標楷體" w:eastAsia="標楷體" w:hAnsi="標楷體" w:cs="Times New Roman" w:hint="eastAsia"/>
          <w:sz w:val="32"/>
          <w:szCs w:val="32"/>
        </w:rPr>
        <w:t>後，始得動支</w:t>
      </w:r>
      <w:r w:rsidR="00454F78" w:rsidRPr="00454F78">
        <w:rPr>
          <w:rFonts w:ascii="標楷體" w:eastAsia="標楷體" w:hAnsi="標楷體" w:cs="Times New Roman" w:hint="eastAsia"/>
          <w:sz w:val="32"/>
          <w:szCs w:val="32"/>
        </w:rPr>
        <w:t>。</w:t>
      </w:r>
    </w:p>
    <w:p w14:paraId="2D0D2B0A" w14:textId="77777777" w:rsidR="00713258" w:rsidRPr="00697EAA" w:rsidRDefault="00713258" w:rsidP="0071325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張宏陸</w:t>
      </w:r>
    </w:p>
    <w:p w14:paraId="6D38F0D4" w14:textId="77777777" w:rsidR="00713258" w:rsidRDefault="00713258" w:rsidP="0071325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湯蕙禎</w:t>
      </w:r>
    </w:p>
    <w:p w14:paraId="6686F85E" w14:textId="0EFE8AF4" w:rsidR="004C6953" w:rsidRPr="000363A0" w:rsidRDefault="004C6953" w:rsidP="00CE5A94">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3C313D">
        <w:rPr>
          <w:rFonts w:ascii="標楷體" w:eastAsia="標楷體" w:hAnsi="標楷體" w:cs="Times New Roman" w:hint="eastAsia"/>
          <w:sz w:val="32"/>
          <w:szCs w:val="32"/>
        </w:rPr>
        <w:t>十四</w:t>
      </w:r>
      <w:r>
        <w:rPr>
          <w:rFonts w:ascii="標楷體" w:eastAsia="標楷體" w:hAnsi="標楷體" w:cs="Times New Roman" w:hint="eastAsia"/>
          <w:sz w:val="32"/>
          <w:szCs w:val="32"/>
        </w:rPr>
        <w:t>)</w:t>
      </w:r>
      <w:r w:rsidR="00CE5A94" w:rsidRPr="00CE5A94">
        <w:rPr>
          <w:rFonts w:ascii="標楷體" w:eastAsia="標楷體" w:hAnsi="標楷體" w:cs="Times New Roman" w:hint="eastAsia"/>
          <w:sz w:val="32"/>
          <w:szCs w:val="32"/>
        </w:rPr>
        <w:t>111年度海</w:t>
      </w:r>
      <w:r w:rsidR="00CE5A94">
        <w:rPr>
          <w:rFonts w:ascii="標楷體" w:eastAsia="標楷體" w:hAnsi="標楷體" w:cs="Times New Roman" w:hint="eastAsia"/>
          <w:sz w:val="32"/>
          <w:szCs w:val="32"/>
        </w:rPr>
        <w:t>巡署及所署</w:t>
      </w:r>
      <w:r w:rsidR="008619DB">
        <w:rPr>
          <w:rFonts w:ascii="標楷體" w:eastAsia="標楷體" w:hAnsi="標楷體" w:cs="Times New Roman" w:hint="eastAsia"/>
          <w:sz w:val="32"/>
          <w:szCs w:val="32"/>
        </w:rPr>
        <w:t>單位預算</w:t>
      </w:r>
      <w:r w:rsidR="00CE5A94" w:rsidRPr="00CE5A94">
        <w:rPr>
          <w:rFonts w:ascii="標楷體" w:eastAsia="標楷體" w:hAnsi="標楷體" w:cs="Times New Roman" w:hint="eastAsia"/>
          <w:sz w:val="32"/>
          <w:szCs w:val="32"/>
        </w:rPr>
        <w:t>第2目「海巡工作」編列</w:t>
      </w:r>
      <w:r w:rsidR="00CE5A94">
        <w:rPr>
          <w:rFonts w:ascii="標楷體" w:eastAsia="標楷體" w:hAnsi="標楷體" w:cs="Times New Roman" w:hint="eastAsia"/>
          <w:sz w:val="32"/>
          <w:szCs w:val="32"/>
        </w:rPr>
        <w:t>9</w:t>
      </w:r>
      <w:r w:rsidR="00CE5A94" w:rsidRPr="00CE5A94">
        <w:rPr>
          <w:rFonts w:ascii="標楷體" w:eastAsia="標楷體" w:hAnsi="標楷體" w:cs="Times New Roman" w:hint="eastAsia"/>
          <w:sz w:val="32"/>
          <w:szCs w:val="32"/>
        </w:rPr>
        <w:t>8</w:t>
      </w:r>
      <w:r w:rsidR="00CE5A94">
        <w:rPr>
          <w:rFonts w:ascii="標楷體" w:eastAsia="標楷體" w:hAnsi="標楷體" w:cs="Times New Roman" w:hint="eastAsia"/>
          <w:sz w:val="32"/>
          <w:szCs w:val="32"/>
        </w:rPr>
        <w:t>億</w:t>
      </w:r>
      <w:r w:rsidR="00CE5A94" w:rsidRPr="00CE5A94">
        <w:rPr>
          <w:rFonts w:ascii="標楷體" w:eastAsia="標楷體" w:hAnsi="標楷體" w:cs="Times New Roman" w:hint="eastAsia"/>
          <w:sz w:val="32"/>
          <w:szCs w:val="32"/>
        </w:rPr>
        <w:t>3,745</w:t>
      </w:r>
      <w:r w:rsidR="00CE5A94">
        <w:rPr>
          <w:rFonts w:ascii="標楷體" w:eastAsia="標楷體" w:hAnsi="標楷體" w:cs="Times New Roman" w:hint="eastAsia"/>
          <w:sz w:val="32"/>
          <w:szCs w:val="32"/>
        </w:rPr>
        <w:t>萬</w:t>
      </w:r>
      <w:r w:rsidR="00CE5A94" w:rsidRPr="00CE5A94">
        <w:rPr>
          <w:rFonts w:ascii="標楷體" w:eastAsia="標楷體" w:hAnsi="標楷體" w:cs="Times New Roman" w:hint="eastAsia"/>
          <w:sz w:val="32"/>
          <w:szCs w:val="32"/>
        </w:rPr>
        <w:t>1千元，為有效解決營舍舊有建築結構、外觀不佳、廳舍結構補強等情況，其內容包括基層廳舍新（重）建工程計畫。經查：該計畫係為辦理「艦隊分署第十（馬祖）海巡隊廳舍新建工程中長程個案計畫」等10項工程，惟截至110年8月底，執行情形僅「第一岸巡隊部暨烏石港安檢所營舍合署新建工程計畫」以及「布袋第三漁港安檢所老舊逾限廳舍重建計畫」執行率達六成以上，餘者預算皆低於六成未盡理想，</w:t>
      </w:r>
      <w:r w:rsidR="00D66309">
        <w:rPr>
          <w:rFonts w:ascii="標楷體" w:eastAsia="標楷體" w:hAnsi="標楷體" w:cs="Times New Roman" w:hint="eastAsia"/>
          <w:sz w:val="32"/>
          <w:szCs w:val="32"/>
        </w:rPr>
        <w:t>海</w:t>
      </w:r>
      <w:r w:rsidR="008619DB">
        <w:rPr>
          <w:rFonts w:ascii="標楷體" w:eastAsia="標楷體" w:hAnsi="標楷體" w:cs="Times New Roman" w:hint="eastAsia"/>
          <w:sz w:val="32"/>
          <w:szCs w:val="32"/>
        </w:rPr>
        <w:t>巡署</w:t>
      </w:r>
      <w:r w:rsidR="00CE5A94" w:rsidRPr="00CE5A94">
        <w:rPr>
          <w:rFonts w:ascii="標楷體" w:eastAsia="標楷體" w:hAnsi="標楷體" w:cs="Times New Roman" w:hint="eastAsia"/>
          <w:sz w:val="32"/>
          <w:szCs w:val="32"/>
        </w:rPr>
        <w:t>未善盡監督責任，不僅連年執行率偏低，甚至將執行率低等情事推託於疫情影響。為避免預算浮濫編列，爰</w:t>
      </w:r>
      <w:r w:rsidR="00CE5A94">
        <w:rPr>
          <w:rFonts w:ascii="標楷體" w:eastAsia="標楷體" w:hAnsi="標楷體" w:cs="Times New Roman" w:hint="eastAsia"/>
          <w:sz w:val="32"/>
          <w:szCs w:val="32"/>
        </w:rPr>
        <w:t>凍結該項預算，</w:t>
      </w:r>
      <w:r w:rsidR="00CE5A94" w:rsidRPr="00CE5A94">
        <w:rPr>
          <w:rFonts w:ascii="標楷體" w:eastAsia="標楷體" w:hAnsi="標楷體" w:cs="Times New Roman" w:hint="eastAsia"/>
          <w:sz w:val="32"/>
          <w:szCs w:val="32"/>
        </w:rPr>
        <w:t>俟海巡署向立法院內政委員會提出書面報告後，始得動支。</w:t>
      </w:r>
    </w:p>
    <w:p w14:paraId="62F32C53" w14:textId="6822083B" w:rsidR="004C6953" w:rsidRDefault="004C6953" w:rsidP="004C6953">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713258">
        <w:rPr>
          <w:rFonts w:ascii="標楷體" w:eastAsia="標楷體" w:hAnsi="標楷體" w:cs="Times New Roman" w:hint="eastAsia"/>
          <w:bCs/>
          <w:sz w:val="32"/>
          <w:szCs w:val="32"/>
        </w:rPr>
        <w:t>林思銘</w:t>
      </w:r>
    </w:p>
    <w:p w14:paraId="6A679A14" w14:textId="37BC0E83" w:rsidR="00713258" w:rsidRDefault="00713258" w:rsidP="0071325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林文瑞  林為洲</w:t>
      </w:r>
    </w:p>
    <w:p w14:paraId="25F867DC" w14:textId="1E000EE9" w:rsidR="004C6953" w:rsidRPr="000363A0" w:rsidRDefault="004C6953" w:rsidP="00CE5A94">
      <w:pPr>
        <w:snapToGrid w:val="0"/>
        <w:spacing w:line="480" w:lineRule="exact"/>
        <w:ind w:left="960" w:rightChars="-5" w:right="-12" w:hangingChars="300" w:hanging="960"/>
        <w:jc w:val="both"/>
        <w:rPr>
          <w:rFonts w:ascii="標楷體" w:eastAsia="標楷體" w:hAnsi="標楷體" w:cs="Times New Roman"/>
          <w:sz w:val="32"/>
          <w:szCs w:val="32"/>
        </w:rPr>
      </w:pPr>
      <w:r w:rsidRPr="00773209">
        <w:rPr>
          <w:rFonts w:ascii="標楷體" w:eastAsia="標楷體" w:hAnsi="標楷體" w:cs="Times New Roman" w:hint="eastAsia"/>
          <w:sz w:val="32"/>
          <w:szCs w:val="32"/>
        </w:rPr>
        <w:t>(</w:t>
      </w:r>
      <w:r w:rsidR="003C313D">
        <w:rPr>
          <w:rFonts w:ascii="標楷體" w:eastAsia="標楷體" w:hAnsi="標楷體" w:cs="Times New Roman" w:hint="eastAsia"/>
          <w:sz w:val="32"/>
          <w:szCs w:val="32"/>
        </w:rPr>
        <w:t>十五</w:t>
      </w:r>
      <w:r w:rsidRPr="00773209">
        <w:rPr>
          <w:rFonts w:ascii="標楷體" w:eastAsia="標楷體" w:hAnsi="標楷體" w:cs="Times New Roman" w:hint="eastAsia"/>
          <w:sz w:val="32"/>
          <w:szCs w:val="32"/>
        </w:rPr>
        <w:t>)</w:t>
      </w:r>
      <w:r w:rsidR="00CE5A94" w:rsidRPr="00CE5A94">
        <w:rPr>
          <w:rFonts w:ascii="標楷體" w:eastAsia="標楷體" w:hAnsi="標楷體" w:cs="Times New Roman" w:hint="eastAsia"/>
          <w:sz w:val="32"/>
          <w:szCs w:val="32"/>
        </w:rPr>
        <w:t xml:space="preserve"> 111年度海巡署</w:t>
      </w:r>
      <w:r w:rsidR="00CE5A94">
        <w:rPr>
          <w:rFonts w:ascii="標楷體" w:eastAsia="標楷體" w:hAnsi="標楷體" w:cs="Times New Roman" w:hint="eastAsia"/>
          <w:sz w:val="32"/>
          <w:szCs w:val="32"/>
        </w:rPr>
        <w:t>及所屬</w:t>
      </w:r>
      <w:r w:rsidR="00574556">
        <w:rPr>
          <w:rFonts w:ascii="標楷體" w:eastAsia="標楷體" w:hAnsi="標楷體" w:cs="Times New Roman" w:hint="eastAsia"/>
          <w:sz w:val="32"/>
          <w:szCs w:val="32"/>
        </w:rPr>
        <w:t>單位預算</w:t>
      </w:r>
      <w:r w:rsidR="00CE5A94">
        <w:rPr>
          <w:rFonts w:ascii="標楷體" w:eastAsia="標楷體" w:hAnsi="標楷體" w:cs="Times New Roman" w:hint="eastAsia"/>
          <w:sz w:val="32"/>
          <w:szCs w:val="32"/>
        </w:rPr>
        <w:t>第2目</w:t>
      </w:r>
      <w:r w:rsidR="00574556">
        <w:rPr>
          <w:rFonts w:ascii="標楷體" w:eastAsia="標楷體" w:hAnsi="標楷體" w:cs="Times New Roman" w:hint="eastAsia"/>
          <w:sz w:val="32"/>
          <w:szCs w:val="32"/>
        </w:rPr>
        <w:t>第2節</w:t>
      </w:r>
      <w:r w:rsidR="00CE5A94" w:rsidRPr="00CE5A94">
        <w:rPr>
          <w:rFonts w:ascii="標楷體" w:eastAsia="標楷體" w:hAnsi="標楷體" w:cs="Times New Roman" w:hint="eastAsia"/>
          <w:sz w:val="32"/>
          <w:szCs w:val="32"/>
        </w:rPr>
        <w:t>「海巡工作</w:t>
      </w:r>
      <w:r w:rsidR="00574556">
        <w:rPr>
          <w:rFonts w:ascii="標楷體" w:eastAsia="標楷體" w:hAnsi="標楷體" w:cs="Times New Roman" w:hint="eastAsia"/>
          <w:sz w:val="32"/>
          <w:szCs w:val="32"/>
        </w:rPr>
        <w:t>」項下「</w:t>
      </w:r>
      <w:r w:rsidR="00CE5A94" w:rsidRPr="00CE5A94">
        <w:rPr>
          <w:rFonts w:ascii="標楷體" w:eastAsia="標楷體" w:hAnsi="標楷體" w:cs="Times New Roman" w:hint="eastAsia"/>
          <w:sz w:val="32"/>
          <w:szCs w:val="32"/>
        </w:rPr>
        <w:t>艦隊勤務」編列「南沙太平島港側浚深及碼頭整修工程計畫」，主要係辦理工程發包暨施工，計畫期程109年至112年，計畫總經費16</w:t>
      </w:r>
      <w:r w:rsidR="00CE5A94">
        <w:rPr>
          <w:rFonts w:ascii="標楷體" w:eastAsia="標楷體" w:hAnsi="標楷體" w:cs="Times New Roman" w:hint="eastAsia"/>
          <w:sz w:val="32"/>
          <w:szCs w:val="32"/>
        </w:rPr>
        <w:t>億</w:t>
      </w:r>
      <w:r w:rsidR="00CE5A94" w:rsidRPr="00CE5A94">
        <w:rPr>
          <w:rFonts w:ascii="標楷體" w:eastAsia="標楷體" w:hAnsi="標楷體" w:cs="Times New Roman" w:hint="eastAsia"/>
          <w:sz w:val="32"/>
          <w:szCs w:val="32"/>
        </w:rPr>
        <w:t>4,842</w:t>
      </w:r>
      <w:r w:rsidR="00CE5A94">
        <w:rPr>
          <w:rFonts w:ascii="標楷體" w:eastAsia="標楷體" w:hAnsi="標楷體" w:cs="Times New Roman" w:hint="eastAsia"/>
          <w:sz w:val="32"/>
          <w:szCs w:val="32"/>
        </w:rPr>
        <w:t>萬</w:t>
      </w:r>
      <w:r w:rsidR="00CE5A94" w:rsidRPr="00CE5A94">
        <w:rPr>
          <w:rFonts w:ascii="標楷體" w:eastAsia="標楷體" w:hAnsi="標楷體" w:cs="Times New Roman" w:hint="eastAsia"/>
          <w:sz w:val="32"/>
          <w:szCs w:val="32"/>
        </w:rPr>
        <w:t>5千元，分4年辦理，109至110年度已編列1</w:t>
      </w:r>
      <w:r w:rsidR="00CE5A94">
        <w:rPr>
          <w:rFonts w:ascii="標楷體" w:eastAsia="標楷體" w:hAnsi="標楷體" w:cs="Times New Roman" w:hint="eastAsia"/>
          <w:sz w:val="32"/>
          <w:szCs w:val="32"/>
        </w:rPr>
        <w:t>億</w:t>
      </w:r>
      <w:r w:rsidR="00CE5A94" w:rsidRPr="00CE5A94">
        <w:rPr>
          <w:rFonts w:ascii="標楷體" w:eastAsia="標楷體" w:hAnsi="標楷體" w:cs="Times New Roman" w:hint="eastAsia"/>
          <w:sz w:val="32"/>
          <w:szCs w:val="32"/>
        </w:rPr>
        <w:t>8,952</w:t>
      </w:r>
      <w:r w:rsidR="00CE5A94">
        <w:rPr>
          <w:rFonts w:ascii="標楷體" w:eastAsia="標楷體" w:hAnsi="標楷體" w:cs="Times New Roman" w:hint="eastAsia"/>
          <w:sz w:val="32"/>
          <w:szCs w:val="32"/>
        </w:rPr>
        <w:t>萬</w:t>
      </w:r>
      <w:r w:rsidR="00CE5A94" w:rsidRPr="00CE5A94">
        <w:rPr>
          <w:rFonts w:ascii="標楷體" w:eastAsia="標楷體" w:hAnsi="標楷體" w:cs="Times New Roman" w:hint="eastAsia"/>
          <w:sz w:val="32"/>
          <w:szCs w:val="32"/>
        </w:rPr>
        <w:t>2千元，</w:t>
      </w:r>
      <w:r w:rsidR="00CE5A94">
        <w:rPr>
          <w:rFonts w:ascii="標楷體" w:eastAsia="標楷體" w:hAnsi="標楷體" w:cs="Times New Roman" w:hint="eastAsia"/>
          <w:sz w:val="32"/>
          <w:szCs w:val="32"/>
        </w:rPr>
        <w:t>111</w:t>
      </w:r>
      <w:r w:rsidR="00CE5A94" w:rsidRPr="00CE5A94">
        <w:rPr>
          <w:rFonts w:ascii="標楷體" w:eastAsia="標楷體" w:hAnsi="標楷體" w:cs="Times New Roman" w:hint="eastAsia"/>
          <w:sz w:val="32"/>
          <w:szCs w:val="32"/>
        </w:rPr>
        <w:t>年度續編第3年經費6</w:t>
      </w:r>
      <w:r w:rsidR="00CE5A94">
        <w:rPr>
          <w:rFonts w:ascii="標楷體" w:eastAsia="標楷體" w:hAnsi="標楷體" w:cs="Times New Roman" w:hint="eastAsia"/>
          <w:sz w:val="32"/>
          <w:szCs w:val="32"/>
        </w:rPr>
        <w:t>億</w:t>
      </w:r>
      <w:r w:rsidR="00CE5A94" w:rsidRPr="00CE5A94">
        <w:rPr>
          <w:rFonts w:ascii="標楷體" w:eastAsia="標楷體" w:hAnsi="標楷體" w:cs="Times New Roman" w:hint="eastAsia"/>
          <w:sz w:val="32"/>
          <w:szCs w:val="32"/>
        </w:rPr>
        <w:t>5,930</w:t>
      </w:r>
      <w:r w:rsidR="00CE5A94">
        <w:rPr>
          <w:rFonts w:ascii="標楷體" w:eastAsia="標楷體" w:hAnsi="標楷體" w:cs="Times New Roman" w:hint="eastAsia"/>
          <w:sz w:val="32"/>
          <w:szCs w:val="32"/>
        </w:rPr>
        <w:t>萬</w:t>
      </w:r>
      <w:r w:rsidR="00CE5A94" w:rsidRPr="00CE5A94">
        <w:rPr>
          <w:rFonts w:ascii="標楷體" w:eastAsia="標楷體" w:hAnsi="標楷體" w:cs="Times New Roman" w:hint="eastAsia"/>
          <w:sz w:val="32"/>
          <w:szCs w:val="32"/>
        </w:rPr>
        <w:t>元，較</w:t>
      </w:r>
      <w:r w:rsidR="00574556">
        <w:rPr>
          <w:rFonts w:ascii="標楷體" w:eastAsia="標楷體" w:hAnsi="標楷體" w:cs="Times New Roman" w:hint="eastAsia"/>
          <w:sz w:val="32"/>
          <w:szCs w:val="32"/>
        </w:rPr>
        <w:t>110</w:t>
      </w:r>
      <w:r w:rsidR="00CE5A94" w:rsidRPr="00CE5A94">
        <w:rPr>
          <w:rFonts w:ascii="標楷體" w:eastAsia="標楷體" w:hAnsi="標楷體" w:cs="Times New Roman" w:hint="eastAsia"/>
          <w:sz w:val="32"/>
          <w:szCs w:val="32"/>
        </w:rPr>
        <w:t>年度增列4</w:t>
      </w:r>
      <w:r w:rsidR="00CE5A94">
        <w:rPr>
          <w:rFonts w:ascii="標楷體" w:eastAsia="標楷體" w:hAnsi="標楷體" w:cs="Times New Roman" w:hint="eastAsia"/>
          <w:sz w:val="32"/>
          <w:szCs w:val="32"/>
        </w:rPr>
        <w:t>億</w:t>
      </w:r>
      <w:r w:rsidR="00CE5A94" w:rsidRPr="00CE5A94">
        <w:rPr>
          <w:rFonts w:ascii="標楷體" w:eastAsia="標楷體" w:hAnsi="標楷體" w:cs="Times New Roman" w:hint="eastAsia"/>
          <w:sz w:val="32"/>
          <w:szCs w:val="32"/>
        </w:rPr>
        <w:t>7,961</w:t>
      </w:r>
      <w:r w:rsidR="00CE5A94">
        <w:rPr>
          <w:rFonts w:ascii="標楷體" w:eastAsia="標楷體" w:hAnsi="標楷體" w:cs="Times New Roman" w:hint="eastAsia"/>
          <w:sz w:val="32"/>
          <w:szCs w:val="32"/>
        </w:rPr>
        <w:t>萬</w:t>
      </w:r>
      <w:r w:rsidR="00CE5A94" w:rsidRPr="00CE5A94">
        <w:rPr>
          <w:rFonts w:ascii="標楷體" w:eastAsia="標楷體" w:hAnsi="標楷體" w:cs="Times New Roman" w:hint="eastAsia"/>
          <w:sz w:val="32"/>
          <w:szCs w:val="32"/>
        </w:rPr>
        <w:t>5千元。經查：該計畫截至110年8月底止，已編列數1</w:t>
      </w:r>
      <w:r w:rsidR="00CE5A94">
        <w:rPr>
          <w:rFonts w:ascii="標楷體" w:eastAsia="標楷體" w:hAnsi="標楷體" w:cs="Times New Roman" w:hint="eastAsia"/>
          <w:sz w:val="32"/>
          <w:szCs w:val="32"/>
        </w:rPr>
        <w:t>億</w:t>
      </w:r>
      <w:r w:rsidR="00CE5A94" w:rsidRPr="00CE5A94">
        <w:rPr>
          <w:rFonts w:ascii="標楷體" w:eastAsia="標楷體" w:hAnsi="標楷體" w:cs="Times New Roman" w:hint="eastAsia"/>
          <w:sz w:val="32"/>
          <w:szCs w:val="32"/>
        </w:rPr>
        <w:t>8,952</w:t>
      </w:r>
      <w:r w:rsidR="00CE5A94">
        <w:rPr>
          <w:rFonts w:ascii="標楷體" w:eastAsia="標楷體" w:hAnsi="標楷體" w:cs="Times New Roman" w:hint="eastAsia"/>
          <w:sz w:val="32"/>
          <w:szCs w:val="32"/>
        </w:rPr>
        <w:t>萬</w:t>
      </w:r>
      <w:r w:rsidR="00CE5A94" w:rsidRPr="00CE5A94">
        <w:rPr>
          <w:rFonts w:ascii="標楷體" w:eastAsia="標楷體" w:hAnsi="標楷體" w:cs="Times New Roman" w:hint="eastAsia"/>
          <w:sz w:val="32"/>
          <w:szCs w:val="32"/>
        </w:rPr>
        <w:t>2千元，累積執行數2,027</w:t>
      </w:r>
      <w:r w:rsidR="00CE5A94">
        <w:rPr>
          <w:rFonts w:ascii="標楷體" w:eastAsia="標楷體" w:hAnsi="標楷體" w:cs="Times New Roman" w:hint="eastAsia"/>
          <w:sz w:val="32"/>
          <w:szCs w:val="32"/>
        </w:rPr>
        <w:t>萬</w:t>
      </w:r>
      <w:r w:rsidR="00CE5A94" w:rsidRPr="00CE5A94">
        <w:rPr>
          <w:rFonts w:ascii="標楷體" w:eastAsia="標楷體" w:hAnsi="標楷體" w:cs="Times New Roman" w:hint="eastAsia"/>
          <w:sz w:val="32"/>
          <w:szCs w:val="32"/>
        </w:rPr>
        <w:t>8千元，累積預算執行率低於兩成未臻理想。海巡署表</w:t>
      </w:r>
      <w:r w:rsidR="00CE5A94" w:rsidRPr="00CE5A94">
        <w:rPr>
          <w:rFonts w:ascii="標楷體" w:eastAsia="標楷體" w:hAnsi="標楷體" w:cs="Times New Roman" w:hint="eastAsia"/>
          <w:sz w:val="32"/>
          <w:szCs w:val="32"/>
        </w:rPr>
        <w:lastRenderedPageBreak/>
        <w:t>示受疫情影響，登島作業受防疫措施限制，且南海局勢近年不斷升溫，施工之不確定性增加，顯示海巡署未盡其職責於計畫施行前做好風險管理評估，致整體工程進度未如預期。爰凍結</w:t>
      </w:r>
      <w:r w:rsidR="00CE5A94">
        <w:rPr>
          <w:rFonts w:ascii="標楷體" w:eastAsia="標楷體" w:hAnsi="標楷體" w:cs="Times New Roman" w:hint="eastAsia"/>
          <w:sz w:val="32"/>
          <w:szCs w:val="32"/>
        </w:rPr>
        <w:t>該項預算</w:t>
      </w:r>
      <w:r w:rsidR="00CE5A94" w:rsidRPr="00CE5A94">
        <w:rPr>
          <w:rFonts w:ascii="標楷體" w:eastAsia="標楷體" w:hAnsi="標楷體" w:cs="Times New Roman" w:hint="eastAsia"/>
          <w:sz w:val="32"/>
          <w:szCs w:val="32"/>
        </w:rPr>
        <w:t>，俟海巡署向</w:t>
      </w:r>
      <w:r w:rsidR="00CE5A94">
        <w:rPr>
          <w:rFonts w:ascii="標楷體" w:eastAsia="標楷體" w:hAnsi="標楷體" w:cs="Times New Roman" w:hint="eastAsia"/>
          <w:sz w:val="32"/>
          <w:szCs w:val="32"/>
        </w:rPr>
        <w:t>立法院內政</w:t>
      </w:r>
      <w:r w:rsidR="00CE5A94" w:rsidRPr="00CE5A94">
        <w:rPr>
          <w:rFonts w:ascii="標楷體" w:eastAsia="標楷體" w:hAnsi="標楷體" w:cs="Times New Roman" w:hint="eastAsia"/>
          <w:sz w:val="32"/>
          <w:szCs w:val="32"/>
        </w:rPr>
        <w:t>委員會提出</w:t>
      </w:r>
      <w:r w:rsidR="00CE5A94">
        <w:rPr>
          <w:rFonts w:ascii="標楷體" w:eastAsia="標楷體" w:hAnsi="標楷體" w:cs="Times New Roman" w:hint="eastAsia"/>
          <w:sz w:val="32"/>
          <w:szCs w:val="32"/>
        </w:rPr>
        <w:t>改善書面</w:t>
      </w:r>
      <w:r w:rsidR="00CE5A94" w:rsidRPr="00CE5A94">
        <w:rPr>
          <w:rFonts w:ascii="標楷體" w:eastAsia="標楷體" w:hAnsi="標楷體" w:cs="Times New Roman" w:hint="eastAsia"/>
          <w:sz w:val="32"/>
          <w:szCs w:val="32"/>
        </w:rPr>
        <w:t>報告後，始得動支。</w:t>
      </w:r>
    </w:p>
    <w:p w14:paraId="346FF2DF" w14:textId="77777777" w:rsidR="00713258" w:rsidRPr="00713258" w:rsidRDefault="004C6953" w:rsidP="0071325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713258" w:rsidRPr="00713258">
        <w:rPr>
          <w:rFonts w:ascii="標楷體" w:eastAsia="標楷體" w:hAnsi="標楷體" w:cs="Times New Roman" w:hint="eastAsia"/>
          <w:bCs/>
          <w:sz w:val="32"/>
          <w:szCs w:val="32"/>
        </w:rPr>
        <w:t>林思銘</w:t>
      </w:r>
    </w:p>
    <w:p w14:paraId="45B5387D" w14:textId="45C5260C" w:rsidR="004C6953" w:rsidRPr="00B639F0" w:rsidRDefault="00713258" w:rsidP="00B639F0">
      <w:pPr>
        <w:snapToGrid w:val="0"/>
        <w:spacing w:line="500" w:lineRule="exact"/>
        <w:ind w:leftChars="950" w:left="2920" w:hangingChars="200" w:hanging="640"/>
        <w:jc w:val="both"/>
        <w:rPr>
          <w:rFonts w:ascii="標楷體" w:eastAsia="標楷體" w:hAnsi="標楷體" w:cs="Times New Roman"/>
          <w:bCs/>
          <w:sz w:val="32"/>
          <w:szCs w:val="32"/>
        </w:rPr>
      </w:pPr>
      <w:r w:rsidRPr="00B639F0">
        <w:rPr>
          <w:rFonts w:ascii="標楷體" w:eastAsia="標楷體" w:hAnsi="標楷體" w:cs="Times New Roman" w:hint="eastAsia"/>
          <w:bCs/>
          <w:sz w:val="32"/>
          <w:szCs w:val="32"/>
        </w:rPr>
        <w:t>連署人：林文瑞  林為洲</w:t>
      </w:r>
    </w:p>
    <w:p w14:paraId="5CA015F1" w14:textId="321139D4" w:rsidR="00B639F0" w:rsidRPr="00CD42EE" w:rsidRDefault="004C6953" w:rsidP="00B639F0">
      <w:pPr>
        <w:snapToGrid w:val="0"/>
        <w:spacing w:line="480" w:lineRule="exact"/>
        <w:ind w:left="960" w:rightChars="-5" w:right="-12" w:hangingChars="300" w:hanging="960"/>
        <w:jc w:val="both"/>
        <w:rPr>
          <w:rFonts w:ascii="標楷體" w:eastAsia="標楷體" w:hAnsi="標楷體"/>
          <w:b/>
          <w:sz w:val="32"/>
          <w:szCs w:val="32"/>
        </w:rPr>
      </w:pPr>
      <w:r>
        <w:rPr>
          <w:rFonts w:ascii="標楷體" w:eastAsia="標楷體" w:hAnsi="標楷體" w:cs="Times New Roman" w:hint="eastAsia"/>
          <w:sz w:val="32"/>
          <w:szCs w:val="32"/>
        </w:rPr>
        <w:t>(</w:t>
      </w:r>
      <w:r w:rsidR="003C313D">
        <w:rPr>
          <w:rFonts w:ascii="標楷體" w:eastAsia="標楷體" w:hAnsi="標楷體" w:cs="Times New Roman" w:hint="eastAsia"/>
          <w:sz w:val="32"/>
          <w:szCs w:val="32"/>
        </w:rPr>
        <w:t>十六</w:t>
      </w:r>
      <w:r>
        <w:rPr>
          <w:rFonts w:ascii="標楷體" w:eastAsia="標楷體" w:hAnsi="標楷體" w:cs="Times New Roman" w:hint="eastAsia"/>
          <w:sz w:val="32"/>
          <w:szCs w:val="32"/>
        </w:rPr>
        <w:t>)</w:t>
      </w:r>
      <w:r w:rsidR="00B639F0" w:rsidRPr="00B639F0">
        <w:rPr>
          <w:rFonts w:ascii="標楷體" w:eastAsia="標楷體" w:hAnsi="標楷體" w:cs="Times New Roman" w:hint="eastAsia"/>
          <w:sz w:val="32"/>
          <w:szCs w:val="32"/>
        </w:rPr>
        <w:t>111年度海巡署</w:t>
      </w:r>
      <w:r w:rsidR="00B639F0">
        <w:rPr>
          <w:rFonts w:ascii="標楷體" w:eastAsia="標楷體" w:hAnsi="標楷體" w:cs="Times New Roman" w:hint="eastAsia"/>
          <w:sz w:val="32"/>
          <w:szCs w:val="32"/>
        </w:rPr>
        <w:t>及所屬單位預算第2目</w:t>
      </w:r>
      <w:r w:rsidR="00574556">
        <w:rPr>
          <w:rFonts w:ascii="標楷體" w:eastAsia="標楷體" w:hAnsi="標楷體" w:cs="Times New Roman" w:hint="eastAsia"/>
          <w:sz w:val="32"/>
          <w:szCs w:val="32"/>
        </w:rPr>
        <w:t>第2節</w:t>
      </w:r>
      <w:r w:rsidR="00B639F0" w:rsidRPr="00B639F0">
        <w:rPr>
          <w:rFonts w:ascii="標楷體" w:eastAsia="標楷體" w:hAnsi="標楷體" w:cs="Times New Roman" w:hint="eastAsia"/>
          <w:sz w:val="32"/>
          <w:szCs w:val="32"/>
        </w:rPr>
        <w:t>「海巡工作</w:t>
      </w:r>
      <w:r w:rsidR="00574556">
        <w:rPr>
          <w:rFonts w:ascii="標楷體" w:eastAsia="標楷體" w:hAnsi="標楷體" w:cs="Times New Roman" w:hint="eastAsia"/>
          <w:sz w:val="32"/>
          <w:szCs w:val="32"/>
        </w:rPr>
        <w:t>」項下「</w:t>
      </w:r>
      <w:r w:rsidR="00B639F0" w:rsidRPr="00B639F0">
        <w:rPr>
          <w:rFonts w:ascii="標楷體" w:eastAsia="標楷體" w:hAnsi="標楷體" w:cs="Times New Roman" w:hint="eastAsia"/>
          <w:sz w:val="32"/>
          <w:szCs w:val="32"/>
        </w:rPr>
        <w:t>艦隊勤務」編列「辦理東沙島環礁既有航道助航泊靠設施及海岸線強固工程計畫</w:t>
      </w:r>
      <w:r w:rsidR="00574556">
        <w:rPr>
          <w:rFonts w:ascii="標楷體" w:eastAsia="標楷體" w:hAnsi="標楷體" w:cs="Times New Roman" w:hint="eastAsia"/>
          <w:sz w:val="32"/>
          <w:szCs w:val="32"/>
        </w:rPr>
        <w:t>」</w:t>
      </w:r>
      <w:r w:rsidR="00B639F0" w:rsidRPr="00B639F0">
        <w:rPr>
          <w:rFonts w:ascii="標楷體" w:eastAsia="標楷體" w:hAnsi="標楷體" w:cs="Times New Roman" w:hint="eastAsia"/>
          <w:sz w:val="32"/>
          <w:szCs w:val="32"/>
        </w:rPr>
        <w:t>經費1</w:t>
      </w:r>
      <w:r w:rsidR="00B639F0" w:rsidRPr="00B639F0">
        <w:rPr>
          <w:rFonts w:ascii="標楷體" w:eastAsia="標楷體" w:hAnsi="標楷體" w:cs="Times New Roman"/>
          <w:sz w:val="32"/>
          <w:szCs w:val="32"/>
        </w:rPr>
        <w:t>.</w:t>
      </w:r>
      <w:r w:rsidR="00B639F0" w:rsidRPr="00B639F0">
        <w:rPr>
          <w:rFonts w:ascii="標楷體" w:eastAsia="標楷體" w:hAnsi="標楷體" w:cs="Times New Roman" w:hint="eastAsia"/>
          <w:sz w:val="32"/>
          <w:szCs w:val="32"/>
        </w:rPr>
        <w:t>2億元，相較於110年度預算數2,602萬3千元，大幅增加為前一年度4.6倍。但</w:t>
      </w:r>
      <w:r w:rsidR="00B639F0">
        <w:rPr>
          <w:rFonts w:ascii="標楷體" w:eastAsia="標楷體" w:hAnsi="標楷體" w:cs="Times New Roman" w:hint="eastAsia"/>
          <w:sz w:val="32"/>
          <w:szCs w:val="32"/>
        </w:rPr>
        <w:t>截</w:t>
      </w:r>
      <w:r w:rsidR="00B639F0" w:rsidRPr="00B639F0">
        <w:rPr>
          <w:rFonts w:ascii="標楷體" w:eastAsia="標楷體" w:hAnsi="標楷體" w:cs="Times New Roman" w:hint="eastAsia"/>
          <w:sz w:val="32"/>
          <w:szCs w:val="32"/>
        </w:rPr>
        <w:t>至110年8月為止，本預算執行率皆低於3成，為充分了解預算執行困難部分。因此，凍結</w:t>
      </w:r>
      <w:r w:rsidR="00B639F0">
        <w:rPr>
          <w:rFonts w:ascii="標楷體" w:eastAsia="標楷體" w:hAnsi="標楷體" w:cs="Times New Roman" w:hint="eastAsia"/>
          <w:sz w:val="32"/>
          <w:szCs w:val="32"/>
        </w:rPr>
        <w:t>該項預算</w:t>
      </w:r>
      <w:r w:rsidR="00B639F0" w:rsidRPr="00B639F0">
        <w:rPr>
          <w:rFonts w:ascii="標楷體" w:eastAsia="標楷體" w:hAnsi="標楷體" w:cs="Times New Roman" w:hint="eastAsia"/>
          <w:sz w:val="32"/>
          <w:szCs w:val="32"/>
        </w:rPr>
        <w:t>，</w:t>
      </w:r>
      <w:r w:rsidR="00B639F0">
        <w:rPr>
          <w:rFonts w:ascii="標楷體" w:eastAsia="標楷體" w:hAnsi="標楷體" w:cs="Times New Roman" w:hint="eastAsia"/>
          <w:sz w:val="32"/>
          <w:szCs w:val="32"/>
        </w:rPr>
        <w:t>俟</w:t>
      </w:r>
      <w:r w:rsidR="00B639F0" w:rsidRPr="00B639F0">
        <w:rPr>
          <w:rFonts w:ascii="標楷體" w:eastAsia="標楷體" w:hAnsi="標楷體" w:cs="Times New Roman" w:hint="eastAsia"/>
          <w:sz w:val="32"/>
          <w:szCs w:val="32"/>
        </w:rPr>
        <w:t>海巡署</w:t>
      </w:r>
      <w:r w:rsidR="00B639F0">
        <w:rPr>
          <w:rFonts w:ascii="標楷體" w:eastAsia="標楷體" w:hAnsi="標楷體" w:cs="Times New Roman" w:hint="eastAsia"/>
          <w:sz w:val="32"/>
          <w:szCs w:val="32"/>
        </w:rPr>
        <w:t>向立法院</w:t>
      </w:r>
      <w:r w:rsidR="00B639F0" w:rsidRPr="00B639F0">
        <w:rPr>
          <w:rFonts w:ascii="標楷體" w:eastAsia="標楷體" w:hAnsi="標楷體" w:cs="Times New Roman" w:hint="eastAsia"/>
          <w:sz w:val="32"/>
          <w:szCs w:val="32"/>
        </w:rPr>
        <w:t>內政委員會提出</w:t>
      </w:r>
      <w:r w:rsidR="00B639F0">
        <w:rPr>
          <w:rFonts w:ascii="標楷體" w:eastAsia="標楷體" w:hAnsi="標楷體" w:cs="Times New Roman" w:hint="eastAsia"/>
          <w:sz w:val="32"/>
          <w:szCs w:val="32"/>
        </w:rPr>
        <w:t>書面</w:t>
      </w:r>
      <w:r w:rsidR="00B639F0" w:rsidRPr="00B639F0">
        <w:rPr>
          <w:rFonts w:ascii="標楷體" w:eastAsia="標楷體" w:hAnsi="標楷體" w:cs="Times New Roman" w:hint="eastAsia"/>
          <w:sz w:val="32"/>
          <w:szCs w:val="32"/>
        </w:rPr>
        <w:t>報告後，始得動支。</w:t>
      </w:r>
    </w:p>
    <w:p w14:paraId="2D1748D1" w14:textId="6FC0BF5E" w:rsidR="00B639F0" w:rsidRPr="00B639F0" w:rsidRDefault="00B639F0" w:rsidP="00B639F0">
      <w:pPr>
        <w:tabs>
          <w:tab w:val="left" w:pos="1843"/>
        </w:tabs>
        <w:snapToGrid w:val="0"/>
        <w:spacing w:line="480" w:lineRule="exact"/>
        <w:ind w:leftChars="400" w:left="180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hint="eastAsia"/>
          <w:sz w:val="28"/>
          <w:szCs w:val="28"/>
        </w:rPr>
        <w:t>東沙島環礁既有航道助航泊靠設施及海岸線強固工程計畫</w:t>
      </w:r>
    </w:p>
    <w:tbl>
      <w:tblPr>
        <w:tblW w:w="8646" w:type="dxa"/>
        <w:tblInd w:w="978" w:type="dxa"/>
        <w:tblLayout w:type="fixed"/>
        <w:tblCellMar>
          <w:left w:w="10" w:type="dxa"/>
          <w:right w:w="10" w:type="dxa"/>
        </w:tblCellMar>
        <w:tblLook w:val="0000" w:firstRow="0" w:lastRow="0" w:firstColumn="0" w:lastColumn="0" w:noHBand="0" w:noVBand="0"/>
      </w:tblPr>
      <w:tblGrid>
        <w:gridCol w:w="2551"/>
        <w:gridCol w:w="6095"/>
      </w:tblGrid>
      <w:tr w:rsidR="00B639F0" w:rsidRPr="00B639F0" w14:paraId="42B84DA9" w14:textId="77777777" w:rsidTr="00B639F0">
        <w:trPr>
          <w:trHeight w:val="343"/>
          <w:tblHeader/>
        </w:trPr>
        <w:tc>
          <w:tcPr>
            <w:tcW w:w="2551" w:type="dxa"/>
            <w:tcBorders>
              <w:top w:val="single" w:sz="12" w:space="0" w:color="000000"/>
              <w:left w:val="single" w:sz="12" w:space="0" w:color="000000"/>
              <w:bottom w:val="single" w:sz="6" w:space="0" w:color="000000"/>
              <w:right w:val="single" w:sz="6" w:space="0" w:color="000000"/>
            </w:tcBorders>
            <w:shd w:val="clear" w:color="auto" w:fill="FFFFFF"/>
            <w:tcMar>
              <w:top w:w="0" w:type="dxa"/>
              <w:left w:w="30" w:type="dxa"/>
              <w:bottom w:w="0" w:type="dxa"/>
              <w:right w:w="30" w:type="dxa"/>
            </w:tcMar>
            <w:vAlign w:val="center"/>
          </w:tcPr>
          <w:p w14:paraId="71513E09"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工程項目</w:t>
            </w:r>
          </w:p>
        </w:tc>
        <w:tc>
          <w:tcPr>
            <w:tcW w:w="6095" w:type="dxa"/>
            <w:tcBorders>
              <w:top w:val="single" w:sz="12" w:space="0" w:color="000000"/>
              <w:left w:val="single" w:sz="6" w:space="0" w:color="000000"/>
              <w:bottom w:val="single" w:sz="6" w:space="0" w:color="000000"/>
              <w:right w:val="single" w:sz="12" w:space="0" w:color="000000"/>
            </w:tcBorders>
            <w:shd w:val="clear" w:color="auto" w:fill="FFFFFF"/>
            <w:tcMar>
              <w:top w:w="0" w:type="dxa"/>
              <w:left w:w="30" w:type="dxa"/>
              <w:bottom w:w="0" w:type="dxa"/>
              <w:right w:w="30" w:type="dxa"/>
            </w:tcMar>
            <w:vAlign w:val="center"/>
          </w:tcPr>
          <w:p w14:paraId="54C5C8E1"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內容說明</w:t>
            </w:r>
          </w:p>
        </w:tc>
      </w:tr>
      <w:tr w:rsidR="00B639F0" w:rsidRPr="00B639F0" w14:paraId="69A1F1D4" w14:textId="77777777" w:rsidTr="00B639F0">
        <w:trPr>
          <w:trHeight w:val="224"/>
        </w:trPr>
        <w:tc>
          <w:tcPr>
            <w:tcW w:w="2551" w:type="dxa"/>
            <w:tcBorders>
              <w:top w:val="single" w:sz="6" w:space="0" w:color="000000"/>
              <w:left w:val="single" w:sz="12" w:space="0" w:color="000000"/>
              <w:bottom w:val="single" w:sz="6" w:space="0" w:color="000000"/>
              <w:right w:val="single" w:sz="6" w:space="0" w:color="000000"/>
            </w:tcBorders>
            <w:shd w:val="clear" w:color="auto" w:fill="FFFFFF"/>
            <w:tcMar>
              <w:top w:w="0" w:type="dxa"/>
              <w:left w:w="30" w:type="dxa"/>
              <w:bottom w:w="0" w:type="dxa"/>
              <w:right w:w="30" w:type="dxa"/>
            </w:tcMar>
            <w:vAlign w:val="center"/>
          </w:tcPr>
          <w:p w14:paraId="338811C7"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1.巡防艇繫泊設施</w:t>
            </w:r>
          </w:p>
        </w:tc>
        <w:tc>
          <w:tcPr>
            <w:tcW w:w="6095" w:type="dxa"/>
            <w:tcBorders>
              <w:top w:val="single" w:sz="6" w:space="0" w:color="000000"/>
              <w:left w:val="single" w:sz="6" w:space="0" w:color="000000"/>
              <w:bottom w:val="single" w:sz="6" w:space="0" w:color="000000"/>
              <w:right w:val="single" w:sz="12" w:space="0" w:color="000000"/>
            </w:tcBorders>
            <w:shd w:val="clear" w:color="auto" w:fill="FFFFFF"/>
            <w:tcMar>
              <w:top w:w="0" w:type="dxa"/>
              <w:left w:w="30" w:type="dxa"/>
              <w:bottom w:w="0" w:type="dxa"/>
              <w:right w:w="30" w:type="dxa"/>
            </w:tcMar>
            <w:vAlign w:val="center"/>
          </w:tcPr>
          <w:p w14:paraId="061EE0C7" w14:textId="77777777" w:rsidR="00B639F0" w:rsidRPr="00B639F0" w:rsidRDefault="00B639F0" w:rsidP="00B639F0">
            <w:pPr>
              <w:snapToGrid w:val="0"/>
              <w:spacing w:line="480" w:lineRule="exact"/>
              <w:jc w:val="both"/>
              <w:rPr>
                <w:rFonts w:ascii="標楷體" w:eastAsia="標楷體" w:hAnsi="標楷體" w:cs="Times New Roman"/>
                <w:sz w:val="28"/>
                <w:szCs w:val="28"/>
              </w:rPr>
            </w:pPr>
            <w:r w:rsidRPr="00B639F0">
              <w:rPr>
                <w:rFonts w:ascii="標楷體" w:eastAsia="標楷體" w:hAnsi="標楷體" w:cs="Times New Roman"/>
                <w:sz w:val="28"/>
                <w:szCs w:val="28"/>
              </w:rPr>
              <w:t>在潟湖內設置2座(1座長約40公尺、寬約10公尺)鋼製浮箱，供總噸位100巡防艇繫泊。</w:t>
            </w:r>
          </w:p>
        </w:tc>
      </w:tr>
      <w:tr w:rsidR="00B639F0" w:rsidRPr="00B639F0" w14:paraId="12361119" w14:textId="77777777" w:rsidTr="00B639F0">
        <w:trPr>
          <w:trHeight w:val="224"/>
        </w:trPr>
        <w:tc>
          <w:tcPr>
            <w:tcW w:w="2551" w:type="dxa"/>
            <w:tcBorders>
              <w:top w:val="single" w:sz="6" w:space="0" w:color="000000"/>
              <w:left w:val="single" w:sz="12" w:space="0" w:color="000000"/>
              <w:bottom w:val="single" w:sz="6" w:space="0" w:color="000000"/>
              <w:right w:val="single" w:sz="6" w:space="0" w:color="000000"/>
            </w:tcBorders>
            <w:shd w:val="clear" w:color="auto" w:fill="FFFFFF"/>
            <w:tcMar>
              <w:top w:w="0" w:type="dxa"/>
              <w:left w:w="30" w:type="dxa"/>
              <w:bottom w:w="0" w:type="dxa"/>
              <w:right w:w="30" w:type="dxa"/>
            </w:tcMar>
            <w:vAlign w:val="center"/>
          </w:tcPr>
          <w:p w14:paraId="04C7536C" w14:textId="77777777" w:rsidR="00B639F0" w:rsidRPr="00B639F0" w:rsidRDefault="00B639F0" w:rsidP="00B639F0">
            <w:pPr>
              <w:snapToGrid w:val="0"/>
              <w:spacing w:line="480" w:lineRule="exact"/>
              <w:ind w:left="280" w:rightChars="-5" w:right="-12" w:hangingChars="100" w:hanging="280"/>
              <w:jc w:val="both"/>
              <w:rPr>
                <w:rFonts w:ascii="標楷體" w:eastAsia="標楷體" w:hAnsi="標楷體" w:cs="Times New Roman"/>
                <w:sz w:val="28"/>
                <w:szCs w:val="28"/>
              </w:rPr>
            </w:pPr>
            <w:r w:rsidRPr="00B639F0">
              <w:rPr>
                <w:rFonts w:ascii="標楷體" w:eastAsia="標楷體" w:hAnsi="標楷體" w:cs="Times New Roman"/>
                <w:sz w:val="28"/>
                <w:szCs w:val="28"/>
              </w:rPr>
              <w:t>2.建設聯絡道路工程</w:t>
            </w:r>
          </w:p>
        </w:tc>
        <w:tc>
          <w:tcPr>
            <w:tcW w:w="6095" w:type="dxa"/>
            <w:tcBorders>
              <w:top w:val="single" w:sz="6" w:space="0" w:color="000000"/>
              <w:left w:val="single" w:sz="6" w:space="0" w:color="000000"/>
              <w:bottom w:val="single" w:sz="6" w:space="0" w:color="000000"/>
              <w:right w:val="single" w:sz="12" w:space="0" w:color="000000"/>
            </w:tcBorders>
            <w:shd w:val="clear" w:color="auto" w:fill="FFFFFF"/>
            <w:tcMar>
              <w:top w:w="0" w:type="dxa"/>
              <w:left w:w="30" w:type="dxa"/>
              <w:bottom w:w="0" w:type="dxa"/>
              <w:right w:w="30" w:type="dxa"/>
            </w:tcMar>
            <w:vAlign w:val="center"/>
          </w:tcPr>
          <w:p w14:paraId="6DD7FDF2" w14:textId="77777777" w:rsidR="00B639F0" w:rsidRPr="00B639F0" w:rsidRDefault="00B639F0" w:rsidP="00B639F0">
            <w:pPr>
              <w:snapToGrid w:val="0"/>
              <w:spacing w:line="480" w:lineRule="exact"/>
              <w:ind w:left="840"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建設浮動碼頭至既有巡防艇基地間聯絡道路。</w:t>
            </w:r>
          </w:p>
        </w:tc>
      </w:tr>
      <w:tr w:rsidR="00B639F0" w:rsidRPr="00B639F0" w14:paraId="38FECB3E" w14:textId="77777777" w:rsidTr="00B639F0">
        <w:trPr>
          <w:trHeight w:val="224"/>
        </w:trPr>
        <w:tc>
          <w:tcPr>
            <w:tcW w:w="2551" w:type="dxa"/>
            <w:tcBorders>
              <w:top w:val="single" w:sz="6" w:space="0" w:color="000000"/>
              <w:left w:val="single" w:sz="12" w:space="0" w:color="000000"/>
              <w:bottom w:val="single" w:sz="6" w:space="0" w:color="000000"/>
              <w:right w:val="single" w:sz="6" w:space="0" w:color="000000"/>
            </w:tcBorders>
            <w:shd w:val="clear" w:color="auto" w:fill="FFFFFF"/>
            <w:tcMar>
              <w:top w:w="0" w:type="dxa"/>
              <w:left w:w="30" w:type="dxa"/>
              <w:bottom w:w="0" w:type="dxa"/>
              <w:right w:w="30" w:type="dxa"/>
            </w:tcMar>
            <w:vAlign w:val="center"/>
          </w:tcPr>
          <w:p w14:paraId="3F3A9A03" w14:textId="77777777" w:rsidR="00B639F0" w:rsidRPr="00B639F0" w:rsidRDefault="00B639F0" w:rsidP="00B639F0">
            <w:pPr>
              <w:snapToGrid w:val="0"/>
              <w:spacing w:line="480" w:lineRule="exact"/>
              <w:ind w:left="280" w:rightChars="-5" w:right="-12" w:hangingChars="100" w:hanging="280"/>
              <w:jc w:val="both"/>
              <w:rPr>
                <w:rFonts w:ascii="標楷體" w:eastAsia="標楷體" w:hAnsi="標楷體" w:cs="Times New Roman"/>
                <w:sz w:val="28"/>
                <w:szCs w:val="28"/>
              </w:rPr>
            </w:pPr>
            <w:r w:rsidRPr="00B639F0">
              <w:rPr>
                <w:rFonts w:ascii="標楷體" w:eastAsia="標楷體" w:hAnsi="標楷體" w:cs="Times New Roman"/>
                <w:sz w:val="28"/>
                <w:szCs w:val="28"/>
              </w:rPr>
              <w:t>3.潟湖潮口及迴船池清淤</w:t>
            </w:r>
          </w:p>
        </w:tc>
        <w:tc>
          <w:tcPr>
            <w:tcW w:w="6095" w:type="dxa"/>
            <w:tcBorders>
              <w:top w:val="single" w:sz="6" w:space="0" w:color="000000"/>
              <w:left w:val="single" w:sz="6" w:space="0" w:color="000000"/>
              <w:bottom w:val="single" w:sz="6" w:space="0" w:color="000000"/>
              <w:right w:val="single" w:sz="12" w:space="0" w:color="000000"/>
            </w:tcBorders>
            <w:shd w:val="clear" w:color="auto" w:fill="FFFFFF"/>
            <w:tcMar>
              <w:top w:w="0" w:type="dxa"/>
              <w:left w:w="30" w:type="dxa"/>
              <w:bottom w:w="0" w:type="dxa"/>
              <w:right w:w="30" w:type="dxa"/>
            </w:tcMar>
            <w:vAlign w:val="center"/>
          </w:tcPr>
          <w:p w14:paraId="46334C31" w14:textId="77777777" w:rsidR="00B639F0" w:rsidRPr="00B639F0" w:rsidRDefault="00B639F0" w:rsidP="00B639F0">
            <w:pPr>
              <w:snapToGrid w:val="0"/>
              <w:spacing w:line="480" w:lineRule="exact"/>
              <w:jc w:val="both"/>
              <w:rPr>
                <w:rFonts w:ascii="標楷體" w:eastAsia="標楷體" w:hAnsi="標楷體" w:cs="Times New Roman"/>
                <w:sz w:val="28"/>
                <w:szCs w:val="28"/>
              </w:rPr>
            </w:pPr>
            <w:r w:rsidRPr="00B639F0">
              <w:rPr>
                <w:rFonts w:ascii="標楷體" w:eastAsia="標楷體" w:hAnsi="標楷體" w:cs="Times New Roman"/>
                <w:sz w:val="28"/>
                <w:szCs w:val="28"/>
              </w:rPr>
              <w:t>規劃在潟湖潮口外之既有航道清淤寬約18公尺，深約-4公尺，長度至-4公尺等深線(約1000公尺)；另在潟湖內清淤直徑60公尺，深約-4公尺之迴船水域，所需清淤土方量約19.2萬立方公尺。</w:t>
            </w:r>
          </w:p>
        </w:tc>
      </w:tr>
      <w:tr w:rsidR="00B639F0" w:rsidRPr="00B639F0" w14:paraId="48715951" w14:textId="77777777" w:rsidTr="00B639F0">
        <w:trPr>
          <w:trHeight w:val="224"/>
        </w:trPr>
        <w:tc>
          <w:tcPr>
            <w:tcW w:w="2551" w:type="dxa"/>
            <w:tcBorders>
              <w:top w:val="single" w:sz="6" w:space="0" w:color="000000"/>
              <w:left w:val="single" w:sz="12" w:space="0" w:color="000000"/>
              <w:bottom w:val="single" w:sz="6" w:space="0" w:color="000000"/>
              <w:right w:val="single" w:sz="6" w:space="0" w:color="000000"/>
            </w:tcBorders>
            <w:shd w:val="clear" w:color="auto" w:fill="FFFFFF"/>
            <w:tcMar>
              <w:top w:w="0" w:type="dxa"/>
              <w:left w:w="30" w:type="dxa"/>
              <w:bottom w:w="0" w:type="dxa"/>
              <w:right w:w="30" w:type="dxa"/>
            </w:tcMar>
            <w:vAlign w:val="center"/>
          </w:tcPr>
          <w:p w14:paraId="21C7E264" w14:textId="77777777" w:rsidR="00B639F0" w:rsidRPr="00B639F0" w:rsidRDefault="00B639F0" w:rsidP="00B639F0">
            <w:pPr>
              <w:snapToGrid w:val="0"/>
              <w:spacing w:line="480" w:lineRule="exact"/>
              <w:ind w:left="280" w:rightChars="-5" w:right="-12" w:hangingChars="100" w:hanging="280"/>
              <w:jc w:val="both"/>
              <w:rPr>
                <w:rFonts w:ascii="標楷體" w:eastAsia="標楷體" w:hAnsi="標楷體" w:cs="Times New Roman"/>
                <w:sz w:val="28"/>
                <w:szCs w:val="28"/>
              </w:rPr>
            </w:pPr>
            <w:r w:rsidRPr="00B639F0">
              <w:rPr>
                <w:rFonts w:ascii="標楷體" w:eastAsia="標楷體" w:hAnsi="標楷體" w:cs="Times New Roman"/>
                <w:sz w:val="28"/>
                <w:szCs w:val="28"/>
              </w:rPr>
              <w:t>4.海岸災損復原工程</w:t>
            </w:r>
          </w:p>
        </w:tc>
        <w:tc>
          <w:tcPr>
            <w:tcW w:w="6095" w:type="dxa"/>
            <w:tcBorders>
              <w:top w:val="single" w:sz="6" w:space="0" w:color="000000"/>
              <w:left w:val="single" w:sz="6" w:space="0" w:color="000000"/>
              <w:bottom w:val="single" w:sz="6" w:space="0" w:color="000000"/>
              <w:right w:val="single" w:sz="12" w:space="0" w:color="000000"/>
            </w:tcBorders>
            <w:shd w:val="clear" w:color="auto" w:fill="FFFFFF"/>
            <w:tcMar>
              <w:top w:w="0" w:type="dxa"/>
              <w:left w:w="30" w:type="dxa"/>
              <w:bottom w:w="0" w:type="dxa"/>
              <w:right w:w="30" w:type="dxa"/>
            </w:tcMar>
            <w:vAlign w:val="center"/>
          </w:tcPr>
          <w:p w14:paraId="0C44DA24" w14:textId="77777777" w:rsidR="00B639F0" w:rsidRPr="00B639F0" w:rsidRDefault="00B639F0" w:rsidP="00B639F0">
            <w:pPr>
              <w:snapToGrid w:val="0"/>
              <w:spacing w:line="480" w:lineRule="exact"/>
              <w:jc w:val="both"/>
              <w:rPr>
                <w:rFonts w:ascii="標楷體" w:eastAsia="標楷體" w:hAnsi="標楷體" w:cs="Times New Roman"/>
                <w:sz w:val="28"/>
                <w:szCs w:val="28"/>
              </w:rPr>
            </w:pPr>
            <w:r w:rsidRPr="00B639F0">
              <w:rPr>
                <w:rFonts w:ascii="標楷體" w:eastAsia="標楷體" w:hAnsi="標楷體" w:cs="Times New Roman"/>
                <w:sz w:val="28"/>
                <w:szCs w:val="28"/>
              </w:rPr>
              <w:t>利用陸運及人力輸送方式，運送至潟湖南側海岸養灘，為穩定所排填灘沙，將搭配太空包及沙腸等地工織物填砂後構成封閉填區，以回復原海岸之寬度及高程，以回復原海岸之寬度及高程。</w:t>
            </w:r>
          </w:p>
        </w:tc>
      </w:tr>
      <w:tr w:rsidR="00B639F0" w:rsidRPr="00B639F0" w14:paraId="67665851" w14:textId="77777777" w:rsidTr="00B639F0">
        <w:trPr>
          <w:trHeight w:val="224"/>
        </w:trPr>
        <w:tc>
          <w:tcPr>
            <w:tcW w:w="2551" w:type="dxa"/>
            <w:tcBorders>
              <w:top w:val="single" w:sz="6" w:space="0" w:color="000000"/>
              <w:left w:val="single" w:sz="12" w:space="0" w:color="000000"/>
              <w:bottom w:val="single" w:sz="6" w:space="0" w:color="000000"/>
              <w:right w:val="single" w:sz="6" w:space="0" w:color="000000"/>
            </w:tcBorders>
            <w:shd w:val="clear" w:color="auto" w:fill="FFFFFF"/>
            <w:tcMar>
              <w:top w:w="0" w:type="dxa"/>
              <w:left w:w="30" w:type="dxa"/>
              <w:bottom w:w="0" w:type="dxa"/>
              <w:right w:w="30" w:type="dxa"/>
            </w:tcMar>
            <w:vAlign w:val="center"/>
          </w:tcPr>
          <w:p w14:paraId="3F7C41C8"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lastRenderedPageBreak/>
              <w:t>5.海岸復育工程</w:t>
            </w:r>
          </w:p>
        </w:tc>
        <w:tc>
          <w:tcPr>
            <w:tcW w:w="6095" w:type="dxa"/>
            <w:tcBorders>
              <w:top w:val="single" w:sz="6" w:space="0" w:color="000000"/>
              <w:left w:val="single" w:sz="6" w:space="0" w:color="000000"/>
              <w:bottom w:val="single" w:sz="6" w:space="0" w:color="000000"/>
              <w:right w:val="single" w:sz="12" w:space="0" w:color="000000"/>
            </w:tcBorders>
            <w:shd w:val="clear" w:color="auto" w:fill="FFFFFF"/>
            <w:tcMar>
              <w:top w:w="0" w:type="dxa"/>
              <w:left w:w="30" w:type="dxa"/>
              <w:bottom w:w="0" w:type="dxa"/>
              <w:right w:w="30" w:type="dxa"/>
            </w:tcMar>
            <w:vAlign w:val="center"/>
          </w:tcPr>
          <w:p w14:paraId="1CF468D4" w14:textId="77777777" w:rsidR="00B639F0" w:rsidRPr="00B639F0" w:rsidRDefault="00B639F0" w:rsidP="00B639F0">
            <w:pPr>
              <w:snapToGrid w:val="0"/>
              <w:spacing w:line="480" w:lineRule="exact"/>
              <w:jc w:val="both"/>
              <w:rPr>
                <w:rFonts w:ascii="標楷體" w:eastAsia="標楷體" w:hAnsi="標楷體" w:cs="Times New Roman"/>
                <w:sz w:val="28"/>
                <w:szCs w:val="28"/>
              </w:rPr>
            </w:pPr>
            <w:r w:rsidRPr="00B639F0">
              <w:rPr>
                <w:rFonts w:ascii="標楷體" w:eastAsia="標楷體" w:hAnsi="標楷體" w:cs="Times New Roman"/>
                <w:sz w:val="28"/>
                <w:szCs w:val="28"/>
              </w:rPr>
              <w:t>潟湖南側海岸完成人工災損復原後，利用原生地被植物進行定沙覆面，並栽植適應當地海岸生長之原生海岸林，回復原有陸域植被生態。</w:t>
            </w:r>
          </w:p>
        </w:tc>
      </w:tr>
      <w:tr w:rsidR="00B639F0" w:rsidRPr="00B639F0" w14:paraId="66348E8A" w14:textId="77777777" w:rsidTr="00B639F0">
        <w:trPr>
          <w:trHeight w:val="224"/>
        </w:trPr>
        <w:tc>
          <w:tcPr>
            <w:tcW w:w="2551" w:type="dxa"/>
            <w:tcBorders>
              <w:top w:val="single" w:sz="6" w:space="0" w:color="000000"/>
              <w:left w:val="single" w:sz="12" w:space="0" w:color="000000"/>
              <w:bottom w:val="single" w:sz="12" w:space="0" w:color="000000"/>
              <w:right w:val="single" w:sz="6" w:space="0" w:color="000000"/>
            </w:tcBorders>
            <w:shd w:val="clear" w:color="auto" w:fill="FFFFFF"/>
            <w:tcMar>
              <w:top w:w="0" w:type="dxa"/>
              <w:left w:w="30" w:type="dxa"/>
              <w:bottom w:w="0" w:type="dxa"/>
              <w:right w:w="30" w:type="dxa"/>
            </w:tcMar>
            <w:vAlign w:val="center"/>
          </w:tcPr>
          <w:p w14:paraId="5C570A51" w14:textId="77777777" w:rsidR="00B639F0" w:rsidRPr="00B639F0" w:rsidRDefault="00B639F0" w:rsidP="00B639F0">
            <w:pPr>
              <w:snapToGrid w:val="0"/>
              <w:spacing w:line="480" w:lineRule="exact"/>
              <w:ind w:left="960" w:rightChars="-5" w:right="-12" w:hangingChars="300" w:hanging="960"/>
              <w:jc w:val="both"/>
              <w:rPr>
                <w:rFonts w:ascii="標楷體" w:eastAsia="標楷體" w:hAnsi="標楷體" w:cs="Times New Roman"/>
                <w:sz w:val="32"/>
                <w:szCs w:val="32"/>
              </w:rPr>
            </w:pPr>
            <w:r w:rsidRPr="00B639F0">
              <w:rPr>
                <w:rFonts w:ascii="標楷體" w:eastAsia="標楷體" w:hAnsi="標楷體" w:cs="Times New Roman"/>
                <w:sz w:val="32"/>
                <w:szCs w:val="32"/>
              </w:rPr>
              <w:t>6.其他</w:t>
            </w:r>
          </w:p>
        </w:tc>
        <w:tc>
          <w:tcPr>
            <w:tcW w:w="6095" w:type="dxa"/>
            <w:tcBorders>
              <w:top w:val="single" w:sz="6" w:space="0" w:color="000000"/>
              <w:left w:val="single" w:sz="6" w:space="0" w:color="000000"/>
              <w:bottom w:val="single" w:sz="12" w:space="0" w:color="000000"/>
              <w:right w:val="single" w:sz="12" w:space="0" w:color="000000"/>
            </w:tcBorders>
            <w:shd w:val="clear" w:color="auto" w:fill="FFFFFF"/>
            <w:tcMar>
              <w:top w:w="0" w:type="dxa"/>
              <w:left w:w="30" w:type="dxa"/>
              <w:bottom w:w="0" w:type="dxa"/>
              <w:right w:w="30" w:type="dxa"/>
            </w:tcMar>
            <w:vAlign w:val="center"/>
          </w:tcPr>
          <w:p w14:paraId="1233BF0A" w14:textId="77777777" w:rsidR="00B639F0" w:rsidRPr="00B639F0" w:rsidRDefault="00B639F0" w:rsidP="00B639F0">
            <w:pPr>
              <w:snapToGrid w:val="0"/>
              <w:spacing w:line="480" w:lineRule="exact"/>
              <w:jc w:val="both"/>
              <w:rPr>
                <w:rFonts w:ascii="標楷體" w:eastAsia="標楷體" w:hAnsi="標楷體" w:cs="Times New Roman"/>
                <w:sz w:val="28"/>
                <w:szCs w:val="28"/>
              </w:rPr>
            </w:pPr>
            <w:r w:rsidRPr="00B639F0">
              <w:rPr>
                <w:rFonts w:ascii="標楷體" w:eastAsia="標楷體" w:hAnsi="標楷體" w:cs="Times New Roman"/>
                <w:sz w:val="28"/>
                <w:szCs w:val="28"/>
              </w:rPr>
              <w:t>包括海、陸域警示浮燈標、岸水、電系統及污水收集等設施。</w:t>
            </w:r>
          </w:p>
        </w:tc>
      </w:tr>
    </w:tbl>
    <w:p w14:paraId="710D4DE6" w14:textId="442F3782" w:rsidR="00B639F0" w:rsidRPr="00B639F0" w:rsidRDefault="00B639F0" w:rsidP="00B639F0">
      <w:pPr>
        <w:tabs>
          <w:tab w:val="left" w:pos="1843"/>
        </w:tabs>
        <w:snapToGrid w:val="0"/>
        <w:spacing w:line="480" w:lineRule="exact"/>
        <w:ind w:leftChars="400" w:left="180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hint="eastAsia"/>
          <w:sz w:val="28"/>
          <w:szCs w:val="28"/>
        </w:rPr>
        <w:t>預算執行</w:t>
      </w:r>
      <w:r w:rsidR="00517352" w:rsidRPr="00B639F0">
        <w:rPr>
          <w:rFonts w:ascii="標楷體" w:eastAsia="標楷體" w:hAnsi="標楷體" w:cs="Times New Roman" w:hint="eastAsia"/>
          <w:sz w:val="28"/>
          <w:szCs w:val="28"/>
        </w:rPr>
        <w:t>情形</w:t>
      </w:r>
      <w:r w:rsidR="00517352">
        <w:rPr>
          <w:rFonts w:ascii="標楷體" w:eastAsia="標楷體" w:hAnsi="標楷體" w:cs="Times New Roman" w:hint="eastAsia"/>
          <w:sz w:val="28"/>
          <w:szCs w:val="28"/>
        </w:rPr>
        <w:t xml:space="preserve">                                 單位：新臺幣千元</w:t>
      </w:r>
    </w:p>
    <w:tbl>
      <w:tblPr>
        <w:tblW w:w="8667" w:type="dxa"/>
        <w:tblInd w:w="978" w:type="dxa"/>
        <w:tblCellMar>
          <w:left w:w="10" w:type="dxa"/>
          <w:right w:w="10" w:type="dxa"/>
        </w:tblCellMar>
        <w:tblLook w:val="0000" w:firstRow="0" w:lastRow="0" w:firstColumn="0" w:lastColumn="0" w:noHBand="0" w:noVBand="0"/>
      </w:tblPr>
      <w:tblGrid>
        <w:gridCol w:w="1234"/>
        <w:gridCol w:w="1099"/>
        <w:gridCol w:w="1234"/>
        <w:gridCol w:w="1239"/>
        <w:gridCol w:w="1234"/>
        <w:gridCol w:w="831"/>
        <w:gridCol w:w="831"/>
        <w:gridCol w:w="965"/>
      </w:tblGrid>
      <w:tr w:rsidR="00B639F0" w:rsidRPr="00B639F0" w14:paraId="35CED73D" w14:textId="77777777" w:rsidTr="00B639F0">
        <w:trPr>
          <w:tblHeader/>
        </w:trPr>
        <w:tc>
          <w:tcPr>
            <w:tcW w:w="708" w:type="dxa"/>
            <w:vMerge w:val="restart"/>
            <w:tcBorders>
              <w:top w:val="single" w:sz="12" w:space="0" w:color="000000"/>
              <w:left w:val="single" w:sz="12"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267265AB"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年度</w:t>
            </w:r>
          </w:p>
        </w:tc>
        <w:tc>
          <w:tcPr>
            <w:tcW w:w="1153" w:type="dxa"/>
            <w:vMerge w:val="restart"/>
            <w:tcBorders>
              <w:top w:val="single" w:sz="12"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0DB3275E" w14:textId="77777777" w:rsidR="00B639F0" w:rsidRPr="00B639F0" w:rsidRDefault="00B639F0" w:rsidP="00B639F0">
            <w:pPr>
              <w:snapToGrid w:val="0"/>
              <w:spacing w:line="480" w:lineRule="exact"/>
              <w:ind w:rightChars="-5" w:right="-12"/>
              <w:jc w:val="both"/>
              <w:rPr>
                <w:rFonts w:ascii="標楷體" w:eastAsia="標楷體" w:hAnsi="標楷體" w:cs="Times New Roman"/>
                <w:sz w:val="28"/>
                <w:szCs w:val="28"/>
              </w:rPr>
            </w:pPr>
            <w:r w:rsidRPr="00B639F0">
              <w:rPr>
                <w:rFonts w:ascii="標楷體" w:eastAsia="標楷體" w:hAnsi="標楷體" w:cs="Times New Roman"/>
                <w:sz w:val="28"/>
                <w:szCs w:val="28"/>
              </w:rPr>
              <w:t>截至本年度已</w:t>
            </w:r>
            <w:r w:rsidRPr="00B639F0">
              <w:rPr>
                <w:rFonts w:ascii="標楷體" w:eastAsia="標楷體" w:hAnsi="標楷體" w:cs="Times New Roman" w:hint="eastAsia"/>
                <w:sz w:val="28"/>
                <w:szCs w:val="28"/>
              </w:rPr>
              <w:t>累積</w:t>
            </w:r>
            <w:r w:rsidRPr="00B639F0">
              <w:rPr>
                <w:rFonts w:ascii="標楷體" w:eastAsia="標楷體" w:hAnsi="標楷體" w:cs="Times New Roman"/>
                <w:sz w:val="28"/>
                <w:szCs w:val="28"/>
              </w:rPr>
              <w:t>編列預算數</w:t>
            </w:r>
          </w:p>
        </w:tc>
        <w:tc>
          <w:tcPr>
            <w:tcW w:w="3752" w:type="dxa"/>
            <w:gridSpan w:val="3"/>
            <w:tcBorders>
              <w:top w:val="single" w:sz="12"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2CF9F740" w14:textId="77777777" w:rsidR="00B639F0" w:rsidRPr="00B639F0" w:rsidRDefault="00B639F0" w:rsidP="00B639F0">
            <w:pPr>
              <w:snapToGrid w:val="0"/>
              <w:spacing w:line="480" w:lineRule="exact"/>
              <w:ind w:rightChars="-5" w:right="-12"/>
              <w:jc w:val="both"/>
              <w:rPr>
                <w:rFonts w:ascii="標楷體" w:eastAsia="標楷體" w:hAnsi="標楷體" w:cs="Times New Roman"/>
                <w:sz w:val="28"/>
                <w:szCs w:val="28"/>
              </w:rPr>
            </w:pPr>
            <w:r w:rsidRPr="00B639F0">
              <w:rPr>
                <w:rFonts w:ascii="標楷體" w:eastAsia="標楷體" w:hAnsi="標楷體" w:cs="Times New Roman"/>
                <w:sz w:val="28"/>
                <w:szCs w:val="28"/>
              </w:rPr>
              <w:t>可支用預算</w:t>
            </w:r>
          </w:p>
        </w:tc>
        <w:tc>
          <w:tcPr>
            <w:tcW w:w="991" w:type="dxa"/>
            <w:vMerge w:val="restart"/>
            <w:tcBorders>
              <w:top w:val="single" w:sz="12"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0C8F0B46" w14:textId="77777777" w:rsidR="00B639F0" w:rsidRPr="00B639F0" w:rsidRDefault="00B639F0" w:rsidP="00B639F0">
            <w:pPr>
              <w:snapToGrid w:val="0"/>
              <w:spacing w:line="480" w:lineRule="exact"/>
              <w:ind w:rightChars="-5" w:right="-12"/>
              <w:jc w:val="both"/>
              <w:rPr>
                <w:rFonts w:ascii="標楷體" w:eastAsia="標楷體" w:hAnsi="標楷體" w:cs="Times New Roman"/>
                <w:sz w:val="28"/>
                <w:szCs w:val="28"/>
              </w:rPr>
            </w:pPr>
            <w:r w:rsidRPr="00B639F0">
              <w:rPr>
                <w:rFonts w:ascii="標楷體" w:eastAsia="標楷體" w:hAnsi="標楷體" w:cs="Times New Roman"/>
                <w:sz w:val="28"/>
                <w:szCs w:val="28"/>
              </w:rPr>
              <w:t>執行數</w:t>
            </w:r>
          </w:p>
        </w:tc>
        <w:tc>
          <w:tcPr>
            <w:tcW w:w="991" w:type="dxa"/>
            <w:vMerge w:val="restart"/>
            <w:tcBorders>
              <w:top w:val="single" w:sz="12"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66B038AC" w14:textId="77777777" w:rsidR="00B639F0" w:rsidRPr="00B639F0" w:rsidRDefault="00B639F0" w:rsidP="00B639F0">
            <w:pPr>
              <w:snapToGrid w:val="0"/>
              <w:spacing w:line="480" w:lineRule="exact"/>
              <w:ind w:rightChars="-5" w:right="-12"/>
              <w:jc w:val="both"/>
              <w:rPr>
                <w:rFonts w:ascii="標楷體" w:eastAsia="標楷體" w:hAnsi="標楷體" w:cs="Times New Roman"/>
                <w:sz w:val="28"/>
                <w:szCs w:val="28"/>
              </w:rPr>
            </w:pPr>
            <w:r w:rsidRPr="00B639F0">
              <w:rPr>
                <w:rFonts w:ascii="標楷體" w:eastAsia="標楷體" w:hAnsi="標楷體" w:cs="Times New Roman"/>
                <w:sz w:val="28"/>
                <w:szCs w:val="28"/>
              </w:rPr>
              <w:t>累計執行數</w:t>
            </w:r>
          </w:p>
        </w:tc>
        <w:tc>
          <w:tcPr>
            <w:tcW w:w="1072" w:type="dxa"/>
            <w:vMerge w:val="restart"/>
            <w:tcBorders>
              <w:top w:val="single" w:sz="12"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117AF9D3" w14:textId="77777777" w:rsidR="00B639F0" w:rsidRPr="00B639F0" w:rsidRDefault="00B639F0" w:rsidP="00B639F0">
            <w:pPr>
              <w:snapToGrid w:val="0"/>
              <w:spacing w:line="480" w:lineRule="exact"/>
              <w:ind w:rightChars="-5" w:right="-12"/>
              <w:jc w:val="both"/>
              <w:rPr>
                <w:rFonts w:ascii="標楷體" w:eastAsia="標楷體" w:hAnsi="標楷體" w:cs="Times New Roman"/>
                <w:sz w:val="28"/>
                <w:szCs w:val="28"/>
              </w:rPr>
            </w:pPr>
            <w:r w:rsidRPr="00B639F0">
              <w:rPr>
                <w:rFonts w:ascii="標楷體" w:eastAsia="標楷體" w:hAnsi="標楷體" w:cs="Times New Roman"/>
                <w:sz w:val="28"/>
                <w:szCs w:val="28"/>
              </w:rPr>
              <w:t>執行數/可支用預算數</w:t>
            </w:r>
          </w:p>
        </w:tc>
      </w:tr>
      <w:tr w:rsidR="00B639F0" w:rsidRPr="00B639F0" w14:paraId="7434CA81" w14:textId="77777777" w:rsidTr="00B639F0">
        <w:trPr>
          <w:trHeight w:val="2266"/>
          <w:tblHeader/>
        </w:trPr>
        <w:tc>
          <w:tcPr>
            <w:tcW w:w="708" w:type="dxa"/>
            <w:vMerge/>
            <w:tcBorders>
              <w:top w:val="single" w:sz="12" w:space="0" w:color="000000"/>
              <w:left w:val="single" w:sz="12"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5B2412DB"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p>
        </w:tc>
        <w:tc>
          <w:tcPr>
            <w:tcW w:w="1153" w:type="dxa"/>
            <w:vMerge/>
            <w:tcBorders>
              <w:top w:val="single" w:sz="12"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11F43148"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p>
        </w:tc>
        <w:tc>
          <w:tcPr>
            <w:tcW w:w="1234"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601342D6"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以前</w:t>
            </w:r>
          </w:p>
          <w:p w14:paraId="5DF807F9"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年度</w:t>
            </w:r>
          </w:p>
        </w:tc>
        <w:tc>
          <w:tcPr>
            <w:tcW w:w="1284"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0F56BB72"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本年度</w:t>
            </w:r>
          </w:p>
        </w:tc>
        <w:tc>
          <w:tcPr>
            <w:tcW w:w="1234"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0D61ABAE"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合計</w:t>
            </w:r>
          </w:p>
        </w:tc>
        <w:tc>
          <w:tcPr>
            <w:tcW w:w="991" w:type="dxa"/>
            <w:vMerge/>
            <w:tcBorders>
              <w:top w:val="single" w:sz="12"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7703EC94"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p>
        </w:tc>
        <w:tc>
          <w:tcPr>
            <w:tcW w:w="991" w:type="dxa"/>
            <w:vMerge/>
            <w:tcBorders>
              <w:top w:val="single" w:sz="12"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6C97D6B5"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p>
        </w:tc>
        <w:tc>
          <w:tcPr>
            <w:tcW w:w="1072" w:type="dxa"/>
            <w:vMerge/>
            <w:tcBorders>
              <w:top w:val="single" w:sz="12"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1814E228"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p>
        </w:tc>
      </w:tr>
      <w:tr w:rsidR="00B639F0" w:rsidRPr="00B639F0" w14:paraId="459641BB" w14:textId="77777777" w:rsidTr="00B639F0">
        <w:tc>
          <w:tcPr>
            <w:tcW w:w="708" w:type="dxa"/>
            <w:tcBorders>
              <w:top w:val="single" w:sz="6" w:space="0" w:color="000000"/>
              <w:left w:val="single" w:sz="12"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2849BCFD"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109</w:t>
            </w:r>
          </w:p>
        </w:tc>
        <w:tc>
          <w:tcPr>
            <w:tcW w:w="1153"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2FE3EEC8"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9,800</w:t>
            </w:r>
          </w:p>
        </w:tc>
        <w:tc>
          <w:tcPr>
            <w:tcW w:w="1234"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564C4353"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w:t>
            </w:r>
          </w:p>
        </w:tc>
        <w:tc>
          <w:tcPr>
            <w:tcW w:w="1284"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46BFAABB"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9,800</w:t>
            </w:r>
          </w:p>
        </w:tc>
        <w:tc>
          <w:tcPr>
            <w:tcW w:w="1234"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4205B122"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9,800</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6F694016"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300</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33CC8AEC"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300</w:t>
            </w:r>
          </w:p>
        </w:tc>
        <w:tc>
          <w:tcPr>
            <w:tcW w:w="1072"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48FA4E2F"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3.06%</w:t>
            </w:r>
          </w:p>
        </w:tc>
      </w:tr>
      <w:tr w:rsidR="00B639F0" w:rsidRPr="00B639F0" w14:paraId="6F700865" w14:textId="77777777" w:rsidTr="00B639F0">
        <w:trPr>
          <w:trHeight w:val="55"/>
        </w:trPr>
        <w:tc>
          <w:tcPr>
            <w:tcW w:w="708" w:type="dxa"/>
            <w:tcBorders>
              <w:top w:val="single" w:sz="6" w:space="0" w:color="000000"/>
              <w:left w:val="single" w:sz="12"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306488EA"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110</w:t>
            </w:r>
          </w:p>
        </w:tc>
        <w:tc>
          <w:tcPr>
            <w:tcW w:w="1153"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1BE534A7"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35,823</w:t>
            </w:r>
          </w:p>
        </w:tc>
        <w:tc>
          <w:tcPr>
            <w:tcW w:w="1234"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4321B49F"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w:t>
            </w:r>
          </w:p>
        </w:tc>
        <w:tc>
          <w:tcPr>
            <w:tcW w:w="1284"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7F1B1C50"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26,023</w:t>
            </w:r>
          </w:p>
        </w:tc>
        <w:tc>
          <w:tcPr>
            <w:tcW w:w="1234"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4E1A201F"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26,023</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5B4F373A"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9,521</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0906907A"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9,821</w:t>
            </w:r>
          </w:p>
        </w:tc>
        <w:tc>
          <w:tcPr>
            <w:tcW w:w="1072" w:type="dxa"/>
            <w:tcBorders>
              <w:top w:val="single" w:sz="6" w:space="0" w:color="000000"/>
              <w:left w:val="single" w:sz="6" w:space="0" w:color="000000"/>
              <w:bottom w:val="single" w:sz="6" w:space="0" w:color="000000"/>
              <w:right w:val="single" w:sz="6" w:space="0" w:color="000000"/>
            </w:tcBorders>
            <w:shd w:val="clear" w:color="auto" w:fill="auto"/>
            <w:tcMar>
              <w:top w:w="0" w:type="dxa"/>
              <w:left w:w="57" w:type="dxa"/>
              <w:bottom w:w="0" w:type="dxa"/>
              <w:right w:w="57" w:type="dxa"/>
            </w:tcMar>
            <w:vAlign w:val="center"/>
          </w:tcPr>
          <w:p w14:paraId="5BE15B14"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36.58%</w:t>
            </w:r>
          </w:p>
        </w:tc>
      </w:tr>
      <w:tr w:rsidR="00B639F0" w:rsidRPr="00B639F0" w14:paraId="44189FAF" w14:textId="77777777" w:rsidTr="00B639F0">
        <w:trPr>
          <w:trHeight w:val="55"/>
        </w:trPr>
        <w:tc>
          <w:tcPr>
            <w:tcW w:w="708" w:type="dxa"/>
            <w:tcBorders>
              <w:top w:val="single" w:sz="6" w:space="0" w:color="000000"/>
              <w:left w:val="single" w:sz="12" w:space="0" w:color="000000"/>
              <w:bottom w:val="single" w:sz="12" w:space="0" w:color="000000"/>
              <w:right w:val="single" w:sz="6" w:space="0" w:color="000000"/>
            </w:tcBorders>
            <w:shd w:val="clear" w:color="auto" w:fill="auto"/>
            <w:tcMar>
              <w:top w:w="0" w:type="dxa"/>
              <w:left w:w="57" w:type="dxa"/>
              <w:bottom w:w="0" w:type="dxa"/>
              <w:right w:w="57" w:type="dxa"/>
            </w:tcMar>
            <w:vAlign w:val="center"/>
          </w:tcPr>
          <w:p w14:paraId="37FF0DBE"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111</w:t>
            </w:r>
          </w:p>
        </w:tc>
        <w:tc>
          <w:tcPr>
            <w:tcW w:w="1153" w:type="dxa"/>
            <w:tcBorders>
              <w:top w:val="single" w:sz="6" w:space="0" w:color="000000"/>
              <w:left w:val="single" w:sz="6" w:space="0" w:color="000000"/>
              <w:bottom w:val="single" w:sz="12" w:space="0" w:color="000000"/>
              <w:right w:val="single" w:sz="6" w:space="0" w:color="000000"/>
            </w:tcBorders>
            <w:shd w:val="clear" w:color="auto" w:fill="auto"/>
            <w:tcMar>
              <w:top w:w="0" w:type="dxa"/>
              <w:left w:w="57" w:type="dxa"/>
              <w:bottom w:w="0" w:type="dxa"/>
              <w:right w:w="57" w:type="dxa"/>
            </w:tcMar>
            <w:vAlign w:val="center"/>
          </w:tcPr>
          <w:p w14:paraId="4EBF0006"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155,823</w:t>
            </w:r>
          </w:p>
        </w:tc>
        <w:tc>
          <w:tcPr>
            <w:tcW w:w="1234" w:type="dxa"/>
            <w:tcBorders>
              <w:top w:val="single" w:sz="6" w:space="0" w:color="000000"/>
              <w:left w:val="single" w:sz="6" w:space="0" w:color="000000"/>
              <w:bottom w:val="single" w:sz="12" w:space="0" w:color="000000"/>
              <w:right w:val="single" w:sz="6" w:space="0" w:color="000000"/>
            </w:tcBorders>
            <w:shd w:val="clear" w:color="auto" w:fill="auto"/>
            <w:tcMar>
              <w:top w:w="0" w:type="dxa"/>
              <w:left w:w="57" w:type="dxa"/>
              <w:bottom w:w="0" w:type="dxa"/>
              <w:right w:w="57" w:type="dxa"/>
            </w:tcMar>
            <w:vAlign w:val="center"/>
          </w:tcPr>
          <w:p w14:paraId="1070C365"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w:t>
            </w:r>
          </w:p>
        </w:tc>
        <w:tc>
          <w:tcPr>
            <w:tcW w:w="1284" w:type="dxa"/>
            <w:tcBorders>
              <w:top w:val="single" w:sz="6" w:space="0" w:color="000000"/>
              <w:left w:val="single" w:sz="6" w:space="0" w:color="000000"/>
              <w:bottom w:val="single" w:sz="12" w:space="0" w:color="000000"/>
              <w:right w:val="single" w:sz="6" w:space="0" w:color="000000"/>
            </w:tcBorders>
            <w:shd w:val="clear" w:color="auto" w:fill="auto"/>
            <w:tcMar>
              <w:top w:w="0" w:type="dxa"/>
              <w:left w:w="57" w:type="dxa"/>
              <w:bottom w:w="0" w:type="dxa"/>
              <w:right w:w="57" w:type="dxa"/>
            </w:tcMar>
            <w:vAlign w:val="center"/>
          </w:tcPr>
          <w:p w14:paraId="5104ABAB"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120,000</w:t>
            </w:r>
          </w:p>
        </w:tc>
        <w:tc>
          <w:tcPr>
            <w:tcW w:w="1234" w:type="dxa"/>
            <w:tcBorders>
              <w:top w:val="single" w:sz="6" w:space="0" w:color="000000"/>
              <w:left w:val="single" w:sz="6" w:space="0" w:color="000000"/>
              <w:bottom w:val="single" w:sz="12" w:space="0" w:color="000000"/>
              <w:right w:val="single" w:sz="6" w:space="0" w:color="000000"/>
            </w:tcBorders>
            <w:shd w:val="clear" w:color="auto" w:fill="auto"/>
            <w:tcMar>
              <w:top w:w="0" w:type="dxa"/>
              <w:left w:w="57" w:type="dxa"/>
              <w:bottom w:w="0" w:type="dxa"/>
              <w:right w:w="57" w:type="dxa"/>
            </w:tcMar>
            <w:vAlign w:val="center"/>
          </w:tcPr>
          <w:p w14:paraId="3B3A9EE1"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w:t>
            </w:r>
          </w:p>
        </w:tc>
        <w:tc>
          <w:tcPr>
            <w:tcW w:w="991" w:type="dxa"/>
            <w:tcBorders>
              <w:top w:val="single" w:sz="6" w:space="0" w:color="000000"/>
              <w:left w:val="single" w:sz="6" w:space="0" w:color="000000"/>
              <w:bottom w:val="single" w:sz="12" w:space="0" w:color="000000"/>
              <w:right w:val="single" w:sz="6" w:space="0" w:color="000000"/>
            </w:tcBorders>
            <w:shd w:val="clear" w:color="auto" w:fill="auto"/>
            <w:tcMar>
              <w:top w:w="0" w:type="dxa"/>
              <w:left w:w="57" w:type="dxa"/>
              <w:bottom w:w="0" w:type="dxa"/>
              <w:right w:w="57" w:type="dxa"/>
            </w:tcMar>
            <w:vAlign w:val="center"/>
          </w:tcPr>
          <w:p w14:paraId="52EDFCD2"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w:t>
            </w:r>
          </w:p>
        </w:tc>
        <w:tc>
          <w:tcPr>
            <w:tcW w:w="991" w:type="dxa"/>
            <w:tcBorders>
              <w:top w:val="single" w:sz="6" w:space="0" w:color="000000"/>
              <w:left w:val="single" w:sz="6" w:space="0" w:color="000000"/>
              <w:bottom w:val="single" w:sz="12" w:space="0" w:color="000000"/>
              <w:right w:val="single" w:sz="6" w:space="0" w:color="000000"/>
            </w:tcBorders>
            <w:shd w:val="clear" w:color="auto" w:fill="auto"/>
            <w:tcMar>
              <w:top w:w="0" w:type="dxa"/>
              <w:left w:w="57" w:type="dxa"/>
              <w:bottom w:w="0" w:type="dxa"/>
              <w:right w:w="57" w:type="dxa"/>
            </w:tcMar>
            <w:vAlign w:val="center"/>
          </w:tcPr>
          <w:p w14:paraId="0F08F163"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w:t>
            </w:r>
          </w:p>
        </w:tc>
        <w:tc>
          <w:tcPr>
            <w:tcW w:w="1072" w:type="dxa"/>
            <w:tcBorders>
              <w:top w:val="single" w:sz="6" w:space="0" w:color="000000"/>
              <w:left w:val="single" w:sz="6" w:space="0" w:color="000000"/>
              <w:bottom w:val="single" w:sz="12" w:space="0" w:color="000000"/>
              <w:right w:val="single" w:sz="6" w:space="0" w:color="000000"/>
            </w:tcBorders>
            <w:shd w:val="clear" w:color="auto" w:fill="auto"/>
            <w:tcMar>
              <w:top w:w="0" w:type="dxa"/>
              <w:left w:w="57" w:type="dxa"/>
              <w:bottom w:w="0" w:type="dxa"/>
              <w:right w:w="57" w:type="dxa"/>
            </w:tcMar>
            <w:vAlign w:val="center"/>
          </w:tcPr>
          <w:p w14:paraId="6521286C" w14:textId="77777777" w:rsidR="00B639F0" w:rsidRPr="00B639F0" w:rsidRDefault="00B639F0" w:rsidP="00B639F0">
            <w:pPr>
              <w:snapToGrid w:val="0"/>
              <w:spacing w:line="480" w:lineRule="exact"/>
              <w:ind w:left="840" w:rightChars="-5" w:right="-12" w:hangingChars="300" w:hanging="840"/>
              <w:jc w:val="both"/>
              <w:rPr>
                <w:rFonts w:ascii="標楷體" w:eastAsia="標楷體" w:hAnsi="標楷體" w:cs="Times New Roman"/>
                <w:sz w:val="28"/>
                <w:szCs w:val="28"/>
              </w:rPr>
            </w:pPr>
            <w:r w:rsidRPr="00B639F0">
              <w:rPr>
                <w:rFonts w:ascii="標楷體" w:eastAsia="標楷體" w:hAnsi="標楷體" w:cs="Times New Roman"/>
                <w:sz w:val="28"/>
                <w:szCs w:val="28"/>
              </w:rPr>
              <w:t>-</w:t>
            </w:r>
          </w:p>
        </w:tc>
      </w:tr>
    </w:tbl>
    <w:p w14:paraId="18C4BCAD" w14:textId="77777777" w:rsidR="00713258" w:rsidRDefault="00713258" w:rsidP="0071325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9A0DDF">
        <w:rPr>
          <w:rFonts w:ascii="標楷體" w:eastAsia="標楷體" w:hAnsi="標楷體" w:cs="Times New Roman" w:hint="eastAsia"/>
          <w:bCs/>
          <w:sz w:val="32"/>
          <w:szCs w:val="32"/>
        </w:rPr>
        <w:t>湯蕙禎</w:t>
      </w:r>
    </w:p>
    <w:p w14:paraId="4B426B31" w14:textId="77777777" w:rsidR="00713258" w:rsidRDefault="00713258" w:rsidP="00713258">
      <w:pPr>
        <w:snapToGrid w:val="0"/>
        <w:spacing w:line="500" w:lineRule="exact"/>
        <w:ind w:leftChars="950" w:left="2920" w:hangingChars="200" w:hanging="640"/>
        <w:jc w:val="both"/>
        <w:rPr>
          <w:rFonts w:ascii="標楷體" w:eastAsia="標楷體" w:hAnsi="標楷體" w:cs="Times New Roman"/>
          <w:bCs/>
          <w:sz w:val="32"/>
          <w:szCs w:val="32"/>
        </w:rPr>
      </w:pPr>
      <w:r w:rsidRPr="009A0DDF">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王美惠  </w:t>
      </w:r>
      <w:r w:rsidRPr="009A0DDF">
        <w:rPr>
          <w:rFonts w:ascii="標楷體" w:eastAsia="標楷體" w:hAnsi="標楷體" w:cs="Times New Roman" w:hint="eastAsia"/>
          <w:bCs/>
          <w:sz w:val="32"/>
          <w:szCs w:val="32"/>
        </w:rPr>
        <w:t>吳琪銘</w:t>
      </w:r>
    </w:p>
    <w:p w14:paraId="68DD25FC" w14:textId="1A5E8F16" w:rsidR="004C6953" w:rsidRPr="000363A0" w:rsidRDefault="004C6953" w:rsidP="0023318B">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3C313D">
        <w:rPr>
          <w:rFonts w:ascii="標楷體" w:eastAsia="標楷體" w:hAnsi="標楷體" w:cs="Times New Roman" w:hint="eastAsia"/>
          <w:sz w:val="32"/>
          <w:szCs w:val="32"/>
        </w:rPr>
        <w:t>十七</w:t>
      </w:r>
      <w:r>
        <w:rPr>
          <w:rFonts w:ascii="標楷體" w:eastAsia="標楷體" w:hAnsi="標楷體" w:cs="Times New Roman" w:hint="eastAsia"/>
          <w:sz w:val="32"/>
          <w:szCs w:val="32"/>
        </w:rPr>
        <w:t>)</w:t>
      </w:r>
      <w:r w:rsidR="0023318B" w:rsidRPr="0023318B">
        <w:rPr>
          <w:rFonts w:hint="eastAsia"/>
        </w:rPr>
        <w:t xml:space="preserve"> </w:t>
      </w:r>
      <w:r w:rsidR="0023318B" w:rsidRPr="0023318B">
        <w:rPr>
          <w:rFonts w:ascii="標楷體" w:eastAsia="標楷體" w:hAnsi="標楷體" w:cs="Times New Roman" w:hint="eastAsia"/>
          <w:sz w:val="32"/>
          <w:szCs w:val="32"/>
        </w:rPr>
        <w:t>111年度海巡署及所屬單位預算第2目</w:t>
      </w:r>
      <w:r w:rsidR="0023318B" w:rsidRPr="0023318B">
        <w:rPr>
          <w:rFonts w:hint="eastAsia"/>
        </w:rPr>
        <w:t xml:space="preserve"> </w:t>
      </w:r>
      <w:r w:rsidR="0023318B" w:rsidRPr="0023318B">
        <w:rPr>
          <w:rFonts w:ascii="標楷體" w:eastAsia="標楷體" w:hAnsi="標楷體" w:cs="Times New Roman" w:hint="eastAsia"/>
          <w:sz w:val="32"/>
          <w:szCs w:val="32"/>
        </w:rPr>
        <w:t>第2節「海巡工作」編列98億3,745萬1千元，其中「艦隊勤務」之「設備及投資」</w:t>
      </w:r>
      <w:r w:rsidR="0023318B">
        <w:rPr>
          <w:rFonts w:ascii="標楷體" w:eastAsia="標楷體" w:hAnsi="標楷體" w:cs="Times New Roman" w:hint="eastAsia"/>
          <w:sz w:val="32"/>
          <w:szCs w:val="32"/>
        </w:rPr>
        <w:t>項</w:t>
      </w:r>
      <w:r w:rsidR="0023318B" w:rsidRPr="0023318B">
        <w:rPr>
          <w:rFonts w:ascii="標楷體" w:eastAsia="標楷體" w:hAnsi="標楷體" w:cs="Times New Roman" w:hint="eastAsia"/>
          <w:sz w:val="32"/>
          <w:szCs w:val="32"/>
        </w:rPr>
        <w:t>下「東沙島環礁既有航道助航泊靠設施及海岸線強固工程計畫」</w:t>
      </w:r>
      <w:r w:rsidR="0023318B">
        <w:rPr>
          <w:rFonts w:ascii="標楷體" w:eastAsia="標楷體" w:hAnsi="標楷體" w:cs="Times New Roman" w:hint="eastAsia"/>
          <w:sz w:val="32"/>
          <w:szCs w:val="32"/>
        </w:rPr>
        <w:t>編</w:t>
      </w:r>
      <w:r w:rsidR="0023318B" w:rsidRPr="0023318B">
        <w:rPr>
          <w:rFonts w:ascii="標楷體" w:eastAsia="標楷體" w:hAnsi="標楷體" w:cs="Times New Roman" w:hint="eastAsia"/>
          <w:sz w:val="32"/>
          <w:szCs w:val="32"/>
        </w:rPr>
        <w:t>列1億2,000萬元，辦理東沙島設施及海岸線強化業務。經查，該計畫截至</w:t>
      </w:r>
      <w:r w:rsidR="00574556">
        <w:rPr>
          <w:rFonts w:ascii="標楷體" w:eastAsia="標楷體" w:hAnsi="標楷體" w:cs="Times New Roman" w:hint="eastAsia"/>
          <w:sz w:val="32"/>
          <w:szCs w:val="32"/>
        </w:rPr>
        <w:t>110</w:t>
      </w:r>
      <w:r w:rsidR="0023318B" w:rsidRPr="0023318B">
        <w:rPr>
          <w:rFonts w:ascii="標楷體" w:eastAsia="標楷體" w:hAnsi="標楷體" w:cs="Times New Roman" w:hint="eastAsia"/>
          <w:sz w:val="32"/>
          <w:szCs w:val="32"/>
        </w:rPr>
        <w:t>年8月底止累計已編列數3,582萬3千元，累計執行數982萬1千元，預算執行率僅為27.42%。惟東沙為我國於南海重要領土，具有高度戰略意義，國防安全研究院近期之「國防安全即時評析」亦指出東沙島可成為守望</w:t>
      </w:r>
      <w:r w:rsidR="0023318B">
        <w:rPr>
          <w:rFonts w:ascii="標楷體" w:eastAsia="標楷體" w:hAnsi="標楷體" w:cs="Times New Roman" w:hint="eastAsia"/>
          <w:sz w:val="32"/>
          <w:szCs w:val="32"/>
        </w:rPr>
        <w:t>臺</w:t>
      </w:r>
      <w:r w:rsidR="0023318B" w:rsidRPr="0023318B">
        <w:rPr>
          <w:rFonts w:ascii="標楷體" w:eastAsia="標楷體" w:hAnsi="標楷體" w:cs="Times New Roman" w:hint="eastAsia"/>
          <w:sz w:val="32"/>
          <w:szCs w:val="32"/>
        </w:rPr>
        <w:t>灣西南防空識別區的重鎮。爰凍結</w:t>
      </w:r>
      <w:r w:rsidR="0023318B">
        <w:rPr>
          <w:rFonts w:ascii="標楷體" w:eastAsia="標楷體" w:hAnsi="標楷體" w:cs="Times New Roman" w:hint="eastAsia"/>
          <w:sz w:val="32"/>
          <w:szCs w:val="32"/>
        </w:rPr>
        <w:t>該項預算</w:t>
      </w:r>
      <w:r w:rsidR="0023318B" w:rsidRPr="0023318B">
        <w:rPr>
          <w:rFonts w:ascii="標楷體" w:eastAsia="標楷體" w:hAnsi="標楷體" w:cs="Times New Roman" w:hint="eastAsia"/>
          <w:sz w:val="32"/>
          <w:szCs w:val="32"/>
        </w:rPr>
        <w:t>，俟海巡署就提升計畫執行成效</w:t>
      </w:r>
      <w:r w:rsidR="0023318B">
        <w:rPr>
          <w:rFonts w:ascii="標楷體" w:eastAsia="標楷體" w:hAnsi="標楷體" w:cs="Times New Roman" w:hint="eastAsia"/>
          <w:sz w:val="32"/>
          <w:szCs w:val="32"/>
        </w:rPr>
        <w:t>，</w:t>
      </w:r>
      <w:r w:rsidR="0023318B" w:rsidRPr="0023318B">
        <w:rPr>
          <w:rFonts w:ascii="標楷體" w:eastAsia="標楷體" w:hAnsi="標楷體" w:cs="Times New Roman" w:hint="eastAsia"/>
          <w:sz w:val="32"/>
          <w:szCs w:val="32"/>
        </w:rPr>
        <w:t>向立法院內政委員會</w:t>
      </w:r>
      <w:r w:rsidR="0023318B">
        <w:rPr>
          <w:rFonts w:ascii="標楷體" w:eastAsia="標楷體" w:hAnsi="標楷體" w:cs="Times New Roman" w:hint="eastAsia"/>
          <w:sz w:val="32"/>
          <w:szCs w:val="32"/>
        </w:rPr>
        <w:t>提出</w:t>
      </w:r>
      <w:r w:rsidR="0023318B" w:rsidRPr="0023318B">
        <w:rPr>
          <w:rFonts w:ascii="標楷體" w:eastAsia="標楷體" w:hAnsi="標楷體" w:cs="Times New Roman" w:hint="eastAsia"/>
          <w:sz w:val="32"/>
          <w:szCs w:val="32"/>
        </w:rPr>
        <w:t>書面報告後</w:t>
      </w:r>
      <w:r w:rsidR="0023318B">
        <w:rPr>
          <w:rFonts w:ascii="標楷體" w:eastAsia="標楷體" w:hAnsi="標楷體" w:cs="Times New Roman" w:hint="eastAsia"/>
          <w:sz w:val="32"/>
          <w:szCs w:val="32"/>
        </w:rPr>
        <w:t>，始得</w:t>
      </w:r>
      <w:r w:rsidR="0023318B" w:rsidRPr="0023318B">
        <w:rPr>
          <w:rFonts w:ascii="標楷體" w:eastAsia="標楷體" w:hAnsi="標楷體" w:cs="Times New Roman" w:hint="eastAsia"/>
          <w:sz w:val="32"/>
          <w:szCs w:val="32"/>
        </w:rPr>
        <w:t>動支。</w:t>
      </w:r>
    </w:p>
    <w:p w14:paraId="5C29D0F8" w14:textId="0E812996" w:rsidR="00713258" w:rsidRDefault="00713258" w:rsidP="0071325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lastRenderedPageBreak/>
        <w:t>提案人：</w:t>
      </w:r>
      <w:r>
        <w:rPr>
          <w:rFonts w:ascii="標楷體" w:eastAsia="標楷體" w:hAnsi="標楷體" w:cs="Times New Roman" w:hint="eastAsia"/>
          <w:bCs/>
          <w:sz w:val="32"/>
          <w:szCs w:val="32"/>
        </w:rPr>
        <w:t>羅美玲</w:t>
      </w:r>
    </w:p>
    <w:p w14:paraId="5F9F8C18" w14:textId="53BAC3DF" w:rsidR="00713258" w:rsidRPr="00697EAA" w:rsidRDefault="00713258" w:rsidP="00713258">
      <w:pPr>
        <w:snapToGrid w:val="0"/>
        <w:spacing w:line="500" w:lineRule="exact"/>
        <w:ind w:leftChars="950" w:left="2920" w:hangingChars="200" w:hanging="640"/>
        <w:jc w:val="both"/>
        <w:rPr>
          <w:rFonts w:ascii="標楷體" w:eastAsia="標楷體" w:hAnsi="標楷體" w:cs="Times New Roman"/>
          <w:bCs/>
          <w:sz w:val="32"/>
          <w:szCs w:val="32"/>
        </w:rPr>
      </w:pPr>
      <w:r w:rsidRPr="009A0DDF">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王美惠  </w:t>
      </w:r>
      <w:r w:rsidRPr="009A0DDF">
        <w:rPr>
          <w:rFonts w:ascii="標楷體" w:eastAsia="標楷體" w:hAnsi="標楷體" w:cs="Times New Roman" w:hint="eastAsia"/>
          <w:bCs/>
          <w:sz w:val="32"/>
          <w:szCs w:val="32"/>
        </w:rPr>
        <w:t>湯蕙禎</w:t>
      </w:r>
    </w:p>
    <w:p w14:paraId="39C783B3" w14:textId="1B38F918" w:rsidR="004C6953" w:rsidRPr="000363A0" w:rsidRDefault="004C6953" w:rsidP="00A2763A">
      <w:pPr>
        <w:snapToGrid w:val="0"/>
        <w:spacing w:line="480" w:lineRule="exact"/>
        <w:ind w:left="960" w:rightChars="-5" w:right="-12" w:hangingChars="300" w:hanging="960"/>
        <w:jc w:val="both"/>
        <w:rPr>
          <w:rFonts w:ascii="標楷體" w:eastAsia="標楷體" w:hAnsi="標楷體" w:cs="Times New Roman"/>
          <w:sz w:val="32"/>
          <w:szCs w:val="32"/>
        </w:rPr>
      </w:pPr>
      <w:r w:rsidRPr="00773209">
        <w:rPr>
          <w:rFonts w:ascii="標楷體" w:eastAsia="標楷體" w:hAnsi="標楷體" w:cs="Times New Roman" w:hint="eastAsia"/>
          <w:sz w:val="32"/>
          <w:szCs w:val="32"/>
        </w:rPr>
        <w:t>(</w:t>
      </w:r>
      <w:r w:rsidR="003C313D">
        <w:rPr>
          <w:rFonts w:ascii="標楷體" w:eastAsia="標楷體" w:hAnsi="標楷體" w:cs="Times New Roman" w:hint="eastAsia"/>
          <w:sz w:val="32"/>
          <w:szCs w:val="32"/>
        </w:rPr>
        <w:t>十八</w:t>
      </w:r>
      <w:r w:rsidRPr="00773209">
        <w:rPr>
          <w:rFonts w:ascii="標楷體" w:eastAsia="標楷體" w:hAnsi="標楷體" w:cs="Times New Roman" w:hint="eastAsia"/>
          <w:sz w:val="32"/>
          <w:szCs w:val="32"/>
        </w:rPr>
        <w:t>)</w:t>
      </w:r>
      <w:r w:rsidR="00A2763A">
        <w:rPr>
          <w:rFonts w:ascii="標楷體" w:eastAsia="標楷體" w:hAnsi="標楷體" w:cs="Times New Roman" w:hint="eastAsia"/>
          <w:sz w:val="32"/>
          <w:szCs w:val="32"/>
        </w:rPr>
        <w:t>111年度</w:t>
      </w:r>
      <w:r w:rsidR="00A2763A" w:rsidRPr="00A2763A">
        <w:rPr>
          <w:rFonts w:ascii="標楷體" w:eastAsia="標楷體" w:hAnsi="標楷體" w:cs="Times New Roman" w:hint="eastAsia"/>
          <w:sz w:val="32"/>
          <w:szCs w:val="32"/>
        </w:rPr>
        <w:t>海巡署及所屬</w:t>
      </w:r>
      <w:r w:rsidR="00574556">
        <w:rPr>
          <w:rFonts w:ascii="標楷體" w:eastAsia="標楷體" w:hAnsi="標楷體" w:cs="Times New Roman" w:hint="eastAsia"/>
          <w:sz w:val="32"/>
          <w:szCs w:val="32"/>
        </w:rPr>
        <w:t>單位預算</w:t>
      </w:r>
      <w:r w:rsidR="00A2763A">
        <w:rPr>
          <w:rFonts w:ascii="標楷體" w:eastAsia="標楷體" w:hAnsi="標楷體" w:cs="Times New Roman" w:hint="eastAsia"/>
          <w:sz w:val="32"/>
          <w:szCs w:val="32"/>
        </w:rPr>
        <w:t>第</w:t>
      </w:r>
      <w:r w:rsidR="00A2763A" w:rsidRPr="00A2763A">
        <w:rPr>
          <w:rFonts w:ascii="標楷體" w:eastAsia="標楷體" w:hAnsi="標楷體" w:cs="Times New Roman" w:hint="eastAsia"/>
          <w:sz w:val="32"/>
          <w:szCs w:val="32"/>
        </w:rPr>
        <w:t>2目</w:t>
      </w:r>
      <w:r w:rsidR="00817E46">
        <w:rPr>
          <w:rFonts w:ascii="標楷體" w:eastAsia="標楷體" w:hAnsi="標楷體" w:cs="Times New Roman" w:hint="eastAsia"/>
          <w:sz w:val="32"/>
          <w:szCs w:val="32"/>
        </w:rPr>
        <w:t>第</w:t>
      </w:r>
      <w:r w:rsidR="00A2763A" w:rsidRPr="00A2763A">
        <w:rPr>
          <w:rFonts w:ascii="標楷體" w:eastAsia="標楷體" w:hAnsi="標楷體" w:cs="Times New Roman" w:hint="eastAsia"/>
          <w:sz w:val="32"/>
          <w:szCs w:val="32"/>
        </w:rPr>
        <w:t>2節「海巡工作」項下編列「艦隊勤務」89億2</w:t>
      </w:r>
      <w:r w:rsidR="00A2763A">
        <w:rPr>
          <w:rFonts w:ascii="標楷體" w:eastAsia="標楷體" w:hAnsi="標楷體" w:cs="Times New Roman"/>
          <w:sz w:val="32"/>
          <w:szCs w:val="32"/>
        </w:rPr>
        <w:t>,</w:t>
      </w:r>
      <w:r w:rsidR="00A2763A" w:rsidRPr="00A2763A">
        <w:rPr>
          <w:rFonts w:ascii="標楷體" w:eastAsia="標楷體" w:hAnsi="標楷體" w:cs="Times New Roman" w:hint="eastAsia"/>
          <w:sz w:val="32"/>
          <w:szCs w:val="32"/>
        </w:rPr>
        <w:t>382萬2千元，其中辦理「東沙島環礁既有航道助航泊設施及海岸線強固工程計畫」1億2</w:t>
      </w:r>
      <w:r w:rsidR="00A2763A">
        <w:rPr>
          <w:rFonts w:ascii="標楷體" w:eastAsia="標楷體" w:hAnsi="標楷體" w:cs="Times New Roman" w:hint="eastAsia"/>
          <w:sz w:val="32"/>
          <w:szCs w:val="32"/>
        </w:rPr>
        <w:t>,</w:t>
      </w:r>
      <w:r w:rsidR="00A2763A" w:rsidRPr="00A2763A">
        <w:rPr>
          <w:rFonts w:ascii="標楷體" w:eastAsia="標楷體" w:hAnsi="標楷體" w:cs="Times New Roman" w:hint="eastAsia"/>
          <w:sz w:val="32"/>
          <w:szCs w:val="32"/>
        </w:rPr>
        <w:t>000萬元，係2億9</w:t>
      </w:r>
      <w:r w:rsidR="00A2763A">
        <w:rPr>
          <w:rFonts w:ascii="標楷體" w:eastAsia="標楷體" w:hAnsi="標楷體" w:cs="Times New Roman" w:hint="eastAsia"/>
          <w:sz w:val="32"/>
          <w:szCs w:val="32"/>
        </w:rPr>
        <w:t>,</w:t>
      </w:r>
      <w:r w:rsidR="00A2763A" w:rsidRPr="00A2763A">
        <w:rPr>
          <w:rFonts w:ascii="標楷體" w:eastAsia="標楷體" w:hAnsi="標楷體" w:cs="Times New Roman" w:hint="eastAsia"/>
          <w:sz w:val="32"/>
          <w:szCs w:val="32"/>
        </w:rPr>
        <w:t>911萬3千元之四年期計畫。鑑於東沙環礁位處國際航道要衝，近年來鄰近海域常有船舶海難、傷病後送及越南、大陸籍漁船越界作業等情事，再加上南海國際情勢的變化，是項計畫辦理相關巡防艇繫泊與建設聯絡道路等改善工程實有其必要性。惟經查，是項計畫截至110年8月底止累計已編列數3</w:t>
      </w:r>
      <w:r w:rsidR="00817E46">
        <w:rPr>
          <w:rFonts w:ascii="標楷體" w:eastAsia="標楷體" w:hAnsi="標楷體" w:cs="Times New Roman" w:hint="eastAsia"/>
          <w:sz w:val="32"/>
          <w:szCs w:val="32"/>
        </w:rPr>
        <w:t>,</w:t>
      </w:r>
      <w:r w:rsidR="00A2763A" w:rsidRPr="00A2763A">
        <w:rPr>
          <w:rFonts w:ascii="標楷體" w:eastAsia="標楷體" w:hAnsi="標楷體" w:cs="Times New Roman" w:hint="eastAsia"/>
          <w:sz w:val="32"/>
          <w:szCs w:val="32"/>
        </w:rPr>
        <w:t>582萬3千元，累計執行數982萬1千元，僅占累計已編列預算數的27.42%，預算執行率低於3成。爰此，凍結</w:t>
      </w:r>
      <w:r w:rsidR="00817E46">
        <w:rPr>
          <w:rFonts w:ascii="標楷體" w:eastAsia="標楷體" w:hAnsi="標楷體" w:cs="Times New Roman" w:hint="eastAsia"/>
          <w:sz w:val="32"/>
          <w:szCs w:val="32"/>
        </w:rPr>
        <w:t>該項預算</w:t>
      </w:r>
      <w:r w:rsidR="00A2763A" w:rsidRPr="00A2763A">
        <w:rPr>
          <w:rFonts w:ascii="標楷體" w:eastAsia="標楷體" w:hAnsi="標楷體" w:cs="Times New Roman" w:hint="eastAsia"/>
          <w:sz w:val="32"/>
          <w:szCs w:val="32"/>
        </w:rPr>
        <w:t>，俟海巡署就如何促進是項計畫的執行及提高預算執行率，向</w:t>
      </w:r>
      <w:r w:rsidR="00817E46">
        <w:rPr>
          <w:rFonts w:ascii="標楷體" w:eastAsia="標楷體" w:hAnsi="標楷體" w:cs="Times New Roman" w:hint="eastAsia"/>
          <w:sz w:val="32"/>
          <w:szCs w:val="32"/>
        </w:rPr>
        <w:t>立法院</w:t>
      </w:r>
      <w:r w:rsidR="00A2763A" w:rsidRPr="00A2763A">
        <w:rPr>
          <w:rFonts w:ascii="標楷體" w:eastAsia="標楷體" w:hAnsi="標楷體" w:cs="Times New Roman" w:hint="eastAsia"/>
          <w:sz w:val="32"/>
          <w:szCs w:val="32"/>
        </w:rPr>
        <w:t>內政委員會提出書面報告並後</w:t>
      </w:r>
      <w:r w:rsidR="00817E46">
        <w:rPr>
          <w:rFonts w:ascii="標楷體" w:eastAsia="標楷體" w:hAnsi="標楷體" w:cs="Times New Roman" w:hint="eastAsia"/>
          <w:sz w:val="32"/>
          <w:szCs w:val="32"/>
        </w:rPr>
        <w:t>，</w:t>
      </w:r>
      <w:r w:rsidR="00A2763A" w:rsidRPr="00A2763A">
        <w:rPr>
          <w:rFonts w:ascii="標楷體" w:eastAsia="標楷體" w:hAnsi="標楷體" w:cs="Times New Roman" w:hint="eastAsia"/>
          <w:sz w:val="32"/>
          <w:szCs w:val="32"/>
        </w:rPr>
        <w:t>始得動支。</w:t>
      </w:r>
    </w:p>
    <w:p w14:paraId="36BCD600" w14:textId="77777777" w:rsidR="00713258" w:rsidRDefault="00713258" w:rsidP="00713258">
      <w:pPr>
        <w:snapToGrid w:val="0"/>
        <w:spacing w:line="500" w:lineRule="exact"/>
        <w:ind w:leftChars="950" w:left="2920" w:hangingChars="200" w:hanging="640"/>
        <w:jc w:val="both"/>
        <w:rPr>
          <w:rFonts w:ascii="標楷體" w:eastAsia="標楷體" w:hAnsi="標楷體" w:cs="Times New Roman"/>
          <w:sz w:val="32"/>
          <w:szCs w:val="32"/>
        </w:rPr>
      </w:pPr>
      <w:r w:rsidRPr="00DB2CEC">
        <w:rPr>
          <w:rFonts w:ascii="標楷體" w:eastAsia="標楷體" w:hAnsi="標楷體" w:cs="Times New Roman" w:hint="eastAsia"/>
          <w:bCs/>
          <w:sz w:val="32"/>
          <w:szCs w:val="32"/>
        </w:rPr>
        <w:t>提案人：</w:t>
      </w:r>
      <w:r w:rsidRPr="001B4AAC">
        <w:rPr>
          <w:rFonts w:ascii="標楷體" w:eastAsia="標楷體" w:hAnsi="標楷體" w:cs="Times New Roman" w:hint="eastAsia"/>
          <w:sz w:val="32"/>
          <w:szCs w:val="32"/>
        </w:rPr>
        <w:t>伍麗華Saidhai Tahovecahe</w:t>
      </w:r>
    </w:p>
    <w:p w14:paraId="056A8855" w14:textId="77777777" w:rsidR="00713258" w:rsidRPr="00802D08" w:rsidRDefault="00713258" w:rsidP="00713258">
      <w:pPr>
        <w:snapToGrid w:val="0"/>
        <w:spacing w:line="500" w:lineRule="exact"/>
        <w:ind w:leftChars="1500" w:left="4240" w:hangingChars="200" w:hanging="640"/>
        <w:jc w:val="both"/>
        <w:rPr>
          <w:rFonts w:ascii="標楷體" w:eastAsia="標楷體" w:hAnsi="標楷體" w:cs="Times New Roman"/>
          <w:bCs/>
          <w:sz w:val="32"/>
          <w:szCs w:val="32"/>
        </w:rPr>
      </w:pPr>
      <w:r>
        <w:rPr>
          <w:rFonts w:ascii="標楷體" w:eastAsia="標楷體" w:hAnsi="標楷體" w:cs="Times New Roman" w:hint="eastAsia"/>
          <w:sz w:val="32"/>
          <w:szCs w:val="32"/>
        </w:rPr>
        <w:t>王美惠  湯蕙禎</w:t>
      </w:r>
    </w:p>
    <w:p w14:paraId="705E025F" w14:textId="61E91D44" w:rsidR="002D0590" w:rsidRPr="000363A0" w:rsidRDefault="002D0590" w:rsidP="00817E46">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(十九)</w:t>
      </w:r>
      <w:r w:rsidR="00817E46" w:rsidRPr="00817E46">
        <w:rPr>
          <w:rFonts w:hint="eastAsia"/>
        </w:rPr>
        <w:t xml:space="preserve"> </w:t>
      </w:r>
      <w:r w:rsidR="00817E46" w:rsidRPr="00817E46">
        <w:rPr>
          <w:rFonts w:ascii="標楷體" w:eastAsia="標楷體" w:hAnsi="標楷體" w:cs="Times New Roman" w:hint="eastAsia"/>
          <w:sz w:val="32"/>
          <w:szCs w:val="32"/>
        </w:rPr>
        <w:t>111年度海巡署及所屬</w:t>
      </w:r>
      <w:r w:rsidR="00574556">
        <w:rPr>
          <w:rFonts w:ascii="標楷體" w:eastAsia="標楷體" w:hAnsi="標楷體" w:cs="Times New Roman" w:hint="eastAsia"/>
          <w:sz w:val="32"/>
          <w:szCs w:val="32"/>
        </w:rPr>
        <w:t>單位預算</w:t>
      </w:r>
      <w:r w:rsidR="00817E46" w:rsidRPr="00817E46">
        <w:rPr>
          <w:rFonts w:ascii="標楷體" w:eastAsia="標楷體" w:hAnsi="標楷體" w:cs="Times New Roman" w:hint="eastAsia"/>
          <w:sz w:val="32"/>
          <w:szCs w:val="32"/>
        </w:rPr>
        <w:t>第2目第2節「海巡工作」項下編列「強化海巡編裝發展方案艦艇新建及延壽計畫」8億7</w:t>
      </w:r>
      <w:r w:rsidR="00817E46">
        <w:rPr>
          <w:rFonts w:ascii="標楷體" w:eastAsia="標楷體" w:hAnsi="標楷體" w:cs="Times New Roman"/>
          <w:sz w:val="32"/>
          <w:szCs w:val="32"/>
        </w:rPr>
        <w:t>,</w:t>
      </w:r>
      <w:r w:rsidR="00817E46" w:rsidRPr="00817E46">
        <w:rPr>
          <w:rFonts w:ascii="標楷體" w:eastAsia="標楷體" w:hAnsi="標楷體" w:cs="Times New Roman" w:hint="eastAsia"/>
          <w:sz w:val="32"/>
          <w:szCs w:val="32"/>
        </w:rPr>
        <w:t>010萬8千元、「籌建海巡艦艇發展計畫」52億6</w:t>
      </w:r>
      <w:r w:rsidR="00817E46">
        <w:rPr>
          <w:rFonts w:ascii="標楷體" w:eastAsia="標楷體" w:hAnsi="標楷體" w:cs="Times New Roman"/>
          <w:sz w:val="32"/>
          <w:szCs w:val="32"/>
        </w:rPr>
        <w:t>,</w:t>
      </w:r>
      <w:r w:rsidR="00817E46" w:rsidRPr="00817E46">
        <w:rPr>
          <w:rFonts w:ascii="標楷體" w:eastAsia="標楷體" w:hAnsi="標楷體" w:cs="Times New Roman" w:hint="eastAsia"/>
          <w:sz w:val="32"/>
          <w:szCs w:val="32"/>
        </w:rPr>
        <w:t>276萬6千元，因預算金額龐大、期程很長，以致計畫與預算趕不上實際執行變化，現又準備推動「籌建海巡遠洋巡護船發展計畫」。爰此凍結</w:t>
      </w:r>
      <w:r w:rsidR="00817E46">
        <w:rPr>
          <w:rFonts w:ascii="標楷體" w:eastAsia="標楷體" w:hAnsi="標楷體" w:cs="Times New Roman" w:hint="eastAsia"/>
          <w:sz w:val="32"/>
          <w:szCs w:val="32"/>
        </w:rPr>
        <w:t>該項預算</w:t>
      </w:r>
      <w:r w:rsidR="00817E46" w:rsidRPr="00817E46">
        <w:rPr>
          <w:rFonts w:ascii="標楷體" w:eastAsia="標楷體" w:hAnsi="標楷體" w:cs="Times New Roman" w:hint="eastAsia"/>
          <w:sz w:val="32"/>
          <w:szCs w:val="32"/>
        </w:rPr>
        <w:t>，俟海巡署就「強化海巡編裝發展方案艦艇新建及延壽計畫」、「籌建海巡艦艇發展計畫」及「籌建海巡遠洋巡護船發展計畫」等計畫規劃、預算籌編及實際執行的落差及如何改善，向</w:t>
      </w:r>
      <w:r w:rsidR="00817E46">
        <w:rPr>
          <w:rFonts w:ascii="標楷體" w:eastAsia="標楷體" w:hAnsi="標楷體" w:cs="Times New Roman" w:hint="eastAsia"/>
          <w:sz w:val="32"/>
          <w:szCs w:val="32"/>
        </w:rPr>
        <w:t>立法院</w:t>
      </w:r>
      <w:r w:rsidR="00817E46" w:rsidRPr="00817E46">
        <w:rPr>
          <w:rFonts w:ascii="標楷體" w:eastAsia="標楷體" w:hAnsi="標楷體" w:cs="Times New Roman" w:hint="eastAsia"/>
          <w:sz w:val="32"/>
          <w:szCs w:val="32"/>
        </w:rPr>
        <w:t>內政委員會提出書面報告後</w:t>
      </w:r>
      <w:r w:rsidR="00817E46">
        <w:rPr>
          <w:rFonts w:ascii="標楷體" w:eastAsia="標楷體" w:hAnsi="標楷體" w:cs="Times New Roman" w:hint="eastAsia"/>
          <w:sz w:val="32"/>
          <w:szCs w:val="32"/>
        </w:rPr>
        <w:t>，</w:t>
      </w:r>
      <w:r w:rsidR="00817E46" w:rsidRPr="00817E46">
        <w:rPr>
          <w:rFonts w:ascii="標楷體" w:eastAsia="標楷體" w:hAnsi="標楷體" w:cs="Times New Roman" w:hint="eastAsia"/>
          <w:sz w:val="32"/>
          <w:szCs w:val="32"/>
        </w:rPr>
        <w:t>始得動支。</w:t>
      </w:r>
    </w:p>
    <w:p w14:paraId="074242AD" w14:textId="77777777" w:rsidR="00713258" w:rsidRDefault="00713258" w:rsidP="00713258">
      <w:pPr>
        <w:snapToGrid w:val="0"/>
        <w:spacing w:line="500" w:lineRule="exact"/>
        <w:ind w:leftChars="950" w:left="2920" w:hangingChars="200" w:hanging="640"/>
        <w:jc w:val="both"/>
        <w:rPr>
          <w:rFonts w:ascii="標楷體" w:eastAsia="標楷體" w:hAnsi="標楷體" w:cs="Times New Roman"/>
          <w:sz w:val="32"/>
          <w:szCs w:val="32"/>
        </w:rPr>
      </w:pPr>
      <w:r w:rsidRPr="00DB2CEC">
        <w:rPr>
          <w:rFonts w:ascii="標楷體" w:eastAsia="標楷體" w:hAnsi="標楷體" w:cs="Times New Roman" w:hint="eastAsia"/>
          <w:bCs/>
          <w:sz w:val="32"/>
          <w:szCs w:val="32"/>
        </w:rPr>
        <w:t>提案人：</w:t>
      </w:r>
      <w:r w:rsidRPr="001B4AAC">
        <w:rPr>
          <w:rFonts w:ascii="標楷體" w:eastAsia="標楷體" w:hAnsi="標楷體" w:cs="Times New Roman" w:hint="eastAsia"/>
          <w:sz w:val="32"/>
          <w:szCs w:val="32"/>
        </w:rPr>
        <w:t>伍麗華Saidhai Tahovecahe</w:t>
      </w:r>
    </w:p>
    <w:p w14:paraId="14048F29" w14:textId="77777777" w:rsidR="00713258" w:rsidRPr="00802D08" w:rsidRDefault="00713258" w:rsidP="00713258">
      <w:pPr>
        <w:snapToGrid w:val="0"/>
        <w:spacing w:line="500" w:lineRule="exact"/>
        <w:ind w:leftChars="1500" w:left="4240" w:hangingChars="200" w:hanging="640"/>
        <w:jc w:val="both"/>
        <w:rPr>
          <w:rFonts w:ascii="標楷體" w:eastAsia="標楷體" w:hAnsi="標楷體" w:cs="Times New Roman"/>
          <w:bCs/>
          <w:sz w:val="32"/>
          <w:szCs w:val="32"/>
        </w:rPr>
      </w:pPr>
      <w:r>
        <w:rPr>
          <w:rFonts w:ascii="標楷體" w:eastAsia="標楷體" w:hAnsi="標楷體" w:cs="Times New Roman" w:hint="eastAsia"/>
          <w:sz w:val="32"/>
          <w:szCs w:val="32"/>
        </w:rPr>
        <w:t>王美惠  湯蕙禎</w:t>
      </w:r>
    </w:p>
    <w:p w14:paraId="1CB4CE06" w14:textId="5A32CBBA" w:rsidR="002D0590" w:rsidRPr="000363A0" w:rsidRDefault="002D0590" w:rsidP="00817E46">
      <w:pPr>
        <w:snapToGrid w:val="0"/>
        <w:spacing w:line="480" w:lineRule="exact"/>
        <w:ind w:left="960" w:rightChars="-5" w:right="-12" w:hangingChars="300" w:hanging="960"/>
        <w:jc w:val="both"/>
        <w:rPr>
          <w:rFonts w:ascii="標楷體" w:eastAsia="標楷體" w:hAnsi="標楷體" w:cs="Times New Roman"/>
          <w:sz w:val="32"/>
          <w:szCs w:val="32"/>
        </w:rPr>
      </w:pPr>
      <w:r w:rsidRPr="00773209">
        <w:rPr>
          <w:rFonts w:ascii="標楷體" w:eastAsia="標楷體" w:hAnsi="標楷體" w:cs="Times New Roman" w:hint="eastAsia"/>
          <w:sz w:val="32"/>
          <w:szCs w:val="32"/>
        </w:rPr>
        <w:t>(</w:t>
      </w:r>
      <w:r>
        <w:rPr>
          <w:rFonts w:ascii="標楷體" w:eastAsia="標楷體" w:hAnsi="標楷體" w:cs="Times New Roman" w:hint="eastAsia"/>
          <w:sz w:val="32"/>
          <w:szCs w:val="32"/>
        </w:rPr>
        <w:t>二十</w:t>
      </w:r>
      <w:r w:rsidRPr="00773209">
        <w:rPr>
          <w:rFonts w:ascii="標楷體" w:eastAsia="標楷體" w:hAnsi="標楷體" w:cs="Times New Roman" w:hint="eastAsia"/>
          <w:sz w:val="32"/>
          <w:szCs w:val="32"/>
        </w:rPr>
        <w:t>)</w:t>
      </w:r>
      <w:r w:rsidR="00817E46">
        <w:rPr>
          <w:rFonts w:ascii="標楷體" w:eastAsia="標楷體" w:hAnsi="標楷體" w:cs="Times New Roman" w:hint="eastAsia"/>
          <w:sz w:val="32"/>
          <w:szCs w:val="32"/>
        </w:rPr>
        <w:t>111年度</w:t>
      </w:r>
      <w:r w:rsidR="00817E46" w:rsidRPr="00A2763A">
        <w:rPr>
          <w:rFonts w:ascii="標楷體" w:eastAsia="標楷體" w:hAnsi="標楷體" w:cs="Times New Roman" w:hint="eastAsia"/>
          <w:sz w:val="32"/>
          <w:szCs w:val="32"/>
        </w:rPr>
        <w:t>海巡署及所屬</w:t>
      </w:r>
      <w:r w:rsidR="00574556">
        <w:rPr>
          <w:rFonts w:ascii="標楷體" w:eastAsia="標楷體" w:hAnsi="標楷體" w:cs="Times New Roman" w:hint="eastAsia"/>
          <w:sz w:val="32"/>
          <w:szCs w:val="32"/>
        </w:rPr>
        <w:t>單位預算</w:t>
      </w:r>
      <w:r w:rsidR="00817E46">
        <w:rPr>
          <w:rFonts w:ascii="標楷體" w:eastAsia="標楷體" w:hAnsi="標楷體" w:cs="Times New Roman" w:hint="eastAsia"/>
          <w:sz w:val="32"/>
          <w:szCs w:val="32"/>
        </w:rPr>
        <w:t>第</w:t>
      </w:r>
      <w:r w:rsidR="00817E46" w:rsidRPr="00A2763A">
        <w:rPr>
          <w:rFonts w:ascii="標楷體" w:eastAsia="標楷體" w:hAnsi="標楷體" w:cs="Times New Roman" w:hint="eastAsia"/>
          <w:sz w:val="32"/>
          <w:szCs w:val="32"/>
        </w:rPr>
        <w:t>2目</w:t>
      </w:r>
      <w:r w:rsidR="00817E46">
        <w:rPr>
          <w:rFonts w:ascii="標楷體" w:eastAsia="標楷體" w:hAnsi="標楷體" w:cs="Times New Roman" w:hint="eastAsia"/>
          <w:sz w:val="32"/>
          <w:szCs w:val="32"/>
        </w:rPr>
        <w:t>第</w:t>
      </w:r>
      <w:r w:rsidR="00817E46" w:rsidRPr="00A2763A">
        <w:rPr>
          <w:rFonts w:ascii="標楷體" w:eastAsia="標楷體" w:hAnsi="標楷體" w:cs="Times New Roman" w:hint="eastAsia"/>
          <w:sz w:val="32"/>
          <w:szCs w:val="32"/>
        </w:rPr>
        <w:t>2節</w:t>
      </w:r>
      <w:r w:rsidR="00817E46" w:rsidRPr="00817E46">
        <w:rPr>
          <w:rFonts w:ascii="標楷體" w:eastAsia="標楷體" w:hAnsi="標楷體" w:cs="Times New Roman" w:hint="eastAsia"/>
          <w:sz w:val="32"/>
          <w:szCs w:val="32"/>
        </w:rPr>
        <w:t>「海巡工作」項下</w:t>
      </w:r>
      <w:r w:rsidR="00817E46" w:rsidRPr="00817E46">
        <w:rPr>
          <w:rFonts w:ascii="標楷體" w:eastAsia="標楷體" w:hAnsi="標楷體" w:cs="Times New Roman" w:hint="eastAsia"/>
          <w:sz w:val="32"/>
          <w:szCs w:val="32"/>
        </w:rPr>
        <w:lastRenderedPageBreak/>
        <w:t>「籌建海巡遠洋巡護船發展計畫」8</w:t>
      </w:r>
      <w:r w:rsidR="00817E46">
        <w:rPr>
          <w:rFonts w:ascii="標楷體" w:eastAsia="標楷體" w:hAnsi="標楷體" w:cs="Times New Roman"/>
          <w:sz w:val="32"/>
          <w:szCs w:val="32"/>
        </w:rPr>
        <w:t>,</w:t>
      </w:r>
      <w:r w:rsidR="00817E46" w:rsidRPr="00817E46">
        <w:rPr>
          <w:rFonts w:ascii="標楷體" w:eastAsia="標楷體" w:hAnsi="標楷體" w:cs="Times New Roman" w:hint="eastAsia"/>
          <w:sz w:val="32"/>
          <w:szCs w:val="32"/>
        </w:rPr>
        <w:t>358萬7千元，係總經費129億3</w:t>
      </w:r>
      <w:r w:rsidR="00817E46" w:rsidRPr="00817E46">
        <w:rPr>
          <w:rFonts w:ascii="標楷體" w:eastAsia="標楷體" w:hAnsi="標楷體" w:cs="Times New Roman"/>
          <w:sz w:val="32"/>
          <w:szCs w:val="32"/>
        </w:rPr>
        <w:t>,</w:t>
      </w:r>
      <w:r w:rsidR="00817E46" w:rsidRPr="00817E46">
        <w:rPr>
          <w:rFonts w:ascii="標楷體" w:eastAsia="標楷體" w:hAnsi="標楷體" w:cs="Times New Roman" w:hint="eastAsia"/>
          <w:sz w:val="32"/>
          <w:szCs w:val="32"/>
        </w:rPr>
        <w:t>409萬4千元、期程10年，擬新建4</w:t>
      </w:r>
      <w:r w:rsidR="00817E46">
        <w:rPr>
          <w:rFonts w:ascii="標楷體" w:eastAsia="標楷體" w:hAnsi="標楷體" w:cs="Times New Roman"/>
          <w:sz w:val="32"/>
          <w:szCs w:val="32"/>
        </w:rPr>
        <w:t>,</w:t>
      </w:r>
      <w:r w:rsidR="00817E46" w:rsidRPr="00817E46">
        <w:rPr>
          <w:rFonts w:ascii="標楷體" w:eastAsia="標楷體" w:hAnsi="標楷體" w:cs="Times New Roman" w:hint="eastAsia"/>
          <w:sz w:val="32"/>
          <w:szCs w:val="32"/>
        </w:rPr>
        <w:t>000噸以下艦（船）艇141 艘之計畫。惟經查，海巡署刻正推動「強化海巡編裝發展方案艦艇新建及延壽計畫」及「籌建海巡艦艇發展計畫」以籌建各式艦（船）艇，其中「籌建海巡艦艇發展計畫」所需海勤人力計約需要增加員額711人，而「籌建海巡遠洋巡護船發展計畫」的用人規劃還在規劃中，恐造成屆時「有船無人」的窘境。爰此，凍結</w:t>
      </w:r>
      <w:r w:rsidR="00817E46">
        <w:rPr>
          <w:rFonts w:ascii="標楷體" w:eastAsia="標楷體" w:hAnsi="標楷體" w:cs="Times New Roman" w:hint="eastAsia"/>
          <w:sz w:val="32"/>
          <w:szCs w:val="32"/>
        </w:rPr>
        <w:t>該項預算</w:t>
      </w:r>
      <w:r w:rsidR="00817E46" w:rsidRPr="00817E46">
        <w:rPr>
          <w:rFonts w:ascii="標楷體" w:eastAsia="標楷體" w:hAnsi="標楷體" w:cs="Times New Roman" w:hint="eastAsia"/>
          <w:sz w:val="32"/>
          <w:szCs w:val="32"/>
        </w:rPr>
        <w:t>，俟海巡署就相關艦（船）艇人員配置、進用與運用計畫</w:t>
      </w:r>
      <w:r w:rsidR="00817E46">
        <w:rPr>
          <w:rFonts w:ascii="標楷體" w:eastAsia="標楷體" w:hAnsi="標楷體" w:cs="Times New Roman" w:hint="eastAsia"/>
          <w:sz w:val="32"/>
          <w:szCs w:val="32"/>
        </w:rPr>
        <w:t>，</w:t>
      </w:r>
      <w:r w:rsidR="00817E46" w:rsidRPr="00817E46">
        <w:rPr>
          <w:rFonts w:ascii="標楷體" w:eastAsia="標楷體" w:hAnsi="標楷體" w:cs="Times New Roman" w:hint="eastAsia"/>
          <w:sz w:val="32"/>
          <w:szCs w:val="32"/>
        </w:rPr>
        <w:t>向</w:t>
      </w:r>
      <w:r w:rsidR="00817E46">
        <w:rPr>
          <w:rFonts w:ascii="標楷體" w:eastAsia="標楷體" w:hAnsi="標楷體" w:cs="Times New Roman" w:hint="eastAsia"/>
          <w:sz w:val="32"/>
          <w:szCs w:val="32"/>
        </w:rPr>
        <w:t>立法院</w:t>
      </w:r>
      <w:r w:rsidR="00817E46" w:rsidRPr="00817E46">
        <w:rPr>
          <w:rFonts w:ascii="標楷體" w:eastAsia="標楷體" w:hAnsi="標楷體" w:cs="Times New Roman" w:hint="eastAsia"/>
          <w:sz w:val="32"/>
          <w:szCs w:val="32"/>
        </w:rPr>
        <w:t>內政委員會提出書面報告後</w:t>
      </w:r>
      <w:r w:rsidR="00817E46">
        <w:rPr>
          <w:rFonts w:ascii="標楷體" w:eastAsia="標楷體" w:hAnsi="標楷體" w:cs="Times New Roman" w:hint="eastAsia"/>
          <w:sz w:val="32"/>
          <w:szCs w:val="32"/>
        </w:rPr>
        <w:t>，</w:t>
      </w:r>
      <w:r w:rsidR="00817E46" w:rsidRPr="00817E46">
        <w:rPr>
          <w:rFonts w:ascii="標楷體" w:eastAsia="標楷體" w:hAnsi="標楷體" w:cs="Times New Roman" w:hint="eastAsia"/>
          <w:sz w:val="32"/>
          <w:szCs w:val="32"/>
        </w:rPr>
        <w:t>始得動支。</w:t>
      </w:r>
    </w:p>
    <w:p w14:paraId="6BA2C95E" w14:textId="77777777" w:rsidR="00713258" w:rsidRDefault="00713258" w:rsidP="00713258">
      <w:pPr>
        <w:snapToGrid w:val="0"/>
        <w:spacing w:line="500" w:lineRule="exact"/>
        <w:ind w:leftChars="950" w:left="2920" w:hangingChars="200" w:hanging="640"/>
        <w:jc w:val="both"/>
        <w:rPr>
          <w:rFonts w:ascii="標楷體" w:eastAsia="標楷體" w:hAnsi="標楷體" w:cs="Times New Roman"/>
          <w:sz w:val="32"/>
          <w:szCs w:val="32"/>
        </w:rPr>
      </w:pPr>
      <w:r w:rsidRPr="00DB2CEC">
        <w:rPr>
          <w:rFonts w:ascii="標楷體" w:eastAsia="標楷體" w:hAnsi="標楷體" w:cs="Times New Roman" w:hint="eastAsia"/>
          <w:bCs/>
          <w:sz w:val="32"/>
          <w:szCs w:val="32"/>
        </w:rPr>
        <w:t>提案人：</w:t>
      </w:r>
      <w:r w:rsidRPr="001B4AAC">
        <w:rPr>
          <w:rFonts w:ascii="標楷體" w:eastAsia="標楷體" w:hAnsi="標楷體" w:cs="Times New Roman" w:hint="eastAsia"/>
          <w:sz w:val="32"/>
          <w:szCs w:val="32"/>
        </w:rPr>
        <w:t>伍麗華Saidhai Tahovecahe</w:t>
      </w:r>
    </w:p>
    <w:p w14:paraId="5F141A3A" w14:textId="77777777" w:rsidR="00713258" w:rsidRPr="00802D08" w:rsidRDefault="00713258" w:rsidP="00713258">
      <w:pPr>
        <w:snapToGrid w:val="0"/>
        <w:spacing w:line="500" w:lineRule="exact"/>
        <w:ind w:leftChars="1500" w:left="4240" w:hangingChars="200" w:hanging="640"/>
        <w:jc w:val="both"/>
        <w:rPr>
          <w:rFonts w:ascii="標楷體" w:eastAsia="標楷體" w:hAnsi="標楷體" w:cs="Times New Roman"/>
          <w:bCs/>
          <w:sz w:val="32"/>
          <w:szCs w:val="32"/>
        </w:rPr>
      </w:pPr>
      <w:r>
        <w:rPr>
          <w:rFonts w:ascii="標楷體" w:eastAsia="標楷體" w:hAnsi="標楷體" w:cs="Times New Roman" w:hint="eastAsia"/>
          <w:sz w:val="32"/>
          <w:szCs w:val="32"/>
        </w:rPr>
        <w:t>王美惠  湯蕙禎</w:t>
      </w:r>
    </w:p>
    <w:p w14:paraId="558B973C" w14:textId="33CD588D" w:rsidR="00B639F0" w:rsidRPr="0023318B" w:rsidRDefault="002D0590" w:rsidP="0023318B">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713258">
        <w:rPr>
          <w:rFonts w:ascii="標楷體" w:eastAsia="標楷體" w:hAnsi="標楷體" w:cs="Times New Roman" w:hint="eastAsia"/>
          <w:sz w:val="32"/>
          <w:szCs w:val="32"/>
        </w:rPr>
        <w:t>廿一</w:t>
      </w:r>
      <w:r>
        <w:rPr>
          <w:rFonts w:ascii="標楷體" w:eastAsia="標楷體" w:hAnsi="標楷體" w:cs="Times New Roman" w:hint="eastAsia"/>
          <w:sz w:val="32"/>
          <w:szCs w:val="32"/>
        </w:rPr>
        <w:t>)</w:t>
      </w:r>
      <w:r w:rsidR="00B639F0" w:rsidRPr="0023318B">
        <w:rPr>
          <w:rFonts w:ascii="標楷體" w:eastAsia="標楷體" w:hAnsi="標楷體" w:cs="Times New Roman" w:hint="eastAsia"/>
          <w:sz w:val="32"/>
          <w:szCs w:val="32"/>
        </w:rPr>
        <w:t>海巡署為配合內政部「公共服務據點整備-公有危險建築補強重建方案」，自107年度起自辦所轄公有建築物實施耐震能力評估及補強廳舍作業。迄至110年8月已完成所轄公有建築物耐震能力：初步評估392處(完成率100%)、詳細評估290處(完成率100%)，已補強工程137處(完成率91.3%)，已拆除工程4處(完成率30.8%)，仍有9處未拆除。</w:t>
      </w:r>
      <w:r w:rsidR="0023318B" w:rsidRPr="0023318B">
        <w:rPr>
          <w:rFonts w:ascii="標楷體" w:eastAsia="標楷體" w:hAnsi="標楷體" w:cs="Times New Roman" w:hint="eastAsia"/>
          <w:sz w:val="32"/>
          <w:szCs w:val="32"/>
        </w:rPr>
        <w:t>其中，又以北部分署拆除完成率最低，9處需拆除建築物中僅完成2件拆除工作。</w:t>
      </w:r>
      <w:r w:rsidR="0023318B">
        <w:rPr>
          <w:rFonts w:ascii="標楷體" w:eastAsia="標楷體" w:hAnsi="標楷體" w:cs="Times New Roman" w:hint="eastAsia"/>
          <w:sz w:val="32"/>
          <w:szCs w:val="32"/>
        </w:rPr>
        <w:t>爰</w:t>
      </w:r>
      <w:r w:rsidR="0023318B" w:rsidRPr="0023318B">
        <w:rPr>
          <w:rFonts w:ascii="標楷體" w:eastAsia="標楷體" w:hAnsi="標楷體" w:cs="Times New Roman" w:hint="eastAsia"/>
          <w:sz w:val="32"/>
          <w:szCs w:val="32"/>
        </w:rPr>
        <w:t>凍結</w:t>
      </w:r>
      <w:r w:rsidR="0023318B">
        <w:rPr>
          <w:rFonts w:ascii="標楷體" w:eastAsia="標楷體" w:hAnsi="標楷體" w:cs="Times New Roman" w:hint="eastAsia"/>
          <w:sz w:val="32"/>
          <w:szCs w:val="32"/>
        </w:rPr>
        <w:t>該項預算</w:t>
      </w:r>
      <w:r w:rsidR="0023318B" w:rsidRPr="0023318B">
        <w:rPr>
          <w:rFonts w:ascii="標楷體" w:eastAsia="標楷體" w:hAnsi="標楷體" w:cs="Times New Roman" w:hint="eastAsia"/>
          <w:sz w:val="32"/>
          <w:szCs w:val="32"/>
        </w:rPr>
        <w:t>，</w:t>
      </w:r>
      <w:r w:rsidR="0023318B">
        <w:rPr>
          <w:rFonts w:ascii="標楷體" w:eastAsia="標楷體" w:hAnsi="標楷體" w:cs="Times New Roman" w:hint="eastAsia"/>
          <w:sz w:val="32"/>
          <w:szCs w:val="32"/>
        </w:rPr>
        <w:t>俟海巡署向立法院內政委員會提出書面報告後，始得動支</w:t>
      </w:r>
      <w:r w:rsidR="0023318B" w:rsidRPr="0023318B">
        <w:rPr>
          <w:rFonts w:ascii="標楷體" w:eastAsia="標楷體" w:hAnsi="標楷體" w:cs="Times New Roman" w:hint="eastAsia"/>
          <w:sz w:val="32"/>
          <w:szCs w:val="32"/>
        </w:rPr>
        <w:t>。</w:t>
      </w:r>
    </w:p>
    <w:p w14:paraId="6735BCD3" w14:textId="1C70B7EE" w:rsidR="00B639F0" w:rsidRDefault="00B639F0" w:rsidP="0023318B">
      <w:pPr>
        <w:tabs>
          <w:tab w:val="left" w:pos="1843"/>
        </w:tabs>
        <w:snapToGrid w:val="0"/>
        <w:spacing w:line="480" w:lineRule="exact"/>
        <w:ind w:leftChars="400" w:left="1800" w:rightChars="-5" w:right="-12" w:hangingChars="300" w:hanging="840"/>
        <w:jc w:val="both"/>
        <w:rPr>
          <w:rFonts w:ascii="標楷體" w:eastAsia="標楷體" w:hAnsi="標楷體" w:cs="Times New Roman"/>
          <w:sz w:val="28"/>
          <w:szCs w:val="28"/>
        </w:rPr>
      </w:pPr>
      <w:r w:rsidRPr="0023318B">
        <w:rPr>
          <w:rFonts w:ascii="標楷體" w:eastAsia="標楷體" w:hAnsi="標楷體" w:cs="Times New Roman" w:hint="eastAsia"/>
          <w:sz w:val="28"/>
          <w:szCs w:val="28"/>
        </w:rPr>
        <w:t>海巡署各分署公有建築物耐震能力評估及補強方案辦理情形表</w:t>
      </w:r>
    </w:p>
    <w:p w14:paraId="2B4CD3FE" w14:textId="0F2C8ABF" w:rsidR="00517352" w:rsidRPr="0023318B" w:rsidRDefault="00517352" w:rsidP="00517352">
      <w:pPr>
        <w:tabs>
          <w:tab w:val="left" w:pos="1843"/>
        </w:tabs>
        <w:snapToGrid w:val="0"/>
        <w:spacing w:line="480" w:lineRule="exact"/>
        <w:ind w:leftChars="400" w:left="1800" w:rightChars="-5" w:right="-12" w:hangingChars="300" w:hanging="840"/>
        <w:jc w:val="right"/>
        <w:rPr>
          <w:rFonts w:ascii="標楷體" w:eastAsia="標楷體" w:hAnsi="標楷體" w:cs="Times New Roman"/>
          <w:sz w:val="28"/>
          <w:szCs w:val="28"/>
        </w:rPr>
      </w:pPr>
      <w:r>
        <w:rPr>
          <w:rFonts w:ascii="標楷體" w:eastAsia="標楷體" w:hAnsi="標楷體" w:cs="Times New Roman" w:hint="eastAsia"/>
          <w:sz w:val="28"/>
          <w:szCs w:val="28"/>
        </w:rPr>
        <w:t>單位：處</w:t>
      </w:r>
    </w:p>
    <w:tbl>
      <w:tblPr>
        <w:tblW w:w="9766" w:type="dxa"/>
        <w:tblLayout w:type="fixed"/>
        <w:tblCellMar>
          <w:left w:w="10" w:type="dxa"/>
          <w:right w:w="10" w:type="dxa"/>
        </w:tblCellMar>
        <w:tblLook w:val="0000" w:firstRow="0" w:lastRow="0" w:firstColumn="0" w:lastColumn="0" w:noHBand="0" w:noVBand="0"/>
      </w:tblPr>
      <w:tblGrid>
        <w:gridCol w:w="1018"/>
        <w:gridCol w:w="564"/>
        <w:gridCol w:w="560"/>
        <w:gridCol w:w="624"/>
        <w:gridCol w:w="552"/>
        <w:gridCol w:w="546"/>
        <w:gridCol w:w="799"/>
        <w:gridCol w:w="709"/>
        <w:gridCol w:w="709"/>
        <w:gridCol w:w="850"/>
        <w:gridCol w:w="992"/>
        <w:gridCol w:w="993"/>
        <w:gridCol w:w="850"/>
      </w:tblGrid>
      <w:tr w:rsidR="0023318B" w:rsidRPr="0023318B" w14:paraId="76EDDF1D" w14:textId="77777777" w:rsidTr="0023318B">
        <w:trPr>
          <w:trHeight w:val="352"/>
          <w:tblHeader/>
        </w:trPr>
        <w:tc>
          <w:tcPr>
            <w:tcW w:w="1018" w:type="dxa"/>
            <w:vMerge w:val="restart"/>
            <w:tcBorders>
              <w:top w:val="single" w:sz="12"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1399D74D" w14:textId="77777777" w:rsidR="00B639F0" w:rsidRPr="0023318B" w:rsidRDefault="00B639F0" w:rsidP="00A6347A">
            <w:pPr>
              <w:suppressAutoHyphens/>
              <w:autoSpaceDN w:val="0"/>
              <w:spacing w:line="280" w:lineRule="exact"/>
              <w:textAlignment w:val="baseline"/>
              <w:rPr>
                <w:rFonts w:ascii="標楷體" w:eastAsia="標楷體" w:hAnsi="標楷體"/>
                <w:kern w:val="3"/>
                <w:sz w:val="28"/>
                <w:szCs w:val="28"/>
              </w:rPr>
            </w:pPr>
            <w:r w:rsidRPr="0023318B">
              <w:rPr>
                <w:rFonts w:ascii="標楷體" w:eastAsia="標楷體" w:hAnsi="標楷體"/>
                <w:kern w:val="3"/>
                <w:sz w:val="28"/>
                <w:szCs w:val="28"/>
              </w:rPr>
              <w:t>單位</w:t>
            </w:r>
          </w:p>
        </w:tc>
        <w:tc>
          <w:tcPr>
            <w:tcW w:w="1748" w:type="dxa"/>
            <w:gridSpan w:val="3"/>
            <w:tcBorders>
              <w:top w:val="single" w:sz="12"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0FE566FD" w14:textId="77777777" w:rsidR="00B639F0" w:rsidRPr="0023318B" w:rsidRDefault="00B639F0" w:rsidP="00A6347A">
            <w:pPr>
              <w:suppressAutoHyphens/>
              <w:autoSpaceDN w:val="0"/>
              <w:spacing w:line="280" w:lineRule="exact"/>
              <w:jc w:val="center"/>
              <w:textAlignment w:val="baseline"/>
              <w:rPr>
                <w:rFonts w:ascii="標楷體" w:eastAsia="標楷體" w:hAnsi="標楷體"/>
                <w:kern w:val="3"/>
                <w:sz w:val="28"/>
                <w:szCs w:val="28"/>
              </w:rPr>
            </w:pPr>
            <w:r w:rsidRPr="0023318B">
              <w:rPr>
                <w:rFonts w:ascii="標楷體" w:eastAsia="標楷體" w:hAnsi="標楷體"/>
                <w:kern w:val="3"/>
                <w:sz w:val="28"/>
                <w:szCs w:val="28"/>
              </w:rPr>
              <w:t>初步評估</w:t>
            </w:r>
          </w:p>
        </w:tc>
        <w:tc>
          <w:tcPr>
            <w:tcW w:w="1897" w:type="dxa"/>
            <w:gridSpan w:val="3"/>
            <w:tcBorders>
              <w:top w:val="single" w:sz="12"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6EACAC5C" w14:textId="77777777" w:rsidR="00B639F0" w:rsidRPr="0023318B" w:rsidRDefault="00B639F0" w:rsidP="00A6347A">
            <w:pPr>
              <w:suppressAutoHyphens/>
              <w:autoSpaceDN w:val="0"/>
              <w:spacing w:line="280" w:lineRule="exact"/>
              <w:jc w:val="center"/>
              <w:textAlignment w:val="baseline"/>
              <w:rPr>
                <w:rFonts w:ascii="標楷體" w:eastAsia="標楷體" w:hAnsi="標楷體"/>
                <w:kern w:val="3"/>
                <w:sz w:val="28"/>
                <w:szCs w:val="28"/>
              </w:rPr>
            </w:pPr>
            <w:r w:rsidRPr="0023318B">
              <w:rPr>
                <w:rFonts w:ascii="標楷體" w:eastAsia="標楷體" w:hAnsi="標楷體"/>
                <w:kern w:val="3"/>
                <w:sz w:val="28"/>
                <w:szCs w:val="28"/>
              </w:rPr>
              <w:t>詳細評估</w:t>
            </w:r>
          </w:p>
        </w:tc>
        <w:tc>
          <w:tcPr>
            <w:tcW w:w="2268" w:type="dxa"/>
            <w:gridSpan w:val="3"/>
            <w:tcBorders>
              <w:top w:val="single" w:sz="12"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715D24F4" w14:textId="77777777" w:rsidR="00B639F0" w:rsidRPr="0023318B" w:rsidRDefault="00B639F0" w:rsidP="00A6347A">
            <w:pPr>
              <w:suppressAutoHyphens/>
              <w:autoSpaceDN w:val="0"/>
              <w:spacing w:line="280" w:lineRule="exact"/>
              <w:jc w:val="center"/>
              <w:textAlignment w:val="baseline"/>
              <w:rPr>
                <w:rFonts w:ascii="標楷體" w:eastAsia="標楷體" w:hAnsi="標楷體"/>
                <w:kern w:val="3"/>
                <w:sz w:val="28"/>
                <w:szCs w:val="28"/>
              </w:rPr>
            </w:pPr>
            <w:r w:rsidRPr="0023318B">
              <w:rPr>
                <w:rFonts w:ascii="標楷體" w:eastAsia="標楷體" w:hAnsi="標楷體"/>
                <w:kern w:val="3"/>
                <w:sz w:val="28"/>
                <w:szCs w:val="28"/>
              </w:rPr>
              <w:t>補強工程</w:t>
            </w:r>
          </w:p>
        </w:tc>
        <w:tc>
          <w:tcPr>
            <w:tcW w:w="2835" w:type="dxa"/>
            <w:gridSpan w:val="3"/>
            <w:tcBorders>
              <w:top w:val="single" w:sz="12" w:space="0" w:color="000000"/>
              <w:left w:val="single" w:sz="6" w:space="0" w:color="000000"/>
              <w:bottom w:val="single" w:sz="6" w:space="0" w:color="000000"/>
              <w:right w:val="single" w:sz="12" w:space="0" w:color="000000"/>
            </w:tcBorders>
            <w:shd w:val="clear" w:color="auto" w:fill="auto"/>
            <w:noWrap/>
            <w:tcMar>
              <w:top w:w="0" w:type="dxa"/>
              <w:left w:w="28" w:type="dxa"/>
              <w:bottom w:w="0" w:type="dxa"/>
              <w:right w:w="28" w:type="dxa"/>
            </w:tcMar>
            <w:vAlign w:val="center"/>
          </w:tcPr>
          <w:p w14:paraId="1D5F9543" w14:textId="77777777" w:rsidR="00B639F0" w:rsidRPr="0023318B" w:rsidRDefault="00B639F0" w:rsidP="00A6347A">
            <w:pPr>
              <w:suppressAutoHyphens/>
              <w:autoSpaceDN w:val="0"/>
              <w:spacing w:line="280" w:lineRule="exact"/>
              <w:jc w:val="center"/>
              <w:textAlignment w:val="baseline"/>
              <w:rPr>
                <w:rFonts w:ascii="標楷體" w:eastAsia="標楷體" w:hAnsi="標楷體"/>
                <w:kern w:val="3"/>
                <w:sz w:val="28"/>
                <w:szCs w:val="28"/>
              </w:rPr>
            </w:pPr>
            <w:r w:rsidRPr="0023318B">
              <w:rPr>
                <w:rFonts w:ascii="標楷體" w:eastAsia="標楷體" w:hAnsi="標楷體"/>
                <w:kern w:val="3"/>
                <w:sz w:val="28"/>
                <w:szCs w:val="28"/>
              </w:rPr>
              <w:t>拆除</w:t>
            </w:r>
          </w:p>
        </w:tc>
      </w:tr>
      <w:tr w:rsidR="0023318B" w:rsidRPr="0023318B" w14:paraId="20986254" w14:textId="77777777" w:rsidTr="0023318B">
        <w:trPr>
          <w:trHeight w:val="352"/>
          <w:tblHeader/>
        </w:trPr>
        <w:tc>
          <w:tcPr>
            <w:tcW w:w="1018" w:type="dxa"/>
            <w:vMerge/>
            <w:tcBorders>
              <w:top w:val="single" w:sz="12"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1E954915" w14:textId="77777777" w:rsidR="00B639F0" w:rsidRPr="0023318B" w:rsidRDefault="00B639F0" w:rsidP="00A6347A">
            <w:pPr>
              <w:suppressAutoHyphens/>
              <w:autoSpaceDN w:val="0"/>
              <w:spacing w:line="280" w:lineRule="exact"/>
              <w:textAlignment w:val="baseline"/>
              <w:rPr>
                <w:rFonts w:ascii="標楷體" w:eastAsia="標楷體" w:hAnsi="標楷體"/>
                <w:kern w:val="3"/>
                <w:sz w:val="28"/>
                <w:szCs w:val="28"/>
              </w:rPr>
            </w:pPr>
          </w:p>
        </w:tc>
        <w:tc>
          <w:tcPr>
            <w:tcW w:w="564"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602173AF" w14:textId="77777777" w:rsidR="00B639F0" w:rsidRPr="0023318B" w:rsidRDefault="00B639F0" w:rsidP="00A6347A">
            <w:pPr>
              <w:suppressAutoHyphens/>
              <w:autoSpaceDN w:val="0"/>
              <w:spacing w:line="280" w:lineRule="exact"/>
              <w:jc w:val="center"/>
              <w:textAlignment w:val="baseline"/>
              <w:rPr>
                <w:rFonts w:ascii="標楷體" w:eastAsia="標楷體" w:hAnsi="標楷體"/>
                <w:kern w:val="3"/>
                <w:sz w:val="28"/>
                <w:szCs w:val="28"/>
              </w:rPr>
            </w:pPr>
            <w:r w:rsidRPr="0023318B">
              <w:rPr>
                <w:rFonts w:ascii="標楷體" w:eastAsia="標楷體" w:hAnsi="標楷體"/>
                <w:kern w:val="3"/>
                <w:sz w:val="28"/>
                <w:szCs w:val="28"/>
              </w:rPr>
              <w:t>列管</w:t>
            </w:r>
          </w:p>
        </w:tc>
        <w:tc>
          <w:tcPr>
            <w:tcW w:w="560"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7E5FDE3B" w14:textId="77777777" w:rsidR="00B639F0" w:rsidRPr="0023318B" w:rsidRDefault="00B639F0" w:rsidP="00A6347A">
            <w:pPr>
              <w:suppressAutoHyphens/>
              <w:autoSpaceDN w:val="0"/>
              <w:spacing w:line="280" w:lineRule="exact"/>
              <w:jc w:val="center"/>
              <w:textAlignment w:val="baseline"/>
              <w:rPr>
                <w:rFonts w:ascii="標楷體" w:eastAsia="標楷體" w:hAnsi="標楷體"/>
                <w:kern w:val="3"/>
                <w:sz w:val="28"/>
                <w:szCs w:val="28"/>
              </w:rPr>
            </w:pPr>
            <w:r w:rsidRPr="0023318B">
              <w:rPr>
                <w:rFonts w:ascii="標楷體" w:eastAsia="標楷體" w:hAnsi="標楷體"/>
                <w:kern w:val="3"/>
                <w:sz w:val="28"/>
                <w:szCs w:val="28"/>
              </w:rPr>
              <w:t>完成</w:t>
            </w:r>
          </w:p>
        </w:tc>
        <w:tc>
          <w:tcPr>
            <w:tcW w:w="624"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3EDD7F96" w14:textId="77777777" w:rsidR="00B639F0" w:rsidRPr="0023318B" w:rsidRDefault="00B639F0" w:rsidP="00A6347A">
            <w:pPr>
              <w:suppressAutoHyphens/>
              <w:autoSpaceDN w:val="0"/>
              <w:spacing w:line="280" w:lineRule="exact"/>
              <w:jc w:val="center"/>
              <w:textAlignment w:val="baseline"/>
              <w:rPr>
                <w:rFonts w:ascii="標楷體" w:eastAsia="標楷體" w:hAnsi="標楷體"/>
                <w:kern w:val="3"/>
                <w:sz w:val="28"/>
                <w:szCs w:val="28"/>
              </w:rPr>
            </w:pPr>
            <w:r w:rsidRPr="0023318B">
              <w:rPr>
                <w:rFonts w:ascii="標楷體" w:eastAsia="標楷體" w:hAnsi="標楷體"/>
                <w:kern w:val="3"/>
                <w:sz w:val="28"/>
                <w:szCs w:val="28"/>
              </w:rPr>
              <w:t>完成率%</w:t>
            </w:r>
          </w:p>
        </w:tc>
        <w:tc>
          <w:tcPr>
            <w:tcW w:w="55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52746499" w14:textId="77777777" w:rsidR="00B639F0" w:rsidRPr="0023318B" w:rsidRDefault="00B639F0" w:rsidP="00A6347A">
            <w:pPr>
              <w:suppressAutoHyphens/>
              <w:autoSpaceDN w:val="0"/>
              <w:spacing w:line="280" w:lineRule="exact"/>
              <w:jc w:val="center"/>
              <w:textAlignment w:val="baseline"/>
              <w:rPr>
                <w:rFonts w:ascii="標楷體" w:eastAsia="標楷體" w:hAnsi="標楷體"/>
                <w:kern w:val="3"/>
                <w:sz w:val="28"/>
                <w:szCs w:val="28"/>
              </w:rPr>
            </w:pPr>
            <w:r w:rsidRPr="0023318B">
              <w:rPr>
                <w:rFonts w:ascii="標楷體" w:eastAsia="標楷體" w:hAnsi="標楷體"/>
                <w:kern w:val="3"/>
                <w:sz w:val="28"/>
                <w:szCs w:val="28"/>
              </w:rPr>
              <w:t>列管</w:t>
            </w:r>
          </w:p>
        </w:tc>
        <w:tc>
          <w:tcPr>
            <w:tcW w:w="546"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564429E2" w14:textId="77777777" w:rsidR="00B639F0" w:rsidRPr="0023318B" w:rsidRDefault="00B639F0" w:rsidP="00A6347A">
            <w:pPr>
              <w:suppressAutoHyphens/>
              <w:autoSpaceDN w:val="0"/>
              <w:spacing w:line="280" w:lineRule="exact"/>
              <w:jc w:val="center"/>
              <w:textAlignment w:val="baseline"/>
              <w:rPr>
                <w:rFonts w:ascii="標楷體" w:eastAsia="標楷體" w:hAnsi="標楷體"/>
                <w:kern w:val="3"/>
                <w:sz w:val="28"/>
                <w:szCs w:val="28"/>
              </w:rPr>
            </w:pPr>
            <w:r w:rsidRPr="0023318B">
              <w:rPr>
                <w:rFonts w:ascii="標楷體" w:eastAsia="標楷體" w:hAnsi="標楷體"/>
                <w:kern w:val="3"/>
                <w:sz w:val="28"/>
                <w:szCs w:val="28"/>
              </w:rPr>
              <w:t>完成</w:t>
            </w:r>
          </w:p>
        </w:tc>
        <w:tc>
          <w:tcPr>
            <w:tcW w:w="79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100796F3" w14:textId="77777777" w:rsidR="00B639F0" w:rsidRPr="0023318B" w:rsidRDefault="00B639F0" w:rsidP="00A6347A">
            <w:pPr>
              <w:suppressAutoHyphens/>
              <w:autoSpaceDN w:val="0"/>
              <w:spacing w:line="280" w:lineRule="exact"/>
              <w:jc w:val="center"/>
              <w:textAlignment w:val="baseline"/>
              <w:rPr>
                <w:rFonts w:ascii="標楷體" w:eastAsia="標楷體" w:hAnsi="標楷體"/>
                <w:kern w:val="3"/>
                <w:sz w:val="28"/>
                <w:szCs w:val="28"/>
              </w:rPr>
            </w:pPr>
            <w:r w:rsidRPr="0023318B">
              <w:rPr>
                <w:rFonts w:ascii="標楷體" w:eastAsia="標楷體" w:hAnsi="標楷體"/>
                <w:kern w:val="3"/>
                <w:sz w:val="28"/>
                <w:szCs w:val="28"/>
              </w:rPr>
              <w:t>完成率%</w:t>
            </w:r>
          </w:p>
        </w:tc>
        <w:tc>
          <w:tcPr>
            <w:tcW w:w="70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0E36A592" w14:textId="77777777" w:rsidR="00B639F0" w:rsidRPr="0023318B" w:rsidRDefault="00B639F0" w:rsidP="00A6347A">
            <w:pPr>
              <w:suppressAutoHyphens/>
              <w:autoSpaceDN w:val="0"/>
              <w:spacing w:line="280" w:lineRule="exact"/>
              <w:jc w:val="center"/>
              <w:textAlignment w:val="baseline"/>
              <w:rPr>
                <w:rFonts w:ascii="標楷體" w:eastAsia="標楷體" w:hAnsi="標楷體"/>
                <w:kern w:val="3"/>
                <w:sz w:val="28"/>
                <w:szCs w:val="28"/>
              </w:rPr>
            </w:pPr>
            <w:r w:rsidRPr="0023318B">
              <w:rPr>
                <w:rFonts w:ascii="標楷體" w:eastAsia="標楷體" w:hAnsi="標楷體"/>
                <w:kern w:val="3"/>
                <w:sz w:val="28"/>
                <w:szCs w:val="28"/>
              </w:rPr>
              <w:t>需補強</w:t>
            </w:r>
          </w:p>
        </w:tc>
        <w:tc>
          <w:tcPr>
            <w:tcW w:w="70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617A9BD7" w14:textId="77777777" w:rsidR="00B639F0" w:rsidRPr="0023318B" w:rsidRDefault="00B639F0" w:rsidP="00A6347A">
            <w:pPr>
              <w:suppressAutoHyphens/>
              <w:autoSpaceDN w:val="0"/>
              <w:spacing w:line="280" w:lineRule="exact"/>
              <w:jc w:val="center"/>
              <w:textAlignment w:val="baseline"/>
              <w:rPr>
                <w:rFonts w:ascii="標楷體" w:eastAsia="標楷體" w:hAnsi="標楷體"/>
                <w:kern w:val="3"/>
                <w:sz w:val="28"/>
                <w:szCs w:val="28"/>
              </w:rPr>
            </w:pPr>
            <w:r w:rsidRPr="0023318B">
              <w:rPr>
                <w:rFonts w:ascii="標楷體" w:eastAsia="標楷體" w:hAnsi="標楷體"/>
                <w:kern w:val="3"/>
                <w:sz w:val="28"/>
                <w:szCs w:val="28"/>
              </w:rPr>
              <w:t>已補強</w:t>
            </w:r>
          </w:p>
        </w:tc>
        <w:tc>
          <w:tcPr>
            <w:tcW w:w="850"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37B98416" w14:textId="77777777" w:rsidR="00B639F0" w:rsidRPr="0023318B" w:rsidRDefault="00B639F0" w:rsidP="00A6347A">
            <w:pPr>
              <w:suppressAutoHyphens/>
              <w:autoSpaceDN w:val="0"/>
              <w:spacing w:line="280" w:lineRule="exact"/>
              <w:jc w:val="center"/>
              <w:textAlignment w:val="baseline"/>
              <w:rPr>
                <w:rFonts w:ascii="標楷體" w:eastAsia="標楷體" w:hAnsi="標楷體"/>
                <w:kern w:val="3"/>
                <w:sz w:val="28"/>
                <w:szCs w:val="28"/>
              </w:rPr>
            </w:pPr>
            <w:r w:rsidRPr="0023318B">
              <w:rPr>
                <w:rFonts w:ascii="標楷體" w:eastAsia="標楷體" w:hAnsi="標楷體"/>
                <w:kern w:val="3"/>
                <w:sz w:val="28"/>
                <w:szCs w:val="28"/>
              </w:rPr>
              <w:t>完成率%</w:t>
            </w: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630D18EE" w14:textId="77777777" w:rsidR="00B639F0" w:rsidRPr="0023318B" w:rsidRDefault="00B639F0" w:rsidP="00A6347A">
            <w:pPr>
              <w:suppressAutoHyphens/>
              <w:autoSpaceDN w:val="0"/>
              <w:spacing w:line="280" w:lineRule="exact"/>
              <w:jc w:val="center"/>
              <w:textAlignment w:val="baseline"/>
              <w:rPr>
                <w:rFonts w:ascii="標楷體" w:eastAsia="標楷體" w:hAnsi="標楷體"/>
                <w:kern w:val="3"/>
                <w:sz w:val="28"/>
                <w:szCs w:val="28"/>
              </w:rPr>
            </w:pPr>
            <w:r w:rsidRPr="0023318B">
              <w:rPr>
                <w:rFonts w:ascii="標楷體" w:eastAsia="標楷體" w:hAnsi="標楷體"/>
                <w:kern w:val="3"/>
                <w:sz w:val="28"/>
                <w:szCs w:val="28"/>
              </w:rPr>
              <w:t>需拆除</w:t>
            </w:r>
          </w:p>
        </w:tc>
        <w:tc>
          <w:tcPr>
            <w:tcW w:w="993"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0882539B" w14:textId="77777777" w:rsidR="00B639F0" w:rsidRPr="0023318B" w:rsidRDefault="00B639F0" w:rsidP="00A6347A">
            <w:pPr>
              <w:suppressAutoHyphens/>
              <w:autoSpaceDN w:val="0"/>
              <w:spacing w:line="280" w:lineRule="exact"/>
              <w:jc w:val="center"/>
              <w:textAlignment w:val="baseline"/>
              <w:rPr>
                <w:rFonts w:ascii="標楷體" w:eastAsia="標楷體" w:hAnsi="標楷體"/>
                <w:kern w:val="3"/>
                <w:sz w:val="28"/>
                <w:szCs w:val="28"/>
              </w:rPr>
            </w:pPr>
            <w:r w:rsidRPr="0023318B">
              <w:rPr>
                <w:rFonts w:ascii="標楷體" w:eastAsia="標楷體" w:hAnsi="標楷體"/>
                <w:kern w:val="3"/>
                <w:sz w:val="28"/>
                <w:szCs w:val="28"/>
              </w:rPr>
              <w:t>已拆除</w:t>
            </w:r>
          </w:p>
        </w:tc>
        <w:tc>
          <w:tcPr>
            <w:tcW w:w="850" w:type="dxa"/>
            <w:tcBorders>
              <w:top w:val="single" w:sz="6" w:space="0" w:color="000000"/>
              <w:left w:val="single" w:sz="6" w:space="0" w:color="000000"/>
              <w:bottom w:val="single" w:sz="6" w:space="0" w:color="000000"/>
              <w:right w:val="single" w:sz="12" w:space="0" w:color="000000"/>
            </w:tcBorders>
            <w:shd w:val="clear" w:color="auto" w:fill="auto"/>
            <w:noWrap/>
            <w:tcMar>
              <w:top w:w="0" w:type="dxa"/>
              <w:left w:w="28" w:type="dxa"/>
              <w:bottom w:w="0" w:type="dxa"/>
              <w:right w:w="28" w:type="dxa"/>
            </w:tcMar>
            <w:vAlign w:val="center"/>
          </w:tcPr>
          <w:p w14:paraId="0ACE1F6D" w14:textId="77777777" w:rsidR="00B639F0" w:rsidRPr="0023318B" w:rsidRDefault="00B639F0" w:rsidP="00A6347A">
            <w:pPr>
              <w:suppressAutoHyphens/>
              <w:autoSpaceDN w:val="0"/>
              <w:spacing w:line="280" w:lineRule="exact"/>
              <w:jc w:val="center"/>
              <w:textAlignment w:val="baseline"/>
              <w:rPr>
                <w:rFonts w:ascii="標楷體" w:eastAsia="標楷體" w:hAnsi="標楷體"/>
                <w:kern w:val="3"/>
                <w:sz w:val="28"/>
                <w:szCs w:val="28"/>
              </w:rPr>
            </w:pPr>
            <w:r w:rsidRPr="0023318B">
              <w:rPr>
                <w:rFonts w:ascii="標楷體" w:eastAsia="標楷體" w:hAnsi="標楷體"/>
                <w:kern w:val="3"/>
                <w:sz w:val="28"/>
                <w:szCs w:val="28"/>
              </w:rPr>
              <w:t>完成率%</w:t>
            </w:r>
          </w:p>
        </w:tc>
      </w:tr>
      <w:tr w:rsidR="0023318B" w:rsidRPr="0023318B" w14:paraId="1DEB6D85" w14:textId="77777777" w:rsidTr="0023318B">
        <w:trPr>
          <w:trHeight w:val="352"/>
        </w:trPr>
        <w:tc>
          <w:tcPr>
            <w:tcW w:w="101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1101002B" w14:textId="77777777" w:rsidR="00B639F0" w:rsidRPr="0023318B" w:rsidRDefault="00B639F0" w:rsidP="00A6347A">
            <w:pPr>
              <w:suppressAutoHyphens/>
              <w:autoSpaceDN w:val="0"/>
              <w:spacing w:line="280" w:lineRule="exact"/>
              <w:textAlignment w:val="baseline"/>
              <w:rPr>
                <w:rFonts w:ascii="標楷體" w:eastAsia="標楷體" w:hAnsi="標楷體" w:cs="新細明體"/>
                <w:spacing w:val="-5"/>
                <w:kern w:val="0"/>
                <w:sz w:val="28"/>
                <w:szCs w:val="28"/>
              </w:rPr>
            </w:pPr>
            <w:r w:rsidRPr="0023318B">
              <w:rPr>
                <w:rFonts w:ascii="標楷體" w:eastAsia="標楷體" w:hAnsi="標楷體" w:cs="新細明體"/>
                <w:spacing w:val="-5"/>
                <w:kern w:val="0"/>
                <w:sz w:val="28"/>
                <w:szCs w:val="28"/>
              </w:rPr>
              <w:t>艦隊分署</w:t>
            </w:r>
          </w:p>
        </w:tc>
        <w:tc>
          <w:tcPr>
            <w:tcW w:w="564"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6E702851"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19</w:t>
            </w:r>
          </w:p>
        </w:tc>
        <w:tc>
          <w:tcPr>
            <w:tcW w:w="560"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5FC79C31"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19</w:t>
            </w:r>
          </w:p>
        </w:tc>
        <w:tc>
          <w:tcPr>
            <w:tcW w:w="624"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07BFEBE1"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100</w:t>
            </w:r>
          </w:p>
        </w:tc>
        <w:tc>
          <w:tcPr>
            <w:tcW w:w="55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68C8D5AD"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18</w:t>
            </w:r>
          </w:p>
        </w:tc>
        <w:tc>
          <w:tcPr>
            <w:tcW w:w="546"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7BBA3DDD"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18</w:t>
            </w:r>
          </w:p>
        </w:tc>
        <w:tc>
          <w:tcPr>
            <w:tcW w:w="79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32E43654"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100</w:t>
            </w:r>
          </w:p>
        </w:tc>
        <w:tc>
          <w:tcPr>
            <w:tcW w:w="70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780515D8"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13</w:t>
            </w:r>
          </w:p>
        </w:tc>
        <w:tc>
          <w:tcPr>
            <w:tcW w:w="70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7623FDCB"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12</w:t>
            </w:r>
          </w:p>
        </w:tc>
        <w:tc>
          <w:tcPr>
            <w:tcW w:w="850"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5DCC5E8A"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92.3</w:t>
            </w: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0453AF79"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0</w:t>
            </w:r>
          </w:p>
        </w:tc>
        <w:tc>
          <w:tcPr>
            <w:tcW w:w="993"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197F788C"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0</w:t>
            </w:r>
          </w:p>
        </w:tc>
        <w:tc>
          <w:tcPr>
            <w:tcW w:w="850" w:type="dxa"/>
            <w:tcBorders>
              <w:top w:val="single" w:sz="6" w:space="0" w:color="000000"/>
              <w:left w:val="single" w:sz="6" w:space="0" w:color="000000"/>
              <w:bottom w:val="single" w:sz="6" w:space="0" w:color="000000"/>
              <w:right w:val="single" w:sz="12" w:space="0" w:color="000000"/>
            </w:tcBorders>
            <w:shd w:val="clear" w:color="auto" w:fill="auto"/>
            <w:noWrap/>
            <w:tcMar>
              <w:top w:w="0" w:type="dxa"/>
              <w:left w:w="28" w:type="dxa"/>
              <w:bottom w:w="0" w:type="dxa"/>
              <w:right w:w="28" w:type="dxa"/>
            </w:tcMar>
            <w:vAlign w:val="center"/>
          </w:tcPr>
          <w:p w14:paraId="4A404031"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w:t>
            </w:r>
          </w:p>
        </w:tc>
      </w:tr>
      <w:tr w:rsidR="0023318B" w:rsidRPr="0023318B" w14:paraId="78DE0EC0" w14:textId="77777777" w:rsidTr="0023318B">
        <w:trPr>
          <w:trHeight w:val="352"/>
        </w:trPr>
        <w:tc>
          <w:tcPr>
            <w:tcW w:w="101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6BD5595C" w14:textId="77777777" w:rsidR="00B639F0" w:rsidRPr="0023318B" w:rsidRDefault="00B639F0" w:rsidP="00A6347A">
            <w:pPr>
              <w:suppressAutoHyphens/>
              <w:autoSpaceDN w:val="0"/>
              <w:spacing w:line="280" w:lineRule="exact"/>
              <w:textAlignment w:val="baseline"/>
              <w:rPr>
                <w:rFonts w:ascii="標楷體" w:eastAsia="標楷體" w:hAnsi="標楷體" w:cs="新細明體"/>
                <w:spacing w:val="-5"/>
                <w:kern w:val="0"/>
                <w:sz w:val="28"/>
                <w:szCs w:val="28"/>
              </w:rPr>
            </w:pPr>
            <w:r w:rsidRPr="0023318B">
              <w:rPr>
                <w:rFonts w:ascii="標楷體" w:eastAsia="標楷體" w:hAnsi="標楷體" w:cs="新細明體"/>
                <w:spacing w:val="-5"/>
                <w:kern w:val="0"/>
                <w:sz w:val="28"/>
                <w:szCs w:val="28"/>
              </w:rPr>
              <w:t>北部分署</w:t>
            </w:r>
          </w:p>
        </w:tc>
        <w:tc>
          <w:tcPr>
            <w:tcW w:w="564"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72D21AA6"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75</w:t>
            </w:r>
          </w:p>
        </w:tc>
        <w:tc>
          <w:tcPr>
            <w:tcW w:w="560"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015558CE"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75</w:t>
            </w:r>
          </w:p>
        </w:tc>
        <w:tc>
          <w:tcPr>
            <w:tcW w:w="624"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423C8C1C"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100</w:t>
            </w:r>
          </w:p>
        </w:tc>
        <w:tc>
          <w:tcPr>
            <w:tcW w:w="55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27D7EDA2"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68</w:t>
            </w:r>
          </w:p>
        </w:tc>
        <w:tc>
          <w:tcPr>
            <w:tcW w:w="546"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21C42E87"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68</w:t>
            </w:r>
          </w:p>
        </w:tc>
        <w:tc>
          <w:tcPr>
            <w:tcW w:w="79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7E39C03D"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100</w:t>
            </w:r>
          </w:p>
        </w:tc>
        <w:tc>
          <w:tcPr>
            <w:tcW w:w="70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0890E424"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36</w:t>
            </w:r>
          </w:p>
        </w:tc>
        <w:tc>
          <w:tcPr>
            <w:tcW w:w="70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398CF5D8"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32</w:t>
            </w:r>
          </w:p>
        </w:tc>
        <w:tc>
          <w:tcPr>
            <w:tcW w:w="850"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6FC04538"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88.9</w:t>
            </w: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3E2C68CF"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9</w:t>
            </w:r>
          </w:p>
        </w:tc>
        <w:tc>
          <w:tcPr>
            <w:tcW w:w="993"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48BDA397"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2</w:t>
            </w:r>
          </w:p>
        </w:tc>
        <w:tc>
          <w:tcPr>
            <w:tcW w:w="850" w:type="dxa"/>
            <w:tcBorders>
              <w:top w:val="single" w:sz="6" w:space="0" w:color="000000"/>
              <w:left w:val="single" w:sz="6" w:space="0" w:color="000000"/>
              <w:bottom w:val="single" w:sz="6" w:space="0" w:color="000000"/>
              <w:right w:val="single" w:sz="12" w:space="0" w:color="000000"/>
            </w:tcBorders>
            <w:shd w:val="clear" w:color="auto" w:fill="auto"/>
            <w:noWrap/>
            <w:tcMar>
              <w:top w:w="0" w:type="dxa"/>
              <w:left w:w="28" w:type="dxa"/>
              <w:bottom w:w="0" w:type="dxa"/>
              <w:right w:w="28" w:type="dxa"/>
            </w:tcMar>
            <w:vAlign w:val="center"/>
          </w:tcPr>
          <w:p w14:paraId="2E39C241"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22.2</w:t>
            </w:r>
          </w:p>
        </w:tc>
      </w:tr>
      <w:tr w:rsidR="0023318B" w:rsidRPr="0023318B" w14:paraId="30A0AB1C" w14:textId="77777777" w:rsidTr="0023318B">
        <w:trPr>
          <w:trHeight w:val="352"/>
        </w:trPr>
        <w:tc>
          <w:tcPr>
            <w:tcW w:w="101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79E8E577" w14:textId="77777777" w:rsidR="00B639F0" w:rsidRPr="0023318B" w:rsidRDefault="00B639F0" w:rsidP="00A6347A">
            <w:pPr>
              <w:suppressAutoHyphens/>
              <w:autoSpaceDN w:val="0"/>
              <w:spacing w:line="280" w:lineRule="exact"/>
              <w:textAlignment w:val="baseline"/>
              <w:rPr>
                <w:rFonts w:ascii="標楷體" w:eastAsia="標楷體" w:hAnsi="標楷體" w:cs="新細明體"/>
                <w:spacing w:val="-5"/>
                <w:kern w:val="0"/>
                <w:sz w:val="28"/>
                <w:szCs w:val="28"/>
              </w:rPr>
            </w:pPr>
            <w:r w:rsidRPr="0023318B">
              <w:rPr>
                <w:rFonts w:ascii="標楷體" w:eastAsia="標楷體" w:hAnsi="標楷體" w:cs="新細明體"/>
                <w:spacing w:val="-5"/>
                <w:kern w:val="0"/>
                <w:sz w:val="28"/>
                <w:szCs w:val="28"/>
              </w:rPr>
              <w:t>中部分署</w:t>
            </w:r>
          </w:p>
        </w:tc>
        <w:tc>
          <w:tcPr>
            <w:tcW w:w="564"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76B80109"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68</w:t>
            </w:r>
          </w:p>
        </w:tc>
        <w:tc>
          <w:tcPr>
            <w:tcW w:w="560"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0C0CAB63"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68</w:t>
            </w:r>
          </w:p>
        </w:tc>
        <w:tc>
          <w:tcPr>
            <w:tcW w:w="624"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5D17A4D8"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100</w:t>
            </w:r>
          </w:p>
        </w:tc>
        <w:tc>
          <w:tcPr>
            <w:tcW w:w="55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6F1BCEED"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43</w:t>
            </w:r>
          </w:p>
        </w:tc>
        <w:tc>
          <w:tcPr>
            <w:tcW w:w="546"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18DE5FD9"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43</w:t>
            </w:r>
          </w:p>
        </w:tc>
        <w:tc>
          <w:tcPr>
            <w:tcW w:w="79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260FC427"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100</w:t>
            </w:r>
          </w:p>
        </w:tc>
        <w:tc>
          <w:tcPr>
            <w:tcW w:w="70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45E4C81C"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19</w:t>
            </w:r>
          </w:p>
        </w:tc>
        <w:tc>
          <w:tcPr>
            <w:tcW w:w="70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74DDBFFF"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19</w:t>
            </w:r>
          </w:p>
        </w:tc>
        <w:tc>
          <w:tcPr>
            <w:tcW w:w="850"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7A1B9411"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100.0</w:t>
            </w: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0F0C48E3"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w:t>
            </w:r>
          </w:p>
        </w:tc>
        <w:tc>
          <w:tcPr>
            <w:tcW w:w="993"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6554F7EA"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w:t>
            </w:r>
          </w:p>
        </w:tc>
        <w:tc>
          <w:tcPr>
            <w:tcW w:w="850" w:type="dxa"/>
            <w:tcBorders>
              <w:top w:val="single" w:sz="6" w:space="0" w:color="000000"/>
              <w:left w:val="single" w:sz="6" w:space="0" w:color="000000"/>
              <w:bottom w:val="single" w:sz="6" w:space="0" w:color="000000"/>
              <w:right w:val="single" w:sz="12" w:space="0" w:color="000000"/>
            </w:tcBorders>
            <w:shd w:val="clear" w:color="auto" w:fill="auto"/>
            <w:noWrap/>
            <w:tcMar>
              <w:top w:w="0" w:type="dxa"/>
              <w:left w:w="28" w:type="dxa"/>
              <w:bottom w:w="0" w:type="dxa"/>
              <w:right w:w="28" w:type="dxa"/>
            </w:tcMar>
            <w:vAlign w:val="center"/>
          </w:tcPr>
          <w:p w14:paraId="07B7C8D8"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100.0</w:t>
            </w:r>
          </w:p>
        </w:tc>
      </w:tr>
      <w:tr w:rsidR="0023318B" w:rsidRPr="0023318B" w14:paraId="68C80A4F" w14:textId="77777777" w:rsidTr="0023318B">
        <w:trPr>
          <w:trHeight w:val="352"/>
        </w:trPr>
        <w:tc>
          <w:tcPr>
            <w:tcW w:w="101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1ED12432" w14:textId="77777777" w:rsidR="00B639F0" w:rsidRPr="0023318B" w:rsidRDefault="00B639F0" w:rsidP="00A6347A">
            <w:pPr>
              <w:suppressAutoHyphens/>
              <w:autoSpaceDN w:val="0"/>
              <w:spacing w:line="280" w:lineRule="exact"/>
              <w:textAlignment w:val="baseline"/>
              <w:rPr>
                <w:rFonts w:ascii="標楷體" w:eastAsia="標楷體" w:hAnsi="標楷體" w:cs="新細明體"/>
                <w:spacing w:val="-5"/>
                <w:kern w:val="0"/>
                <w:sz w:val="28"/>
                <w:szCs w:val="28"/>
              </w:rPr>
            </w:pPr>
            <w:r w:rsidRPr="0023318B">
              <w:rPr>
                <w:rFonts w:ascii="標楷體" w:eastAsia="標楷體" w:hAnsi="標楷體" w:cs="新細明體"/>
                <w:spacing w:val="-5"/>
                <w:kern w:val="0"/>
                <w:sz w:val="28"/>
                <w:szCs w:val="28"/>
              </w:rPr>
              <w:t>南部分署</w:t>
            </w:r>
          </w:p>
        </w:tc>
        <w:tc>
          <w:tcPr>
            <w:tcW w:w="564"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58664F87"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81</w:t>
            </w:r>
          </w:p>
        </w:tc>
        <w:tc>
          <w:tcPr>
            <w:tcW w:w="560"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6805E52D"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81</w:t>
            </w:r>
          </w:p>
        </w:tc>
        <w:tc>
          <w:tcPr>
            <w:tcW w:w="624"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4535E835"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100</w:t>
            </w:r>
          </w:p>
        </w:tc>
        <w:tc>
          <w:tcPr>
            <w:tcW w:w="55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401A1292"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54</w:t>
            </w:r>
          </w:p>
        </w:tc>
        <w:tc>
          <w:tcPr>
            <w:tcW w:w="546"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4347324C"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54</w:t>
            </w:r>
          </w:p>
        </w:tc>
        <w:tc>
          <w:tcPr>
            <w:tcW w:w="79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1D615D7C"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100</w:t>
            </w:r>
          </w:p>
        </w:tc>
        <w:tc>
          <w:tcPr>
            <w:tcW w:w="70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3B4C29A6"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26</w:t>
            </w:r>
          </w:p>
        </w:tc>
        <w:tc>
          <w:tcPr>
            <w:tcW w:w="70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73E6A9B5"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20</w:t>
            </w:r>
          </w:p>
        </w:tc>
        <w:tc>
          <w:tcPr>
            <w:tcW w:w="850"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73096DE0"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76.9</w:t>
            </w: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4BC92495"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3</w:t>
            </w:r>
          </w:p>
        </w:tc>
        <w:tc>
          <w:tcPr>
            <w:tcW w:w="993"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7E8D4BDB"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w:t>
            </w:r>
          </w:p>
        </w:tc>
        <w:tc>
          <w:tcPr>
            <w:tcW w:w="850" w:type="dxa"/>
            <w:tcBorders>
              <w:top w:val="single" w:sz="6" w:space="0" w:color="000000"/>
              <w:left w:val="single" w:sz="6" w:space="0" w:color="000000"/>
              <w:bottom w:val="single" w:sz="6" w:space="0" w:color="000000"/>
              <w:right w:val="single" w:sz="12" w:space="0" w:color="000000"/>
            </w:tcBorders>
            <w:shd w:val="clear" w:color="auto" w:fill="auto"/>
            <w:noWrap/>
            <w:tcMar>
              <w:top w:w="0" w:type="dxa"/>
              <w:left w:w="28" w:type="dxa"/>
              <w:bottom w:w="0" w:type="dxa"/>
              <w:right w:w="28" w:type="dxa"/>
            </w:tcMar>
            <w:vAlign w:val="center"/>
          </w:tcPr>
          <w:p w14:paraId="0DA407B3"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33.3</w:t>
            </w:r>
          </w:p>
        </w:tc>
      </w:tr>
      <w:tr w:rsidR="0023318B" w:rsidRPr="0023318B" w14:paraId="1B6784ED" w14:textId="77777777" w:rsidTr="0023318B">
        <w:trPr>
          <w:trHeight w:val="352"/>
        </w:trPr>
        <w:tc>
          <w:tcPr>
            <w:tcW w:w="101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5D405FF3" w14:textId="77777777" w:rsidR="00B639F0" w:rsidRPr="0023318B" w:rsidRDefault="00B639F0" w:rsidP="00A6347A">
            <w:pPr>
              <w:suppressAutoHyphens/>
              <w:autoSpaceDN w:val="0"/>
              <w:spacing w:line="280" w:lineRule="exact"/>
              <w:textAlignment w:val="baseline"/>
              <w:rPr>
                <w:rFonts w:ascii="標楷體" w:eastAsia="標楷體" w:hAnsi="標楷體" w:cs="新細明體"/>
                <w:spacing w:val="-5"/>
                <w:kern w:val="0"/>
                <w:sz w:val="28"/>
                <w:szCs w:val="28"/>
              </w:rPr>
            </w:pPr>
            <w:r w:rsidRPr="0023318B">
              <w:rPr>
                <w:rFonts w:ascii="標楷體" w:eastAsia="標楷體" w:hAnsi="標楷體" w:cs="新細明體"/>
                <w:spacing w:val="-5"/>
                <w:kern w:val="0"/>
                <w:sz w:val="28"/>
                <w:szCs w:val="28"/>
              </w:rPr>
              <w:t>東部分</w:t>
            </w:r>
            <w:r w:rsidRPr="0023318B">
              <w:rPr>
                <w:rFonts w:ascii="標楷體" w:eastAsia="標楷體" w:hAnsi="標楷體" w:cs="新細明體"/>
                <w:spacing w:val="-5"/>
                <w:kern w:val="0"/>
                <w:sz w:val="28"/>
                <w:szCs w:val="28"/>
              </w:rPr>
              <w:lastRenderedPageBreak/>
              <w:t>署</w:t>
            </w:r>
          </w:p>
        </w:tc>
        <w:tc>
          <w:tcPr>
            <w:tcW w:w="564"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09ADD2A9"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lastRenderedPageBreak/>
              <w:t>49</w:t>
            </w:r>
          </w:p>
        </w:tc>
        <w:tc>
          <w:tcPr>
            <w:tcW w:w="560"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6C7747A7"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49</w:t>
            </w:r>
          </w:p>
        </w:tc>
        <w:tc>
          <w:tcPr>
            <w:tcW w:w="624"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3704BC97"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100</w:t>
            </w:r>
          </w:p>
        </w:tc>
        <w:tc>
          <w:tcPr>
            <w:tcW w:w="55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4BC3CE7D"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29</w:t>
            </w:r>
          </w:p>
        </w:tc>
        <w:tc>
          <w:tcPr>
            <w:tcW w:w="546"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31D55EE3"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29</w:t>
            </w:r>
          </w:p>
        </w:tc>
        <w:tc>
          <w:tcPr>
            <w:tcW w:w="79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61A5FD42"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100</w:t>
            </w:r>
          </w:p>
        </w:tc>
        <w:tc>
          <w:tcPr>
            <w:tcW w:w="70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37F1C22A"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33</w:t>
            </w:r>
          </w:p>
        </w:tc>
        <w:tc>
          <w:tcPr>
            <w:tcW w:w="70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50B2A265"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32</w:t>
            </w:r>
          </w:p>
        </w:tc>
        <w:tc>
          <w:tcPr>
            <w:tcW w:w="850"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700CCE10"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97.0</w:t>
            </w: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364A1FB1"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0</w:t>
            </w:r>
          </w:p>
        </w:tc>
        <w:tc>
          <w:tcPr>
            <w:tcW w:w="993"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54AEA816"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0</w:t>
            </w:r>
          </w:p>
        </w:tc>
        <w:tc>
          <w:tcPr>
            <w:tcW w:w="850" w:type="dxa"/>
            <w:tcBorders>
              <w:top w:val="single" w:sz="6" w:space="0" w:color="000000"/>
              <w:left w:val="single" w:sz="6" w:space="0" w:color="000000"/>
              <w:bottom w:val="single" w:sz="6" w:space="0" w:color="000000"/>
              <w:right w:val="single" w:sz="12" w:space="0" w:color="000000"/>
            </w:tcBorders>
            <w:shd w:val="clear" w:color="auto" w:fill="auto"/>
            <w:noWrap/>
            <w:tcMar>
              <w:top w:w="0" w:type="dxa"/>
              <w:left w:w="28" w:type="dxa"/>
              <w:bottom w:w="0" w:type="dxa"/>
              <w:right w:w="28" w:type="dxa"/>
            </w:tcMar>
            <w:vAlign w:val="center"/>
          </w:tcPr>
          <w:p w14:paraId="4B732537"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0.0</w:t>
            </w:r>
          </w:p>
        </w:tc>
      </w:tr>
      <w:tr w:rsidR="0023318B" w:rsidRPr="0023318B" w14:paraId="3E8679CA" w14:textId="77777777" w:rsidTr="0023318B">
        <w:trPr>
          <w:trHeight w:val="352"/>
        </w:trPr>
        <w:tc>
          <w:tcPr>
            <w:tcW w:w="101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6D6338AF" w14:textId="77777777" w:rsidR="00B639F0" w:rsidRPr="0023318B" w:rsidRDefault="00B639F0" w:rsidP="00A6347A">
            <w:pPr>
              <w:suppressAutoHyphens/>
              <w:autoSpaceDN w:val="0"/>
              <w:spacing w:line="280" w:lineRule="exact"/>
              <w:textAlignment w:val="baseline"/>
              <w:rPr>
                <w:rFonts w:ascii="標楷體" w:eastAsia="標楷體" w:hAnsi="標楷體" w:cs="新細明體"/>
                <w:spacing w:val="-5"/>
                <w:kern w:val="0"/>
                <w:sz w:val="28"/>
                <w:szCs w:val="28"/>
              </w:rPr>
            </w:pPr>
            <w:r w:rsidRPr="0023318B">
              <w:rPr>
                <w:rFonts w:ascii="標楷體" w:eastAsia="標楷體" w:hAnsi="標楷體" w:cs="新細明體"/>
                <w:spacing w:val="-5"/>
                <w:kern w:val="0"/>
                <w:sz w:val="28"/>
                <w:szCs w:val="28"/>
              </w:rPr>
              <w:t>金馬澎分署</w:t>
            </w:r>
          </w:p>
        </w:tc>
        <w:tc>
          <w:tcPr>
            <w:tcW w:w="564"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12828172"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81</w:t>
            </w:r>
          </w:p>
        </w:tc>
        <w:tc>
          <w:tcPr>
            <w:tcW w:w="560"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33ACAD3C"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81</w:t>
            </w:r>
          </w:p>
        </w:tc>
        <w:tc>
          <w:tcPr>
            <w:tcW w:w="624"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027EA0D5"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100</w:t>
            </w:r>
          </w:p>
        </w:tc>
        <w:tc>
          <w:tcPr>
            <w:tcW w:w="55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4EECAA2D"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63</w:t>
            </w:r>
          </w:p>
        </w:tc>
        <w:tc>
          <w:tcPr>
            <w:tcW w:w="546"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68494CED"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63</w:t>
            </w:r>
          </w:p>
        </w:tc>
        <w:tc>
          <w:tcPr>
            <w:tcW w:w="79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5F190300"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100</w:t>
            </w:r>
          </w:p>
        </w:tc>
        <w:tc>
          <w:tcPr>
            <w:tcW w:w="70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5D950E36"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12</w:t>
            </w:r>
          </w:p>
        </w:tc>
        <w:tc>
          <w:tcPr>
            <w:tcW w:w="70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3A4F0715"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12</w:t>
            </w:r>
          </w:p>
        </w:tc>
        <w:tc>
          <w:tcPr>
            <w:tcW w:w="850"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04CF85D4"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100.0</w:t>
            </w: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284DB749"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0</w:t>
            </w:r>
          </w:p>
        </w:tc>
        <w:tc>
          <w:tcPr>
            <w:tcW w:w="993"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487D37DF"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0</w:t>
            </w:r>
          </w:p>
        </w:tc>
        <w:tc>
          <w:tcPr>
            <w:tcW w:w="850" w:type="dxa"/>
            <w:tcBorders>
              <w:top w:val="single" w:sz="6" w:space="0" w:color="000000"/>
              <w:left w:val="single" w:sz="6" w:space="0" w:color="000000"/>
              <w:bottom w:val="single" w:sz="6" w:space="0" w:color="000000"/>
              <w:right w:val="single" w:sz="12" w:space="0" w:color="000000"/>
            </w:tcBorders>
            <w:shd w:val="clear" w:color="auto" w:fill="auto"/>
            <w:noWrap/>
            <w:tcMar>
              <w:top w:w="0" w:type="dxa"/>
              <w:left w:w="28" w:type="dxa"/>
              <w:bottom w:w="0" w:type="dxa"/>
              <w:right w:w="28" w:type="dxa"/>
            </w:tcMar>
            <w:vAlign w:val="center"/>
          </w:tcPr>
          <w:p w14:paraId="06D54360"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w:t>
            </w:r>
          </w:p>
        </w:tc>
      </w:tr>
      <w:tr w:rsidR="0023318B" w:rsidRPr="0023318B" w14:paraId="3BE670D7" w14:textId="77777777" w:rsidTr="0023318B">
        <w:trPr>
          <w:trHeight w:val="352"/>
        </w:trPr>
        <w:tc>
          <w:tcPr>
            <w:tcW w:w="101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47FB11E6" w14:textId="77777777" w:rsidR="00B639F0" w:rsidRPr="0023318B" w:rsidRDefault="00B639F0" w:rsidP="00A6347A">
            <w:pPr>
              <w:suppressAutoHyphens/>
              <w:autoSpaceDN w:val="0"/>
              <w:spacing w:line="280" w:lineRule="exact"/>
              <w:textAlignment w:val="baseline"/>
              <w:rPr>
                <w:rFonts w:ascii="標楷體" w:eastAsia="標楷體" w:hAnsi="標楷體" w:cs="新細明體"/>
                <w:spacing w:val="-5"/>
                <w:kern w:val="0"/>
                <w:sz w:val="28"/>
                <w:szCs w:val="28"/>
              </w:rPr>
            </w:pPr>
            <w:r w:rsidRPr="0023318B">
              <w:rPr>
                <w:rFonts w:ascii="標楷體" w:eastAsia="標楷體" w:hAnsi="標楷體" w:cs="新細明體"/>
                <w:spacing w:val="-5"/>
                <w:kern w:val="0"/>
                <w:sz w:val="28"/>
                <w:szCs w:val="28"/>
              </w:rPr>
              <w:t>東南沙分署</w:t>
            </w:r>
          </w:p>
        </w:tc>
        <w:tc>
          <w:tcPr>
            <w:tcW w:w="564"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05EA8464"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4</w:t>
            </w:r>
          </w:p>
        </w:tc>
        <w:tc>
          <w:tcPr>
            <w:tcW w:w="560"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10E5B005"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4</w:t>
            </w:r>
          </w:p>
        </w:tc>
        <w:tc>
          <w:tcPr>
            <w:tcW w:w="624"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569E726D"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100</w:t>
            </w:r>
          </w:p>
        </w:tc>
        <w:tc>
          <w:tcPr>
            <w:tcW w:w="55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1798ABCC"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0</w:t>
            </w:r>
          </w:p>
        </w:tc>
        <w:tc>
          <w:tcPr>
            <w:tcW w:w="546"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57036FAC"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0</w:t>
            </w:r>
          </w:p>
        </w:tc>
        <w:tc>
          <w:tcPr>
            <w:tcW w:w="79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39E00D06"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w:t>
            </w:r>
          </w:p>
        </w:tc>
        <w:tc>
          <w:tcPr>
            <w:tcW w:w="70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63607C77"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0</w:t>
            </w:r>
          </w:p>
        </w:tc>
        <w:tc>
          <w:tcPr>
            <w:tcW w:w="70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0793C08B"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0</w:t>
            </w:r>
          </w:p>
        </w:tc>
        <w:tc>
          <w:tcPr>
            <w:tcW w:w="850"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4A4E49C5"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w:t>
            </w: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3870EA07"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0</w:t>
            </w:r>
          </w:p>
        </w:tc>
        <w:tc>
          <w:tcPr>
            <w:tcW w:w="993"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5ECED1C1"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0</w:t>
            </w:r>
          </w:p>
        </w:tc>
        <w:tc>
          <w:tcPr>
            <w:tcW w:w="850" w:type="dxa"/>
            <w:tcBorders>
              <w:top w:val="single" w:sz="6" w:space="0" w:color="000000"/>
              <w:left w:val="single" w:sz="6" w:space="0" w:color="000000"/>
              <w:bottom w:val="single" w:sz="6" w:space="0" w:color="000000"/>
              <w:right w:val="single" w:sz="12" w:space="0" w:color="000000"/>
            </w:tcBorders>
            <w:shd w:val="clear" w:color="auto" w:fill="auto"/>
            <w:noWrap/>
            <w:tcMar>
              <w:top w:w="0" w:type="dxa"/>
              <w:left w:w="28" w:type="dxa"/>
              <w:bottom w:w="0" w:type="dxa"/>
              <w:right w:w="28" w:type="dxa"/>
            </w:tcMar>
            <w:vAlign w:val="center"/>
          </w:tcPr>
          <w:p w14:paraId="3F51B055"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w:t>
            </w:r>
          </w:p>
        </w:tc>
      </w:tr>
      <w:tr w:rsidR="0023318B" w:rsidRPr="0023318B" w14:paraId="5F16183F" w14:textId="77777777" w:rsidTr="0023318B">
        <w:trPr>
          <w:trHeight w:val="352"/>
        </w:trPr>
        <w:tc>
          <w:tcPr>
            <w:tcW w:w="101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1283B848" w14:textId="77777777" w:rsidR="00B639F0" w:rsidRPr="0023318B" w:rsidRDefault="00B639F0" w:rsidP="00A6347A">
            <w:pPr>
              <w:suppressAutoHyphens/>
              <w:autoSpaceDN w:val="0"/>
              <w:spacing w:line="280" w:lineRule="exact"/>
              <w:textAlignment w:val="baseline"/>
              <w:rPr>
                <w:rFonts w:ascii="標楷體" w:eastAsia="標楷體" w:hAnsi="標楷體" w:cs="新細明體"/>
                <w:spacing w:val="-5"/>
                <w:kern w:val="0"/>
                <w:sz w:val="28"/>
                <w:szCs w:val="28"/>
              </w:rPr>
            </w:pPr>
            <w:r w:rsidRPr="0023318B">
              <w:rPr>
                <w:rFonts w:ascii="標楷體" w:eastAsia="標楷體" w:hAnsi="標楷體" w:cs="新細明體"/>
                <w:spacing w:val="-5"/>
                <w:kern w:val="0"/>
                <w:sz w:val="28"/>
                <w:szCs w:val="28"/>
              </w:rPr>
              <w:t>偵防分署</w:t>
            </w:r>
          </w:p>
        </w:tc>
        <w:tc>
          <w:tcPr>
            <w:tcW w:w="564"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62416344"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10</w:t>
            </w:r>
          </w:p>
        </w:tc>
        <w:tc>
          <w:tcPr>
            <w:tcW w:w="560"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018A21FD"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10</w:t>
            </w:r>
          </w:p>
        </w:tc>
        <w:tc>
          <w:tcPr>
            <w:tcW w:w="624"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2B46AB2C"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100</w:t>
            </w:r>
          </w:p>
        </w:tc>
        <w:tc>
          <w:tcPr>
            <w:tcW w:w="55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51217CAB"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10</w:t>
            </w:r>
          </w:p>
        </w:tc>
        <w:tc>
          <w:tcPr>
            <w:tcW w:w="546"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0CB88E9E"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10</w:t>
            </w:r>
          </w:p>
        </w:tc>
        <w:tc>
          <w:tcPr>
            <w:tcW w:w="79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1F440124"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100</w:t>
            </w:r>
          </w:p>
        </w:tc>
        <w:tc>
          <w:tcPr>
            <w:tcW w:w="70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0EEC8F55"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6</w:t>
            </w:r>
          </w:p>
        </w:tc>
        <w:tc>
          <w:tcPr>
            <w:tcW w:w="70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24436DC6"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5</w:t>
            </w:r>
          </w:p>
        </w:tc>
        <w:tc>
          <w:tcPr>
            <w:tcW w:w="850"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49D6F9C1"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83.3</w:t>
            </w: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57383D20"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0</w:t>
            </w:r>
          </w:p>
        </w:tc>
        <w:tc>
          <w:tcPr>
            <w:tcW w:w="993"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238DD090"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0</w:t>
            </w:r>
          </w:p>
        </w:tc>
        <w:tc>
          <w:tcPr>
            <w:tcW w:w="850" w:type="dxa"/>
            <w:tcBorders>
              <w:top w:val="single" w:sz="6" w:space="0" w:color="000000"/>
              <w:left w:val="single" w:sz="6" w:space="0" w:color="000000"/>
              <w:bottom w:val="single" w:sz="6" w:space="0" w:color="000000"/>
              <w:right w:val="single" w:sz="12" w:space="0" w:color="000000"/>
            </w:tcBorders>
            <w:shd w:val="clear" w:color="auto" w:fill="auto"/>
            <w:noWrap/>
            <w:tcMar>
              <w:top w:w="0" w:type="dxa"/>
              <w:left w:w="28" w:type="dxa"/>
              <w:bottom w:w="0" w:type="dxa"/>
              <w:right w:w="28" w:type="dxa"/>
            </w:tcMar>
            <w:vAlign w:val="center"/>
          </w:tcPr>
          <w:p w14:paraId="1286F949"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w:t>
            </w:r>
          </w:p>
        </w:tc>
      </w:tr>
      <w:tr w:rsidR="0023318B" w:rsidRPr="0023318B" w14:paraId="3C829731" w14:textId="77777777" w:rsidTr="0023318B">
        <w:trPr>
          <w:trHeight w:val="352"/>
        </w:trPr>
        <w:tc>
          <w:tcPr>
            <w:tcW w:w="1018"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6DAD0199" w14:textId="77777777" w:rsidR="00B639F0" w:rsidRPr="0023318B" w:rsidRDefault="00B639F0" w:rsidP="00A6347A">
            <w:pPr>
              <w:suppressAutoHyphens/>
              <w:autoSpaceDN w:val="0"/>
              <w:spacing w:line="280" w:lineRule="exact"/>
              <w:textAlignment w:val="baseline"/>
              <w:rPr>
                <w:rFonts w:ascii="標楷體" w:eastAsia="標楷體" w:hAnsi="標楷體" w:cs="新細明體"/>
                <w:spacing w:val="-5"/>
                <w:kern w:val="0"/>
                <w:sz w:val="28"/>
                <w:szCs w:val="28"/>
              </w:rPr>
            </w:pPr>
            <w:r w:rsidRPr="0023318B">
              <w:rPr>
                <w:rFonts w:ascii="標楷體" w:eastAsia="標楷體" w:hAnsi="標楷體" w:cs="新細明體"/>
                <w:spacing w:val="-5"/>
                <w:kern w:val="0"/>
                <w:sz w:val="28"/>
                <w:szCs w:val="28"/>
              </w:rPr>
              <w:t>教育訓練測考中心</w:t>
            </w:r>
          </w:p>
        </w:tc>
        <w:tc>
          <w:tcPr>
            <w:tcW w:w="564"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21234D2F"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5</w:t>
            </w:r>
          </w:p>
        </w:tc>
        <w:tc>
          <w:tcPr>
            <w:tcW w:w="560"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6254CEA0"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5</w:t>
            </w:r>
          </w:p>
        </w:tc>
        <w:tc>
          <w:tcPr>
            <w:tcW w:w="624"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6A87C60F"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100</w:t>
            </w:r>
          </w:p>
        </w:tc>
        <w:tc>
          <w:tcPr>
            <w:tcW w:w="55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75C629E7"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5</w:t>
            </w:r>
          </w:p>
        </w:tc>
        <w:tc>
          <w:tcPr>
            <w:tcW w:w="546"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4E4277CE"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5</w:t>
            </w:r>
          </w:p>
        </w:tc>
        <w:tc>
          <w:tcPr>
            <w:tcW w:w="79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66FB0176"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100</w:t>
            </w:r>
          </w:p>
        </w:tc>
        <w:tc>
          <w:tcPr>
            <w:tcW w:w="70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4673EDB9"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5</w:t>
            </w:r>
          </w:p>
        </w:tc>
        <w:tc>
          <w:tcPr>
            <w:tcW w:w="709"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6873B496"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5</w:t>
            </w:r>
          </w:p>
        </w:tc>
        <w:tc>
          <w:tcPr>
            <w:tcW w:w="850"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39E3CB4A"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100.0</w:t>
            </w: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72FAA5D4"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0</w:t>
            </w:r>
          </w:p>
        </w:tc>
        <w:tc>
          <w:tcPr>
            <w:tcW w:w="993"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14B8AEF4"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0</w:t>
            </w:r>
          </w:p>
        </w:tc>
        <w:tc>
          <w:tcPr>
            <w:tcW w:w="850" w:type="dxa"/>
            <w:tcBorders>
              <w:top w:val="single" w:sz="6" w:space="0" w:color="000000"/>
              <w:left w:val="single" w:sz="6" w:space="0" w:color="000000"/>
              <w:bottom w:val="single" w:sz="6" w:space="0" w:color="000000"/>
              <w:right w:val="single" w:sz="12" w:space="0" w:color="000000"/>
            </w:tcBorders>
            <w:shd w:val="clear" w:color="auto" w:fill="auto"/>
            <w:noWrap/>
            <w:tcMar>
              <w:top w:w="0" w:type="dxa"/>
              <w:left w:w="28" w:type="dxa"/>
              <w:bottom w:w="0" w:type="dxa"/>
              <w:right w:w="28" w:type="dxa"/>
            </w:tcMar>
            <w:vAlign w:val="center"/>
          </w:tcPr>
          <w:p w14:paraId="0C1C80B7"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w:t>
            </w:r>
          </w:p>
        </w:tc>
      </w:tr>
      <w:tr w:rsidR="0023318B" w:rsidRPr="0023318B" w14:paraId="07D65193" w14:textId="77777777" w:rsidTr="0023318B">
        <w:trPr>
          <w:trHeight w:val="352"/>
        </w:trPr>
        <w:tc>
          <w:tcPr>
            <w:tcW w:w="1018" w:type="dxa"/>
            <w:tcBorders>
              <w:top w:val="single" w:sz="6" w:space="0" w:color="000000"/>
              <w:left w:val="single" w:sz="12" w:space="0" w:color="000000"/>
              <w:bottom w:val="single" w:sz="12" w:space="0" w:color="000000"/>
              <w:right w:val="single" w:sz="6" w:space="0" w:color="000000"/>
            </w:tcBorders>
            <w:shd w:val="clear" w:color="auto" w:fill="auto"/>
            <w:tcMar>
              <w:top w:w="0" w:type="dxa"/>
              <w:left w:w="28" w:type="dxa"/>
              <w:bottom w:w="0" w:type="dxa"/>
              <w:right w:w="28" w:type="dxa"/>
            </w:tcMar>
            <w:vAlign w:val="center"/>
          </w:tcPr>
          <w:p w14:paraId="78EEFACE" w14:textId="77777777" w:rsidR="00B639F0" w:rsidRPr="0023318B" w:rsidRDefault="00B639F0" w:rsidP="00A6347A">
            <w:pPr>
              <w:suppressAutoHyphens/>
              <w:autoSpaceDN w:val="0"/>
              <w:spacing w:line="280" w:lineRule="exact"/>
              <w:textAlignment w:val="baseline"/>
              <w:rPr>
                <w:rFonts w:ascii="標楷體" w:eastAsia="標楷體" w:hAnsi="標楷體"/>
                <w:kern w:val="3"/>
                <w:sz w:val="28"/>
                <w:szCs w:val="28"/>
              </w:rPr>
            </w:pPr>
            <w:r w:rsidRPr="0023318B">
              <w:rPr>
                <w:rFonts w:ascii="標楷體" w:eastAsia="標楷體" w:hAnsi="標楷體"/>
                <w:kern w:val="3"/>
                <w:sz w:val="28"/>
                <w:szCs w:val="28"/>
              </w:rPr>
              <w:t>合計</w:t>
            </w:r>
          </w:p>
        </w:tc>
        <w:tc>
          <w:tcPr>
            <w:tcW w:w="564" w:type="dxa"/>
            <w:tcBorders>
              <w:top w:val="single" w:sz="6" w:space="0" w:color="000000"/>
              <w:left w:val="single" w:sz="6" w:space="0" w:color="000000"/>
              <w:bottom w:val="single" w:sz="12" w:space="0" w:color="000000"/>
              <w:right w:val="single" w:sz="6" w:space="0" w:color="000000"/>
            </w:tcBorders>
            <w:shd w:val="clear" w:color="auto" w:fill="auto"/>
            <w:noWrap/>
            <w:tcMar>
              <w:top w:w="0" w:type="dxa"/>
              <w:left w:w="28" w:type="dxa"/>
              <w:bottom w:w="0" w:type="dxa"/>
              <w:right w:w="28" w:type="dxa"/>
            </w:tcMar>
            <w:vAlign w:val="center"/>
          </w:tcPr>
          <w:p w14:paraId="0318A009"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392</w:t>
            </w:r>
          </w:p>
        </w:tc>
        <w:tc>
          <w:tcPr>
            <w:tcW w:w="560" w:type="dxa"/>
            <w:tcBorders>
              <w:top w:val="single" w:sz="6" w:space="0" w:color="000000"/>
              <w:left w:val="single" w:sz="6" w:space="0" w:color="000000"/>
              <w:bottom w:val="single" w:sz="12" w:space="0" w:color="000000"/>
              <w:right w:val="single" w:sz="6" w:space="0" w:color="000000"/>
            </w:tcBorders>
            <w:shd w:val="clear" w:color="auto" w:fill="auto"/>
            <w:noWrap/>
            <w:tcMar>
              <w:top w:w="0" w:type="dxa"/>
              <w:left w:w="28" w:type="dxa"/>
              <w:bottom w:w="0" w:type="dxa"/>
              <w:right w:w="28" w:type="dxa"/>
            </w:tcMar>
            <w:vAlign w:val="center"/>
          </w:tcPr>
          <w:p w14:paraId="62C01BA9"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392</w:t>
            </w:r>
          </w:p>
        </w:tc>
        <w:tc>
          <w:tcPr>
            <w:tcW w:w="624" w:type="dxa"/>
            <w:tcBorders>
              <w:top w:val="single" w:sz="6" w:space="0" w:color="000000"/>
              <w:left w:val="single" w:sz="6" w:space="0" w:color="000000"/>
              <w:bottom w:val="single" w:sz="12" w:space="0" w:color="000000"/>
              <w:right w:val="single" w:sz="6" w:space="0" w:color="000000"/>
            </w:tcBorders>
            <w:shd w:val="clear" w:color="auto" w:fill="auto"/>
            <w:noWrap/>
            <w:tcMar>
              <w:top w:w="0" w:type="dxa"/>
              <w:left w:w="28" w:type="dxa"/>
              <w:bottom w:w="0" w:type="dxa"/>
              <w:right w:w="28" w:type="dxa"/>
            </w:tcMar>
            <w:vAlign w:val="center"/>
          </w:tcPr>
          <w:p w14:paraId="7EF20A8B"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100</w:t>
            </w:r>
          </w:p>
        </w:tc>
        <w:tc>
          <w:tcPr>
            <w:tcW w:w="552" w:type="dxa"/>
            <w:tcBorders>
              <w:top w:val="single" w:sz="6" w:space="0" w:color="000000"/>
              <w:left w:val="single" w:sz="6" w:space="0" w:color="000000"/>
              <w:bottom w:val="single" w:sz="12" w:space="0" w:color="000000"/>
              <w:right w:val="single" w:sz="6" w:space="0" w:color="000000"/>
            </w:tcBorders>
            <w:shd w:val="clear" w:color="auto" w:fill="auto"/>
            <w:noWrap/>
            <w:tcMar>
              <w:top w:w="0" w:type="dxa"/>
              <w:left w:w="28" w:type="dxa"/>
              <w:bottom w:w="0" w:type="dxa"/>
              <w:right w:w="28" w:type="dxa"/>
            </w:tcMar>
            <w:vAlign w:val="center"/>
          </w:tcPr>
          <w:p w14:paraId="268B79C6"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290</w:t>
            </w:r>
          </w:p>
        </w:tc>
        <w:tc>
          <w:tcPr>
            <w:tcW w:w="546" w:type="dxa"/>
            <w:tcBorders>
              <w:top w:val="single" w:sz="6" w:space="0" w:color="000000"/>
              <w:left w:val="single" w:sz="6" w:space="0" w:color="000000"/>
              <w:bottom w:val="single" w:sz="12" w:space="0" w:color="000000"/>
              <w:right w:val="single" w:sz="6" w:space="0" w:color="000000"/>
            </w:tcBorders>
            <w:shd w:val="clear" w:color="auto" w:fill="auto"/>
            <w:noWrap/>
            <w:tcMar>
              <w:top w:w="0" w:type="dxa"/>
              <w:left w:w="28" w:type="dxa"/>
              <w:bottom w:w="0" w:type="dxa"/>
              <w:right w:w="28" w:type="dxa"/>
            </w:tcMar>
            <w:vAlign w:val="center"/>
          </w:tcPr>
          <w:p w14:paraId="4FCB5D65"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290</w:t>
            </w:r>
          </w:p>
        </w:tc>
        <w:tc>
          <w:tcPr>
            <w:tcW w:w="799" w:type="dxa"/>
            <w:tcBorders>
              <w:top w:val="single" w:sz="6" w:space="0" w:color="000000"/>
              <w:left w:val="single" w:sz="6" w:space="0" w:color="000000"/>
              <w:bottom w:val="single" w:sz="12" w:space="0" w:color="000000"/>
              <w:right w:val="single" w:sz="6" w:space="0" w:color="000000"/>
            </w:tcBorders>
            <w:shd w:val="clear" w:color="auto" w:fill="auto"/>
            <w:noWrap/>
            <w:tcMar>
              <w:top w:w="0" w:type="dxa"/>
              <w:left w:w="28" w:type="dxa"/>
              <w:bottom w:w="0" w:type="dxa"/>
              <w:right w:w="28" w:type="dxa"/>
            </w:tcMar>
            <w:vAlign w:val="center"/>
          </w:tcPr>
          <w:p w14:paraId="47CADBEF"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100</w:t>
            </w:r>
          </w:p>
        </w:tc>
        <w:tc>
          <w:tcPr>
            <w:tcW w:w="709" w:type="dxa"/>
            <w:tcBorders>
              <w:top w:val="single" w:sz="6" w:space="0" w:color="000000"/>
              <w:left w:val="single" w:sz="6" w:space="0" w:color="000000"/>
              <w:bottom w:val="single" w:sz="12" w:space="0" w:color="000000"/>
              <w:right w:val="single" w:sz="6" w:space="0" w:color="000000"/>
            </w:tcBorders>
            <w:shd w:val="clear" w:color="auto" w:fill="auto"/>
            <w:noWrap/>
            <w:tcMar>
              <w:top w:w="0" w:type="dxa"/>
              <w:left w:w="28" w:type="dxa"/>
              <w:bottom w:w="0" w:type="dxa"/>
              <w:right w:w="28" w:type="dxa"/>
            </w:tcMar>
            <w:vAlign w:val="center"/>
          </w:tcPr>
          <w:p w14:paraId="4C643D69"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150</w:t>
            </w:r>
          </w:p>
        </w:tc>
        <w:tc>
          <w:tcPr>
            <w:tcW w:w="709" w:type="dxa"/>
            <w:tcBorders>
              <w:top w:val="single" w:sz="6" w:space="0" w:color="000000"/>
              <w:left w:val="single" w:sz="6" w:space="0" w:color="000000"/>
              <w:bottom w:val="single" w:sz="12" w:space="0" w:color="000000"/>
              <w:right w:val="single" w:sz="6" w:space="0" w:color="000000"/>
            </w:tcBorders>
            <w:shd w:val="clear" w:color="auto" w:fill="auto"/>
            <w:noWrap/>
            <w:tcMar>
              <w:top w:w="0" w:type="dxa"/>
              <w:left w:w="28" w:type="dxa"/>
              <w:bottom w:w="0" w:type="dxa"/>
              <w:right w:w="28" w:type="dxa"/>
            </w:tcMar>
            <w:vAlign w:val="center"/>
          </w:tcPr>
          <w:p w14:paraId="3C94B9F7"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137</w:t>
            </w:r>
          </w:p>
        </w:tc>
        <w:tc>
          <w:tcPr>
            <w:tcW w:w="850" w:type="dxa"/>
            <w:tcBorders>
              <w:top w:val="single" w:sz="6" w:space="0" w:color="000000"/>
              <w:left w:val="single" w:sz="6" w:space="0" w:color="000000"/>
              <w:bottom w:val="single" w:sz="12" w:space="0" w:color="000000"/>
              <w:right w:val="single" w:sz="6" w:space="0" w:color="000000"/>
            </w:tcBorders>
            <w:shd w:val="clear" w:color="auto" w:fill="auto"/>
            <w:noWrap/>
            <w:tcMar>
              <w:top w:w="0" w:type="dxa"/>
              <w:left w:w="28" w:type="dxa"/>
              <w:bottom w:w="0" w:type="dxa"/>
              <w:right w:w="28" w:type="dxa"/>
            </w:tcMar>
            <w:vAlign w:val="center"/>
          </w:tcPr>
          <w:p w14:paraId="30AF03E3"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91.3</w:t>
            </w:r>
          </w:p>
        </w:tc>
        <w:tc>
          <w:tcPr>
            <w:tcW w:w="992" w:type="dxa"/>
            <w:tcBorders>
              <w:top w:val="single" w:sz="6" w:space="0" w:color="000000"/>
              <w:left w:val="single" w:sz="6" w:space="0" w:color="000000"/>
              <w:bottom w:val="single" w:sz="12" w:space="0" w:color="000000"/>
              <w:right w:val="single" w:sz="6" w:space="0" w:color="000000"/>
            </w:tcBorders>
            <w:shd w:val="clear" w:color="auto" w:fill="auto"/>
            <w:noWrap/>
            <w:tcMar>
              <w:top w:w="0" w:type="dxa"/>
              <w:left w:w="28" w:type="dxa"/>
              <w:bottom w:w="0" w:type="dxa"/>
              <w:right w:w="28" w:type="dxa"/>
            </w:tcMar>
            <w:vAlign w:val="center"/>
          </w:tcPr>
          <w:p w14:paraId="4534D60F"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13</w:t>
            </w:r>
          </w:p>
        </w:tc>
        <w:tc>
          <w:tcPr>
            <w:tcW w:w="993" w:type="dxa"/>
            <w:tcBorders>
              <w:top w:val="single" w:sz="6" w:space="0" w:color="000000"/>
              <w:left w:val="single" w:sz="6" w:space="0" w:color="000000"/>
              <w:bottom w:val="single" w:sz="12" w:space="0" w:color="000000"/>
              <w:right w:val="single" w:sz="6" w:space="0" w:color="000000"/>
            </w:tcBorders>
            <w:shd w:val="clear" w:color="auto" w:fill="auto"/>
            <w:noWrap/>
            <w:tcMar>
              <w:top w:w="0" w:type="dxa"/>
              <w:left w:w="28" w:type="dxa"/>
              <w:bottom w:w="0" w:type="dxa"/>
              <w:right w:w="28" w:type="dxa"/>
            </w:tcMar>
            <w:vAlign w:val="center"/>
          </w:tcPr>
          <w:p w14:paraId="1704D8F1"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4</w:t>
            </w:r>
          </w:p>
        </w:tc>
        <w:tc>
          <w:tcPr>
            <w:tcW w:w="850" w:type="dxa"/>
            <w:tcBorders>
              <w:top w:val="single" w:sz="6" w:space="0" w:color="000000"/>
              <w:left w:val="single" w:sz="6" w:space="0" w:color="000000"/>
              <w:bottom w:val="single" w:sz="12" w:space="0" w:color="000000"/>
              <w:right w:val="single" w:sz="12" w:space="0" w:color="000000"/>
            </w:tcBorders>
            <w:shd w:val="clear" w:color="auto" w:fill="auto"/>
            <w:noWrap/>
            <w:tcMar>
              <w:top w:w="0" w:type="dxa"/>
              <w:left w:w="28" w:type="dxa"/>
              <w:bottom w:w="0" w:type="dxa"/>
              <w:right w:w="28" w:type="dxa"/>
            </w:tcMar>
            <w:vAlign w:val="center"/>
          </w:tcPr>
          <w:p w14:paraId="300340B6" w14:textId="77777777" w:rsidR="00B639F0" w:rsidRPr="0023318B" w:rsidRDefault="00B639F0" w:rsidP="00A6347A">
            <w:pPr>
              <w:suppressAutoHyphens/>
              <w:autoSpaceDN w:val="0"/>
              <w:spacing w:line="280" w:lineRule="exact"/>
              <w:jc w:val="right"/>
              <w:textAlignment w:val="baseline"/>
              <w:rPr>
                <w:rFonts w:ascii="標楷體" w:eastAsia="標楷體" w:hAnsi="標楷體"/>
                <w:kern w:val="3"/>
                <w:sz w:val="28"/>
                <w:szCs w:val="28"/>
              </w:rPr>
            </w:pPr>
            <w:r w:rsidRPr="0023318B">
              <w:rPr>
                <w:rFonts w:ascii="標楷體" w:eastAsia="標楷體" w:hAnsi="標楷體"/>
                <w:kern w:val="3"/>
                <w:sz w:val="28"/>
                <w:szCs w:val="28"/>
              </w:rPr>
              <w:t>30.8</w:t>
            </w:r>
          </w:p>
        </w:tc>
      </w:tr>
    </w:tbl>
    <w:p w14:paraId="741140D3" w14:textId="77777777" w:rsidR="00713258" w:rsidRDefault="00713258" w:rsidP="0071325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9A0DDF">
        <w:rPr>
          <w:rFonts w:ascii="標楷體" w:eastAsia="標楷體" w:hAnsi="標楷體" w:cs="Times New Roman" w:hint="eastAsia"/>
          <w:bCs/>
          <w:sz w:val="32"/>
          <w:szCs w:val="32"/>
        </w:rPr>
        <w:t>湯蕙禎</w:t>
      </w:r>
    </w:p>
    <w:p w14:paraId="75E51F6A" w14:textId="77777777" w:rsidR="00713258" w:rsidRDefault="00713258" w:rsidP="00713258">
      <w:pPr>
        <w:snapToGrid w:val="0"/>
        <w:spacing w:line="500" w:lineRule="exact"/>
        <w:ind w:leftChars="950" w:left="2920" w:hangingChars="200" w:hanging="640"/>
        <w:jc w:val="both"/>
        <w:rPr>
          <w:rFonts w:ascii="標楷體" w:eastAsia="標楷體" w:hAnsi="標楷體" w:cs="Times New Roman"/>
          <w:bCs/>
          <w:sz w:val="32"/>
          <w:szCs w:val="32"/>
        </w:rPr>
      </w:pPr>
      <w:r w:rsidRPr="009A0DDF">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 xml:space="preserve">王美惠  </w:t>
      </w:r>
      <w:r w:rsidRPr="009A0DDF">
        <w:rPr>
          <w:rFonts w:ascii="標楷體" w:eastAsia="標楷體" w:hAnsi="標楷體" w:cs="Times New Roman" w:hint="eastAsia"/>
          <w:bCs/>
          <w:sz w:val="32"/>
          <w:szCs w:val="32"/>
        </w:rPr>
        <w:t>吳琪銘</w:t>
      </w:r>
    </w:p>
    <w:p w14:paraId="1EFDD943" w14:textId="5179B6C6" w:rsidR="002D0590" w:rsidRPr="000363A0" w:rsidRDefault="002D0590" w:rsidP="00A871EE">
      <w:pPr>
        <w:snapToGrid w:val="0"/>
        <w:spacing w:line="480" w:lineRule="exact"/>
        <w:ind w:left="960" w:rightChars="-5" w:right="-12"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713258">
        <w:rPr>
          <w:rFonts w:ascii="標楷體" w:eastAsia="標楷體" w:hAnsi="標楷體" w:cs="Times New Roman" w:hint="eastAsia"/>
          <w:sz w:val="32"/>
          <w:szCs w:val="32"/>
        </w:rPr>
        <w:t>廿二</w:t>
      </w:r>
      <w:r>
        <w:rPr>
          <w:rFonts w:ascii="標楷體" w:eastAsia="標楷體" w:hAnsi="標楷體" w:cs="Times New Roman" w:hint="eastAsia"/>
          <w:sz w:val="32"/>
          <w:szCs w:val="32"/>
        </w:rPr>
        <w:t>)</w:t>
      </w:r>
      <w:r w:rsidR="00A871EE" w:rsidRPr="00A871EE">
        <w:rPr>
          <w:rFonts w:ascii="標楷體" w:eastAsia="標楷體" w:hAnsi="標楷體" w:cs="Times New Roman" w:hint="eastAsia"/>
          <w:sz w:val="32"/>
          <w:szCs w:val="32"/>
        </w:rPr>
        <w:t>海巡署為提升我國偵防查緝能力，經行政院核定辦理「車船軌跡走私犯罪分析系統計畫」，預計建置船舶軌跡航行監控分析系統及新世代海巡偵防業務整合系統；然就此二項系統之內容、性能、效益及與過去系統之差異，預算說明未臻明確；爰凍結</w:t>
      </w:r>
      <w:r w:rsidR="00CE5A94">
        <w:rPr>
          <w:rFonts w:ascii="標楷體" w:eastAsia="標楷體" w:hAnsi="標楷體" w:cs="Times New Roman" w:hint="eastAsia"/>
          <w:sz w:val="32"/>
          <w:szCs w:val="32"/>
        </w:rPr>
        <w:t>該項預算</w:t>
      </w:r>
      <w:r w:rsidR="00A871EE" w:rsidRPr="00A871EE">
        <w:rPr>
          <w:rFonts w:ascii="標楷體" w:eastAsia="標楷體" w:hAnsi="標楷體" w:cs="Times New Roman" w:hint="eastAsia"/>
          <w:sz w:val="32"/>
          <w:szCs w:val="32"/>
        </w:rPr>
        <w:t>，俟海巡署向</w:t>
      </w:r>
      <w:r w:rsidR="00CE5A94">
        <w:rPr>
          <w:rFonts w:ascii="標楷體" w:eastAsia="標楷體" w:hAnsi="標楷體" w:cs="Times New Roman" w:hint="eastAsia"/>
          <w:sz w:val="32"/>
          <w:szCs w:val="32"/>
        </w:rPr>
        <w:t>立法院</w:t>
      </w:r>
      <w:r w:rsidR="00A871EE" w:rsidRPr="00A871EE">
        <w:rPr>
          <w:rFonts w:ascii="標楷體" w:eastAsia="標楷體" w:hAnsi="標楷體" w:cs="Times New Roman" w:hint="eastAsia"/>
          <w:sz w:val="32"/>
          <w:szCs w:val="32"/>
        </w:rPr>
        <w:t>內政委員會提出書面報告後，始得動支。</w:t>
      </w:r>
    </w:p>
    <w:p w14:paraId="3BF22801" w14:textId="78377015" w:rsidR="002D0590" w:rsidRPr="00697EAA" w:rsidRDefault="002D0590" w:rsidP="002D0590">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00713258">
        <w:rPr>
          <w:rFonts w:ascii="標楷體" w:eastAsia="標楷體" w:hAnsi="標楷體" w:cs="Times New Roman" w:hint="eastAsia"/>
          <w:bCs/>
          <w:sz w:val="32"/>
          <w:szCs w:val="32"/>
        </w:rPr>
        <w:t>張宏陸</w:t>
      </w:r>
    </w:p>
    <w:p w14:paraId="4F88F878" w14:textId="1C62246A" w:rsidR="004C6953" w:rsidRDefault="002D0590" w:rsidP="0071325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sidR="00713258">
        <w:rPr>
          <w:rFonts w:ascii="標楷體" w:eastAsia="標楷體" w:hAnsi="標楷體" w:cs="Times New Roman" w:hint="eastAsia"/>
          <w:bCs/>
          <w:sz w:val="32"/>
          <w:szCs w:val="32"/>
        </w:rPr>
        <w:t>王美惠  湯蕙禎</w:t>
      </w:r>
    </w:p>
    <w:p w14:paraId="5F4005C2" w14:textId="44A8CCC9" w:rsidR="0023318B" w:rsidRPr="00B57673" w:rsidRDefault="0023318B" w:rsidP="0023318B">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Pr="00B57673">
        <w:rPr>
          <w:rFonts w:ascii="標楷體" w:eastAsia="標楷體" w:hAnsi="標楷體" w:cs="Times New Roman" w:hint="eastAsia"/>
          <w:sz w:val="32"/>
          <w:szCs w:val="32"/>
        </w:rPr>
        <w:t>海巡署為因應國防軍事需要或應處緊急事變，於應急作戰階段生效時，依據國防法第4條，海巡署及所屬機關依行政院命令納入國防軍事作戰體系，並依「平戰轉換作業規範」分由國軍各作戰單位指揮。此外，海巡署新造的安平艦亦具備平戰結合之功能，以利在戰時協助海軍，海巡署也與國防部訂定「海巡兵力戰時運用規劃」，目的是有效輔助海軍聯合作戰任務。面對中國近來積極發展海洋軍事能力，繼中國海軍和海警之後，中國更透過鐵殼漁船作為海上民兵，具有在海上強力衝撞之能力且規避我國執法單位登檢。面</w:t>
      </w:r>
      <w:r w:rsidR="00517352">
        <w:rPr>
          <w:rFonts w:ascii="標楷體" w:eastAsia="標楷體" w:hAnsi="標楷體" w:cs="Times New Roman" w:hint="eastAsia"/>
          <w:sz w:val="32"/>
          <w:szCs w:val="32"/>
        </w:rPr>
        <w:t>對</w:t>
      </w:r>
      <w:r w:rsidRPr="00B57673">
        <w:rPr>
          <w:rFonts w:ascii="標楷體" w:eastAsia="標楷體" w:hAnsi="標楷體" w:cs="Times New Roman" w:hint="eastAsia"/>
          <w:sz w:val="32"/>
          <w:szCs w:val="32"/>
        </w:rPr>
        <w:t>中共威脅日增，在我國海巡單位頻繁執勤之際，為避免能量短缺，立法院前有提案認為海巡署應該成立海巡空中機隊，以便應對更多的</w:t>
      </w:r>
      <w:r w:rsidRPr="00B57673">
        <w:rPr>
          <w:rFonts w:ascii="標楷體" w:eastAsia="標楷體" w:hAnsi="標楷體" w:cs="Times New Roman" w:hint="eastAsia"/>
          <w:sz w:val="32"/>
          <w:szCs w:val="32"/>
        </w:rPr>
        <w:lastRenderedPageBreak/>
        <w:t>灰色地帶任務以及準軍事行動，同時也可以發揮真正全方位的平戰轉換。海</w:t>
      </w:r>
      <w:r>
        <w:rPr>
          <w:rFonts w:ascii="標楷體" w:eastAsia="標楷體" w:hAnsi="標楷體" w:cs="Times New Roman" w:hint="eastAsia"/>
          <w:sz w:val="32"/>
          <w:szCs w:val="32"/>
        </w:rPr>
        <w:t>洋</w:t>
      </w:r>
      <w:r w:rsidRPr="00B57673">
        <w:rPr>
          <w:rFonts w:ascii="標楷體" w:eastAsia="標楷體" w:hAnsi="標楷體" w:cs="Times New Roman" w:hint="eastAsia"/>
          <w:sz w:val="32"/>
          <w:szCs w:val="32"/>
        </w:rPr>
        <w:t>委</w:t>
      </w:r>
      <w:r>
        <w:rPr>
          <w:rFonts w:ascii="標楷體" w:eastAsia="標楷體" w:hAnsi="標楷體" w:cs="Times New Roman" w:hint="eastAsia"/>
          <w:sz w:val="32"/>
          <w:szCs w:val="32"/>
        </w:rPr>
        <w:t>員</w:t>
      </w:r>
      <w:r w:rsidRPr="00B57673">
        <w:rPr>
          <w:rFonts w:ascii="標楷體" w:eastAsia="標楷體" w:hAnsi="標楷體" w:cs="Times New Roman" w:hint="eastAsia"/>
          <w:sz w:val="32"/>
          <w:szCs w:val="32"/>
        </w:rPr>
        <w:t>會日前曾提出「籌建空中能量以強化海巡任務之可行性與必要性評估」報告，為進一步完善政策，爰此，請海巡署針對成立海巡空中機隊之進度提出具體規劃，</w:t>
      </w:r>
      <w:bookmarkStart w:id="52" w:name="_Hlk56513583"/>
      <w:r w:rsidRPr="00B57673">
        <w:rPr>
          <w:rFonts w:ascii="標楷體" w:eastAsia="標楷體" w:hAnsi="標楷體" w:cs="Times New Roman" w:hint="eastAsia"/>
          <w:sz w:val="32"/>
          <w:szCs w:val="32"/>
        </w:rPr>
        <w:t>於1個月內</w:t>
      </w:r>
      <w:r>
        <w:rPr>
          <w:rFonts w:ascii="標楷體" w:eastAsia="標楷體" w:hAnsi="標楷體" w:cs="Times New Roman" w:hint="eastAsia"/>
          <w:sz w:val="32"/>
          <w:szCs w:val="32"/>
        </w:rPr>
        <w:t>向立法院</w:t>
      </w:r>
      <w:r w:rsidRPr="00B57673">
        <w:rPr>
          <w:rFonts w:ascii="標楷體" w:eastAsia="標楷體" w:hAnsi="標楷體" w:cs="Times New Roman" w:hint="eastAsia"/>
          <w:sz w:val="32"/>
          <w:szCs w:val="32"/>
        </w:rPr>
        <w:t>內政委員會提</w:t>
      </w:r>
      <w:r>
        <w:rPr>
          <w:rFonts w:ascii="標楷體" w:eastAsia="標楷體" w:hAnsi="標楷體" w:cs="Times New Roman" w:hint="eastAsia"/>
          <w:sz w:val="32"/>
          <w:szCs w:val="32"/>
        </w:rPr>
        <w:t>出</w:t>
      </w:r>
      <w:r w:rsidRPr="00B57673">
        <w:rPr>
          <w:rFonts w:ascii="標楷體" w:eastAsia="標楷體" w:hAnsi="標楷體" w:cs="Times New Roman" w:hint="eastAsia"/>
          <w:sz w:val="32"/>
          <w:szCs w:val="32"/>
        </w:rPr>
        <w:t>書面報告。</w:t>
      </w:r>
      <w:bookmarkEnd w:id="52"/>
    </w:p>
    <w:p w14:paraId="3629BBF8" w14:textId="77777777" w:rsidR="0023318B" w:rsidRDefault="0023318B" w:rsidP="0023318B">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提案人：王美惠</w:t>
      </w:r>
    </w:p>
    <w:p w14:paraId="7A1CE06C" w14:textId="77777777" w:rsidR="0023318B" w:rsidRDefault="0023318B" w:rsidP="0023318B">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連署人：羅美玲  湯蕙禎  吳琪銘</w:t>
      </w:r>
    </w:p>
    <w:p w14:paraId="40DA8C71" w14:textId="3DFAE351" w:rsidR="0023318B" w:rsidRPr="00631B6F" w:rsidRDefault="0023318B" w:rsidP="0023318B">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六、</w:t>
      </w:r>
      <w:r w:rsidRPr="00631B6F">
        <w:rPr>
          <w:rFonts w:ascii="標楷體" w:eastAsia="標楷體" w:hAnsi="標楷體" w:cs="Times New Roman" w:hint="eastAsia"/>
          <w:sz w:val="32"/>
          <w:szCs w:val="32"/>
        </w:rPr>
        <w:t>經查海巡署108年至110年志願役招募成效顯著，志願士兵不僅錄取人數皆有符合需求員額，110年需求員額460人，截至9月底已錄取620人。雖然海巡署志願士兵招募均超標，惟近年辦理「不適服現役」的人數卻未見下降，109年度有146人，但110年截至9月底已高達115人。</w:t>
      </w:r>
    </w:p>
    <w:p w14:paraId="1B4A929C" w14:textId="6ADE207A" w:rsidR="0023318B" w:rsidRPr="00631B6F" w:rsidRDefault="0023318B" w:rsidP="0023318B">
      <w:pPr>
        <w:snapToGrid w:val="0"/>
        <w:spacing w:line="480" w:lineRule="exact"/>
        <w:ind w:leftChars="250" w:left="600" w:firstLineChars="200" w:firstLine="640"/>
        <w:jc w:val="both"/>
        <w:rPr>
          <w:rFonts w:ascii="標楷體" w:eastAsia="標楷體" w:hAnsi="標楷體" w:cs="Times New Roman"/>
          <w:sz w:val="32"/>
          <w:szCs w:val="32"/>
        </w:rPr>
      </w:pPr>
      <w:r w:rsidRPr="00631B6F">
        <w:rPr>
          <w:rFonts w:ascii="標楷體" w:eastAsia="標楷體" w:hAnsi="標楷體" w:cs="Times New Roman" w:hint="eastAsia"/>
          <w:sz w:val="32"/>
          <w:szCs w:val="32"/>
        </w:rPr>
        <w:t>海巡署志願士兵有自願退場機制，可透過賠償離營，然海巡署既然已耗費時間金錢等成本辦理招募及訓練，如果資深士兵辦理離退對海巡人力填補與執勤能量實為一大損失。海巡署應針對志願役士兵離退之原因進行調查與檢討，並適時掌握志願役士兵之身心狀況，以降低不適服現役之人數。爰此，請海巡署就降低志願士兵不適服人數提出改進作法及相關配套措施，並於1個月內向</w:t>
      </w:r>
      <w:r>
        <w:rPr>
          <w:rFonts w:ascii="標楷體" w:eastAsia="標楷體" w:hAnsi="標楷體" w:cs="Times New Roman" w:hint="eastAsia"/>
          <w:sz w:val="32"/>
          <w:szCs w:val="32"/>
        </w:rPr>
        <w:t>立法院</w:t>
      </w:r>
      <w:r w:rsidRPr="00631B6F">
        <w:rPr>
          <w:rFonts w:ascii="標楷體" w:eastAsia="標楷體" w:hAnsi="標楷體" w:cs="Times New Roman" w:hint="eastAsia"/>
          <w:sz w:val="32"/>
          <w:szCs w:val="32"/>
        </w:rPr>
        <w:t>內政委員會提出書面報告。</w:t>
      </w:r>
    </w:p>
    <w:p w14:paraId="16E7300F" w14:textId="77777777" w:rsidR="0023318B" w:rsidRDefault="0023318B" w:rsidP="0023318B">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提案人：王美惠</w:t>
      </w:r>
    </w:p>
    <w:p w14:paraId="3E2B6A91" w14:textId="77777777" w:rsidR="0023318B" w:rsidRDefault="0023318B" w:rsidP="0023318B">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連署人：羅美玲  湯蕙禎  吳琪銘</w:t>
      </w:r>
    </w:p>
    <w:p w14:paraId="25D27D5C" w14:textId="57A2E8DA" w:rsidR="000156D1" w:rsidRPr="00B57673" w:rsidRDefault="000156D1" w:rsidP="000156D1">
      <w:pPr>
        <w:snapToGrid w:val="0"/>
        <w:spacing w:line="480" w:lineRule="exact"/>
        <w:ind w:left="640" w:hangingChars="200" w:hanging="640"/>
        <w:jc w:val="both"/>
        <w:rPr>
          <w:rFonts w:ascii="標楷體" w:eastAsia="標楷體" w:hAnsi="標楷體" w:cs="Times New Roman"/>
          <w:sz w:val="32"/>
          <w:szCs w:val="32"/>
        </w:rPr>
      </w:pPr>
      <w:r w:rsidRPr="000156D1">
        <w:rPr>
          <w:rFonts w:ascii="標楷體" w:eastAsia="標楷體" w:hAnsi="標楷體" w:cs="Times New Roman" w:hint="eastAsia"/>
          <w:sz w:val="32"/>
          <w:szCs w:val="32"/>
        </w:rPr>
        <w:t>七、中國抽砂船違法越界抽砂，以及中國漁船非法越區捕魚之行徑日趨</w:t>
      </w:r>
      <w:r w:rsidRPr="00B57673">
        <w:rPr>
          <w:rFonts w:ascii="標楷體" w:eastAsia="標楷體" w:hAnsi="標楷體" w:cs="Times New Roman" w:hint="eastAsia"/>
          <w:sz w:val="32"/>
          <w:szCs w:val="32"/>
        </w:rPr>
        <w:t>囂張，尤以</w:t>
      </w:r>
      <w:r w:rsidR="00574556">
        <w:rPr>
          <w:rFonts w:ascii="標楷體" w:eastAsia="標楷體" w:hAnsi="標楷體" w:cs="Times New Roman" w:hint="eastAsia"/>
          <w:sz w:val="32"/>
          <w:szCs w:val="32"/>
        </w:rPr>
        <w:t>110</w:t>
      </w:r>
      <w:r w:rsidRPr="00B57673">
        <w:rPr>
          <w:rFonts w:ascii="標楷體" w:eastAsia="標楷體" w:hAnsi="標楷體" w:cs="Times New Roman" w:hint="eastAsia"/>
          <w:sz w:val="32"/>
          <w:szCs w:val="32"/>
        </w:rPr>
        <w:t>年情況最為嚴重。經查海巡署驅離中國抽砂船與非法越區捕魚中國漁船已顯見成效，然審計部109年度中央政府總決算審核報告指出，海巡署針對大陸籍抽砂船越界抽砂，雖已積極進行取締，惟為提升取締成效，仍待持續強化與對岸建立協調合作機制或研謀採取其他方案。考量由源頭管制才是最有效減少違法行為的治本之道，海巡署也表示如能從源頭管理，由對岸加強取締違法</w:t>
      </w:r>
      <w:r w:rsidRPr="00B57673">
        <w:rPr>
          <w:rFonts w:ascii="標楷體" w:eastAsia="標楷體" w:hAnsi="標楷體" w:cs="Times New Roman" w:hint="eastAsia"/>
          <w:sz w:val="32"/>
          <w:szCs w:val="32"/>
        </w:rPr>
        <w:lastRenderedPageBreak/>
        <w:t>抽砂船隻，兩岸共同執法成效最佳。經查兩岸目前不但處於緊張對峙的局勢，雙方互動與溝通聯繫管道更是處於冷凍狀態，中國欠缺配合我方意願，也難以進行兩岸協同執法，導致取締成效受限。針對中國對於我方的已讀不回，請海巡署研議因應措施，以及與中國執法單位建立共同執法之聯繫窗口，持續強化協調溝通之管道。此外109年取締違法抽砂船高達3</w:t>
      </w:r>
      <w:r>
        <w:rPr>
          <w:rFonts w:ascii="標楷體" w:eastAsia="標楷體" w:hAnsi="標楷體" w:cs="Times New Roman"/>
          <w:sz w:val="32"/>
          <w:szCs w:val="32"/>
        </w:rPr>
        <w:t>,</w:t>
      </w:r>
      <w:r w:rsidRPr="00B57673">
        <w:rPr>
          <w:rFonts w:ascii="標楷體" w:eastAsia="標楷體" w:hAnsi="標楷體" w:cs="Times New Roman" w:hint="eastAsia"/>
          <w:sz w:val="32"/>
          <w:szCs w:val="32"/>
        </w:rPr>
        <w:t>991艘，110年截至9月取締503艘，為保護我國海洋國土之安全，請海巡署將違法抽砂船全數清零為目標研議相關作法，並於1個月內</w:t>
      </w:r>
      <w:r>
        <w:rPr>
          <w:rFonts w:ascii="標楷體" w:eastAsia="標楷體" w:hAnsi="標楷體" w:cs="Times New Roman" w:hint="eastAsia"/>
          <w:sz w:val="32"/>
          <w:szCs w:val="32"/>
        </w:rPr>
        <w:t>向立法院</w:t>
      </w:r>
      <w:r w:rsidRPr="00B57673">
        <w:rPr>
          <w:rFonts w:ascii="標楷體" w:eastAsia="標楷體" w:hAnsi="標楷體" w:cs="Times New Roman" w:hint="eastAsia"/>
          <w:sz w:val="32"/>
          <w:szCs w:val="32"/>
        </w:rPr>
        <w:t>內政委員會提</w:t>
      </w:r>
      <w:r>
        <w:rPr>
          <w:rFonts w:ascii="標楷體" w:eastAsia="標楷體" w:hAnsi="標楷體" w:cs="Times New Roman" w:hint="eastAsia"/>
          <w:sz w:val="32"/>
          <w:szCs w:val="32"/>
        </w:rPr>
        <w:t>出</w:t>
      </w:r>
      <w:r w:rsidRPr="00B57673">
        <w:rPr>
          <w:rFonts w:ascii="標楷體" w:eastAsia="標楷體" w:hAnsi="標楷體" w:cs="Times New Roman" w:hint="eastAsia"/>
          <w:sz w:val="32"/>
          <w:szCs w:val="32"/>
        </w:rPr>
        <w:t>書面報告。</w:t>
      </w:r>
    </w:p>
    <w:p w14:paraId="172002E6" w14:textId="77777777" w:rsidR="000156D1" w:rsidRDefault="000156D1" w:rsidP="000156D1">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提案人：王美惠</w:t>
      </w:r>
    </w:p>
    <w:p w14:paraId="421BE82D" w14:textId="77777777" w:rsidR="000156D1" w:rsidRDefault="000156D1" w:rsidP="000156D1">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連署人：羅美玲  湯蕙禎  吳琪銘</w:t>
      </w:r>
    </w:p>
    <w:p w14:paraId="577923A9" w14:textId="56276CFF" w:rsidR="00A75EF0" w:rsidRPr="00725BE9" w:rsidRDefault="00A75EF0" w:rsidP="00A75EF0">
      <w:pPr>
        <w:snapToGrid w:val="0"/>
        <w:spacing w:line="480" w:lineRule="exact"/>
        <w:ind w:left="640" w:hangingChars="200" w:hanging="640"/>
        <w:jc w:val="both"/>
        <w:rPr>
          <w:rFonts w:ascii="標楷體" w:eastAsia="標楷體" w:hAnsi="標楷體" w:cs="Times New Roman"/>
          <w:sz w:val="32"/>
          <w:szCs w:val="32"/>
        </w:rPr>
      </w:pPr>
      <w:r w:rsidRPr="00A75EF0">
        <w:rPr>
          <w:rFonts w:ascii="標楷體" w:eastAsia="標楷體" w:hAnsi="標楷體" w:cs="Times New Roman" w:hint="eastAsia"/>
          <w:sz w:val="32"/>
          <w:szCs w:val="32"/>
        </w:rPr>
        <w:t>八、據2021年初媒體報導，海巡署原擬成立航空分署，建立海洋巡防</w:t>
      </w:r>
      <w:r w:rsidRPr="00725BE9">
        <w:rPr>
          <w:rFonts w:ascii="標楷體" w:eastAsia="標楷體" w:hAnsi="標楷體" w:cs="Times New Roman" w:hint="eastAsia"/>
          <w:sz w:val="32"/>
          <w:szCs w:val="32"/>
        </w:rPr>
        <w:t>航空機隊能量，預定籌獲12架定翼機與8架旋翼機；然因相關機關之不同意見而遭擱置。查世界各國之海洋巡防單位，為補足船艦巡防不足之處，與提升海域巡防之效率，均有航空機隊之建制；以美國為例，其海岸警衛隊航空機隊數量高達200架之水準、以日本為例，其海上保安廳航空機隊數量亦高達83架；顯見具有航空機隊能量，為先進國家海洋巡防單位之重點。故此，海巡署應就建制航空機隊之方案，續行評估，並向</w:t>
      </w:r>
      <w:r>
        <w:rPr>
          <w:rFonts w:ascii="標楷體" w:eastAsia="標楷體" w:hAnsi="標楷體" w:cs="Times New Roman" w:hint="eastAsia"/>
          <w:sz w:val="32"/>
          <w:szCs w:val="32"/>
        </w:rPr>
        <w:t>立法院</w:t>
      </w:r>
      <w:r w:rsidRPr="00725BE9">
        <w:rPr>
          <w:rFonts w:ascii="標楷體" w:eastAsia="標楷體" w:hAnsi="標楷體" w:cs="Times New Roman" w:hint="eastAsia"/>
          <w:sz w:val="32"/>
          <w:szCs w:val="32"/>
        </w:rPr>
        <w:t>內政委員會提出</w:t>
      </w:r>
      <w:r>
        <w:rPr>
          <w:rFonts w:ascii="標楷體" w:eastAsia="標楷體" w:hAnsi="標楷體" w:cs="Times New Roman" w:hint="eastAsia"/>
          <w:sz w:val="32"/>
          <w:szCs w:val="32"/>
        </w:rPr>
        <w:t>書面</w:t>
      </w:r>
      <w:r w:rsidRPr="00725BE9">
        <w:rPr>
          <w:rFonts w:ascii="標楷體" w:eastAsia="標楷體" w:hAnsi="標楷體" w:cs="Times New Roman" w:hint="eastAsia"/>
          <w:sz w:val="32"/>
          <w:szCs w:val="32"/>
        </w:rPr>
        <w:t>報告。</w:t>
      </w:r>
    </w:p>
    <w:p w14:paraId="5D59EEF2" w14:textId="77777777" w:rsidR="00A75EF0" w:rsidRDefault="00A75EF0" w:rsidP="00A75EF0">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提案人：張宏陸</w:t>
      </w:r>
    </w:p>
    <w:p w14:paraId="5E30B0F9" w14:textId="77777777" w:rsidR="00A75EF0" w:rsidRDefault="00A75EF0" w:rsidP="00A75EF0">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連署人：王美惠  羅美玲</w:t>
      </w:r>
    </w:p>
    <w:p w14:paraId="446A8BDE" w14:textId="60A9B7BF" w:rsidR="00A75EF0" w:rsidRPr="000E3946" w:rsidRDefault="00A75EF0" w:rsidP="00A75EF0">
      <w:pPr>
        <w:snapToGrid w:val="0"/>
        <w:spacing w:line="480" w:lineRule="exact"/>
        <w:ind w:left="640" w:hangingChars="200" w:hanging="640"/>
        <w:jc w:val="both"/>
        <w:rPr>
          <w:rFonts w:ascii="標楷體" w:eastAsia="標楷體" w:hAnsi="標楷體" w:cs="Times New Roman"/>
          <w:sz w:val="32"/>
          <w:szCs w:val="32"/>
        </w:rPr>
      </w:pPr>
      <w:r w:rsidRPr="00A75EF0">
        <w:rPr>
          <w:rFonts w:ascii="標楷體" w:eastAsia="標楷體" w:hAnsi="標楷體" w:cs="Times New Roman" w:hint="eastAsia"/>
          <w:sz w:val="32"/>
          <w:szCs w:val="32"/>
        </w:rPr>
        <w:t>九、海巡署</w:t>
      </w:r>
      <w:r w:rsidRPr="000E3946">
        <w:rPr>
          <w:rFonts w:ascii="標楷體" w:eastAsia="標楷體" w:hAnsi="標楷體" w:cs="Times New Roman" w:hint="eastAsia"/>
          <w:sz w:val="32"/>
          <w:szCs w:val="32"/>
        </w:rPr>
        <w:t>及所屬</w:t>
      </w:r>
      <w:r w:rsidR="00574556">
        <w:rPr>
          <w:rFonts w:ascii="標楷體" w:eastAsia="標楷體" w:hAnsi="標楷體" w:cs="Times New Roman" w:hint="eastAsia"/>
          <w:sz w:val="32"/>
          <w:szCs w:val="32"/>
        </w:rPr>
        <w:t>單位預算</w:t>
      </w:r>
      <w:r w:rsidRPr="000E3946">
        <w:rPr>
          <w:rFonts w:ascii="標楷體" w:eastAsia="標楷體" w:hAnsi="標楷體" w:cs="Times New Roman" w:hint="eastAsia"/>
          <w:sz w:val="32"/>
          <w:szCs w:val="32"/>
        </w:rPr>
        <w:t>第24款2項2目2節「海巡工作」編列98億3</w:t>
      </w:r>
      <w:r>
        <w:rPr>
          <w:rFonts w:ascii="標楷體" w:eastAsia="標楷體" w:hAnsi="標楷體" w:cs="Times New Roman"/>
          <w:sz w:val="32"/>
          <w:szCs w:val="32"/>
        </w:rPr>
        <w:t>,</w:t>
      </w:r>
      <w:r w:rsidRPr="000E3946">
        <w:rPr>
          <w:rFonts w:ascii="標楷體" w:eastAsia="標楷體" w:hAnsi="標楷體" w:cs="Times New Roman" w:hint="eastAsia"/>
          <w:sz w:val="32"/>
          <w:szCs w:val="32"/>
        </w:rPr>
        <w:t>745萬1千元，主要辦理強化海域治安等工作。海巡署針對中國籍抽砂船越界抽砂，雖已積極進行取締，107至109年度合計驅離中國籍抽（運）砂船4</w:t>
      </w:r>
      <w:r>
        <w:rPr>
          <w:rFonts w:ascii="標楷體" w:eastAsia="標楷體" w:hAnsi="標楷體" w:cs="Times New Roman"/>
          <w:sz w:val="32"/>
          <w:szCs w:val="32"/>
        </w:rPr>
        <w:t>,</w:t>
      </w:r>
      <w:r w:rsidRPr="000E3946">
        <w:rPr>
          <w:rFonts w:ascii="標楷體" w:eastAsia="標楷體" w:hAnsi="標楷體" w:cs="Times New Roman" w:hint="eastAsia"/>
          <w:sz w:val="32"/>
          <w:szCs w:val="32"/>
        </w:rPr>
        <w:t>649艘次，其中109年即達3</w:t>
      </w:r>
      <w:r>
        <w:rPr>
          <w:rFonts w:ascii="標楷體" w:eastAsia="標楷體" w:hAnsi="標楷體" w:cs="Times New Roman"/>
          <w:sz w:val="32"/>
          <w:szCs w:val="32"/>
        </w:rPr>
        <w:t>,</w:t>
      </w:r>
      <w:r w:rsidRPr="000E3946">
        <w:rPr>
          <w:rFonts w:ascii="標楷體" w:eastAsia="標楷體" w:hAnsi="標楷體" w:cs="Times New Roman" w:hint="eastAsia"/>
          <w:sz w:val="32"/>
          <w:szCs w:val="32"/>
        </w:rPr>
        <w:t>974艘次，造成</w:t>
      </w:r>
      <w:r>
        <w:rPr>
          <w:rFonts w:ascii="標楷體" w:eastAsia="標楷體" w:hAnsi="標楷體" w:cs="Times New Roman" w:hint="eastAsia"/>
          <w:sz w:val="32"/>
          <w:szCs w:val="32"/>
        </w:rPr>
        <w:t>臺</w:t>
      </w:r>
      <w:r w:rsidRPr="000E3946">
        <w:rPr>
          <w:rFonts w:ascii="標楷體" w:eastAsia="標楷體" w:hAnsi="標楷體" w:cs="Times New Roman" w:hint="eastAsia"/>
          <w:sz w:val="32"/>
          <w:szCs w:val="32"/>
        </w:rPr>
        <w:t>灣周遭海域海洋及海岸生態、生物棲息環境、漁業資源等各面向極大影響；而對於越界法抽砂之中國籍船隻被海巡署查獲時，得以依兩岸人民關係條例第32條等相關規定予以驅離、扣留、罰</w:t>
      </w:r>
      <w:r w:rsidRPr="000E3946">
        <w:rPr>
          <w:rFonts w:ascii="標楷體" w:eastAsia="標楷體" w:hAnsi="標楷體" w:cs="Times New Roman" w:hint="eastAsia"/>
          <w:sz w:val="32"/>
          <w:szCs w:val="32"/>
        </w:rPr>
        <w:lastRenderedPageBreak/>
        <w:t>鍰甚或沒入，惟海巡署對於經扣留及等待法院沒入確定判決前之中國籍船隻，還需運用自有的公務碼頭或是協調有關機構提供船舶席位停放，增加海巡署執法的成本。爰此，要求海巡署應對中國船隻違法越界抽砂、捕魚等行為有更為積極之取締作為及因應方案，研議查扣船隻泊靠碼頭席位之管理及收費事宜，另就違法抽砂之影響應規劃長期且整體性調查研究以應查緝及研謀因應對策需要，並於</w:t>
      </w:r>
      <w:r>
        <w:rPr>
          <w:rFonts w:ascii="標楷體" w:eastAsia="標楷體" w:hAnsi="標楷體" w:cs="Times New Roman" w:hint="eastAsia"/>
          <w:sz w:val="32"/>
          <w:szCs w:val="32"/>
        </w:rPr>
        <w:t>3</w:t>
      </w:r>
      <w:r w:rsidRPr="000E3946">
        <w:rPr>
          <w:rFonts w:ascii="標楷體" w:eastAsia="標楷體" w:hAnsi="標楷體" w:cs="Times New Roman" w:hint="eastAsia"/>
          <w:sz w:val="32"/>
          <w:szCs w:val="32"/>
        </w:rPr>
        <w:t>個月內向</w:t>
      </w:r>
      <w:r>
        <w:rPr>
          <w:rFonts w:ascii="標楷體" w:eastAsia="標楷體" w:hAnsi="標楷體" w:cs="Times New Roman" w:hint="eastAsia"/>
          <w:sz w:val="32"/>
          <w:szCs w:val="32"/>
        </w:rPr>
        <w:t>立法院</w:t>
      </w:r>
      <w:r w:rsidRPr="000E3946">
        <w:rPr>
          <w:rFonts w:ascii="標楷體" w:eastAsia="標楷體" w:hAnsi="標楷體" w:cs="Times New Roman" w:hint="eastAsia"/>
          <w:sz w:val="32"/>
          <w:szCs w:val="32"/>
        </w:rPr>
        <w:t>內政委員會提出辦理情形書面報告。</w:t>
      </w:r>
    </w:p>
    <w:p w14:paraId="4684A115" w14:textId="77777777" w:rsidR="00A75EF0" w:rsidRDefault="00A75EF0" w:rsidP="00A75EF0">
      <w:pPr>
        <w:snapToGrid w:val="0"/>
        <w:spacing w:line="500" w:lineRule="exact"/>
        <w:ind w:leftChars="950" w:left="2920" w:hangingChars="200" w:hanging="640"/>
        <w:jc w:val="both"/>
        <w:rPr>
          <w:rFonts w:ascii="標楷體" w:eastAsia="標楷體" w:hAnsi="標楷體" w:cs="Times New Roman"/>
          <w:sz w:val="32"/>
          <w:szCs w:val="32"/>
        </w:rPr>
      </w:pPr>
      <w:r w:rsidRPr="00DB2CEC">
        <w:rPr>
          <w:rFonts w:ascii="標楷體" w:eastAsia="標楷體" w:hAnsi="標楷體" w:cs="Times New Roman" w:hint="eastAsia"/>
          <w:bCs/>
          <w:sz w:val="32"/>
          <w:szCs w:val="32"/>
        </w:rPr>
        <w:t>提案人：</w:t>
      </w:r>
      <w:r w:rsidRPr="001B4AAC">
        <w:rPr>
          <w:rFonts w:ascii="標楷體" w:eastAsia="標楷體" w:hAnsi="標楷體" w:cs="Times New Roman" w:hint="eastAsia"/>
          <w:sz w:val="32"/>
          <w:szCs w:val="32"/>
        </w:rPr>
        <w:t>伍麗華Saidhai Tahovecahe</w:t>
      </w:r>
    </w:p>
    <w:p w14:paraId="69248FDF" w14:textId="77777777" w:rsidR="00A75EF0" w:rsidRPr="00802D08" w:rsidRDefault="00A75EF0" w:rsidP="00A75EF0">
      <w:pPr>
        <w:snapToGrid w:val="0"/>
        <w:spacing w:line="500" w:lineRule="exact"/>
        <w:ind w:leftChars="1500" w:left="4240" w:hangingChars="200" w:hanging="640"/>
        <w:jc w:val="both"/>
        <w:rPr>
          <w:rFonts w:ascii="標楷體" w:eastAsia="標楷體" w:hAnsi="標楷體" w:cs="Times New Roman"/>
          <w:bCs/>
          <w:sz w:val="32"/>
          <w:szCs w:val="32"/>
        </w:rPr>
      </w:pPr>
      <w:r>
        <w:rPr>
          <w:rFonts w:ascii="標楷體" w:eastAsia="標楷體" w:hAnsi="標楷體" w:cs="Times New Roman" w:hint="eastAsia"/>
          <w:sz w:val="32"/>
          <w:szCs w:val="32"/>
        </w:rPr>
        <w:t>王美惠  湯蕙禎</w:t>
      </w:r>
    </w:p>
    <w:p w14:paraId="3A9C9760" w14:textId="16AA63B1" w:rsidR="00A75EF0" w:rsidRPr="000E3946" w:rsidRDefault="00A75EF0" w:rsidP="00A75EF0">
      <w:pPr>
        <w:snapToGrid w:val="0"/>
        <w:spacing w:line="480" w:lineRule="exact"/>
        <w:ind w:left="640" w:hangingChars="200" w:hanging="640"/>
        <w:jc w:val="both"/>
        <w:rPr>
          <w:rFonts w:ascii="標楷體" w:eastAsia="標楷體" w:hAnsi="標楷體" w:cs="Times New Roman"/>
          <w:sz w:val="32"/>
          <w:szCs w:val="32"/>
        </w:rPr>
      </w:pPr>
      <w:r w:rsidRPr="00A75EF0">
        <w:rPr>
          <w:rFonts w:ascii="標楷體" w:eastAsia="標楷體" w:hAnsi="標楷體" w:cs="Times New Roman" w:hint="eastAsia"/>
          <w:sz w:val="32"/>
          <w:szCs w:val="32"/>
        </w:rPr>
        <w:t>十、海巡署及所屬第24款2項2目2節「海巡工作」項下編列「艦隊</w:t>
      </w:r>
      <w:r w:rsidRPr="000E3946">
        <w:rPr>
          <w:rFonts w:ascii="標楷體" w:eastAsia="標楷體" w:hAnsi="標楷體" w:cs="Times New Roman" w:hint="eastAsia"/>
          <w:sz w:val="32"/>
          <w:szCs w:val="32"/>
        </w:rPr>
        <w:t>勤務」89億2</w:t>
      </w:r>
      <w:r>
        <w:rPr>
          <w:rFonts w:ascii="標楷體" w:eastAsia="標楷體" w:hAnsi="標楷體" w:cs="Times New Roman" w:hint="eastAsia"/>
          <w:sz w:val="32"/>
          <w:szCs w:val="32"/>
        </w:rPr>
        <w:t>,</w:t>
      </w:r>
      <w:r w:rsidRPr="000E3946">
        <w:rPr>
          <w:rFonts w:ascii="標楷體" w:eastAsia="標楷體" w:hAnsi="標楷體" w:cs="Times New Roman" w:hint="eastAsia"/>
          <w:sz w:val="32"/>
          <w:szCs w:val="32"/>
        </w:rPr>
        <w:t>382萬2千元，除辦理海域巡防、非法犯罪走私登檢查緝、海洋權益與海</w:t>
      </w:r>
      <w:r w:rsidR="00574556">
        <w:rPr>
          <w:rFonts w:ascii="標楷體" w:eastAsia="標楷體" w:hAnsi="標楷體" w:cs="Times New Roman" w:hint="eastAsia"/>
          <w:sz w:val="32"/>
          <w:szCs w:val="32"/>
        </w:rPr>
        <w:t>事</w:t>
      </w:r>
      <w:r w:rsidRPr="000E3946">
        <w:rPr>
          <w:rFonts w:ascii="標楷體" w:eastAsia="標楷體" w:hAnsi="標楷體" w:cs="Times New Roman" w:hint="eastAsia"/>
          <w:sz w:val="32"/>
          <w:szCs w:val="32"/>
        </w:rPr>
        <w:t>安全維護及海巡艦船艇籌建等事項外，也進行各式艦船艇之保養維修。而以107至111年度艦船艇修護及委商保修5年平均經費為8億6</w:t>
      </w:r>
      <w:r>
        <w:rPr>
          <w:rFonts w:ascii="標楷體" w:eastAsia="標楷體" w:hAnsi="標楷體" w:cs="Times New Roman"/>
          <w:sz w:val="32"/>
          <w:szCs w:val="32"/>
        </w:rPr>
        <w:t>,</w:t>
      </w:r>
      <w:r w:rsidRPr="000E3946">
        <w:rPr>
          <w:rFonts w:ascii="標楷體" w:eastAsia="標楷體" w:hAnsi="標楷體" w:cs="Times New Roman" w:hint="eastAsia"/>
          <w:sz w:val="32"/>
          <w:szCs w:val="32"/>
        </w:rPr>
        <w:t>129萬2千元，占同時期造艦及維修預算平均經費之15.93%，如果艦船艇保修經費不足時勢將挪移其他甚或艦船艇籌建之經費填補。為避免排擠艦(船)艇建造費用，海巡署應就如何有效控制維修費用，如何確保艦船艇整體後勤維保能量預先提出規劃，並於</w:t>
      </w:r>
      <w:r>
        <w:rPr>
          <w:rFonts w:ascii="標楷體" w:eastAsia="標楷體" w:hAnsi="標楷體" w:cs="Times New Roman" w:hint="eastAsia"/>
          <w:sz w:val="32"/>
          <w:szCs w:val="32"/>
        </w:rPr>
        <w:t>3</w:t>
      </w:r>
      <w:r w:rsidRPr="000E3946">
        <w:rPr>
          <w:rFonts w:ascii="標楷體" w:eastAsia="標楷體" w:hAnsi="標楷體" w:cs="Times New Roman" w:hint="eastAsia"/>
          <w:sz w:val="32"/>
          <w:szCs w:val="32"/>
        </w:rPr>
        <w:t>個月內向</w:t>
      </w:r>
      <w:r>
        <w:rPr>
          <w:rFonts w:ascii="標楷體" w:eastAsia="標楷體" w:hAnsi="標楷體" w:cs="Times New Roman" w:hint="eastAsia"/>
          <w:sz w:val="32"/>
          <w:szCs w:val="32"/>
        </w:rPr>
        <w:t>立法院</w:t>
      </w:r>
      <w:r w:rsidRPr="000E3946">
        <w:rPr>
          <w:rFonts w:ascii="標楷體" w:eastAsia="標楷體" w:hAnsi="標楷體" w:cs="Times New Roman" w:hint="eastAsia"/>
          <w:sz w:val="32"/>
          <w:szCs w:val="32"/>
        </w:rPr>
        <w:t>內政委員會提出書面報告。</w:t>
      </w:r>
    </w:p>
    <w:p w14:paraId="2468135F" w14:textId="77777777" w:rsidR="00A75EF0" w:rsidRDefault="00A75EF0" w:rsidP="00A75EF0">
      <w:pPr>
        <w:snapToGrid w:val="0"/>
        <w:spacing w:line="500" w:lineRule="exact"/>
        <w:ind w:leftChars="950" w:left="2920" w:hangingChars="200" w:hanging="640"/>
        <w:jc w:val="both"/>
        <w:rPr>
          <w:rFonts w:ascii="標楷體" w:eastAsia="標楷體" w:hAnsi="標楷體" w:cs="Times New Roman"/>
          <w:sz w:val="32"/>
          <w:szCs w:val="32"/>
        </w:rPr>
      </w:pPr>
      <w:r w:rsidRPr="00DB2CEC">
        <w:rPr>
          <w:rFonts w:ascii="標楷體" w:eastAsia="標楷體" w:hAnsi="標楷體" w:cs="Times New Roman" w:hint="eastAsia"/>
          <w:bCs/>
          <w:sz w:val="32"/>
          <w:szCs w:val="32"/>
        </w:rPr>
        <w:t>提案人：</w:t>
      </w:r>
      <w:r w:rsidRPr="001B4AAC">
        <w:rPr>
          <w:rFonts w:ascii="標楷體" w:eastAsia="標楷體" w:hAnsi="標楷體" w:cs="Times New Roman" w:hint="eastAsia"/>
          <w:sz w:val="32"/>
          <w:szCs w:val="32"/>
        </w:rPr>
        <w:t>伍麗華Saidhai Tahovecahe</w:t>
      </w:r>
    </w:p>
    <w:p w14:paraId="47BBE0A7" w14:textId="77777777" w:rsidR="00A75EF0" w:rsidRPr="00802D08" w:rsidRDefault="00A75EF0" w:rsidP="00A75EF0">
      <w:pPr>
        <w:snapToGrid w:val="0"/>
        <w:spacing w:line="500" w:lineRule="exact"/>
        <w:ind w:leftChars="1500" w:left="4240" w:hangingChars="200" w:hanging="640"/>
        <w:jc w:val="both"/>
        <w:rPr>
          <w:rFonts w:ascii="標楷體" w:eastAsia="標楷體" w:hAnsi="標楷體" w:cs="Times New Roman"/>
          <w:bCs/>
          <w:sz w:val="32"/>
          <w:szCs w:val="32"/>
        </w:rPr>
      </w:pPr>
      <w:r>
        <w:rPr>
          <w:rFonts w:ascii="標楷體" w:eastAsia="標楷體" w:hAnsi="標楷體" w:cs="Times New Roman" w:hint="eastAsia"/>
          <w:sz w:val="32"/>
          <w:szCs w:val="32"/>
        </w:rPr>
        <w:t>王美惠  湯蕙禎</w:t>
      </w:r>
    </w:p>
    <w:p w14:paraId="2D65577E" w14:textId="270BE92F" w:rsidR="002F2498" w:rsidRPr="00995224" w:rsidRDefault="00A75EF0" w:rsidP="002F2498">
      <w:pPr>
        <w:snapToGrid w:val="0"/>
        <w:spacing w:line="480" w:lineRule="exact"/>
        <w:ind w:left="960" w:hangingChars="300" w:hanging="960"/>
        <w:jc w:val="both"/>
        <w:rPr>
          <w:rFonts w:ascii="標楷體" w:eastAsia="標楷體" w:hAnsi="標楷體" w:cs="Times New Roman"/>
          <w:sz w:val="32"/>
          <w:szCs w:val="32"/>
        </w:rPr>
      </w:pPr>
      <w:r w:rsidRPr="002F2498">
        <w:rPr>
          <w:rFonts w:ascii="標楷體" w:eastAsia="標楷體" w:hAnsi="標楷體" w:cs="Times New Roman" w:hint="eastAsia"/>
          <w:sz w:val="32"/>
          <w:szCs w:val="32"/>
        </w:rPr>
        <w:t>十一、</w:t>
      </w:r>
      <w:r w:rsidR="002F2498" w:rsidRPr="002F2498">
        <w:rPr>
          <w:rFonts w:ascii="標楷體" w:eastAsia="標楷體" w:hAnsi="標楷體" w:cs="Times New Roman" w:hint="eastAsia"/>
          <w:sz w:val="32"/>
          <w:szCs w:val="32"/>
        </w:rPr>
        <w:t>海巡署為維護東沙島潟湖生態環礁及強固海岸線，以確保國家安</w:t>
      </w:r>
      <w:r w:rsidR="002F2498" w:rsidRPr="00995224">
        <w:rPr>
          <w:rFonts w:ascii="標楷體" w:eastAsia="標楷體" w:hAnsi="標楷體" w:cs="Times New Roman" w:hint="eastAsia"/>
          <w:sz w:val="32"/>
          <w:szCs w:val="32"/>
        </w:rPr>
        <w:t>全及海洋資源永續發展，自109年度起編列預算辦理「東沙島環礁既有航道助航泊靠設施及海岸線強固工程計畫」，計畫期程至</w:t>
      </w:r>
      <w:r w:rsidR="002F2498">
        <w:rPr>
          <w:rFonts w:ascii="標楷體" w:eastAsia="標楷體" w:hAnsi="標楷體" w:cs="Times New Roman" w:hint="eastAsia"/>
          <w:sz w:val="32"/>
          <w:szCs w:val="32"/>
        </w:rPr>
        <w:t>112</w:t>
      </w:r>
      <w:r w:rsidR="002F2498" w:rsidRPr="00995224">
        <w:rPr>
          <w:rFonts w:ascii="標楷體" w:eastAsia="標楷體" w:hAnsi="標楷體" w:cs="Times New Roman" w:hint="eastAsia"/>
          <w:sz w:val="32"/>
          <w:szCs w:val="32"/>
        </w:rPr>
        <w:t>年，</w:t>
      </w:r>
      <w:r w:rsidR="002F2498">
        <w:rPr>
          <w:rFonts w:ascii="標楷體" w:eastAsia="標楷體" w:hAnsi="標楷體" w:cs="Times New Roman" w:hint="eastAsia"/>
          <w:sz w:val="32"/>
          <w:szCs w:val="32"/>
        </w:rPr>
        <w:t>4</w:t>
      </w:r>
      <w:r w:rsidR="002F2498" w:rsidRPr="00995224">
        <w:rPr>
          <w:rFonts w:ascii="標楷體" w:eastAsia="標楷體" w:hAnsi="標楷體" w:cs="Times New Roman" w:hint="eastAsia"/>
          <w:sz w:val="32"/>
          <w:szCs w:val="32"/>
        </w:rPr>
        <w:t>年總經費為</w:t>
      </w:r>
      <w:r w:rsidR="002F2498">
        <w:rPr>
          <w:rFonts w:ascii="標楷體" w:eastAsia="標楷體" w:hAnsi="標楷體" w:cs="Times New Roman" w:hint="eastAsia"/>
          <w:sz w:val="32"/>
          <w:szCs w:val="32"/>
        </w:rPr>
        <w:t>2</w:t>
      </w:r>
      <w:r w:rsidR="002F2498" w:rsidRPr="00995224">
        <w:rPr>
          <w:rFonts w:ascii="標楷體" w:eastAsia="標楷體" w:hAnsi="標楷體" w:cs="Times New Roman" w:hint="eastAsia"/>
          <w:sz w:val="32"/>
          <w:szCs w:val="32"/>
        </w:rPr>
        <w:t>億</w:t>
      </w:r>
      <w:r w:rsidR="002F2498">
        <w:rPr>
          <w:rFonts w:ascii="標楷體" w:eastAsia="標楷體" w:hAnsi="標楷體" w:cs="Times New Roman" w:hint="eastAsia"/>
          <w:sz w:val="32"/>
          <w:szCs w:val="32"/>
        </w:rPr>
        <w:t>9,911</w:t>
      </w:r>
      <w:r w:rsidR="002F2498" w:rsidRPr="00995224">
        <w:rPr>
          <w:rFonts w:ascii="標楷體" w:eastAsia="標楷體" w:hAnsi="標楷體" w:cs="Times New Roman" w:hint="eastAsia"/>
          <w:sz w:val="32"/>
          <w:szCs w:val="32"/>
        </w:rPr>
        <w:t>萬3千元。惟查該計畫截至110年8月底止編列數3,582萬3千元，執行數982萬1千元，預算執行率27.42%，低於3成，執行情形未符合預期。</w:t>
      </w:r>
    </w:p>
    <w:p w14:paraId="23DA3832" w14:textId="77777777" w:rsidR="002F2498" w:rsidRDefault="002F2498" w:rsidP="002F2498">
      <w:pPr>
        <w:snapToGrid w:val="0"/>
        <w:spacing w:line="480" w:lineRule="exact"/>
        <w:ind w:leftChars="400" w:left="960" w:firstLineChars="200" w:firstLine="640"/>
        <w:jc w:val="both"/>
        <w:rPr>
          <w:rFonts w:ascii="標楷體" w:eastAsia="標楷體" w:hAnsi="標楷體" w:cs="Times New Roman"/>
          <w:sz w:val="32"/>
          <w:szCs w:val="32"/>
        </w:rPr>
      </w:pPr>
      <w:r w:rsidRPr="00995224">
        <w:rPr>
          <w:rFonts w:ascii="標楷體" w:eastAsia="標楷體" w:hAnsi="標楷體" w:cs="Times New Roman" w:hint="eastAsia"/>
          <w:sz w:val="32"/>
          <w:szCs w:val="32"/>
        </w:rPr>
        <w:t>鑑於該計劃工址離臺灣本島約有240哩，海上運輸距離長，</w:t>
      </w:r>
      <w:r w:rsidRPr="00995224">
        <w:rPr>
          <w:rFonts w:ascii="標楷體" w:eastAsia="標楷體" w:hAnsi="標楷體" w:cs="Times New Roman" w:hint="eastAsia"/>
          <w:sz w:val="32"/>
          <w:szCs w:val="32"/>
        </w:rPr>
        <w:lastRenderedPageBreak/>
        <w:t>且近期南海緊張局勢升溫恐導致海上運輸困難增加，為減少當地施工之不確定性因素影響，導致計畫延宕，爰此，建請海巡署掌握各階段工程進度積極辦理，</w:t>
      </w:r>
      <w:r>
        <w:rPr>
          <w:rFonts w:ascii="標楷體" w:eastAsia="標楷體" w:hAnsi="標楷體" w:cs="Times New Roman" w:hint="eastAsia"/>
          <w:sz w:val="32"/>
          <w:szCs w:val="32"/>
        </w:rPr>
        <w:t>於</w:t>
      </w:r>
      <w:r w:rsidRPr="00995224">
        <w:rPr>
          <w:rFonts w:ascii="標楷體" w:eastAsia="標楷體" w:hAnsi="標楷體" w:cs="Times New Roman" w:hint="eastAsia"/>
          <w:sz w:val="32"/>
          <w:szCs w:val="32"/>
        </w:rPr>
        <w:t>3個月</w:t>
      </w:r>
      <w:r>
        <w:rPr>
          <w:rFonts w:ascii="標楷體" w:eastAsia="標楷體" w:hAnsi="標楷體" w:cs="Times New Roman" w:hint="eastAsia"/>
          <w:sz w:val="32"/>
          <w:szCs w:val="32"/>
        </w:rPr>
        <w:t>內</w:t>
      </w:r>
      <w:r w:rsidRPr="00646809">
        <w:rPr>
          <w:rFonts w:ascii="標楷體" w:eastAsia="標楷體" w:hAnsi="標楷體" w:cs="Times New Roman" w:hint="eastAsia"/>
          <w:sz w:val="32"/>
          <w:szCs w:val="32"/>
        </w:rPr>
        <w:t>向</w:t>
      </w:r>
      <w:r>
        <w:rPr>
          <w:rFonts w:ascii="標楷體" w:eastAsia="標楷體" w:hAnsi="標楷體" w:cs="Times New Roman" w:hint="eastAsia"/>
          <w:sz w:val="32"/>
          <w:szCs w:val="32"/>
        </w:rPr>
        <w:t>立法</w:t>
      </w:r>
      <w:r w:rsidRPr="00646809">
        <w:rPr>
          <w:rFonts w:ascii="標楷體" w:eastAsia="標楷體" w:hAnsi="標楷體" w:cs="Times New Roman" w:hint="eastAsia"/>
          <w:sz w:val="32"/>
          <w:szCs w:val="32"/>
        </w:rPr>
        <w:t>院內政委員會提出各項執行進度書面報告。</w:t>
      </w:r>
    </w:p>
    <w:p w14:paraId="05AA8B38" w14:textId="77777777" w:rsidR="002F2498" w:rsidRDefault="002F2498" w:rsidP="002F2498">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提案人：吳琪銘</w:t>
      </w:r>
    </w:p>
    <w:p w14:paraId="7AAB8788" w14:textId="77777777" w:rsidR="002F2498" w:rsidRDefault="002F2498" w:rsidP="002F2498">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連署人：湯蕙禎  王美惠</w:t>
      </w:r>
    </w:p>
    <w:p w14:paraId="268EFB92" w14:textId="4610D474" w:rsidR="003B5C33" w:rsidRPr="003B5C33" w:rsidRDefault="00A75EF0" w:rsidP="002F2498">
      <w:pPr>
        <w:snapToGrid w:val="0"/>
        <w:spacing w:line="480" w:lineRule="exact"/>
        <w:ind w:left="960" w:hangingChars="300" w:hanging="960"/>
        <w:jc w:val="both"/>
        <w:rPr>
          <w:rFonts w:ascii="標楷體" w:eastAsia="標楷體" w:hAnsi="標楷體" w:cs="Times New Roman"/>
          <w:sz w:val="32"/>
          <w:szCs w:val="32"/>
        </w:rPr>
      </w:pPr>
      <w:r w:rsidRPr="002F2498">
        <w:rPr>
          <w:rFonts w:ascii="標楷體" w:eastAsia="標楷體" w:hAnsi="標楷體" w:cs="Times New Roman" w:hint="eastAsia"/>
          <w:sz w:val="32"/>
          <w:szCs w:val="32"/>
        </w:rPr>
        <w:t>十二、</w:t>
      </w:r>
      <w:r w:rsidR="003B5C33" w:rsidRPr="002F2498">
        <w:rPr>
          <w:rFonts w:ascii="標楷體" w:eastAsia="標楷體" w:hAnsi="標楷體" w:cs="Times New Roman" w:hint="eastAsia"/>
          <w:sz w:val="32"/>
          <w:szCs w:val="32"/>
        </w:rPr>
        <w:t>海巡</w:t>
      </w:r>
      <w:r w:rsidR="003B5C33" w:rsidRPr="003B5C33">
        <w:rPr>
          <w:rFonts w:ascii="標楷體" w:eastAsia="標楷體" w:hAnsi="標楷體" w:cs="Times New Roman" w:hint="eastAsia"/>
          <w:sz w:val="32"/>
          <w:szCs w:val="32"/>
        </w:rPr>
        <w:t>署推動「籌建海巡艦艇發展計畫」，規劃自107至116年（10年計畫），新建造4</w:t>
      </w:r>
      <w:r w:rsidR="00574556">
        <w:rPr>
          <w:rFonts w:ascii="標楷體" w:eastAsia="標楷體" w:hAnsi="標楷體" w:cs="Times New Roman"/>
          <w:sz w:val="32"/>
          <w:szCs w:val="32"/>
        </w:rPr>
        <w:t>,</w:t>
      </w:r>
      <w:r w:rsidR="003B5C33" w:rsidRPr="003B5C33">
        <w:rPr>
          <w:rFonts w:ascii="標楷體" w:eastAsia="標楷體" w:hAnsi="標楷體" w:cs="Times New Roman" w:hint="eastAsia"/>
          <w:sz w:val="32"/>
          <w:szCs w:val="32"/>
        </w:rPr>
        <w:t>000噸以下艦(船)艇合計141艘，其中建造35噸級巡防艇以上91艘，加上「強化海巡編裝發展方案」有15艘100噸級巡防艇，尚未交船，以及111至120年「籌建海巡遠洋巡護船發展計畫」新增規劃採購2</w:t>
      </w:r>
      <w:r w:rsidR="00574556">
        <w:rPr>
          <w:rFonts w:ascii="標楷體" w:eastAsia="標楷體" w:hAnsi="標楷體" w:cs="Times New Roman"/>
          <w:sz w:val="32"/>
          <w:szCs w:val="32"/>
        </w:rPr>
        <w:t>,</w:t>
      </w:r>
      <w:r w:rsidR="003B5C33" w:rsidRPr="003B5C33">
        <w:rPr>
          <w:rFonts w:ascii="標楷體" w:eastAsia="標楷體" w:hAnsi="標楷體" w:cs="Times New Roman" w:hint="eastAsia"/>
          <w:sz w:val="32"/>
          <w:szCs w:val="32"/>
        </w:rPr>
        <w:t>000噸級漁業巡護船6艘，可見未來幾年海巡艦(船)艇及噸位總數都將大幅增加，因此，人力需求亦將大幅度增加。</w:t>
      </w:r>
    </w:p>
    <w:p w14:paraId="5655E35C" w14:textId="77777777" w:rsidR="003B5C33" w:rsidRPr="003B5C33" w:rsidRDefault="003B5C33" w:rsidP="002F2498">
      <w:pPr>
        <w:snapToGrid w:val="0"/>
        <w:spacing w:line="480" w:lineRule="exact"/>
        <w:ind w:leftChars="400" w:left="960" w:firstLineChars="200" w:firstLine="640"/>
        <w:jc w:val="both"/>
        <w:rPr>
          <w:rFonts w:ascii="標楷體" w:eastAsia="標楷體" w:hAnsi="標楷體" w:cs="Times New Roman"/>
          <w:sz w:val="32"/>
          <w:szCs w:val="32"/>
        </w:rPr>
      </w:pPr>
      <w:r w:rsidRPr="003B5C33">
        <w:rPr>
          <w:rFonts w:ascii="標楷體" w:eastAsia="標楷體" w:hAnsi="標楷體" w:cs="Times New Roman" w:hint="eastAsia"/>
          <w:sz w:val="32"/>
          <w:szCs w:val="32"/>
        </w:rPr>
        <w:t>依據海巡署提供「籌建海巡艦艇發展計畫」所需海勤人力110至115年度逐年請增(招募)員額預判資料，110至115年度新造艦艇所需人力合計2,325人，須先扣除艦艇可運用人力1,614人，尚需要增加員額711人</w:t>
      </w:r>
    </w:p>
    <w:p w14:paraId="380019AA" w14:textId="77777777" w:rsidR="003B5C33" w:rsidRPr="003B5C33" w:rsidRDefault="003B5C33" w:rsidP="003B5C33">
      <w:pPr>
        <w:snapToGrid w:val="0"/>
        <w:spacing w:line="480" w:lineRule="exact"/>
        <w:ind w:leftChars="250" w:left="600"/>
        <w:jc w:val="both"/>
        <w:rPr>
          <w:rFonts w:ascii="標楷體" w:eastAsia="標楷體" w:hAnsi="標楷體" w:cs="Times New Roman"/>
          <w:sz w:val="28"/>
          <w:szCs w:val="28"/>
        </w:rPr>
      </w:pPr>
      <w:r w:rsidRPr="003B5C33">
        <w:rPr>
          <w:rFonts w:ascii="標楷體" w:eastAsia="標楷體" w:hAnsi="標楷體" w:cs="Times New Roman" w:hint="eastAsia"/>
          <w:sz w:val="28"/>
          <w:szCs w:val="28"/>
        </w:rPr>
        <w:t>110至115年度海巡署「籌建海巡艦艇發展計畫」所需海勤人力逐年請增(招募)員額預判表</w:t>
      </w:r>
    </w:p>
    <w:tbl>
      <w:tblPr>
        <w:tblW w:w="9055" w:type="dxa"/>
        <w:tblInd w:w="694" w:type="dxa"/>
        <w:tblLayout w:type="fixed"/>
        <w:tblCellMar>
          <w:left w:w="10" w:type="dxa"/>
          <w:right w:w="10" w:type="dxa"/>
        </w:tblCellMar>
        <w:tblLook w:val="0000" w:firstRow="0" w:lastRow="0" w:firstColumn="0" w:lastColumn="0" w:noHBand="0" w:noVBand="0"/>
      </w:tblPr>
      <w:tblGrid>
        <w:gridCol w:w="2114"/>
        <w:gridCol w:w="955"/>
        <w:gridCol w:w="956"/>
        <w:gridCol w:w="956"/>
        <w:gridCol w:w="956"/>
        <w:gridCol w:w="956"/>
        <w:gridCol w:w="956"/>
        <w:gridCol w:w="1206"/>
      </w:tblGrid>
      <w:tr w:rsidR="003B5C33" w:rsidRPr="003B5C33" w14:paraId="301D2B9D" w14:textId="77777777" w:rsidTr="003B5C33">
        <w:trPr>
          <w:trHeight w:val="357"/>
        </w:trPr>
        <w:tc>
          <w:tcPr>
            <w:tcW w:w="2114" w:type="dxa"/>
            <w:tcBorders>
              <w:top w:val="single" w:sz="12"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6E54F0B" w14:textId="77777777" w:rsidR="003B5C33" w:rsidRPr="003B5C33" w:rsidRDefault="003B5C33" w:rsidP="00F35B2F">
            <w:pPr>
              <w:suppressAutoHyphens/>
              <w:autoSpaceDN w:val="0"/>
              <w:spacing w:line="400" w:lineRule="exact"/>
              <w:textAlignment w:val="baseline"/>
              <w:rPr>
                <w:rFonts w:ascii="標楷體" w:eastAsia="標楷體" w:hAnsi="標楷體"/>
                <w:kern w:val="3"/>
                <w:sz w:val="28"/>
                <w:szCs w:val="28"/>
              </w:rPr>
            </w:pPr>
            <w:r w:rsidRPr="003B5C33">
              <w:rPr>
                <w:rFonts w:ascii="標楷體" w:eastAsia="標楷體" w:hAnsi="標楷體"/>
                <w:kern w:val="3"/>
                <w:sz w:val="28"/>
                <w:szCs w:val="28"/>
              </w:rPr>
              <w:t>年度</w:t>
            </w:r>
          </w:p>
        </w:tc>
        <w:tc>
          <w:tcPr>
            <w:tcW w:w="955" w:type="dxa"/>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616535A" w14:textId="77777777" w:rsidR="003B5C33" w:rsidRPr="003B5C33" w:rsidRDefault="003B5C33" w:rsidP="00F35B2F">
            <w:pPr>
              <w:suppressAutoHyphens/>
              <w:autoSpaceDN w:val="0"/>
              <w:spacing w:line="400" w:lineRule="exact"/>
              <w:jc w:val="center"/>
              <w:textAlignment w:val="baseline"/>
              <w:rPr>
                <w:rFonts w:ascii="標楷體" w:eastAsia="標楷體" w:hAnsi="標楷體"/>
                <w:kern w:val="3"/>
                <w:sz w:val="28"/>
                <w:szCs w:val="28"/>
              </w:rPr>
            </w:pPr>
            <w:r w:rsidRPr="003B5C33">
              <w:rPr>
                <w:rFonts w:ascii="標楷體" w:eastAsia="標楷體" w:hAnsi="標楷體"/>
                <w:kern w:val="3"/>
                <w:sz w:val="28"/>
                <w:szCs w:val="28"/>
              </w:rPr>
              <w:t>110</w:t>
            </w:r>
          </w:p>
        </w:tc>
        <w:tc>
          <w:tcPr>
            <w:tcW w:w="956" w:type="dxa"/>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3188955D" w14:textId="77777777" w:rsidR="003B5C33" w:rsidRPr="003B5C33" w:rsidRDefault="003B5C33" w:rsidP="00F35B2F">
            <w:pPr>
              <w:suppressAutoHyphens/>
              <w:autoSpaceDN w:val="0"/>
              <w:spacing w:line="400" w:lineRule="exact"/>
              <w:jc w:val="center"/>
              <w:textAlignment w:val="baseline"/>
              <w:rPr>
                <w:rFonts w:ascii="標楷體" w:eastAsia="標楷體" w:hAnsi="標楷體"/>
                <w:kern w:val="3"/>
                <w:sz w:val="28"/>
                <w:szCs w:val="28"/>
              </w:rPr>
            </w:pPr>
            <w:r w:rsidRPr="003B5C33">
              <w:rPr>
                <w:rFonts w:ascii="標楷體" w:eastAsia="標楷體" w:hAnsi="標楷體"/>
                <w:kern w:val="3"/>
                <w:sz w:val="28"/>
                <w:szCs w:val="28"/>
              </w:rPr>
              <w:t>111</w:t>
            </w:r>
          </w:p>
        </w:tc>
        <w:tc>
          <w:tcPr>
            <w:tcW w:w="956" w:type="dxa"/>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FD6D950" w14:textId="77777777" w:rsidR="003B5C33" w:rsidRPr="003B5C33" w:rsidRDefault="003B5C33" w:rsidP="00F35B2F">
            <w:pPr>
              <w:suppressAutoHyphens/>
              <w:autoSpaceDN w:val="0"/>
              <w:spacing w:line="400" w:lineRule="exact"/>
              <w:jc w:val="center"/>
              <w:textAlignment w:val="baseline"/>
              <w:rPr>
                <w:rFonts w:ascii="標楷體" w:eastAsia="標楷體" w:hAnsi="標楷體"/>
                <w:kern w:val="3"/>
                <w:sz w:val="28"/>
                <w:szCs w:val="28"/>
              </w:rPr>
            </w:pPr>
            <w:r w:rsidRPr="003B5C33">
              <w:rPr>
                <w:rFonts w:ascii="標楷體" w:eastAsia="標楷體" w:hAnsi="標楷體"/>
                <w:kern w:val="3"/>
                <w:sz w:val="28"/>
                <w:szCs w:val="28"/>
              </w:rPr>
              <w:t>112</w:t>
            </w:r>
          </w:p>
        </w:tc>
        <w:tc>
          <w:tcPr>
            <w:tcW w:w="956" w:type="dxa"/>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05BCBAC" w14:textId="77777777" w:rsidR="003B5C33" w:rsidRPr="003B5C33" w:rsidRDefault="003B5C33" w:rsidP="00F35B2F">
            <w:pPr>
              <w:suppressAutoHyphens/>
              <w:autoSpaceDN w:val="0"/>
              <w:spacing w:line="400" w:lineRule="exact"/>
              <w:jc w:val="center"/>
              <w:textAlignment w:val="baseline"/>
              <w:rPr>
                <w:rFonts w:ascii="標楷體" w:eastAsia="標楷體" w:hAnsi="標楷體"/>
                <w:kern w:val="3"/>
                <w:sz w:val="28"/>
                <w:szCs w:val="28"/>
              </w:rPr>
            </w:pPr>
            <w:r w:rsidRPr="003B5C33">
              <w:rPr>
                <w:rFonts w:ascii="標楷體" w:eastAsia="標楷體" w:hAnsi="標楷體"/>
                <w:kern w:val="3"/>
                <w:sz w:val="28"/>
                <w:szCs w:val="28"/>
              </w:rPr>
              <w:t>113</w:t>
            </w:r>
          </w:p>
        </w:tc>
        <w:tc>
          <w:tcPr>
            <w:tcW w:w="956" w:type="dxa"/>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6CA157C1" w14:textId="77777777" w:rsidR="003B5C33" w:rsidRPr="003B5C33" w:rsidRDefault="003B5C33" w:rsidP="00F35B2F">
            <w:pPr>
              <w:suppressAutoHyphens/>
              <w:autoSpaceDN w:val="0"/>
              <w:spacing w:line="400" w:lineRule="exact"/>
              <w:jc w:val="center"/>
              <w:textAlignment w:val="baseline"/>
              <w:rPr>
                <w:rFonts w:ascii="標楷體" w:eastAsia="標楷體" w:hAnsi="標楷體"/>
                <w:kern w:val="3"/>
                <w:sz w:val="28"/>
                <w:szCs w:val="28"/>
              </w:rPr>
            </w:pPr>
            <w:r w:rsidRPr="003B5C33">
              <w:rPr>
                <w:rFonts w:ascii="標楷體" w:eastAsia="標楷體" w:hAnsi="標楷體"/>
                <w:kern w:val="3"/>
                <w:sz w:val="28"/>
                <w:szCs w:val="28"/>
              </w:rPr>
              <w:t>114</w:t>
            </w:r>
          </w:p>
        </w:tc>
        <w:tc>
          <w:tcPr>
            <w:tcW w:w="956" w:type="dxa"/>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4B071E4" w14:textId="77777777" w:rsidR="003B5C33" w:rsidRPr="003B5C33" w:rsidRDefault="003B5C33" w:rsidP="00F35B2F">
            <w:pPr>
              <w:suppressAutoHyphens/>
              <w:autoSpaceDN w:val="0"/>
              <w:spacing w:line="400" w:lineRule="exact"/>
              <w:jc w:val="center"/>
              <w:textAlignment w:val="baseline"/>
              <w:rPr>
                <w:rFonts w:ascii="標楷體" w:eastAsia="標楷體" w:hAnsi="標楷體"/>
                <w:kern w:val="3"/>
                <w:sz w:val="28"/>
                <w:szCs w:val="28"/>
              </w:rPr>
            </w:pPr>
            <w:r w:rsidRPr="003B5C33">
              <w:rPr>
                <w:rFonts w:ascii="標楷體" w:eastAsia="標楷體" w:hAnsi="標楷體"/>
                <w:kern w:val="3"/>
                <w:sz w:val="28"/>
                <w:szCs w:val="28"/>
              </w:rPr>
              <w:t>115</w:t>
            </w:r>
          </w:p>
        </w:tc>
        <w:tc>
          <w:tcPr>
            <w:tcW w:w="1206" w:type="dxa"/>
            <w:tcBorders>
              <w:top w:val="single" w:sz="12"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000DE52A" w14:textId="77777777" w:rsidR="003B5C33" w:rsidRPr="003B5C33" w:rsidRDefault="003B5C33" w:rsidP="00F35B2F">
            <w:pPr>
              <w:suppressAutoHyphens/>
              <w:autoSpaceDN w:val="0"/>
              <w:spacing w:line="400" w:lineRule="exact"/>
              <w:jc w:val="center"/>
              <w:textAlignment w:val="baseline"/>
              <w:rPr>
                <w:rFonts w:ascii="標楷體" w:eastAsia="標楷體" w:hAnsi="標楷體"/>
                <w:kern w:val="3"/>
                <w:sz w:val="28"/>
                <w:szCs w:val="28"/>
              </w:rPr>
            </w:pPr>
            <w:r w:rsidRPr="003B5C33">
              <w:rPr>
                <w:rFonts w:ascii="標楷體" w:eastAsia="標楷體" w:hAnsi="標楷體"/>
                <w:kern w:val="3"/>
                <w:sz w:val="28"/>
                <w:szCs w:val="28"/>
              </w:rPr>
              <w:t>總數</w:t>
            </w:r>
            <w:r w:rsidRPr="003B5C33">
              <w:rPr>
                <w:rFonts w:ascii="標楷體" w:eastAsia="標楷體" w:hAnsi="標楷體" w:hint="eastAsia"/>
                <w:kern w:val="3"/>
                <w:sz w:val="28"/>
                <w:szCs w:val="28"/>
              </w:rPr>
              <w:t>（人）</w:t>
            </w:r>
          </w:p>
        </w:tc>
      </w:tr>
      <w:tr w:rsidR="003B5C33" w:rsidRPr="003B5C33" w14:paraId="5FB92533" w14:textId="77777777" w:rsidTr="003B5C33">
        <w:trPr>
          <w:trHeight w:val="89"/>
        </w:trPr>
        <w:tc>
          <w:tcPr>
            <w:tcW w:w="2114"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6A1EF815" w14:textId="77777777" w:rsidR="003B5C33" w:rsidRPr="003B5C33" w:rsidRDefault="003B5C33" w:rsidP="00F35B2F">
            <w:pPr>
              <w:suppressAutoHyphens/>
              <w:autoSpaceDN w:val="0"/>
              <w:spacing w:line="280" w:lineRule="exact"/>
              <w:jc w:val="both"/>
              <w:textAlignment w:val="baseline"/>
              <w:rPr>
                <w:rFonts w:ascii="標楷體" w:eastAsia="標楷體" w:hAnsi="標楷體"/>
                <w:kern w:val="3"/>
                <w:sz w:val="28"/>
                <w:szCs w:val="28"/>
              </w:rPr>
            </w:pPr>
            <w:r w:rsidRPr="003B5C33">
              <w:rPr>
                <w:rFonts w:ascii="標楷體" w:eastAsia="標楷體" w:hAnsi="標楷體"/>
                <w:kern w:val="3"/>
                <w:sz w:val="28"/>
                <w:szCs w:val="28"/>
              </w:rPr>
              <w:t>新造艦艇所需人力(A)</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1202122" w14:textId="77777777" w:rsidR="003B5C33" w:rsidRPr="003B5C33" w:rsidRDefault="003B5C33" w:rsidP="00F35B2F">
            <w:pPr>
              <w:suppressAutoHyphens/>
              <w:autoSpaceDN w:val="0"/>
              <w:jc w:val="right"/>
              <w:textAlignment w:val="baseline"/>
              <w:rPr>
                <w:rFonts w:ascii="標楷體" w:eastAsia="標楷體" w:hAnsi="標楷體"/>
                <w:kern w:val="3"/>
                <w:sz w:val="28"/>
                <w:szCs w:val="28"/>
              </w:rPr>
            </w:pPr>
            <w:r w:rsidRPr="003B5C33">
              <w:rPr>
                <w:rFonts w:ascii="標楷體" w:eastAsia="標楷體" w:hAnsi="標楷體"/>
                <w:kern w:val="3"/>
                <w:sz w:val="28"/>
                <w:szCs w:val="28"/>
              </w:rPr>
              <w:t>407</w:t>
            </w:r>
          </w:p>
        </w:tc>
        <w:tc>
          <w:tcPr>
            <w:tcW w:w="956"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8A3F796" w14:textId="77777777" w:rsidR="003B5C33" w:rsidRPr="003B5C33" w:rsidRDefault="003B5C33" w:rsidP="00F35B2F">
            <w:pPr>
              <w:suppressAutoHyphens/>
              <w:autoSpaceDN w:val="0"/>
              <w:jc w:val="right"/>
              <w:textAlignment w:val="baseline"/>
              <w:rPr>
                <w:rFonts w:ascii="標楷體" w:eastAsia="標楷體" w:hAnsi="標楷體"/>
                <w:kern w:val="3"/>
                <w:sz w:val="28"/>
                <w:szCs w:val="28"/>
              </w:rPr>
            </w:pPr>
            <w:r w:rsidRPr="003B5C33">
              <w:rPr>
                <w:rFonts w:ascii="標楷體" w:eastAsia="標楷體" w:hAnsi="標楷體"/>
                <w:kern w:val="3"/>
                <w:sz w:val="28"/>
                <w:szCs w:val="28"/>
              </w:rPr>
              <w:t>391</w:t>
            </w:r>
          </w:p>
        </w:tc>
        <w:tc>
          <w:tcPr>
            <w:tcW w:w="956"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55DEDFE" w14:textId="77777777" w:rsidR="003B5C33" w:rsidRPr="003B5C33" w:rsidRDefault="003B5C33" w:rsidP="00F35B2F">
            <w:pPr>
              <w:suppressAutoHyphens/>
              <w:autoSpaceDN w:val="0"/>
              <w:jc w:val="right"/>
              <w:textAlignment w:val="baseline"/>
              <w:rPr>
                <w:rFonts w:ascii="標楷體" w:eastAsia="標楷體" w:hAnsi="標楷體"/>
                <w:kern w:val="3"/>
                <w:sz w:val="28"/>
                <w:szCs w:val="28"/>
              </w:rPr>
            </w:pPr>
            <w:r w:rsidRPr="003B5C33">
              <w:rPr>
                <w:rFonts w:ascii="標楷體" w:eastAsia="標楷體" w:hAnsi="標楷體"/>
                <w:kern w:val="3"/>
                <w:sz w:val="28"/>
                <w:szCs w:val="28"/>
              </w:rPr>
              <w:t>293</w:t>
            </w:r>
          </w:p>
        </w:tc>
        <w:tc>
          <w:tcPr>
            <w:tcW w:w="956"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F7FDB1A" w14:textId="77777777" w:rsidR="003B5C33" w:rsidRPr="003B5C33" w:rsidRDefault="003B5C33" w:rsidP="00F35B2F">
            <w:pPr>
              <w:suppressAutoHyphens/>
              <w:autoSpaceDN w:val="0"/>
              <w:jc w:val="right"/>
              <w:textAlignment w:val="baseline"/>
              <w:rPr>
                <w:rFonts w:ascii="標楷體" w:eastAsia="標楷體" w:hAnsi="標楷體"/>
                <w:kern w:val="3"/>
                <w:sz w:val="28"/>
                <w:szCs w:val="28"/>
              </w:rPr>
            </w:pPr>
            <w:r w:rsidRPr="003B5C33">
              <w:rPr>
                <w:rFonts w:ascii="標楷體" w:eastAsia="標楷體" w:hAnsi="標楷體"/>
                <w:kern w:val="3"/>
                <w:sz w:val="28"/>
                <w:szCs w:val="28"/>
              </w:rPr>
              <w:t>323</w:t>
            </w:r>
          </w:p>
        </w:tc>
        <w:tc>
          <w:tcPr>
            <w:tcW w:w="956"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7054644" w14:textId="77777777" w:rsidR="003B5C33" w:rsidRPr="003B5C33" w:rsidRDefault="003B5C33" w:rsidP="00F35B2F">
            <w:pPr>
              <w:suppressAutoHyphens/>
              <w:autoSpaceDN w:val="0"/>
              <w:jc w:val="right"/>
              <w:textAlignment w:val="baseline"/>
              <w:rPr>
                <w:rFonts w:ascii="標楷體" w:eastAsia="標楷體" w:hAnsi="標楷體"/>
                <w:kern w:val="3"/>
                <w:sz w:val="28"/>
                <w:szCs w:val="28"/>
              </w:rPr>
            </w:pPr>
            <w:r w:rsidRPr="003B5C33">
              <w:rPr>
                <w:rFonts w:ascii="標楷體" w:eastAsia="標楷體" w:hAnsi="標楷體"/>
                <w:kern w:val="3"/>
                <w:sz w:val="28"/>
                <w:szCs w:val="28"/>
              </w:rPr>
              <w:t>302</w:t>
            </w:r>
          </w:p>
        </w:tc>
        <w:tc>
          <w:tcPr>
            <w:tcW w:w="956"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20658608" w14:textId="77777777" w:rsidR="003B5C33" w:rsidRPr="003B5C33" w:rsidRDefault="003B5C33" w:rsidP="00F35B2F">
            <w:pPr>
              <w:suppressAutoHyphens/>
              <w:autoSpaceDN w:val="0"/>
              <w:jc w:val="right"/>
              <w:textAlignment w:val="baseline"/>
              <w:rPr>
                <w:rFonts w:ascii="標楷體" w:eastAsia="標楷體" w:hAnsi="標楷體"/>
                <w:kern w:val="3"/>
                <w:sz w:val="28"/>
                <w:szCs w:val="28"/>
              </w:rPr>
            </w:pPr>
            <w:r w:rsidRPr="003B5C33">
              <w:rPr>
                <w:rFonts w:ascii="標楷體" w:eastAsia="標楷體" w:hAnsi="標楷體"/>
                <w:kern w:val="3"/>
                <w:sz w:val="28"/>
                <w:szCs w:val="28"/>
              </w:rPr>
              <w:t>609</w:t>
            </w:r>
          </w:p>
        </w:tc>
        <w:tc>
          <w:tcPr>
            <w:tcW w:w="1206"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71D3A6F6" w14:textId="77777777" w:rsidR="003B5C33" w:rsidRPr="003B5C33" w:rsidRDefault="003B5C33" w:rsidP="00F35B2F">
            <w:pPr>
              <w:suppressAutoHyphens/>
              <w:autoSpaceDN w:val="0"/>
              <w:jc w:val="right"/>
              <w:textAlignment w:val="baseline"/>
              <w:rPr>
                <w:rFonts w:ascii="標楷體" w:eastAsia="標楷體" w:hAnsi="標楷體"/>
                <w:kern w:val="3"/>
                <w:sz w:val="28"/>
                <w:szCs w:val="28"/>
              </w:rPr>
            </w:pPr>
            <w:r w:rsidRPr="003B5C33">
              <w:rPr>
                <w:rFonts w:ascii="標楷體" w:eastAsia="標楷體" w:hAnsi="標楷體"/>
                <w:kern w:val="3"/>
                <w:sz w:val="28"/>
                <w:szCs w:val="28"/>
              </w:rPr>
              <w:t>2,325</w:t>
            </w:r>
          </w:p>
        </w:tc>
      </w:tr>
      <w:tr w:rsidR="003B5C33" w:rsidRPr="003B5C33" w14:paraId="7D52750E" w14:textId="77777777" w:rsidTr="003B5C33">
        <w:trPr>
          <w:trHeight w:val="130"/>
        </w:trPr>
        <w:tc>
          <w:tcPr>
            <w:tcW w:w="2114"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CD4FCDA" w14:textId="77777777" w:rsidR="003B5C33" w:rsidRPr="003B5C33" w:rsidRDefault="003B5C33" w:rsidP="00F35B2F">
            <w:pPr>
              <w:suppressAutoHyphens/>
              <w:autoSpaceDN w:val="0"/>
              <w:spacing w:line="280" w:lineRule="exact"/>
              <w:jc w:val="both"/>
              <w:textAlignment w:val="baseline"/>
              <w:rPr>
                <w:rFonts w:ascii="標楷體" w:eastAsia="標楷體" w:hAnsi="標楷體"/>
                <w:kern w:val="3"/>
                <w:sz w:val="28"/>
                <w:szCs w:val="28"/>
              </w:rPr>
            </w:pPr>
            <w:r w:rsidRPr="003B5C33">
              <w:rPr>
                <w:rFonts w:ascii="標楷體" w:eastAsia="標楷體" w:hAnsi="標楷體" w:hint="eastAsia"/>
                <w:kern w:val="3"/>
                <w:sz w:val="28"/>
                <w:szCs w:val="28"/>
              </w:rPr>
              <w:t>扣</w:t>
            </w:r>
            <w:r w:rsidRPr="003B5C33">
              <w:rPr>
                <w:rFonts w:ascii="標楷體" w:eastAsia="標楷體" w:hAnsi="標楷體"/>
                <w:kern w:val="3"/>
                <w:sz w:val="28"/>
                <w:szCs w:val="28"/>
              </w:rPr>
              <w:t>除艦艇可運用人力(B)</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1F5238A" w14:textId="77777777" w:rsidR="003B5C33" w:rsidRPr="003B5C33" w:rsidRDefault="003B5C33" w:rsidP="00F35B2F">
            <w:pPr>
              <w:suppressAutoHyphens/>
              <w:autoSpaceDN w:val="0"/>
              <w:jc w:val="right"/>
              <w:textAlignment w:val="baseline"/>
              <w:rPr>
                <w:rFonts w:ascii="標楷體" w:eastAsia="標楷體" w:hAnsi="標楷體"/>
                <w:kern w:val="3"/>
                <w:sz w:val="28"/>
                <w:szCs w:val="28"/>
              </w:rPr>
            </w:pPr>
            <w:r w:rsidRPr="003B5C33">
              <w:rPr>
                <w:rFonts w:ascii="標楷體" w:eastAsia="標楷體" w:hAnsi="標楷體"/>
                <w:kern w:val="3"/>
                <w:sz w:val="28"/>
                <w:szCs w:val="28"/>
              </w:rPr>
              <w:t>312</w:t>
            </w:r>
          </w:p>
        </w:tc>
        <w:tc>
          <w:tcPr>
            <w:tcW w:w="956"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646157FF" w14:textId="77777777" w:rsidR="003B5C33" w:rsidRPr="003B5C33" w:rsidRDefault="003B5C33" w:rsidP="00F35B2F">
            <w:pPr>
              <w:suppressAutoHyphens/>
              <w:autoSpaceDN w:val="0"/>
              <w:jc w:val="right"/>
              <w:textAlignment w:val="baseline"/>
              <w:rPr>
                <w:rFonts w:ascii="標楷體" w:eastAsia="標楷體" w:hAnsi="標楷體"/>
                <w:kern w:val="3"/>
                <w:sz w:val="28"/>
                <w:szCs w:val="28"/>
              </w:rPr>
            </w:pPr>
            <w:r w:rsidRPr="003B5C33">
              <w:rPr>
                <w:rFonts w:ascii="標楷體" w:eastAsia="標楷體" w:hAnsi="標楷體"/>
                <w:kern w:val="3"/>
                <w:sz w:val="28"/>
                <w:szCs w:val="28"/>
              </w:rPr>
              <w:t>216</w:t>
            </w:r>
          </w:p>
        </w:tc>
        <w:tc>
          <w:tcPr>
            <w:tcW w:w="956"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579BD03" w14:textId="77777777" w:rsidR="003B5C33" w:rsidRPr="003B5C33" w:rsidRDefault="003B5C33" w:rsidP="00F35B2F">
            <w:pPr>
              <w:suppressAutoHyphens/>
              <w:autoSpaceDN w:val="0"/>
              <w:jc w:val="right"/>
              <w:textAlignment w:val="baseline"/>
              <w:rPr>
                <w:rFonts w:ascii="標楷體" w:eastAsia="標楷體" w:hAnsi="標楷體"/>
                <w:kern w:val="3"/>
                <w:sz w:val="28"/>
                <w:szCs w:val="28"/>
              </w:rPr>
            </w:pPr>
            <w:r w:rsidRPr="003B5C33">
              <w:rPr>
                <w:rFonts w:ascii="標楷體" w:eastAsia="標楷體" w:hAnsi="標楷體"/>
                <w:kern w:val="3"/>
                <w:sz w:val="28"/>
                <w:szCs w:val="28"/>
              </w:rPr>
              <w:t>94</w:t>
            </w:r>
          </w:p>
        </w:tc>
        <w:tc>
          <w:tcPr>
            <w:tcW w:w="956"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2A54DABB" w14:textId="77777777" w:rsidR="003B5C33" w:rsidRPr="003B5C33" w:rsidRDefault="003B5C33" w:rsidP="00F35B2F">
            <w:pPr>
              <w:suppressAutoHyphens/>
              <w:autoSpaceDN w:val="0"/>
              <w:jc w:val="right"/>
              <w:textAlignment w:val="baseline"/>
              <w:rPr>
                <w:rFonts w:ascii="標楷體" w:eastAsia="標楷體" w:hAnsi="標楷體"/>
                <w:kern w:val="3"/>
                <w:sz w:val="28"/>
                <w:szCs w:val="28"/>
              </w:rPr>
            </w:pPr>
            <w:r w:rsidRPr="003B5C33">
              <w:rPr>
                <w:rFonts w:ascii="標楷體" w:eastAsia="標楷體" w:hAnsi="標楷體"/>
                <w:kern w:val="3"/>
                <w:sz w:val="28"/>
                <w:szCs w:val="28"/>
              </w:rPr>
              <w:t>175</w:t>
            </w:r>
          </w:p>
        </w:tc>
        <w:tc>
          <w:tcPr>
            <w:tcW w:w="956"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4580C15" w14:textId="77777777" w:rsidR="003B5C33" w:rsidRPr="003B5C33" w:rsidRDefault="003B5C33" w:rsidP="00F35B2F">
            <w:pPr>
              <w:suppressAutoHyphens/>
              <w:autoSpaceDN w:val="0"/>
              <w:jc w:val="right"/>
              <w:textAlignment w:val="baseline"/>
              <w:rPr>
                <w:rFonts w:ascii="標楷體" w:eastAsia="標楷體" w:hAnsi="標楷體"/>
                <w:kern w:val="3"/>
                <w:sz w:val="28"/>
                <w:szCs w:val="28"/>
              </w:rPr>
            </w:pPr>
            <w:r w:rsidRPr="003B5C33">
              <w:rPr>
                <w:rFonts w:ascii="標楷體" w:eastAsia="標楷體" w:hAnsi="標楷體"/>
                <w:kern w:val="3"/>
                <w:sz w:val="28"/>
                <w:szCs w:val="28"/>
              </w:rPr>
              <w:t>276</w:t>
            </w:r>
          </w:p>
        </w:tc>
        <w:tc>
          <w:tcPr>
            <w:tcW w:w="956"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0D4346F" w14:textId="77777777" w:rsidR="003B5C33" w:rsidRPr="003B5C33" w:rsidRDefault="003B5C33" w:rsidP="00F35B2F">
            <w:pPr>
              <w:suppressAutoHyphens/>
              <w:autoSpaceDN w:val="0"/>
              <w:jc w:val="right"/>
              <w:textAlignment w:val="baseline"/>
              <w:rPr>
                <w:rFonts w:ascii="標楷體" w:eastAsia="標楷體" w:hAnsi="標楷體"/>
                <w:kern w:val="3"/>
                <w:sz w:val="28"/>
                <w:szCs w:val="28"/>
              </w:rPr>
            </w:pPr>
            <w:r w:rsidRPr="003B5C33">
              <w:rPr>
                <w:rFonts w:ascii="標楷體" w:eastAsia="標楷體" w:hAnsi="標楷體"/>
                <w:kern w:val="3"/>
                <w:sz w:val="28"/>
                <w:szCs w:val="28"/>
              </w:rPr>
              <w:t>541</w:t>
            </w:r>
          </w:p>
        </w:tc>
        <w:tc>
          <w:tcPr>
            <w:tcW w:w="1206"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37EC3FA5" w14:textId="77777777" w:rsidR="003B5C33" w:rsidRPr="003B5C33" w:rsidRDefault="003B5C33" w:rsidP="00F35B2F">
            <w:pPr>
              <w:suppressAutoHyphens/>
              <w:autoSpaceDN w:val="0"/>
              <w:jc w:val="right"/>
              <w:textAlignment w:val="baseline"/>
              <w:rPr>
                <w:rFonts w:ascii="標楷體" w:eastAsia="標楷體" w:hAnsi="標楷體"/>
                <w:kern w:val="3"/>
                <w:sz w:val="28"/>
                <w:szCs w:val="28"/>
              </w:rPr>
            </w:pPr>
            <w:r w:rsidRPr="003B5C33">
              <w:rPr>
                <w:rFonts w:ascii="標楷體" w:eastAsia="標楷體" w:hAnsi="標楷體"/>
                <w:kern w:val="3"/>
                <w:sz w:val="28"/>
                <w:szCs w:val="28"/>
              </w:rPr>
              <w:t>1,614</w:t>
            </w:r>
          </w:p>
        </w:tc>
      </w:tr>
      <w:tr w:rsidR="003B5C33" w:rsidRPr="003B5C33" w14:paraId="0F1AAC16" w14:textId="77777777" w:rsidTr="003B5C33">
        <w:trPr>
          <w:trHeight w:val="200"/>
        </w:trPr>
        <w:tc>
          <w:tcPr>
            <w:tcW w:w="2114" w:type="dxa"/>
            <w:tcBorders>
              <w:top w:val="single" w:sz="6" w:space="0" w:color="000000"/>
              <w:left w:val="single" w:sz="12"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5F618B4D" w14:textId="77777777" w:rsidR="003B5C33" w:rsidRPr="003B5C33" w:rsidRDefault="003B5C33" w:rsidP="00F35B2F">
            <w:pPr>
              <w:suppressAutoHyphens/>
              <w:autoSpaceDN w:val="0"/>
              <w:spacing w:line="280" w:lineRule="exact"/>
              <w:textAlignment w:val="baseline"/>
              <w:rPr>
                <w:rFonts w:ascii="標楷體" w:eastAsia="標楷體" w:hAnsi="標楷體"/>
                <w:kern w:val="3"/>
                <w:sz w:val="28"/>
                <w:szCs w:val="28"/>
              </w:rPr>
            </w:pPr>
            <w:r w:rsidRPr="003B5C33">
              <w:rPr>
                <w:rFonts w:ascii="標楷體" w:eastAsia="標楷體" w:hAnsi="標楷體"/>
                <w:kern w:val="3"/>
                <w:sz w:val="28"/>
                <w:szCs w:val="28"/>
              </w:rPr>
              <w:t>請增員額數(A-B)</w:t>
            </w:r>
          </w:p>
        </w:tc>
        <w:tc>
          <w:tcPr>
            <w:tcW w:w="955"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3C29F47F" w14:textId="77777777" w:rsidR="003B5C33" w:rsidRPr="003B5C33" w:rsidRDefault="003B5C33" w:rsidP="00F35B2F">
            <w:pPr>
              <w:suppressAutoHyphens/>
              <w:autoSpaceDN w:val="0"/>
              <w:jc w:val="right"/>
              <w:textAlignment w:val="baseline"/>
              <w:rPr>
                <w:rFonts w:ascii="標楷體" w:eastAsia="標楷體" w:hAnsi="標楷體"/>
                <w:kern w:val="3"/>
                <w:sz w:val="28"/>
                <w:szCs w:val="28"/>
              </w:rPr>
            </w:pPr>
            <w:r w:rsidRPr="003B5C33">
              <w:rPr>
                <w:rFonts w:ascii="標楷體" w:eastAsia="標楷體" w:hAnsi="標楷體"/>
                <w:kern w:val="3"/>
                <w:sz w:val="28"/>
                <w:szCs w:val="28"/>
              </w:rPr>
              <w:t>95</w:t>
            </w:r>
          </w:p>
        </w:tc>
        <w:tc>
          <w:tcPr>
            <w:tcW w:w="956"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309578B7" w14:textId="77777777" w:rsidR="003B5C33" w:rsidRPr="003B5C33" w:rsidRDefault="003B5C33" w:rsidP="00F35B2F">
            <w:pPr>
              <w:suppressAutoHyphens/>
              <w:autoSpaceDN w:val="0"/>
              <w:jc w:val="right"/>
              <w:textAlignment w:val="baseline"/>
              <w:rPr>
                <w:rFonts w:ascii="標楷體" w:eastAsia="標楷體" w:hAnsi="標楷體"/>
                <w:kern w:val="3"/>
                <w:sz w:val="28"/>
                <w:szCs w:val="28"/>
              </w:rPr>
            </w:pPr>
            <w:r w:rsidRPr="003B5C33">
              <w:rPr>
                <w:rFonts w:ascii="標楷體" w:eastAsia="標楷體" w:hAnsi="標楷體"/>
                <w:kern w:val="3"/>
                <w:sz w:val="28"/>
                <w:szCs w:val="28"/>
              </w:rPr>
              <w:t>175</w:t>
            </w:r>
          </w:p>
        </w:tc>
        <w:tc>
          <w:tcPr>
            <w:tcW w:w="956"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7144D061" w14:textId="77777777" w:rsidR="003B5C33" w:rsidRPr="003B5C33" w:rsidRDefault="003B5C33" w:rsidP="00F35B2F">
            <w:pPr>
              <w:suppressAutoHyphens/>
              <w:autoSpaceDN w:val="0"/>
              <w:jc w:val="right"/>
              <w:textAlignment w:val="baseline"/>
              <w:rPr>
                <w:rFonts w:ascii="標楷體" w:eastAsia="標楷體" w:hAnsi="標楷體"/>
                <w:kern w:val="3"/>
                <w:sz w:val="28"/>
                <w:szCs w:val="28"/>
              </w:rPr>
            </w:pPr>
            <w:r w:rsidRPr="003B5C33">
              <w:rPr>
                <w:rFonts w:ascii="標楷體" w:eastAsia="標楷體" w:hAnsi="標楷體"/>
                <w:kern w:val="3"/>
                <w:sz w:val="28"/>
                <w:szCs w:val="28"/>
              </w:rPr>
              <w:t>199</w:t>
            </w:r>
          </w:p>
        </w:tc>
        <w:tc>
          <w:tcPr>
            <w:tcW w:w="956"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77FB1983" w14:textId="77777777" w:rsidR="003B5C33" w:rsidRPr="003B5C33" w:rsidRDefault="003B5C33" w:rsidP="00F35B2F">
            <w:pPr>
              <w:suppressAutoHyphens/>
              <w:autoSpaceDN w:val="0"/>
              <w:jc w:val="right"/>
              <w:textAlignment w:val="baseline"/>
              <w:rPr>
                <w:rFonts w:ascii="標楷體" w:eastAsia="標楷體" w:hAnsi="標楷體"/>
                <w:kern w:val="3"/>
                <w:sz w:val="28"/>
                <w:szCs w:val="28"/>
              </w:rPr>
            </w:pPr>
            <w:r w:rsidRPr="003B5C33">
              <w:rPr>
                <w:rFonts w:ascii="標楷體" w:eastAsia="標楷體" w:hAnsi="標楷體"/>
                <w:kern w:val="3"/>
                <w:sz w:val="28"/>
                <w:szCs w:val="28"/>
              </w:rPr>
              <w:t>148</w:t>
            </w:r>
          </w:p>
        </w:tc>
        <w:tc>
          <w:tcPr>
            <w:tcW w:w="956"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770EB597" w14:textId="77777777" w:rsidR="003B5C33" w:rsidRPr="003B5C33" w:rsidRDefault="003B5C33" w:rsidP="00F35B2F">
            <w:pPr>
              <w:suppressAutoHyphens/>
              <w:autoSpaceDN w:val="0"/>
              <w:jc w:val="right"/>
              <w:textAlignment w:val="baseline"/>
              <w:rPr>
                <w:rFonts w:ascii="標楷體" w:eastAsia="標楷體" w:hAnsi="標楷體"/>
                <w:kern w:val="3"/>
                <w:sz w:val="28"/>
                <w:szCs w:val="28"/>
              </w:rPr>
            </w:pPr>
            <w:r w:rsidRPr="003B5C33">
              <w:rPr>
                <w:rFonts w:ascii="標楷體" w:eastAsia="標楷體" w:hAnsi="標楷體"/>
                <w:kern w:val="3"/>
                <w:sz w:val="28"/>
                <w:szCs w:val="28"/>
              </w:rPr>
              <w:t>26</w:t>
            </w:r>
          </w:p>
        </w:tc>
        <w:tc>
          <w:tcPr>
            <w:tcW w:w="956"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0A595D91" w14:textId="77777777" w:rsidR="003B5C33" w:rsidRPr="003B5C33" w:rsidRDefault="003B5C33" w:rsidP="00F35B2F">
            <w:pPr>
              <w:suppressAutoHyphens/>
              <w:autoSpaceDN w:val="0"/>
              <w:jc w:val="right"/>
              <w:textAlignment w:val="baseline"/>
              <w:rPr>
                <w:rFonts w:ascii="標楷體" w:eastAsia="標楷體" w:hAnsi="標楷體"/>
                <w:kern w:val="3"/>
                <w:sz w:val="28"/>
                <w:szCs w:val="28"/>
              </w:rPr>
            </w:pPr>
            <w:r w:rsidRPr="003B5C33">
              <w:rPr>
                <w:rFonts w:ascii="標楷體" w:eastAsia="標楷體" w:hAnsi="標楷體"/>
                <w:kern w:val="3"/>
                <w:sz w:val="28"/>
                <w:szCs w:val="28"/>
              </w:rPr>
              <w:t>68</w:t>
            </w:r>
          </w:p>
        </w:tc>
        <w:tc>
          <w:tcPr>
            <w:tcW w:w="1206" w:type="dxa"/>
            <w:tcBorders>
              <w:top w:val="single" w:sz="6" w:space="0" w:color="000000"/>
              <w:left w:val="single" w:sz="6"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14:paraId="216732F5" w14:textId="77777777" w:rsidR="003B5C33" w:rsidRPr="003B5C33" w:rsidRDefault="003B5C33" w:rsidP="00F35B2F">
            <w:pPr>
              <w:suppressAutoHyphens/>
              <w:autoSpaceDN w:val="0"/>
              <w:jc w:val="right"/>
              <w:textAlignment w:val="baseline"/>
              <w:rPr>
                <w:rFonts w:ascii="標楷體" w:eastAsia="標楷體" w:hAnsi="標楷體"/>
                <w:kern w:val="3"/>
                <w:sz w:val="28"/>
                <w:szCs w:val="28"/>
              </w:rPr>
            </w:pPr>
            <w:r w:rsidRPr="003B5C33">
              <w:rPr>
                <w:rFonts w:ascii="標楷體" w:eastAsia="標楷體" w:hAnsi="標楷體"/>
                <w:kern w:val="3"/>
                <w:sz w:val="28"/>
                <w:szCs w:val="28"/>
              </w:rPr>
              <w:t>711</w:t>
            </w:r>
          </w:p>
        </w:tc>
      </w:tr>
    </w:tbl>
    <w:p w14:paraId="0D487B9F" w14:textId="77777777" w:rsidR="003B5C33" w:rsidRPr="003B5C33" w:rsidRDefault="003B5C33" w:rsidP="003B5C33">
      <w:pPr>
        <w:snapToGrid w:val="0"/>
        <w:ind w:leftChars="400" w:left="960"/>
        <w:rPr>
          <w:rFonts w:ascii="標楷體" w:eastAsia="標楷體" w:hAnsi="標楷體"/>
          <w:sz w:val="28"/>
          <w:szCs w:val="28"/>
        </w:rPr>
      </w:pPr>
      <w:r w:rsidRPr="003B5C33">
        <w:rPr>
          <w:rFonts w:ascii="標楷體" w:eastAsia="標楷體" w:hAnsi="標楷體" w:hint="eastAsia"/>
          <w:sz w:val="28"/>
          <w:szCs w:val="28"/>
        </w:rPr>
        <w:t>資料來源：海巡署</w:t>
      </w:r>
    </w:p>
    <w:p w14:paraId="30BB3C02" w14:textId="64E4BFD4" w:rsidR="003B5C33" w:rsidRPr="003B5C33" w:rsidRDefault="003B5C33" w:rsidP="002F2498">
      <w:pPr>
        <w:snapToGrid w:val="0"/>
        <w:spacing w:line="480" w:lineRule="exact"/>
        <w:ind w:leftChars="400" w:left="960" w:firstLineChars="200" w:firstLine="640"/>
        <w:jc w:val="both"/>
        <w:rPr>
          <w:rFonts w:ascii="標楷體" w:eastAsia="標楷體" w:hAnsi="標楷體" w:cs="Times New Roman"/>
          <w:sz w:val="32"/>
          <w:szCs w:val="32"/>
        </w:rPr>
      </w:pPr>
      <w:r w:rsidRPr="003B5C33">
        <w:rPr>
          <w:rFonts w:ascii="標楷體" w:eastAsia="標楷體" w:hAnsi="標楷體" w:cs="Times New Roman" w:hint="eastAsia"/>
          <w:sz w:val="32"/>
          <w:szCs w:val="32"/>
        </w:rPr>
        <w:t>為免屆時發生艦艇「有船無人」之問題，海巡署依艦(船)艇應依照汰除期程及需求，充分運用現有及未來招募人力，爰請海</w:t>
      </w:r>
      <w:r w:rsidRPr="003B5C33">
        <w:rPr>
          <w:rFonts w:ascii="標楷體" w:eastAsia="標楷體" w:hAnsi="標楷體" w:cs="Times New Roman" w:hint="eastAsia"/>
          <w:sz w:val="32"/>
          <w:szCs w:val="32"/>
        </w:rPr>
        <w:lastRenderedPageBreak/>
        <w:t>巡署於6個月內提出未來人力規劃方案，送交立法院內政委員會。</w:t>
      </w:r>
    </w:p>
    <w:p w14:paraId="19F9E9E0" w14:textId="77777777" w:rsidR="003B5C33" w:rsidRDefault="003B5C33" w:rsidP="003B5C33">
      <w:pPr>
        <w:snapToGrid w:val="0"/>
        <w:spacing w:line="500" w:lineRule="exact"/>
        <w:ind w:leftChars="950" w:left="2920" w:hangingChars="200" w:hanging="640"/>
        <w:jc w:val="both"/>
        <w:rPr>
          <w:rFonts w:ascii="標楷體" w:eastAsia="標楷體" w:hAnsi="標楷體" w:cs="Times New Roman"/>
          <w:bCs/>
          <w:sz w:val="32"/>
          <w:szCs w:val="32"/>
        </w:rPr>
      </w:pPr>
      <w:r w:rsidRPr="003B5C33">
        <w:rPr>
          <w:rFonts w:ascii="標楷體" w:eastAsia="標楷體" w:hAnsi="標楷體" w:cs="Times New Roman" w:hint="eastAsia"/>
          <w:bCs/>
          <w:sz w:val="32"/>
          <w:szCs w:val="32"/>
        </w:rPr>
        <w:t>提案人：湯蕙禎</w:t>
      </w:r>
    </w:p>
    <w:p w14:paraId="238E055A" w14:textId="77777777" w:rsidR="00C8737D" w:rsidRDefault="00C8737D" w:rsidP="00C8737D">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連署人：王美惠  吳琪銘</w:t>
      </w:r>
    </w:p>
    <w:p w14:paraId="1A701268" w14:textId="435D4C34" w:rsidR="003B5C33" w:rsidRPr="003B5C33" w:rsidRDefault="002F2498" w:rsidP="002F2498">
      <w:pPr>
        <w:snapToGrid w:val="0"/>
        <w:spacing w:line="480" w:lineRule="exact"/>
        <w:ind w:left="96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十三、</w:t>
      </w:r>
      <w:r w:rsidR="003B5C33" w:rsidRPr="003B5C33">
        <w:rPr>
          <w:rFonts w:ascii="標楷體" w:eastAsia="標楷體" w:hAnsi="標楷體" w:cs="Times New Roman" w:hint="eastAsia"/>
          <w:sz w:val="32"/>
          <w:szCs w:val="32"/>
        </w:rPr>
        <w:t xml:space="preserve">海巡署為執行公海遠洋巡護及遠距救援任務需求，111年度預算案於「海巡工作-艦隊勤務」項下編列籌建海巡遠洋巡護船發展計畫第1年建造費用8,358萬7千元，辦理招標作業。 </w:t>
      </w:r>
    </w:p>
    <w:p w14:paraId="587EE8E9" w14:textId="68F488A3" w:rsidR="003B5C33" w:rsidRPr="003B5C33" w:rsidRDefault="003B5C33" w:rsidP="002F2498">
      <w:pPr>
        <w:snapToGrid w:val="0"/>
        <w:spacing w:line="480" w:lineRule="exact"/>
        <w:ind w:leftChars="300" w:left="1360" w:hangingChars="200" w:hanging="640"/>
        <w:jc w:val="both"/>
        <w:rPr>
          <w:rFonts w:ascii="標楷體" w:eastAsia="標楷體" w:hAnsi="標楷體" w:cs="Times New Roman"/>
          <w:sz w:val="32"/>
          <w:szCs w:val="32"/>
        </w:rPr>
      </w:pPr>
      <w:r w:rsidRPr="003B5C33">
        <w:rPr>
          <w:rFonts w:ascii="標楷體" w:eastAsia="標楷體" w:hAnsi="標楷體" w:cs="Times New Roman" w:hint="eastAsia"/>
          <w:sz w:val="32"/>
          <w:szCs w:val="32"/>
        </w:rPr>
        <w:t>海巡署「籌建海巡遠洋巡護船發展計畫」內容概述:</w:t>
      </w:r>
    </w:p>
    <w:p w14:paraId="17BA1747" w14:textId="77777777" w:rsidR="003B5C33" w:rsidRPr="003B5C33" w:rsidRDefault="003B5C33" w:rsidP="002F2498">
      <w:pPr>
        <w:snapToGrid w:val="0"/>
        <w:spacing w:line="480" w:lineRule="exact"/>
        <w:ind w:leftChars="300" w:left="1360" w:hangingChars="200" w:hanging="640"/>
        <w:jc w:val="both"/>
        <w:rPr>
          <w:rFonts w:ascii="標楷體" w:eastAsia="標楷體" w:hAnsi="標楷體" w:cs="Times New Roman"/>
          <w:sz w:val="32"/>
          <w:szCs w:val="32"/>
        </w:rPr>
      </w:pPr>
      <w:r w:rsidRPr="003B5C33">
        <w:rPr>
          <w:rFonts w:ascii="標楷體" w:eastAsia="標楷體" w:hAnsi="標楷體" w:cs="Times New Roman"/>
          <w:sz w:val="32"/>
          <w:szCs w:val="32"/>
        </w:rPr>
        <w:t>(</w:t>
      </w:r>
      <w:r w:rsidRPr="003B5C33">
        <w:rPr>
          <w:rFonts w:ascii="標楷體" w:eastAsia="標楷體" w:hAnsi="標楷體" w:cs="Times New Roman" w:hint="eastAsia"/>
          <w:sz w:val="32"/>
          <w:szCs w:val="32"/>
        </w:rPr>
        <w:t>1</w:t>
      </w:r>
      <w:r w:rsidRPr="003B5C33">
        <w:rPr>
          <w:rFonts w:ascii="標楷體" w:eastAsia="標楷體" w:hAnsi="標楷體" w:cs="Times New Roman"/>
          <w:sz w:val="32"/>
          <w:szCs w:val="32"/>
        </w:rPr>
        <w:t>)</w:t>
      </w:r>
      <w:r w:rsidRPr="003B5C33">
        <w:rPr>
          <w:rFonts w:ascii="標楷體" w:eastAsia="標楷體" w:hAnsi="標楷體" w:cs="Times New Roman" w:hint="eastAsia"/>
          <w:sz w:val="32"/>
          <w:szCs w:val="32"/>
        </w:rPr>
        <w:t>計畫期程：111年至120年。</w:t>
      </w:r>
    </w:p>
    <w:p w14:paraId="591BB018" w14:textId="7D2C7E92" w:rsidR="003B5C33" w:rsidRPr="003B5C33" w:rsidRDefault="003B5C33" w:rsidP="002F2498">
      <w:pPr>
        <w:snapToGrid w:val="0"/>
        <w:spacing w:line="480" w:lineRule="exact"/>
        <w:ind w:leftChars="300" w:left="1360" w:hangingChars="200" w:hanging="640"/>
        <w:jc w:val="both"/>
        <w:rPr>
          <w:rFonts w:ascii="標楷體" w:eastAsia="標楷體" w:hAnsi="標楷體" w:cs="Times New Roman"/>
          <w:sz w:val="32"/>
          <w:szCs w:val="32"/>
        </w:rPr>
      </w:pPr>
      <w:r w:rsidRPr="003B5C33">
        <w:rPr>
          <w:rFonts w:ascii="標楷體" w:eastAsia="標楷體" w:hAnsi="標楷體" w:cs="Times New Roman"/>
          <w:sz w:val="32"/>
          <w:szCs w:val="32"/>
        </w:rPr>
        <w:t>(</w:t>
      </w:r>
      <w:r w:rsidRPr="003B5C33">
        <w:rPr>
          <w:rFonts w:ascii="標楷體" w:eastAsia="標楷體" w:hAnsi="標楷體" w:cs="Times New Roman" w:hint="eastAsia"/>
          <w:sz w:val="32"/>
          <w:szCs w:val="32"/>
        </w:rPr>
        <w:t>2</w:t>
      </w:r>
      <w:r w:rsidRPr="003B5C33">
        <w:rPr>
          <w:rFonts w:ascii="標楷體" w:eastAsia="標楷體" w:hAnsi="標楷體" w:cs="Times New Roman"/>
          <w:sz w:val="32"/>
          <w:szCs w:val="32"/>
        </w:rPr>
        <w:t>)</w:t>
      </w:r>
      <w:r w:rsidRPr="003B5C33">
        <w:rPr>
          <w:rFonts w:ascii="標楷體" w:eastAsia="標楷體" w:hAnsi="標楷體" w:cs="Times New Roman" w:hint="eastAsia"/>
          <w:sz w:val="32"/>
          <w:szCs w:val="32"/>
        </w:rPr>
        <w:t>總經費129億3,409萬4千元，預計採購完成2</w:t>
      </w:r>
      <w:r w:rsidR="00574556">
        <w:rPr>
          <w:rFonts w:ascii="標楷體" w:eastAsia="標楷體" w:hAnsi="標楷體" w:cs="Times New Roman"/>
          <w:sz w:val="32"/>
          <w:szCs w:val="32"/>
        </w:rPr>
        <w:t>,</w:t>
      </w:r>
      <w:r w:rsidRPr="003B5C33">
        <w:rPr>
          <w:rFonts w:ascii="標楷體" w:eastAsia="標楷體" w:hAnsi="標楷體" w:cs="Times New Roman" w:hint="eastAsia"/>
          <w:sz w:val="32"/>
          <w:szCs w:val="32"/>
        </w:rPr>
        <w:t>000噸級漁業巡護船6艘。</w:t>
      </w:r>
    </w:p>
    <w:p w14:paraId="163F767E" w14:textId="3747D9A5" w:rsidR="003B5C33" w:rsidRDefault="003B5C33" w:rsidP="003B5C33">
      <w:pPr>
        <w:snapToGrid w:val="0"/>
        <w:spacing w:line="480" w:lineRule="exact"/>
        <w:ind w:leftChars="250" w:left="600"/>
        <w:jc w:val="both"/>
        <w:rPr>
          <w:rFonts w:ascii="標楷體" w:eastAsia="標楷體" w:hAnsi="標楷體" w:cs="Times New Roman"/>
          <w:sz w:val="28"/>
          <w:szCs w:val="28"/>
        </w:rPr>
      </w:pPr>
      <w:r w:rsidRPr="003B5C33">
        <w:rPr>
          <w:rFonts w:ascii="標楷體" w:eastAsia="標楷體" w:hAnsi="標楷體" w:cs="Times New Roman" w:hint="eastAsia"/>
          <w:sz w:val="28"/>
          <w:szCs w:val="28"/>
        </w:rPr>
        <w:t>海巡署辦理「籌建海巡遠洋巡護船發展計畫」預計辦理內容及經費需求表</w:t>
      </w:r>
    </w:p>
    <w:p w14:paraId="5A755A65" w14:textId="67523E16" w:rsidR="00517352" w:rsidRPr="003B5C33" w:rsidRDefault="00517352" w:rsidP="00517352">
      <w:pPr>
        <w:snapToGrid w:val="0"/>
        <w:spacing w:line="480" w:lineRule="exact"/>
        <w:ind w:leftChars="250" w:left="600"/>
        <w:jc w:val="right"/>
        <w:rPr>
          <w:rFonts w:ascii="標楷體" w:eastAsia="標楷體" w:hAnsi="標楷體" w:cs="Times New Roman"/>
          <w:sz w:val="28"/>
          <w:szCs w:val="28"/>
        </w:rPr>
      </w:pPr>
      <w:r>
        <w:rPr>
          <w:rFonts w:ascii="標楷體" w:eastAsia="標楷體" w:hAnsi="標楷體" w:cs="Times New Roman" w:hint="eastAsia"/>
          <w:sz w:val="28"/>
          <w:szCs w:val="28"/>
        </w:rPr>
        <w:t>單位：新臺幣億元</w:t>
      </w:r>
    </w:p>
    <w:tbl>
      <w:tblPr>
        <w:tblW w:w="9072" w:type="dxa"/>
        <w:tblInd w:w="552" w:type="dxa"/>
        <w:tblLayout w:type="fixed"/>
        <w:tblCellMar>
          <w:left w:w="10" w:type="dxa"/>
          <w:right w:w="10" w:type="dxa"/>
        </w:tblCellMar>
        <w:tblLook w:val="0000" w:firstRow="0" w:lastRow="0" w:firstColumn="0" w:lastColumn="0" w:noHBand="0" w:noVBand="0"/>
      </w:tblPr>
      <w:tblGrid>
        <w:gridCol w:w="1738"/>
        <w:gridCol w:w="938"/>
        <w:gridCol w:w="1010"/>
        <w:gridCol w:w="1276"/>
        <w:gridCol w:w="1276"/>
        <w:gridCol w:w="2834"/>
      </w:tblGrid>
      <w:tr w:rsidR="003B5C33" w:rsidRPr="003B5C33" w14:paraId="27C80E1E" w14:textId="77777777" w:rsidTr="003B5C33">
        <w:trPr>
          <w:tblHeader/>
        </w:trPr>
        <w:tc>
          <w:tcPr>
            <w:tcW w:w="1738" w:type="dxa"/>
            <w:tcBorders>
              <w:top w:val="single" w:sz="12"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BB17739" w14:textId="77777777" w:rsidR="003B5C33" w:rsidRPr="003B5C33" w:rsidRDefault="003B5C33" w:rsidP="00F35B2F">
            <w:pPr>
              <w:suppressAutoHyphens/>
              <w:autoSpaceDN w:val="0"/>
              <w:spacing w:line="280" w:lineRule="exact"/>
              <w:jc w:val="center"/>
              <w:textAlignment w:val="baseline"/>
              <w:rPr>
                <w:rFonts w:ascii="標楷體" w:eastAsia="標楷體" w:hAnsi="標楷體"/>
                <w:kern w:val="3"/>
                <w:sz w:val="28"/>
              </w:rPr>
            </w:pPr>
            <w:r w:rsidRPr="003B5C33">
              <w:rPr>
                <w:rFonts w:ascii="標楷體" w:eastAsia="標楷體" w:hAnsi="標楷體"/>
                <w:kern w:val="3"/>
                <w:sz w:val="28"/>
              </w:rPr>
              <w:t>年度/項目</w:t>
            </w:r>
          </w:p>
        </w:tc>
        <w:tc>
          <w:tcPr>
            <w:tcW w:w="938" w:type="dxa"/>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2378912" w14:textId="77777777" w:rsidR="003B5C33" w:rsidRPr="003B5C33" w:rsidRDefault="003B5C33" w:rsidP="00F35B2F">
            <w:pPr>
              <w:suppressAutoHyphens/>
              <w:autoSpaceDN w:val="0"/>
              <w:spacing w:line="280" w:lineRule="exact"/>
              <w:jc w:val="center"/>
              <w:textAlignment w:val="baseline"/>
              <w:rPr>
                <w:rFonts w:ascii="標楷體" w:eastAsia="標楷體" w:hAnsi="標楷體"/>
                <w:kern w:val="3"/>
                <w:sz w:val="28"/>
                <w:szCs w:val="28"/>
              </w:rPr>
            </w:pPr>
            <w:r w:rsidRPr="003B5C33">
              <w:rPr>
                <w:rFonts w:ascii="標楷體" w:eastAsia="標楷體" w:hAnsi="標楷體"/>
                <w:kern w:val="3"/>
                <w:sz w:val="28"/>
              </w:rPr>
              <w:t>111年</w:t>
            </w:r>
          </w:p>
        </w:tc>
        <w:tc>
          <w:tcPr>
            <w:tcW w:w="1010" w:type="dxa"/>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27923655" w14:textId="77777777" w:rsidR="003B5C33" w:rsidRPr="003B5C33" w:rsidRDefault="003B5C33" w:rsidP="00F35B2F">
            <w:pPr>
              <w:suppressAutoHyphens/>
              <w:autoSpaceDN w:val="0"/>
              <w:spacing w:line="280" w:lineRule="exact"/>
              <w:jc w:val="center"/>
              <w:textAlignment w:val="baseline"/>
              <w:rPr>
                <w:rFonts w:ascii="標楷體" w:eastAsia="標楷體" w:hAnsi="標楷體"/>
                <w:kern w:val="3"/>
                <w:sz w:val="28"/>
                <w:szCs w:val="28"/>
              </w:rPr>
            </w:pPr>
            <w:r w:rsidRPr="003B5C33">
              <w:rPr>
                <w:rFonts w:ascii="標楷體" w:eastAsia="標楷體" w:hAnsi="標楷體"/>
                <w:kern w:val="3"/>
                <w:sz w:val="28"/>
              </w:rPr>
              <w:t>112年</w:t>
            </w:r>
          </w:p>
        </w:tc>
        <w:tc>
          <w:tcPr>
            <w:tcW w:w="1276" w:type="dxa"/>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2F3B169A" w14:textId="77777777" w:rsidR="003B5C33" w:rsidRPr="003B5C33" w:rsidRDefault="003B5C33" w:rsidP="00F35B2F">
            <w:pPr>
              <w:suppressAutoHyphens/>
              <w:autoSpaceDN w:val="0"/>
              <w:spacing w:line="280" w:lineRule="exact"/>
              <w:jc w:val="both"/>
              <w:textAlignment w:val="baseline"/>
              <w:rPr>
                <w:rFonts w:ascii="標楷體" w:eastAsia="標楷體" w:hAnsi="標楷體"/>
                <w:kern w:val="3"/>
                <w:sz w:val="28"/>
              </w:rPr>
            </w:pPr>
            <w:r w:rsidRPr="003B5C33">
              <w:rPr>
                <w:rFonts w:ascii="標楷體" w:eastAsia="標楷體" w:hAnsi="標楷體"/>
                <w:kern w:val="3"/>
                <w:sz w:val="28"/>
              </w:rPr>
              <w:t>113年以後</w:t>
            </w:r>
          </w:p>
        </w:tc>
        <w:tc>
          <w:tcPr>
            <w:tcW w:w="1276" w:type="dxa"/>
            <w:tcBorders>
              <w:top w:val="single" w:sz="12" w:space="0" w:color="000000"/>
              <w:left w:val="single" w:sz="6" w:space="0" w:color="000000"/>
              <w:bottom w:val="single" w:sz="6" w:space="0" w:color="000000"/>
              <w:right w:val="single" w:sz="4" w:space="0" w:color="000000"/>
            </w:tcBorders>
            <w:shd w:val="clear" w:color="auto" w:fill="auto"/>
            <w:tcMar>
              <w:top w:w="0" w:type="dxa"/>
              <w:left w:w="108" w:type="dxa"/>
              <w:bottom w:w="0" w:type="dxa"/>
              <w:right w:w="108" w:type="dxa"/>
            </w:tcMar>
            <w:vAlign w:val="center"/>
          </w:tcPr>
          <w:p w14:paraId="08DED383" w14:textId="77777777" w:rsidR="003B5C33" w:rsidRPr="003B5C33" w:rsidRDefault="003B5C33" w:rsidP="00F35B2F">
            <w:pPr>
              <w:suppressAutoHyphens/>
              <w:autoSpaceDN w:val="0"/>
              <w:spacing w:line="280" w:lineRule="exact"/>
              <w:jc w:val="center"/>
              <w:textAlignment w:val="baseline"/>
              <w:rPr>
                <w:rFonts w:ascii="標楷體" w:eastAsia="標楷體" w:hAnsi="標楷體"/>
                <w:kern w:val="3"/>
                <w:sz w:val="28"/>
              </w:rPr>
            </w:pPr>
            <w:r w:rsidRPr="003B5C33">
              <w:rPr>
                <w:rFonts w:ascii="標楷體" w:eastAsia="標楷體" w:hAnsi="標楷體"/>
                <w:kern w:val="3"/>
                <w:sz w:val="28"/>
              </w:rPr>
              <w:t>合計</w:t>
            </w:r>
          </w:p>
        </w:tc>
        <w:tc>
          <w:tcPr>
            <w:tcW w:w="2834" w:type="dxa"/>
            <w:tcBorders>
              <w:top w:val="single" w:sz="12" w:space="0" w:color="000000"/>
              <w:left w:val="single" w:sz="4"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6764F997" w14:textId="77777777" w:rsidR="003B5C33" w:rsidRPr="003B5C33" w:rsidRDefault="003B5C33" w:rsidP="00F35B2F">
            <w:pPr>
              <w:suppressAutoHyphens/>
              <w:autoSpaceDN w:val="0"/>
              <w:spacing w:line="280" w:lineRule="exact"/>
              <w:jc w:val="center"/>
              <w:textAlignment w:val="baseline"/>
              <w:rPr>
                <w:rFonts w:ascii="標楷體" w:eastAsia="標楷體" w:hAnsi="標楷體"/>
                <w:kern w:val="3"/>
                <w:sz w:val="28"/>
                <w:szCs w:val="28"/>
              </w:rPr>
            </w:pPr>
            <w:r w:rsidRPr="003B5C33">
              <w:rPr>
                <w:rFonts w:ascii="標楷體" w:eastAsia="標楷體" w:hAnsi="標楷體"/>
                <w:kern w:val="3"/>
                <w:sz w:val="28"/>
              </w:rPr>
              <w:t>預計辦理內容</w:t>
            </w:r>
          </w:p>
        </w:tc>
      </w:tr>
      <w:tr w:rsidR="003B5C33" w:rsidRPr="003B5C33" w14:paraId="6F6CC50A" w14:textId="77777777" w:rsidTr="003B5C33">
        <w:trPr>
          <w:trHeight w:val="20"/>
        </w:trPr>
        <w:tc>
          <w:tcPr>
            <w:tcW w:w="1738" w:type="dxa"/>
            <w:tcBorders>
              <w:top w:val="single" w:sz="6" w:space="0" w:color="000000"/>
              <w:left w:val="single" w:sz="12"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40D25CD4" w14:textId="77777777" w:rsidR="003B5C33" w:rsidRPr="003B5C33" w:rsidRDefault="003B5C33" w:rsidP="00F35B2F">
            <w:pPr>
              <w:suppressAutoHyphens/>
              <w:autoSpaceDN w:val="0"/>
              <w:spacing w:line="280" w:lineRule="exact"/>
              <w:jc w:val="both"/>
              <w:textAlignment w:val="baseline"/>
              <w:rPr>
                <w:rFonts w:ascii="標楷體" w:eastAsia="標楷體" w:hAnsi="標楷體"/>
                <w:kern w:val="3"/>
                <w:sz w:val="28"/>
              </w:rPr>
            </w:pPr>
            <w:r w:rsidRPr="003B5C33">
              <w:rPr>
                <w:rFonts w:ascii="標楷體" w:eastAsia="標楷體" w:hAnsi="標楷體"/>
                <w:kern w:val="3"/>
                <w:sz w:val="28"/>
              </w:rPr>
              <w:t>完成2000噸級漁業巡護船6艘之採購</w:t>
            </w:r>
          </w:p>
        </w:tc>
        <w:tc>
          <w:tcPr>
            <w:tcW w:w="938"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6140193D" w14:textId="77777777" w:rsidR="003B5C33" w:rsidRPr="003B5C33" w:rsidRDefault="003B5C33" w:rsidP="00F35B2F">
            <w:pPr>
              <w:suppressAutoHyphens/>
              <w:autoSpaceDN w:val="0"/>
              <w:spacing w:line="280" w:lineRule="exact"/>
              <w:jc w:val="right"/>
              <w:textAlignment w:val="baseline"/>
              <w:rPr>
                <w:rFonts w:ascii="標楷體" w:eastAsia="標楷體" w:hAnsi="標楷體"/>
                <w:kern w:val="3"/>
                <w:sz w:val="28"/>
                <w:szCs w:val="28"/>
              </w:rPr>
            </w:pPr>
            <w:r w:rsidRPr="003B5C33">
              <w:rPr>
                <w:rFonts w:ascii="標楷體" w:eastAsia="標楷體" w:hAnsi="標楷體"/>
                <w:kern w:val="3"/>
                <w:sz w:val="28"/>
              </w:rPr>
              <w:t>0.83</w:t>
            </w:r>
          </w:p>
        </w:tc>
        <w:tc>
          <w:tcPr>
            <w:tcW w:w="1010"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73152C66" w14:textId="77777777" w:rsidR="003B5C33" w:rsidRPr="003B5C33" w:rsidRDefault="003B5C33" w:rsidP="00F35B2F">
            <w:pPr>
              <w:suppressAutoHyphens/>
              <w:autoSpaceDN w:val="0"/>
              <w:spacing w:line="280" w:lineRule="exact"/>
              <w:jc w:val="right"/>
              <w:textAlignment w:val="baseline"/>
              <w:rPr>
                <w:rFonts w:ascii="標楷體" w:eastAsia="標楷體" w:hAnsi="標楷體"/>
                <w:kern w:val="3"/>
                <w:sz w:val="28"/>
                <w:szCs w:val="28"/>
              </w:rPr>
            </w:pPr>
            <w:r w:rsidRPr="003B5C33">
              <w:rPr>
                <w:rFonts w:ascii="標楷體" w:eastAsia="標楷體" w:hAnsi="標楷體"/>
                <w:kern w:val="3"/>
                <w:sz w:val="28"/>
              </w:rPr>
              <w:t>14.73</w:t>
            </w:r>
          </w:p>
        </w:tc>
        <w:tc>
          <w:tcPr>
            <w:tcW w:w="1276"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0E552CD5" w14:textId="77777777" w:rsidR="003B5C33" w:rsidRPr="003B5C33" w:rsidRDefault="003B5C33" w:rsidP="00F35B2F">
            <w:pPr>
              <w:suppressAutoHyphens/>
              <w:autoSpaceDN w:val="0"/>
              <w:spacing w:line="280" w:lineRule="exact"/>
              <w:jc w:val="right"/>
              <w:textAlignment w:val="baseline"/>
              <w:rPr>
                <w:rFonts w:ascii="標楷體" w:eastAsia="標楷體" w:hAnsi="標楷體"/>
                <w:kern w:val="3"/>
                <w:sz w:val="28"/>
              </w:rPr>
            </w:pPr>
            <w:r w:rsidRPr="003B5C33">
              <w:rPr>
                <w:rFonts w:ascii="標楷體" w:eastAsia="標楷體" w:hAnsi="標楷體"/>
                <w:kern w:val="3"/>
                <w:sz w:val="28"/>
              </w:rPr>
              <w:t>113.78</w:t>
            </w:r>
          </w:p>
        </w:tc>
        <w:tc>
          <w:tcPr>
            <w:tcW w:w="1276" w:type="dxa"/>
            <w:tcBorders>
              <w:top w:val="single" w:sz="6" w:space="0" w:color="000000"/>
              <w:left w:val="single" w:sz="6" w:space="0" w:color="000000"/>
              <w:bottom w:val="single" w:sz="12" w:space="0" w:color="000000"/>
              <w:right w:val="single" w:sz="4" w:space="0" w:color="000000"/>
            </w:tcBorders>
            <w:shd w:val="clear" w:color="auto" w:fill="auto"/>
            <w:tcMar>
              <w:top w:w="0" w:type="dxa"/>
              <w:left w:w="108" w:type="dxa"/>
              <w:bottom w:w="0" w:type="dxa"/>
              <w:right w:w="108" w:type="dxa"/>
            </w:tcMar>
            <w:vAlign w:val="center"/>
          </w:tcPr>
          <w:p w14:paraId="74A5B0E1" w14:textId="77777777" w:rsidR="003B5C33" w:rsidRPr="003B5C33" w:rsidRDefault="003B5C33" w:rsidP="00F35B2F">
            <w:pPr>
              <w:suppressAutoHyphens/>
              <w:autoSpaceDN w:val="0"/>
              <w:spacing w:line="280" w:lineRule="exact"/>
              <w:jc w:val="right"/>
              <w:textAlignment w:val="baseline"/>
              <w:rPr>
                <w:rFonts w:ascii="標楷體" w:eastAsia="標楷體" w:hAnsi="標楷體"/>
                <w:kern w:val="3"/>
                <w:sz w:val="28"/>
              </w:rPr>
            </w:pPr>
            <w:r w:rsidRPr="003B5C33">
              <w:rPr>
                <w:rFonts w:ascii="標楷體" w:eastAsia="標楷體" w:hAnsi="標楷體"/>
                <w:kern w:val="3"/>
                <w:sz w:val="28"/>
              </w:rPr>
              <w:t>129.34</w:t>
            </w:r>
          </w:p>
        </w:tc>
        <w:tc>
          <w:tcPr>
            <w:tcW w:w="2834" w:type="dxa"/>
            <w:tcBorders>
              <w:top w:val="single" w:sz="6" w:space="0" w:color="000000"/>
              <w:left w:val="single" w:sz="4"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14:paraId="137FAF36" w14:textId="77777777" w:rsidR="003B5C33" w:rsidRPr="003B5C33" w:rsidRDefault="003B5C33" w:rsidP="00F35B2F">
            <w:pPr>
              <w:suppressAutoHyphens/>
              <w:autoSpaceDN w:val="0"/>
              <w:spacing w:line="280" w:lineRule="exact"/>
              <w:ind w:left="226" w:hanging="226"/>
              <w:jc w:val="both"/>
              <w:textAlignment w:val="baseline"/>
              <w:rPr>
                <w:rFonts w:ascii="標楷體" w:eastAsia="標楷體" w:hAnsi="標楷體"/>
                <w:kern w:val="3"/>
                <w:sz w:val="28"/>
                <w:szCs w:val="28"/>
              </w:rPr>
            </w:pPr>
            <w:r w:rsidRPr="003B5C33">
              <w:rPr>
                <w:rFonts w:ascii="標楷體" w:eastAsia="標楷體" w:hAnsi="標楷體"/>
                <w:kern w:val="3"/>
                <w:sz w:val="28"/>
              </w:rPr>
              <w:t>1.蒐集資料與法規研析，進行船型規劃研究。</w:t>
            </w:r>
          </w:p>
          <w:p w14:paraId="24716DAE" w14:textId="77777777" w:rsidR="003B5C33" w:rsidRPr="003B5C33" w:rsidRDefault="003B5C33" w:rsidP="00F35B2F">
            <w:pPr>
              <w:suppressAutoHyphens/>
              <w:autoSpaceDN w:val="0"/>
              <w:spacing w:line="280" w:lineRule="exact"/>
              <w:ind w:left="226" w:hanging="226"/>
              <w:jc w:val="both"/>
              <w:textAlignment w:val="baseline"/>
              <w:rPr>
                <w:rFonts w:ascii="標楷體" w:eastAsia="標楷體" w:hAnsi="標楷體"/>
                <w:kern w:val="3"/>
                <w:sz w:val="28"/>
                <w:szCs w:val="28"/>
              </w:rPr>
            </w:pPr>
            <w:r w:rsidRPr="003B5C33">
              <w:rPr>
                <w:rFonts w:ascii="標楷體" w:eastAsia="標楷體" w:hAnsi="標楷體"/>
                <w:kern w:val="3"/>
                <w:sz w:val="28"/>
              </w:rPr>
              <w:t>2.滿足任務特性要求，進行船型、穩度、結構及安全規劃。</w:t>
            </w:r>
          </w:p>
          <w:p w14:paraId="2E89757E" w14:textId="77777777" w:rsidR="003B5C33" w:rsidRPr="003B5C33" w:rsidRDefault="003B5C33" w:rsidP="00F35B2F">
            <w:pPr>
              <w:suppressAutoHyphens/>
              <w:autoSpaceDN w:val="0"/>
              <w:spacing w:line="280" w:lineRule="exact"/>
              <w:ind w:left="226" w:hanging="226"/>
              <w:jc w:val="both"/>
              <w:textAlignment w:val="baseline"/>
              <w:rPr>
                <w:rFonts w:ascii="標楷體" w:eastAsia="標楷體" w:hAnsi="標楷體"/>
                <w:kern w:val="3"/>
                <w:sz w:val="28"/>
              </w:rPr>
            </w:pPr>
            <w:r w:rsidRPr="003B5C33">
              <w:rPr>
                <w:rFonts w:ascii="標楷體" w:eastAsia="標楷體" w:hAnsi="標楷體"/>
                <w:kern w:val="3"/>
                <w:sz w:val="28"/>
              </w:rPr>
              <w:t>3.確定船型、一般佈置總圖及進行招標作業所需文件與圖書。</w:t>
            </w:r>
          </w:p>
          <w:p w14:paraId="6A6D2EF9" w14:textId="77777777" w:rsidR="003B5C33" w:rsidRPr="003B5C33" w:rsidRDefault="003B5C33" w:rsidP="00F35B2F">
            <w:pPr>
              <w:suppressAutoHyphens/>
              <w:autoSpaceDN w:val="0"/>
              <w:spacing w:line="280" w:lineRule="exact"/>
              <w:ind w:left="226" w:hanging="226"/>
              <w:jc w:val="both"/>
              <w:textAlignment w:val="baseline"/>
              <w:rPr>
                <w:rFonts w:ascii="標楷體" w:eastAsia="標楷體" w:hAnsi="標楷體"/>
                <w:kern w:val="3"/>
                <w:sz w:val="28"/>
              </w:rPr>
            </w:pPr>
            <w:r w:rsidRPr="003B5C33">
              <w:rPr>
                <w:rFonts w:ascii="標楷體" w:eastAsia="標楷體" w:hAnsi="標楷體"/>
                <w:kern w:val="3"/>
                <w:sz w:val="28"/>
              </w:rPr>
              <w:t>4.進行系統設計審查確保基本性能。</w:t>
            </w:r>
          </w:p>
          <w:p w14:paraId="79AFFC3E" w14:textId="77777777" w:rsidR="003B5C33" w:rsidRPr="003B5C33" w:rsidRDefault="003B5C33" w:rsidP="00F35B2F">
            <w:pPr>
              <w:suppressAutoHyphens/>
              <w:autoSpaceDN w:val="0"/>
              <w:spacing w:line="280" w:lineRule="exact"/>
              <w:ind w:left="226" w:hanging="226"/>
              <w:jc w:val="both"/>
              <w:textAlignment w:val="baseline"/>
              <w:rPr>
                <w:rFonts w:ascii="標楷體" w:eastAsia="標楷體" w:hAnsi="標楷體"/>
                <w:kern w:val="3"/>
                <w:sz w:val="28"/>
                <w:szCs w:val="28"/>
              </w:rPr>
            </w:pPr>
            <w:r w:rsidRPr="003B5C33">
              <w:rPr>
                <w:rFonts w:ascii="標楷體" w:eastAsia="標楷體" w:hAnsi="標楷體"/>
                <w:kern w:val="3"/>
                <w:sz w:val="28"/>
              </w:rPr>
              <w:t>5.民國111年至120年，完成2000噸級漁業巡護船6艘之採購。</w:t>
            </w:r>
          </w:p>
        </w:tc>
      </w:tr>
    </w:tbl>
    <w:p w14:paraId="3AD00DD7" w14:textId="59C7039C" w:rsidR="003B5C33" w:rsidRPr="003B5C33" w:rsidRDefault="003B5C33" w:rsidP="002F2498">
      <w:pPr>
        <w:snapToGrid w:val="0"/>
        <w:spacing w:line="480" w:lineRule="exact"/>
        <w:ind w:leftChars="400" w:left="960" w:firstLineChars="200" w:firstLine="640"/>
        <w:jc w:val="both"/>
        <w:rPr>
          <w:rFonts w:ascii="標楷體" w:eastAsia="標楷體" w:hAnsi="標楷體" w:cs="Times New Roman"/>
          <w:sz w:val="32"/>
          <w:szCs w:val="32"/>
        </w:rPr>
      </w:pPr>
      <w:r w:rsidRPr="003B5C33">
        <w:rPr>
          <w:rFonts w:ascii="標楷體" w:eastAsia="標楷體" w:hAnsi="標楷體" w:cs="Times New Roman" w:hint="eastAsia"/>
          <w:sz w:val="32"/>
          <w:szCs w:val="32"/>
        </w:rPr>
        <w:t>因本計畫為第一年開始執行，為充分了解計畫內容，爰請海巡署未來逐年將計畫內容，送交</w:t>
      </w:r>
      <w:r w:rsidR="00340085">
        <w:rPr>
          <w:rFonts w:ascii="標楷體" w:eastAsia="標楷體" w:hAnsi="標楷體" w:cs="Times New Roman" w:hint="eastAsia"/>
          <w:sz w:val="32"/>
          <w:szCs w:val="32"/>
        </w:rPr>
        <w:t>立法院</w:t>
      </w:r>
      <w:r w:rsidRPr="003B5C33">
        <w:rPr>
          <w:rFonts w:ascii="標楷體" w:eastAsia="標楷體" w:hAnsi="標楷體" w:cs="Times New Roman" w:hint="eastAsia"/>
          <w:sz w:val="32"/>
          <w:szCs w:val="32"/>
        </w:rPr>
        <w:t>內政委員會參考。</w:t>
      </w:r>
    </w:p>
    <w:p w14:paraId="5AAFB8A9" w14:textId="77777777" w:rsidR="003B5C33" w:rsidRDefault="003B5C33" w:rsidP="003B5C33">
      <w:pPr>
        <w:snapToGrid w:val="0"/>
        <w:spacing w:line="500" w:lineRule="exact"/>
        <w:ind w:leftChars="950" w:left="2920" w:hangingChars="200" w:hanging="640"/>
        <w:jc w:val="both"/>
        <w:rPr>
          <w:rFonts w:ascii="標楷體" w:eastAsia="標楷體" w:hAnsi="標楷體" w:cs="Times New Roman"/>
          <w:bCs/>
          <w:sz w:val="32"/>
          <w:szCs w:val="32"/>
        </w:rPr>
      </w:pPr>
      <w:r w:rsidRPr="003B5C33">
        <w:rPr>
          <w:rFonts w:ascii="標楷體" w:eastAsia="標楷體" w:hAnsi="標楷體" w:cs="Times New Roman" w:hint="eastAsia"/>
          <w:bCs/>
          <w:sz w:val="32"/>
          <w:szCs w:val="32"/>
        </w:rPr>
        <w:t>提案人：湯蕙禎</w:t>
      </w:r>
    </w:p>
    <w:p w14:paraId="05EEB7C8" w14:textId="030E366E" w:rsidR="002F2498" w:rsidRDefault="00C8737D" w:rsidP="00483577">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連署人：王美惠  吳琪銘</w:t>
      </w:r>
    </w:p>
    <w:p w14:paraId="320D1BE5" w14:textId="27B57234" w:rsidR="00B025D9" w:rsidRPr="00B468AD" w:rsidRDefault="00B025D9" w:rsidP="00B025D9">
      <w:pPr>
        <w:spacing w:line="460" w:lineRule="exact"/>
        <w:ind w:leftChars="241" w:left="1712" w:rightChars="-5" w:right="-12" w:hangingChars="354" w:hanging="1134"/>
        <w:jc w:val="both"/>
        <w:rPr>
          <w:rFonts w:ascii="標楷體" w:eastAsia="標楷體" w:hAnsi="標楷體" w:cs="Times New Roman"/>
          <w:b/>
          <w:sz w:val="32"/>
          <w:szCs w:val="32"/>
          <w:lang w:val="x-none" w:eastAsia="x-none"/>
        </w:rPr>
      </w:pPr>
      <w:r w:rsidRPr="00B468AD">
        <w:rPr>
          <w:rFonts w:ascii="標楷體" w:eastAsia="標楷體" w:hAnsi="標楷體" w:cs="Times New Roman" w:hint="eastAsia"/>
          <w:b/>
          <w:sz w:val="32"/>
          <w:szCs w:val="32"/>
          <w:lang w:val="x-none" w:eastAsia="x-none"/>
        </w:rPr>
        <w:t>第</w:t>
      </w:r>
      <w:r>
        <w:rPr>
          <w:rFonts w:ascii="標楷體" w:eastAsia="標楷體" w:hAnsi="標楷體" w:cs="Times New Roman" w:hint="eastAsia"/>
          <w:b/>
          <w:sz w:val="32"/>
          <w:szCs w:val="32"/>
          <w:lang w:val="x-none"/>
        </w:rPr>
        <w:t>3</w:t>
      </w:r>
      <w:r w:rsidRPr="00B468AD">
        <w:rPr>
          <w:rFonts w:ascii="標楷體" w:eastAsia="標楷體" w:hAnsi="標楷體" w:cs="Times New Roman" w:hint="eastAsia"/>
          <w:b/>
          <w:sz w:val="32"/>
          <w:szCs w:val="32"/>
          <w:lang w:val="x-none" w:eastAsia="x-none"/>
        </w:rPr>
        <w:t xml:space="preserve">項 </w:t>
      </w:r>
      <w:r>
        <w:rPr>
          <w:rFonts w:ascii="標楷體" w:eastAsia="標楷體" w:hAnsi="標楷體" w:cs="Times New Roman" w:hint="eastAsia"/>
          <w:b/>
          <w:sz w:val="32"/>
          <w:szCs w:val="32"/>
          <w:lang w:val="x-none" w:eastAsia="x-none"/>
        </w:rPr>
        <w:t>海</w:t>
      </w:r>
      <w:r>
        <w:rPr>
          <w:rFonts w:ascii="標楷體" w:eastAsia="標楷體" w:hAnsi="標楷體" w:cs="Times New Roman" w:hint="eastAsia"/>
          <w:b/>
          <w:sz w:val="32"/>
          <w:szCs w:val="32"/>
          <w:lang w:val="x-none"/>
        </w:rPr>
        <w:t>洋保育</w:t>
      </w:r>
      <w:r w:rsidRPr="00B468AD">
        <w:rPr>
          <w:rFonts w:ascii="標楷體" w:eastAsia="標楷體" w:hAnsi="標楷體" w:cs="Times New Roman" w:hint="eastAsia"/>
          <w:b/>
          <w:sz w:val="32"/>
          <w:szCs w:val="32"/>
          <w:lang w:val="x-none" w:eastAsia="x-none"/>
        </w:rPr>
        <w:t>署</w:t>
      </w:r>
      <w:r w:rsidR="00F22611">
        <w:rPr>
          <w:rFonts w:ascii="標楷體" w:eastAsia="標楷體" w:hAnsi="標楷體" w:cs="Times New Roman" w:hint="eastAsia"/>
          <w:b/>
          <w:sz w:val="32"/>
          <w:szCs w:val="32"/>
          <w:lang w:val="x-none"/>
        </w:rPr>
        <w:t>6</w:t>
      </w:r>
      <w:r w:rsidRPr="00B468AD">
        <w:rPr>
          <w:rFonts w:ascii="標楷體" w:eastAsia="標楷體" w:hAnsi="標楷體" w:cs="Times New Roman" w:hint="eastAsia"/>
          <w:b/>
          <w:sz w:val="32"/>
          <w:szCs w:val="32"/>
          <w:lang w:val="x-none" w:eastAsia="x-none"/>
        </w:rPr>
        <w:t>億</w:t>
      </w:r>
      <w:r>
        <w:rPr>
          <w:rFonts w:ascii="標楷體" w:eastAsia="標楷體" w:hAnsi="標楷體" w:cs="Times New Roman" w:hint="eastAsia"/>
          <w:b/>
          <w:sz w:val="32"/>
          <w:szCs w:val="32"/>
          <w:lang w:val="x-none"/>
        </w:rPr>
        <w:t>7</w:t>
      </w:r>
      <w:r w:rsidRPr="00B468AD">
        <w:rPr>
          <w:rFonts w:ascii="標楷體" w:eastAsia="標楷體" w:hAnsi="標楷體" w:cs="Times New Roman" w:hint="eastAsia"/>
          <w:b/>
          <w:sz w:val="32"/>
          <w:szCs w:val="32"/>
          <w:lang w:val="x-none" w:eastAsia="x-none"/>
        </w:rPr>
        <w:t>,</w:t>
      </w:r>
      <w:r w:rsidR="00E81FA4">
        <w:rPr>
          <w:rFonts w:ascii="標楷體" w:eastAsia="標楷體" w:hAnsi="標楷體" w:cs="Times New Roman" w:hint="eastAsia"/>
          <w:b/>
          <w:sz w:val="32"/>
          <w:szCs w:val="32"/>
          <w:lang w:val="x-none"/>
        </w:rPr>
        <w:t>903</w:t>
      </w:r>
      <w:r w:rsidRPr="00B468AD">
        <w:rPr>
          <w:rFonts w:ascii="標楷體" w:eastAsia="標楷體" w:hAnsi="標楷體" w:cs="Times New Roman" w:hint="eastAsia"/>
          <w:b/>
          <w:sz w:val="32"/>
          <w:szCs w:val="32"/>
          <w:lang w:val="x-none" w:eastAsia="x-none"/>
        </w:rPr>
        <w:t>萬</w:t>
      </w:r>
      <w:r w:rsidR="00E81FA4">
        <w:rPr>
          <w:rFonts w:ascii="標楷體" w:eastAsia="標楷體" w:hAnsi="標楷體" w:cs="Times New Roman" w:hint="eastAsia"/>
          <w:b/>
          <w:sz w:val="32"/>
          <w:szCs w:val="32"/>
          <w:lang w:val="x-none"/>
        </w:rPr>
        <w:t>5千</w:t>
      </w:r>
      <w:r w:rsidR="007164E0">
        <w:rPr>
          <w:rFonts w:ascii="標楷體" w:eastAsia="標楷體" w:hAnsi="標楷體" w:cs="Times New Roman" w:hint="eastAsia"/>
          <w:b/>
          <w:sz w:val="32"/>
          <w:szCs w:val="32"/>
          <w:lang w:val="x-none" w:eastAsia="x-none"/>
        </w:rPr>
        <w:t>元</w:t>
      </w:r>
      <w:r w:rsidR="00C346F5">
        <w:rPr>
          <w:rFonts w:ascii="標楷體" w:eastAsia="標楷體" w:hAnsi="標楷體" w:cs="Times New Roman" w:hint="eastAsia"/>
          <w:b/>
          <w:sz w:val="32"/>
          <w:szCs w:val="32"/>
          <w:lang w:val="x-none"/>
        </w:rPr>
        <w:t>，減列</w:t>
      </w:r>
      <w:r w:rsidR="00C346F5" w:rsidRPr="00026E99">
        <w:rPr>
          <w:rFonts w:ascii="標楷體" w:eastAsia="標楷體" w:hAnsi="標楷體" w:cs="Times New Roman" w:hint="eastAsia"/>
          <w:b/>
          <w:sz w:val="32"/>
          <w:szCs w:val="32"/>
          <w:lang w:val="x-none"/>
        </w:rPr>
        <w:t>「派員出國計畫」</w:t>
      </w:r>
      <w:r w:rsidR="007164E0">
        <w:rPr>
          <w:rFonts w:ascii="標楷體" w:eastAsia="標楷體" w:hAnsi="標楷體" w:cs="Times New Roman" w:hint="eastAsia"/>
          <w:b/>
          <w:sz w:val="32"/>
          <w:szCs w:val="32"/>
          <w:lang w:val="x-none"/>
        </w:rPr>
        <w:lastRenderedPageBreak/>
        <w:t>2</w:t>
      </w:r>
      <w:r w:rsidR="00C346F5" w:rsidRPr="00026E99">
        <w:rPr>
          <w:rFonts w:ascii="標楷體" w:eastAsia="標楷體" w:hAnsi="標楷體" w:cs="Times New Roman" w:hint="eastAsia"/>
          <w:b/>
          <w:sz w:val="32"/>
          <w:szCs w:val="32"/>
          <w:lang w:val="x-none"/>
        </w:rPr>
        <w:t>9萬</w:t>
      </w:r>
      <w:r w:rsidR="007164E0">
        <w:rPr>
          <w:rFonts w:ascii="標楷體" w:eastAsia="標楷體" w:hAnsi="標楷體" w:cs="Times New Roman" w:hint="eastAsia"/>
          <w:b/>
          <w:sz w:val="32"/>
          <w:szCs w:val="32"/>
          <w:lang w:val="x-none"/>
        </w:rPr>
        <w:t>5</w:t>
      </w:r>
      <w:r w:rsidR="00C346F5" w:rsidRPr="00026E99">
        <w:rPr>
          <w:rFonts w:ascii="標楷體" w:eastAsia="標楷體" w:hAnsi="標楷體" w:cs="Times New Roman" w:hint="eastAsia"/>
          <w:b/>
          <w:sz w:val="32"/>
          <w:szCs w:val="32"/>
          <w:lang w:val="x-none"/>
        </w:rPr>
        <w:t>千元</w:t>
      </w:r>
      <w:r w:rsidR="00517352">
        <w:rPr>
          <w:rFonts w:ascii="標楷體" w:eastAsia="標楷體" w:hAnsi="標楷體" w:cs="Times New Roman" w:hint="eastAsia"/>
          <w:b/>
          <w:sz w:val="32"/>
          <w:szCs w:val="32"/>
          <w:lang w:val="x-none"/>
        </w:rPr>
        <w:t>，其餘均</w:t>
      </w:r>
      <w:r w:rsidR="00517352" w:rsidRPr="00C74183">
        <w:rPr>
          <w:rFonts w:ascii="標楷體" w:eastAsia="標楷體" w:hAnsi="標楷體" w:cs="Times New Roman" w:hint="eastAsia"/>
          <w:b/>
          <w:sz w:val="32"/>
          <w:szCs w:val="32"/>
          <w:lang w:val="x-none" w:eastAsia="x-none"/>
        </w:rPr>
        <w:t>照列</w:t>
      </w:r>
      <w:r w:rsidR="00C346F5">
        <w:rPr>
          <w:rFonts w:ascii="標楷體" w:eastAsia="標楷體" w:hAnsi="標楷體" w:cs="Times New Roman" w:hint="eastAsia"/>
          <w:b/>
          <w:sz w:val="32"/>
          <w:szCs w:val="32"/>
          <w:lang w:val="x-none"/>
        </w:rPr>
        <w:t>，改列為</w:t>
      </w:r>
      <w:r w:rsidR="007164E0">
        <w:rPr>
          <w:rFonts w:ascii="標楷體" w:eastAsia="標楷體" w:hAnsi="標楷體" w:cs="Times New Roman" w:hint="eastAsia"/>
          <w:b/>
          <w:sz w:val="32"/>
          <w:szCs w:val="32"/>
          <w:lang w:val="x-none"/>
        </w:rPr>
        <w:t>6</w:t>
      </w:r>
      <w:r w:rsidR="00C346F5" w:rsidRPr="00C74183">
        <w:rPr>
          <w:rFonts w:ascii="標楷體" w:eastAsia="標楷體" w:hAnsi="標楷體" w:cs="Times New Roman" w:hint="eastAsia"/>
          <w:b/>
          <w:sz w:val="32"/>
          <w:szCs w:val="32"/>
          <w:lang w:val="x-none" w:eastAsia="x-none"/>
        </w:rPr>
        <w:t>億</w:t>
      </w:r>
      <w:r w:rsidR="00C346F5">
        <w:rPr>
          <w:rFonts w:ascii="標楷體" w:eastAsia="標楷體" w:hAnsi="標楷體" w:cs="Times New Roman"/>
          <w:b/>
          <w:sz w:val="32"/>
          <w:szCs w:val="32"/>
          <w:lang w:val="x-none" w:eastAsia="x-none"/>
        </w:rPr>
        <w:t>7</w:t>
      </w:r>
      <w:r w:rsidR="00C346F5" w:rsidRPr="00C74183">
        <w:rPr>
          <w:rFonts w:ascii="標楷體" w:eastAsia="標楷體" w:hAnsi="標楷體" w:cs="Times New Roman" w:hint="eastAsia"/>
          <w:b/>
          <w:sz w:val="32"/>
          <w:szCs w:val="32"/>
          <w:lang w:val="x-none" w:eastAsia="x-none"/>
        </w:rPr>
        <w:t>,</w:t>
      </w:r>
      <w:r w:rsidR="00C346F5">
        <w:rPr>
          <w:rFonts w:ascii="標楷體" w:eastAsia="標楷體" w:hAnsi="標楷體" w:cs="Times New Roman" w:hint="eastAsia"/>
          <w:b/>
          <w:sz w:val="32"/>
          <w:szCs w:val="32"/>
          <w:lang w:val="x-none"/>
        </w:rPr>
        <w:t>8</w:t>
      </w:r>
      <w:r w:rsidR="007164E0">
        <w:rPr>
          <w:rFonts w:ascii="標楷體" w:eastAsia="標楷體" w:hAnsi="標楷體" w:cs="Times New Roman" w:hint="eastAsia"/>
          <w:b/>
          <w:sz w:val="32"/>
          <w:szCs w:val="32"/>
          <w:lang w:val="x-none"/>
        </w:rPr>
        <w:t>7</w:t>
      </w:r>
      <w:r w:rsidR="00C346F5">
        <w:rPr>
          <w:rFonts w:ascii="標楷體" w:eastAsia="標楷體" w:hAnsi="標楷體" w:cs="Times New Roman" w:hint="eastAsia"/>
          <w:b/>
          <w:sz w:val="32"/>
          <w:szCs w:val="32"/>
          <w:lang w:val="x-none"/>
        </w:rPr>
        <w:t>4</w:t>
      </w:r>
      <w:r w:rsidR="00C346F5" w:rsidRPr="00C74183">
        <w:rPr>
          <w:rFonts w:ascii="標楷體" w:eastAsia="標楷體" w:hAnsi="標楷體" w:cs="Times New Roman" w:hint="eastAsia"/>
          <w:b/>
          <w:sz w:val="32"/>
          <w:szCs w:val="32"/>
          <w:lang w:val="x-none" w:eastAsia="x-none"/>
        </w:rPr>
        <w:t>萬元。</w:t>
      </w:r>
    </w:p>
    <w:p w14:paraId="3BF3E86C" w14:textId="30A88C75" w:rsidR="00B025D9" w:rsidRPr="00F14302" w:rsidRDefault="00B025D9" w:rsidP="00B025D9">
      <w:pPr>
        <w:spacing w:line="460" w:lineRule="exact"/>
        <w:ind w:leftChars="234" w:left="1202" w:rightChars="-5" w:right="-12" w:hangingChars="200" w:hanging="640"/>
        <w:jc w:val="both"/>
        <w:rPr>
          <w:rFonts w:ascii="標楷體" w:eastAsia="標楷體" w:hAnsi="標楷體" w:cs="Times New Roman"/>
          <w:sz w:val="32"/>
          <w:szCs w:val="32"/>
        </w:rPr>
      </w:pPr>
      <w:r w:rsidRPr="00732982">
        <w:rPr>
          <w:rFonts w:ascii="標楷體" w:eastAsia="標楷體" w:hAnsi="標楷體" w:cs="Times New Roman" w:hint="eastAsia"/>
          <w:sz w:val="32"/>
          <w:szCs w:val="32"/>
        </w:rPr>
        <w:t>本項通過決議</w:t>
      </w:r>
      <w:r w:rsidR="00EA2633" w:rsidRPr="00732982">
        <w:rPr>
          <w:rFonts w:ascii="標楷體" w:eastAsia="標楷體" w:hAnsi="標楷體" w:cs="Times New Roman" w:hint="eastAsia"/>
          <w:sz w:val="32"/>
          <w:szCs w:val="32"/>
        </w:rPr>
        <w:t>12</w:t>
      </w:r>
      <w:r w:rsidRPr="00732982">
        <w:rPr>
          <w:rFonts w:ascii="標楷體" w:eastAsia="標楷體" w:hAnsi="標楷體" w:cs="Times New Roman" w:hint="eastAsia"/>
          <w:sz w:val="32"/>
          <w:szCs w:val="32"/>
        </w:rPr>
        <w:t>項：</w:t>
      </w:r>
    </w:p>
    <w:p w14:paraId="166D127C" w14:textId="7FD9995E" w:rsidR="00A6347A" w:rsidRDefault="00A6347A" w:rsidP="00A6347A">
      <w:pPr>
        <w:snapToGrid w:val="0"/>
        <w:spacing w:line="480" w:lineRule="exact"/>
        <w:ind w:left="640" w:hangingChars="200" w:hanging="640"/>
        <w:jc w:val="both"/>
        <w:rPr>
          <w:rFonts w:ascii="標楷體" w:eastAsia="標楷體" w:hAnsi="標楷體" w:cs="Times New Roman"/>
          <w:sz w:val="32"/>
          <w:szCs w:val="32"/>
        </w:rPr>
      </w:pPr>
      <w:r w:rsidRPr="00D20835">
        <w:rPr>
          <w:rFonts w:ascii="標楷體" w:eastAsia="標楷體" w:hAnsi="標楷體" w:cs="Times New Roman" w:hint="eastAsia"/>
          <w:sz w:val="32"/>
          <w:szCs w:val="32"/>
        </w:rPr>
        <w:t>一、111年度海洋保育署單位預算「派員出國計畫」編列295萬7千元，凍結百分之二十，俟海洋保育署就下列各案向立法院內政委員會提出書面報告後，始得動支。</w:t>
      </w:r>
    </w:p>
    <w:p w14:paraId="716ADF2F" w14:textId="410FF085" w:rsidR="00A6347A" w:rsidRPr="000562F7" w:rsidRDefault="00A6347A" w:rsidP="00A6347A">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Pr="007F39D8">
        <w:rPr>
          <w:rFonts w:ascii="標楷體" w:eastAsia="標楷體" w:hAnsi="標楷體" w:cs="Times New Roman" w:hint="eastAsia"/>
          <w:sz w:val="32"/>
          <w:szCs w:val="32"/>
        </w:rPr>
        <w:t>111年</w:t>
      </w:r>
      <w:r>
        <w:rPr>
          <w:rFonts w:ascii="標楷體" w:eastAsia="標楷體" w:hAnsi="標楷體" w:cs="Times New Roman" w:hint="eastAsia"/>
          <w:sz w:val="32"/>
          <w:szCs w:val="32"/>
        </w:rPr>
        <w:t>度</w:t>
      </w:r>
      <w:r w:rsidRPr="007F39D8">
        <w:rPr>
          <w:rFonts w:ascii="標楷體" w:eastAsia="標楷體" w:hAnsi="標楷體" w:cs="Times New Roman" w:hint="eastAsia"/>
          <w:sz w:val="32"/>
          <w:szCs w:val="32"/>
        </w:rPr>
        <w:t>海洋保育署</w:t>
      </w:r>
      <w:r>
        <w:rPr>
          <w:rFonts w:ascii="標楷體" w:eastAsia="標楷體" w:hAnsi="標楷體" w:cs="Times New Roman" w:hint="eastAsia"/>
          <w:sz w:val="32"/>
          <w:szCs w:val="32"/>
        </w:rPr>
        <w:t>單位預算「</w:t>
      </w:r>
      <w:r w:rsidRPr="007F39D8">
        <w:rPr>
          <w:rFonts w:ascii="標楷體" w:eastAsia="標楷體" w:hAnsi="標楷體" w:cs="Times New Roman" w:hint="eastAsia"/>
          <w:sz w:val="32"/>
          <w:szCs w:val="32"/>
        </w:rPr>
        <w:t>派員出國計畫</w:t>
      </w:r>
      <w:r>
        <w:rPr>
          <w:rFonts w:ascii="標楷體" w:eastAsia="標楷體" w:hAnsi="標楷體" w:cs="Times New Roman" w:hint="eastAsia"/>
          <w:sz w:val="32"/>
          <w:szCs w:val="32"/>
        </w:rPr>
        <w:t>」</w:t>
      </w:r>
      <w:r w:rsidRPr="007F39D8">
        <w:rPr>
          <w:rFonts w:ascii="標楷體" w:eastAsia="標楷體" w:hAnsi="標楷體" w:cs="Times New Roman" w:hint="eastAsia"/>
          <w:sz w:val="32"/>
          <w:szCs w:val="32"/>
        </w:rPr>
        <w:t>編列</w:t>
      </w:r>
      <w:r>
        <w:rPr>
          <w:rFonts w:ascii="標楷體" w:eastAsia="標楷體" w:hAnsi="標楷體" w:cs="Times New Roman" w:hint="eastAsia"/>
          <w:sz w:val="32"/>
          <w:szCs w:val="32"/>
        </w:rPr>
        <w:t>2</w:t>
      </w:r>
      <w:r w:rsidRPr="007F39D8">
        <w:rPr>
          <w:rFonts w:ascii="標楷體" w:eastAsia="標楷體" w:hAnsi="標楷體" w:cs="Times New Roman" w:hint="eastAsia"/>
          <w:sz w:val="32"/>
          <w:szCs w:val="32"/>
        </w:rPr>
        <w:t>95</w:t>
      </w:r>
      <w:r>
        <w:rPr>
          <w:rFonts w:ascii="標楷體" w:eastAsia="標楷體" w:hAnsi="標楷體" w:cs="Times New Roman" w:hint="eastAsia"/>
          <w:sz w:val="32"/>
          <w:szCs w:val="32"/>
        </w:rPr>
        <w:t>萬</w:t>
      </w:r>
      <w:r w:rsidRPr="007F39D8">
        <w:rPr>
          <w:rFonts w:ascii="標楷體" w:eastAsia="標楷體" w:hAnsi="標楷體" w:cs="Times New Roman" w:hint="eastAsia"/>
          <w:sz w:val="32"/>
          <w:szCs w:val="32"/>
        </w:rPr>
        <w:t>7千元，較前一年度增加9</w:t>
      </w:r>
      <w:r>
        <w:rPr>
          <w:rFonts w:ascii="標楷體" w:eastAsia="標楷體" w:hAnsi="標楷體" w:cs="Times New Roman" w:hint="eastAsia"/>
          <w:sz w:val="32"/>
          <w:szCs w:val="32"/>
        </w:rPr>
        <w:t>萬</w:t>
      </w:r>
      <w:r w:rsidRPr="007F39D8">
        <w:rPr>
          <w:rFonts w:ascii="標楷體" w:eastAsia="標楷體" w:hAnsi="標楷體" w:cs="Times New Roman" w:hint="eastAsia"/>
          <w:sz w:val="32"/>
          <w:szCs w:val="32"/>
        </w:rPr>
        <w:t>9千元，因新冠肺炎疫情方興未艾，爰凍結</w:t>
      </w:r>
      <w:r>
        <w:rPr>
          <w:rFonts w:ascii="標楷體" w:eastAsia="標楷體" w:hAnsi="標楷體" w:cs="Times New Roman" w:hint="eastAsia"/>
          <w:sz w:val="32"/>
          <w:szCs w:val="32"/>
        </w:rPr>
        <w:t>該項預算</w:t>
      </w:r>
      <w:r w:rsidRPr="007F39D8">
        <w:rPr>
          <w:rFonts w:ascii="標楷體" w:eastAsia="標楷體" w:hAnsi="標楷體" w:cs="Times New Roman" w:hint="eastAsia"/>
          <w:sz w:val="32"/>
          <w:szCs w:val="32"/>
        </w:rPr>
        <w:t>，俟海洋保育署</w:t>
      </w:r>
      <w:r>
        <w:rPr>
          <w:rFonts w:ascii="標楷體" w:eastAsia="標楷體" w:hAnsi="標楷體" w:cs="Times New Roman" w:hint="eastAsia"/>
          <w:sz w:val="32"/>
          <w:szCs w:val="32"/>
        </w:rPr>
        <w:t>向立法院內政委員會提出書面</w:t>
      </w:r>
      <w:r w:rsidRPr="007F39D8">
        <w:rPr>
          <w:rFonts w:ascii="標楷體" w:eastAsia="標楷體" w:hAnsi="標楷體" w:cs="Times New Roman" w:hint="eastAsia"/>
          <w:sz w:val="32"/>
          <w:szCs w:val="32"/>
        </w:rPr>
        <w:t>報告後，始得動支。</w:t>
      </w:r>
    </w:p>
    <w:p w14:paraId="2C00FA7F"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林思銘</w:t>
      </w:r>
    </w:p>
    <w:p w14:paraId="3C96ADAF" w14:textId="77777777" w:rsidR="00A6347A" w:rsidRPr="00697EA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林文瑞  林為洲</w:t>
      </w:r>
    </w:p>
    <w:p w14:paraId="7B91DA5A" w14:textId="167F2B15" w:rsidR="00A6347A" w:rsidRPr="000562F7" w:rsidRDefault="00A6347A" w:rsidP="00A6347A">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Pr="00063ABC">
        <w:rPr>
          <w:rFonts w:ascii="標楷體" w:eastAsia="標楷體" w:hAnsi="標楷體" w:cs="Times New Roman" w:hint="eastAsia"/>
          <w:sz w:val="32"/>
          <w:szCs w:val="32"/>
        </w:rPr>
        <w:t>111年</w:t>
      </w:r>
      <w:r>
        <w:rPr>
          <w:rFonts w:ascii="標楷體" w:eastAsia="標楷體" w:hAnsi="標楷體" w:cs="Times New Roman" w:hint="eastAsia"/>
          <w:sz w:val="32"/>
          <w:szCs w:val="32"/>
        </w:rPr>
        <w:t>度</w:t>
      </w:r>
      <w:r w:rsidRPr="00063ABC">
        <w:rPr>
          <w:rFonts w:ascii="標楷體" w:eastAsia="標楷體" w:hAnsi="標楷體" w:cs="Times New Roman" w:hint="eastAsia"/>
          <w:sz w:val="32"/>
          <w:szCs w:val="32"/>
        </w:rPr>
        <w:t>海洋保育署</w:t>
      </w:r>
      <w:r>
        <w:rPr>
          <w:rFonts w:ascii="標楷體" w:eastAsia="標楷體" w:hAnsi="標楷體" w:cs="Times New Roman" w:hint="eastAsia"/>
          <w:sz w:val="32"/>
          <w:szCs w:val="32"/>
        </w:rPr>
        <w:t>單位預算</w:t>
      </w:r>
      <w:r w:rsidRPr="00063ABC">
        <w:rPr>
          <w:rFonts w:ascii="標楷體" w:eastAsia="標楷體" w:hAnsi="標楷體" w:cs="Times New Roman" w:hint="eastAsia"/>
          <w:sz w:val="32"/>
          <w:szCs w:val="32"/>
        </w:rPr>
        <w:t>「派員出國計畫」</w:t>
      </w:r>
      <w:r>
        <w:rPr>
          <w:rFonts w:ascii="標楷體" w:eastAsia="標楷體" w:hAnsi="標楷體" w:cs="Times New Roman" w:hint="eastAsia"/>
          <w:sz w:val="32"/>
          <w:szCs w:val="32"/>
        </w:rPr>
        <w:t>編列</w:t>
      </w:r>
      <w:r w:rsidRPr="00063ABC">
        <w:rPr>
          <w:rFonts w:ascii="標楷體" w:eastAsia="標楷體" w:hAnsi="標楷體" w:cs="Times New Roman" w:hint="eastAsia"/>
          <w:sz w:val="32"/>
          <w:szCs w:val="32"/>
        </w:rPr>
        <w:t>6項預算合計2</w:t>
      </w:r>
      <w:r>
        <w:rPr>
          <w:rFonts w:ascii="標楷體" w:eastAsia="標楷體" w:hAnsi="標楷體" w:cs="Times New Roman" w:hint="eastAsia"/>
          <w:sz w:val="32"/>
          <w:szCs w:val="32"/>
        </w:rPr>
        <w:t>9</w:t>
      </w:r>
      <w:r w:rsidRPr="00063ABC">
        <w:rPr>
          <w:rFonts w:ascii="標楷體" w:eastAsia="標楷體" w:hAnsi="標楷體" w:cs="Times New Roman" w:hint="eastAsia"/>
          <w:sz w:val="32"/>
          <w:szCs w:val="32"/>
        </w:rPr>
        <w:t>5萬</w:t>
      </w:r>
      <w:r>
        <w:rPr>
          <w:rFonts w:ascii="標楷體" w:eastAsia="標楷體" w:hAnsi="標楷體" w:cs="Times New Roman" w:hint="eastAsia"/>
          <w:sz w:val="32"/>
          <w:szCs w:val="32"/>
        </w:rPr>
        <w:t>7</w:t>
      </w:r>
      <w:r w:rsidR="00517352">
        <w:rPr>
          <w:rFonts w:ascii="標楷體" w:eastAsia="標楷體" w:hAnsi="標楷體" w:cs="Times New Roman" w:hint="eastAsia"/>
          <w:sz w:val="32"/>
          <w:szCs w:val="32"/>
        </w:rPr>
        <w:t>千</w:t>
      </w:r>
      <w:r w:rsidRPr="00063ABC">
        <w:rPr>
          <w:rFonts w:ascii="標楷體" w:eastAsia="標楷體" w:hAnsi="標楷體" w:cs="Times New Roman" w:hint="eastAsia"/>
          <w:sz w:val="32"/>
          <w:szCs w:val="32"/>
        </w:rPr>
        <w:t>元，其中包含訪問計畫1項36萬1</w:t>
      </w:r>
      <w:r w:rsidR="00517352">
        <w:rPr>
          <w:rFonts w:ascii="標楷體" w:eastAsia="標楷體" w:hAnsi="標楷體" w:cs="Times New Roman" w:hint="eastAsia"/>
          <w:sz w:val="32"/>
          <w:szCs w:val="32"/>
        </w:rPr>
        <w:t>千</w:t>
      </w:r>
      <w:r w:rsidRPr="00063ABC">
        <w:rPr>
          <w:rFonts w:ascii="標楷體" w:eastAsia="標楷體" w:hAnsi="標楷體" w:cs="Times New Roman" w:hint="eastAsia"/>
          <w:sz w:val="32"/>
          <w:szCs w:val="32"/>
        </w:rPr>
        <w:t>元、會議計畫4項107萬2</w:t>
      </w:r>
      <w:r w:rsidR="00517352">
        <w:rPr>
          <w:rFonts w:ascii="標楷體" w:eastAsia="標楷體" w:hAnsi="標楷體" w:cs="Times New Roman" w:hint="eastAsia"/>
          <w:sz w:val="32"/>
          <w:szCs w:val="32"/>
        </w:rPr>
        <w:t>千</w:t>
      </w:r>
      <w:r w:rsidRPr="00063ABC">
        <w:rPr>
          <w:rFonts w:ascii="標楷體" w:eastAsia="標楷體" w:hAnsi="標楷體" w:cs="Times New Roman" w:hint="eastAsia"/>
          <w:sz w:val="32"/>
          <w:szCs w:val="32"/>
        </w:rPr>
        <w:t>元、實習計畫1項142萬5</w:t>
      </w:r>
      <w:r w:rsidR="00517352">
        <w:rPr>
          <w:rFonts w:ascii="標楷體" w:eastAsia="標楷體" w:hAnsi="標楷體" w:cs="Times New Roman" w:hint="eastAsia"/>
          <w:sz w:val="32"/>
          <w:szCs w:val="32"/>
        </w:rPr>
        <w:t>千</w:t>
      </w:r>
      <w:r w:rsidRPr="00063ABC">
        <w:rPr>
          <w:rFonts w:ascii="標楷體" w:eastAsia="標楷體" w:hAnsi="標楷體" w:cs="Times New Roman" w:hint="eastAsia"/>
          <w:sz w:val="32"/>
          <w:szCs w:val="32"/>
        </w:rPr>
        <w:t>元，然因新冠肺炎疫情仍尚未趨於穩定，為配合中央疫情指揮中心防疫措施，避免國內疫情有感染擴散之虞，政府各項出國計畫應以視訊方式參與國際活動或會議為宜，</w:t>
      </w:r>
      <w:r w:rsidRPr="007F39D8">
        <w:rPr>
          <w:rFonts w:ascii="標楷體" w:eastAsia="標楷體" w:hAnsi="標楷體" w:cs="Times New Roman" w:hint="eastAsia"/>
          <w:sz w:val="32"/>
          <w:szCs w:val="32"/>
        </w:rPr>
        <w:t>爰凍結</w:t>
      </w:r>
      <w:r>
        <w:rPr>
          <w:rFonts w:ascii="標楷體" w:eastAsia="標楷體" w:hAnsi="標楷體" w:cs="Times New Roman" w:hint="eastAsia"/>
          <w:sz w:val="32"/>
          <w:szCs w:val="32"/>
        </w:rPr>
        <w:t>該項預算</w:t>
      </w:r>
      <w:r w:rsidRPr="007F39D8">
        <w:rPr>
          <w:rFonts w:ascii="標楷體" w:eastAsia="標楷體" w:hAnsi="標楷體" w:cs="Times New Roman" w:hint="eastAsia"/>
          <w:sz w:val="32"/>
          <w:szCs w:val="32"/>
        </w:rPr>
        <w:t>，俟</w:t>
      </w:r>
      <w:r w:rsidR="00BE42A1">
        <w:rPr>
          <w:rFonts w:ascii="標楷體" w:eastAsia="標楷體" w:hAnsi="標楷體" w:cs="Times New Roman" w:hint="eastAsia"/>
          <w:sz w:val="32"/>
          <w:szCs w:val="32"/>
        </w:rPr>
        <w:t>疫情趨於穩定或</w:t>
      </w:r>
      <w:r w:rsidRPr="007F39D8">
        <w:rPr>
          <w:rFonts w:ascii="標楷體" w:eastAsia="標楷體" w:hAnsi="標楷體" w:cs="Times New Roman" w:hint="eastAsia"/>
          <w:sz w:val="32"/>
          <w:szCs w:val="32"/>
        </w:rPr>
        <w:t>海洋保育署</w:t>
      </w:r>
      <w:r w:rsidR="00BE42A1">
        <w:rPr>
          <w:rFonts w:ascii="標楷體" w:eastAsia="標楷體" w:hAnsi="標楷體" w:cs="Times New Roman" w:hint="eastAsia"/>
          <w:sz w:val="32"/>
          <w:szCs w:val="32"/>
        </w:rPr>
        <w:t>評估有其出國之必要</w:t>
      </w:r>
      <w:r w:rsidR="00B65BBF">
        <w:rPr>
          <w:rFonts w:ascii="標楷體" w:eastAsia="標楷體" w:hAnsi="標楷體" w:cs="Times New Roman" w:hint="eastAsia"/>
          <w:sz w:val="32"/>
          <w:szCs w:val="32"/>
        </w:rPr>
        <w:t>，</w:t>
      </w:r>
      <w:r>
        <w:rPr>
          <w:rFonts w:ascii="標楷體" w:eastAsia="標楷體" w:hAnsi="標楷體" w:cs="Times New Roman" w:hint="eastAsia"/>
          <w:sz w:val="32"/>
          <w:szCs w:val="32"/>
        </w:rPr>
        <w:t>向立法院內政委員會提出書面</w:t>
      </w:r>
      <w:r w:rsidRPr="007F39D8">
        <w:rPr>
          <w:rFonts w:ascii="標楷體" w:eastAsia="標楷體" w:hAnsi="標楷體" w:cs="Times New Roman" w:hint="eastAsia"/>
          <w:sz w:val="32"/>
          <w:szCs w:val="32"/>
        </w:rPr>
        <w:t>報告後，始得動支</w:t>
      </w:r>
      <w:r w:rsidRPr="00063ABC">
        <w:rPr>
          <w:rFonts w:ascii="標楷體" w:eastAsia="標楷體" w:hAnsi="標楷體" w:cs="Times New Roman" w:hint="eastAsia"/>
          <w:sz w:val="32"/>
          <w:szCs w:val="32"/>
        </w:rPr>
        <w:t>。</w:t>
      </w:r>
    </w:p>
    <w:p w14:paraId="2572AF59" w14:textId="77777777" w:rsidR="00A6347A" w:rsidRPr="00697EA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吳怡玎  林文瑞  林為洲</w:t>
      </w:r>
    </w:p>
    <w:p w14:paraId="3BBDBE87" w14:textId="0BFAC46E" w:rsidR="00A6347A" w:rsidRPr="000562F7" w:rsidRDefault="00A6347A" w:rsidP="00A6347A">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00CF4517" w:rsidRPr="00063ABC">
        <w:rPr>
          <w:rFonts w:ascii="標楷體" w:eastAsia="標楷體" w:hAnsi="標楷體" w:cs="Times New Roman" w:hint="eastAsia"/>
          <w:sz w:val="32"/>
          <w:szCs w:val="32"/>
        </w:rPr>
        <w:t>111年度</w:t>
      </w:r>
      <w:r w:rsidRPr="00063ABC">
        <w:rPr>
          <w:rFonts w:ascii="標楷體" w:eastAsia="標楷體" w:hAnsi="標楷體" w:cs="Times New Roman" w:hint="eastAsia"/>
          <w:sz w:val="32"/>
          <w:szCs w:val="32"/>
        </w:rPr>
        <w:t>海洋保育署</w:t>
      </w:r>
      <w:r w:rsidR="00CF4517">
        <w:rPr>
          <w:rFonts w:ascii="標楷體" w:eastAsia="標楷體" w:hAnsi="標楷體" w:cs="Times New Roman" w:hint="eastAsia"/>
          <w:sz w:val="32"/>
          <w:szCs w:val="32"/>
        </w:rPr>
        <w:t>單位</w:t>
      </w:r>
      <w:r w:rsidRPr="00063ABC">
        <w:rPr>
          <w:rFonts w:ascii="標楷體" w:eastAsia="標楷體" w:hAnsi="標楷體" w:cs="Times New Roman" w:hint="eastAsia"/>
          <w:sz w:val="32"/>
          <w:szCs w:val="32"/>
        </w:rPr>
        <w:t>預算「國外旅費」共編列</w:t>
      </w:r>
      <w:r w:rsidR="00516BDF">
        <w:rPr>
          <w:rFonts w:ascii="標楷體" w:eastAsia="標楷體" w:hAnsi="標楷體" w:cs="Times New Roman" w:hint="eastAsia"/>
          <w:sz w:val="32"/>
          <w:szCs w:val="32"/>
        </w:rPr>
        <w:t>153</w:t>
      </w:r>
      <w:r w:rsidR="00CF4517">
        <w:rPr>
          <w:rFonts w:ascii="標楷體" w:eastAsia="標楷體" w:hAnsi="標楷體" w:cs="Times New Roman" w:hint="eastAsia"/>
          <w:sz w:val="32"/>
          <w:szCs w:val="32"/>
        </w:rPr>
        <w:t>萬</w:t>
      </w:r>
      <w:r w:rsidR="00516BDF">
        <w:rPr>
          <w:rFonts w:ascii="標楷體" w:eastAsia="標楷體" w:hAnsi="標楷體" w:cs="Times New Roman" w:hint="eastAsia"/>
          <w:sz w:val="32"/>
          <w:szCs w:val="32"/>
        </w:rPr>
        <w:t>2</w:t>
      </w:r>
      <w:r w:rsidRPr="00063ABC">
        <w:rPr>
          <w:rFonts w:ascii="標楷體" w:eastAsia="標楷體" w:hAnsi="標楷體" w:cs="Times New Roman" w:hint="eastAsia"/>
          <w:sz w:val="32"/>
          <w:szCs w:val="32"/>
        </w:rPr>
        <w:t>千元。因新冠肺炎(COVID -19)疫情影響，目前跨國會議多改採網路視訊方式進行，為因應國際會議參與方式之變革，海洋保育署應評估派員出席實體會議之必要性及相關費用支出。爰此，凍結該項預算，俟海洋保育署就因應國際會議參與方式之變革，重新評估派員出席實體會議之必要性及相關經費應用，向</w:t>
      </w:r>
      <w:r w:rsidR="00CF4517">
        <w:rPr>
          <w:rFonts w:ascii="標楷體" w:eastAsia="標楷體" w:hAnsi="標楷體" w:cs="Times New Roman" w:hint="eastAsia"/>
          <w:sz w:val="32"/>
          <w:szCs w:val="32"/>
        </w:rPr>
        <w:t>立法院</w:t>
      </w:r>
      <w:r w:rsidRPr="00063ABC">
        <w:rPr>
          <w:rFonts w:ascii="標楷體" w:eastAsia="標楷體" w:hAnsi="標楷體" w:cs="Times New Roman" w:hint="eastAsia"/>
          <w:sz w:val="32"/>
          <w:szCs w:val="32"/>
        </w:rPr>
        <w:t>內政委員會提出書面報告後，始得動支。</w:t>
      </w:r>
    </w:p>
    <w:p w14:paraId="794308AC"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魯明哲  林為洲  林思銘</w:t>
      </w:r>
    </w:p>
    <w:p w14:paraId="1BB0A134" w14:textId="5F77C120" w:rsidR="00A6347A" w:rsidRDefault="00A6347A" w:rsidP="00A6347A">
      <w:pPr>
        <w:snapToGrid w:val="0"/>
        <w:spacing w:line="480" w:lineRule="exact"/>
        <w:ind w:left="64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(四)</w:t>
      </w:r>
      <w:r w:rsidR="00AD0663" w:rsidRPr="00D441E2">
        <w:rPr>
          <w:rFonts w:ascii="標楷體" w:eastAsia="標楷體" w:hAnsi="標楷體" w:cs="Times New Roman" w:hint="eastAsia"/>
          <w:bCs/>
          <w:sz w:val="32"/>
          <w:szCs w:val="32"/>
        </w:rPr>
        <w:t>111年度</w:t>
      </w:r>
      <w:r w:rsidRPr="00D441E2">
        <w:rPr>
          <w:rFonts w:ascii="標楷體" w:eastAsia="標楷體" w:hAnsi="標楷體" w:cs="Times New Roman" w:hint="eastAsia"/>
          <w:bCs/>
          <w:sz w:val="32"/>
          <w:szCs w:val="32"/>
        </w:rPr>
        <w:t>海洋保育署</w:t>
      </w:r>
      <w:r w:rsidR="00AD0663">
        <w:rPr>
          <w:rFonts w:ascii="標楷體" w:eastAsia="標楷體" w:hAnsi="標楷體" w:cs="Times New Roman" w:hint="eastAsia"/>
          <w:bCs/>
          <w:sz w:val="32"/>
          <w:szCs w:val="32"/>
        </w:rPr>
        <w:t>單位</w:t>
      </w:r>
      <w:r w:rsidRPr="00D441E2">
        <w:rPr>
          <w:rFonts w:ascii="標楷體" w:eastAsia="標楷體" w:hAnsi="標楷體" w:cs="Times New Roman" w:hint="eastAsia"/>
          <w:bCs/>
          <w:sz w:val="32"/>
          <w:szCs w:val="32"/>
        </w:rPr>
        <w:t>預算</w:t>
      </w:r>
      <w:r w:rsidR="00AD0663">
        <w:rPr>
          <w:rFonts w:ascii="標楷體" w:eastAsia="標楷體" w:hAnsi="標楷體" w:cs="Times New Roman" w:hint="eastAsia"/>
          <w:bCs/>
          <w:sz w:val="32"/>
          <w:szCs w:val="32"/>
        </w:rPr>
        <w:t>第2目</w:t>
      </w:r>
      <w:r w:rsidRPr="00D441E2">
        <w:rPr>
          <w:rFonts w:ascii="標楷體" w:eastAsia="標楷體" w:hAnsi="標楷體" w:cs="Times New Roman" w:hint="eastAsia"/>
          <w:bCs/>
          <w:sz w:val="32"/>
          <w:szCs w:val="32"/>
        </w:rPr>
        <w:t>「海洋保育業務」項下「綜合</w:t>
      </w:r>
      <w:r w:rsidRPr="00D441E2">
        <w:rPr>
          <w:rFonts w:ascii="標楷體" w:eastAsia="標楷體" w:hAnsi="標楷體" w:cs="Times New Roman" w:hint="eastAsia"/>
          <w:bCs/>
          <w:sz w:val="32"/>
          <w:szCs w:val="32"/>
        </w:rPr>
        <w:lastRenderedPageBreak/>
        <w:t>規劃作業」編列1</w:t>
      </w:r>
      <w:r w:rsidR="00AD0663">
        <w:rPr>
          <w:rFonts w:ascii="標楷體" w:eastAsia="標楷體" w:hAnsi="標楷體" w:cs="Times New Roman"/>
          <w:bCs/>
          <w:sz w:val="32"/>
          <w:szCs w:val="32"/>
        </w:rPr>
        <w:t>,</w:t>
      </w:r>
      <w:r w:rsidRPr="00D441E2">
        <w:rPr>
          <w:rFonts w:ascii="標楷體" w:eastAsia="標楷體" w:hAnsi="標楷體" w:cs="Times New Roman" w:hint="eastAsia"/>
          <w:bCs/>
          <w:sz w:val="32"/>
          <w:szCs w:val="32"/>
        </w:rPr>
        <w:t>625萬3千元，其中「國外旅費」編列29萬4千元，預計111年度前往澳洲參加會議，然因考量全球新冠肺炎疫情對於111年度影響仍不明，可預期赴國外地區考察開會，仍有相當風險，為督促預算有效運作，爰此，凍結</w:t>
      </w:r>
      <w:r w:rsidR="00AD0663">
        <w:rPr>
          <w:rFonts w:ascii="標楷體" w:eastAsia="標楷體" w:hAnsi="標楷體" w:cs="Times New Roman" w:hint="eastAsia"/>
          <w:bCs/>
          <w:sz w:val="32"/>
          <w:szCs w:val="32"/>
        </w:rPr>
        <w:t>該項預算</w:t>
      </w:r>
      <w:r w:rsidRPr="00D441E2">
        <w:rPr>
          <w:rFonts w:ascii="標楷體" w:eastAsia="標楷體" w:hAnsi="標楷體" w:cs="Times New Roman" w:hint="eastAsia"/>
          <w:bCs/>
          <w:sz w:val="32"/>
          <w:szCs w:val="32"/>
        </w:rPr>
        <w:t>，俟海</w:t>
      </w:r>
      <w:r>
        <w:rPr>
          <w:rFonts w:ascii="標楷體" w:eastAsia="標楷體" w:hAnsi="標楷體" w:cs="Times New Roman" w:hint="eastAsia"/>
          <w:bCs/>
          <w:sz w:val="32"/>
          <w:szCs w:val="32"/>
        </w:rPr>
        <w:t>洋</w:t>
      </w:r>
      <w:r w:rsidRPr="00D441E2">
        <w:rPr>
          <w:rFonts w:ascii="標楷體" w:eastAsia="標楷體" w:hAnsi="標楷體" w:cs="Times New Roman" w:hint="eastAsia"/>
          <w:bCs/>
          <w:sz w:val="32"/>
          <w:szCs w:val="32"/>
        </w:rPr>
        <w:t>保</w:t>
      </w:r>
      <w:r>
        <w:rPr>
          <w:rFonts w:ascii="標楷體" w:eastAsia="標楷體" w:hAnsi="標楷體" w:cs="Times New Roman" w:hint="eastAsia"/>
          <w:bCs/>
          <w:sz w:val="32"/>
          <w:szCs w:val="32"/>
        </w:rPr>
        <w:t>育</w:t>
      </w:r>
      <w:r w:rsidRPr="00D441E2">
        <w:rPr>
          <w:rFonts w:ascii="標楷體" w:eastAsia="標楷體" w:hAnsi="標楷體" w:cs="Times New Roman" w:hint="eastAsia"/>
          <w:bCs/>
          <w:sz w:val="32"/>
          <w:szCs w:val="32"/>
        </w:rPr>
        <w:t>署向</w:t>
      </w:r>
      <w:r w:rsidR="00AD0663">
        <w:rPr>
          <w:rFonts w:ascii="標楷體" w:eastAsia="標楷體" w:hAnsi="標楷體" w:cs="Times New Roman" w:hint="eastAsia"/>
          <w:bCs/>
          <w:sz w:val="32"/>
          <w:szCs w:val="32"/>
        </w:rPr>
        <w:t>立法</w:t>
      </w:r>
      <w:r w:rsidRPr="00D441E2">
        <w:rPr>
          <w:rFonts w:ascii="標楷體" w:eastAsia="標楷體" w:hAnsi="標楷體" w:cs="Times New Roman" w:hint="eastAsia"/>
          <w:bCs/>
          <w:sz w:val="32"/>
          <w:szCs w:val="32"/>
        </w:rPr>
        <w:t>院內政委員會提出書面報告</w:t>
      </w:r>
      <w:r w:rsidR="00AD0663" w:rsidRPr="00D441E2">
        <w:rPr>
          <w:rFonts w:ascii="標楷體" w:eastAsia="標楷體" w:hAnsi="標楷體" w:cs="Times New Roman" w:hint="eastAsia"/>
          <w:bCs/>
          <w:sz w:val="32"/>
          <w:szCs w:val="32"/>
        </w:rPr>
        <w:t>後</w:t>
      </w:r>
      <w:r w:rsidRPr="00D441E2">
        <w:rPr>
          <w:rFonts w:ascii="標楷體" w:eastAsia="標楷體" w:hAnsi="標楷體" w:cs="Times New Roman" w:hint="eastAsia"/>
          <w:bCs/>
          <w:sz w:val="32"/>
          <w:szCs w:val="32"/>
        </w:rPr>
        <w:t>，始得動支。</w:t>
      </w:r>
    </w:p>
    <w:p w14:paraId="6224FEF6"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吳琪銘</w:t>
      </w:r>
    </w:p>
    <w:p w14:paraId="4056109D"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湯惠禎  王美惠</w:t>
      </w:r>
    </w:p>
    <w:p w14:paraId="40C82A6E" w14:textId="48943B86" w:rsidR="00A6347A" w:rsidRDefault="00A6347A" w:rsidP="00A6347A">
      <w:pPr>
        <w:snapToGrid w:val="0"/>
        <w:spacing w:line="480" w:lineRule="exact"/>
        <w:ind w:left="64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(五)</w:t>
      </w:r>
      <w:r w:rsidR="001719D3" w:rsidRPr="00466660">
        <w:rPr>
          <w:rFonts w:ascii="標楷體" w:eastAsia="標楷體" w:hAnsi="標楷體" w:cs="Times New Roman" w:hint="eastAsia"/>
          <w:bCs/>
          <w:sz w:val="32"/>
          <w:szCs w:val="32"/>
        </w:rPr>
        <w:t>111年度</w:t>
      </w:r>
      <w:r w:rsidRPr="00466660">
        <w:rPr>
          <w:rFonts w:ascii="標楷體" w:eastAsia="標楷體" w:hAnsi="標楷體" w:cs="Times New Roman" w:hint="eastAsia"/>
          <w:bCs/>
          <w:sz w:val="32"/>
          <w:szCs w:val="32"/>
        </w:rPr>
        <w:t>海洋保育署</w:t>
      </w:r>
      <w:r w:rsidR="001719D3">
        <w:rPr>
          <w:rFonts w:ascii="標楷體" w:eastAsia="標楷體" w:hAnsi="標楷體" w:cs="Times New Roman" w:hint="eastAsia"/>
          <w:bCs/>
          <w:sz w:val="32"/>
          <w:szCs w:val="32"/>
        </w:rPr>
        <w:t>單位</w:t>
      </w:r>
      <w:r w:rsidRPr="00466660">
        <w:rPr>
          <w:rFonts w:ascii="標楷體" w:eastAsia="標楷體" w:hAnsi="標楷體" w:cs="Times New Roman" w:hint="eastAsia"/>
          <w:bCs/>
          <w:sz w:val="32"/>
          <w:szCs w:val="32"/>
        </w:rPr>
        <w:t>預算</w:t>
      </w:r>
      <w:r w:rsidR="001719D3">
        <w:rPr>
          <w:rFonts w:ascii="標楷體" w:eastAsia="標楷體" w:hAnsi="標楷體" w:cs="Times New Roman" w:hint="eastAsia"/>
          <w:bCs/>
          <w:sz w:val="32"/>
          <w:szCs w:val="32"/>
        </w:rPr>
        <w:t>第2目</w:t>
      </w:r>
      <w:r w:rsidRPr="00466660">
        <w:rPr>
          <w:rFonts w:ascii="標楷體" w:eastAsia="標楷體" w:hAnsi="標楷體" w:cs="Times New Roman" w:hint="eastAsia"/>
          <w:bCs/>
          <w:sz w:val="32"/>
          <w:szCs w:val="32"/>
        </w:rPr>
        <w:t>「海洋保育業務」項下「海洋生物保育作業」，共編列3</w:t>
      </w:r>
      <w:r w:rsidR="001719D3">
        <w:rPr>
          <w:rFonts w:ascii="標楷體" w:eastAsia="標楷體" w:hAnsi="標楷體" w:cs="Times New Roman"/>
          <w:bCs/>
          <w:sz w:val="32"/>
          <w:szCs w:val="32"/>
        </w:rPr>
        <w:t>,</w:t>
      </w:r>
      <w:r w:rsidRPr="00466660">
        <w:rPr>
          <w:rFonts w:ascii="標楷體" w:eastAsia="標楷體" w:hAnsi="標楷體" w:cs="Times New Roman" w:hint="eastAsia"/>
          <w:bCs/>
          <w:sz w:val="32"/>
          <w:szCs w:val="32"/>
        </w:rPr>
        <w:t>297萬2千元，其中「國外旅費」編列123萬8千元，預計111年度前往國外參加會議，然因考量全球新冠肺炎疫情對於111年度影響仍不明，可預期赴國外地區考察開會，仍有相當風險，為督促預算有效運作，爰此，凍結</w:t>
      </w:r>
      <w:r w:rsidR="001719D3">
        <w:rPr>
          <w:rFonts w:ascii="標楷體" w:eastAsia="標楷體" w:hAnsi="標楷體" w:cs="Times New Roman" w:hint="eastAsia"/>
          <w:bCs/>
          <w:sz w:val="32"/>
          <w:szCs w:val="32"/>
        </w:rPr>
        <w:t>該項預算</w:t>
      </w:r>
      <w:r w:rsidRPr="00466660">
        <w:rPr>
          <w:rFonts w:ascii="標楷體" w:eastAsia="標楷體" w:hAnsi="標楷體" w:cs="Times New Roman" w:hint="eastAsia"/>
          <w:bCs/>
          <w:sz w:val="32"/>
          <w:szCs w:val="32"/>
        </w:rPr>
        <w:t>，俟海</w:t>
      </w:r>
      <w:r>
        <w:rPr>
          <w:rFonts w:ascii="標楷體" w:eastAsia="標楷體" w:hAnsi="標楷體" w:cs="Times New Roman" w:hint="eastAsia"/>
          <w:bCs/>
          <w:sz w:val="32"/>
          <w:szCs w:val="32"/>
        </w:rPr>
        <w:t>洋</w:t>
      </w:r>
      <w:r w:rsidRPr="00466660">
        <w:rPr>
          <w:rFonts w:ascii="標楷體" w:eastAsia="標楷體" w:hAnsi="標楷體" w:cs="Times New Roman" w:hint="eastAsia"/>
          <w:bCs/>
          <w:sz w:val="32"/>
          <w:szCs w:val="32"/>
        </w:rPr>
        <w:t>保</w:t>
      </w:r>
      <w:r>
        <w:rPr>
          <w:rFonts w:ascii="標楷體" w:eastAsia="標楷體" w:hAnsi="標楷體" w:cs="Times New Roman" w:hint="eastAsia"/>
          <w:bCs/>
          <w:sz w:val="32"/>
          <w:szCs w:val="32"/>
        </w:rPr>
        <w:t>育</w:t>
      </w:r>
      <w:r w:rsidRPr="00466660">
        <w:rPr>
          <w:rFonts w:ascii="標楷體" w:eastAsia="標楷體" w:hAnsi="標楷體" w:cs="Times New Roman" w:hint="eastAsia"/>
          <w:bCs/>
          <w:sz w:val="32"/>
          <w:szCs w:val="32"/>
        </w:rPr>
        <w:t>署向</w:t>
      </w:r>
      <w:r w:rsidR="001719D3">
        <w:rPr>
          <w:rFonts w:ascii="標楷體" w:eastAsia="標楷體" w:hAnsi="標楷體" w:cs="Times New Roman" w:hint="eastAsia"/>
          <w:bCs/>
          <w:sz w:val="32"/>
          <w:szCs w:val="32"/>
        </w:rPr>
        <w:t>立法</w:t>
      </w:r>
      <w:r w:rsidRPr="00466660">
        <w:rPr>
          <w:rFonts w:ascii="標楷體" w:eastAsia="標楷體" w:hAnsi="標楷體" w:cs="Times New Roman" w:hint="eastAsia"/>
          <w:bCs/>
          <w:sz w:val="32"/>
          <w:szCs w:val="32"/>
        </w:rPr>
        <w:t>院內政委員會提出書面報告</w:t>
      </w:r>
      <w:r w:rsidR="001719D3" w:rsidRPr="00466660">
        <w:rPr>
          <w:rFonts w:ascii="標楷體" w:eastAsia="標楷體" w:hAnsi="標楷體" w:cs="Times New Roman" w:hint="eastAsia"/>
          <w:bCs/>
          <w:sz w:val="32"/>
          <w:szCs w:val="32"/>
        </w:rPr>
        <w:t>後</w:t>
      </w:r>
      <w:r w:rsidRPr="00466660">
        <w:rPr>
          <w:rFonts w:ascii="標楷體" w:eastAsia="標楷體" w:hAnsi="標楷體" w:cs="Times New Roman" w:hint="eastAsia"/>
          <w:bCs/>
          <w:sz w:val="32"/>
          <w:szCs w:val="32"/>
        </w:rPr>
        <w:t>，始得動支。</w:t>
      </w:r>
    </w:p>
    <w:p w14:paraId="5A109E2B"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吳琪銘</w:t>
      </w:r>
    </w:p>
    <w:p w14:paraId="4A90BA27" w14:textId="77777777" w:rsidR="00A6347A" w:rsidRPr="00697EA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湯惠禎  王美惠</w:t>
      </w:r>
    </w:p>
    <w:p w14:paraId="2D423E8A" w14:textId="3B13EE98" w:rsidR="00A6347A" w:rsidRDefault="00A6347A" w:rsidP="00A6347A">
      <w:pPr>
        <w:snapToGrid w:val="0"/>
        <w:spacing w:line="480" w:lineRule="exact"/>
        <w:ind w:left="640" w:hangingChars="200" w:hanging="640"/>
        <w:jc w:val="both"/>
        <w:rPr>
          <w:rFonts w:ascii="標楷體" w:eastAsia="標楷體" w:hAnsi="標楷體" w:cs="Times New Roman"/>
          <w:sz w:val="32"/>
          <w:szCs w:val="32"/>
        </w:rPr>
      </w:pPr>
      <w:r w:rsidRPr="00A6347A">
        <w:rPr>
          <w:rFonts w:ascii="標楷體" w:eastAsia="標楷體" w:hAnsi="標楷體" w:cs="Times New Roman" w:hint="eastAsia"/>
          <w:sz w:val="32"/>
          <w:szCs w:val="32"/>
        </w:rPr>
        <w:t>二、111年度海洋保育署單位預算第2目「海洋保育業務」編列5億1,664萬7千元，凍結十分之一，俟海洋保育署就下列各案向立法院內政委員會提出書面報告後，始得動支。</w:t>
      </w:r>
    </w:p>
    <w:p w14:paraId="6165FBD6" w14:textId="0A957C3D" w:rsidR="00A6347A" w:rsidRPr="000363A0" w:rsidRDefault="00A6347A" w:rsidP="00A6347A">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Pr="00A6347A">
        <w:rPr>
          <w:rFonts w:ascii="標楷體" w:eastAsia="標楷體" w:hAnsi="標楷體" w:cs="Times New Roman" w:hint="eastAsia"/>
          <w:sz w:val="32"/>
          <w:szCs w:val="32"/>
        </w:rPr>
        <w:t>111年度</w:t>
      </w:r>
      <w:r w:rsidR="004E0694" w:rsidRPr="004E0694">
        <w:rPr>
          <w:rFonts w:ascii="標楷體" w:eastAsia="標楷體" w:hAnsi="標楷體" w:cs="Times New Roman" w:hint="eastAsia"/>
          <w:sz w:val="32"/>
          <w:szCs w:val="32"/>
        </w:rPr>
        <w:t>海洋保育署第24款3項2目「海洋保育業務」111年度編列5億1664萬7千元，主要辦理中長程個案計畫，並研擬海洋保育具體執行方案等業務。經查，台灣海洋保護區主要依「漁業法」等法規劃設，目前散布於不同目的事業主管相關之法規，惟「原住民族基本法」第20條第3項明訂原住民族所有、使用之海域的利用應以法律定之，但原住民族人依其海洋文化傳統進行海祭或捕海活動常受到「現有」法令的限制及禁止，實不符「原住民族基本法」的立法意旨。爰此，凍結</w:t>
      </w:r>
      <w:r w:rsidR="004E0694">
        <w:rPr>
          <w:rFonts w:ascii="標楷體" w:eastAsia="標楷體" w:hAnsi="標楷體" w:cs="Times New Roman" w:hint="eastAsia"/>
          <w:sz w:val="32"/>
          <w:szCs w:val="32"/>
        </w:rPr>
        <w:t>該項預算</w:t>
      </w:r>
      <w:r w:rsidR="004E0694" w:rsidRPr="004E0694">
        <w:rPr>
          <w:rFonts w:ascii="標楷體" w:eastAsia="標楷體" w:hAnsi="標楷體" w:cs="Times New Roman" w:hint="eastAsia"/>
          <w:sz w:val="32"/>
          <w:szCs w:val="32"/>
        </w:rPr>
        <w:t>，俟海洋委員會與海洋保育署會就「原住民族基本法」立法意旨會同其他相關部會研修相關法令，並向</w:t>
      </w:r>
      <w:r w:rsidR="004E0694">
        <w:rPr>
          <w:rFonts w:ascii="標楷體" w:eastAsia="標楷體" w:hAnsi="標楷體" w:cs="Times New Roman" w:hint="eastAsia"/>
          <w:sz w:val="32"/>
          <w:szCs w:val="32"/>
        </w:rPr>
        <w:t>立法院</w:t>
      </w:r>
      <w:r w:rsidR="004E0694" w:rsidRPr="004E0694">
        <w:rPr>
          <w:rFonts w:ascii="標楷體" w:eastAsia="標楷體" w:hAnsi="標楷體" w:cs="Times New Roman" w:hint="eastAsia"/>
          <w:sz w:val="32"/>
          <w:szCs w:val="32"/>
        </w:rPr>
        <w:t>內政委員會提出辦理情形書面報告後</w:t>
      </w:r>
      <w:r w:rsidR="004E0694">
        <w:rPr>
          <w:rFonts w:ascii="標楷體" w:eastAsia="標楷體" w:hAnsi="標楷體" w:cs="Times New Roman" w:hint="eastAsia"/>
          <w:sz w:val="32"/>
          <w:szCs w:val="32"/>
        </w:rPr>
        <w:t>，</w:t>
      </w:r>
      <w:r w:rsidR="004E0694" w:rsidRPr="004E0694">
        <w:rPr>
          <w:rFonts w:ascii="標楷體" w:eastAsia="標楷體" w:hAnsi="標楷體" w:cs="Times New Roman" w:hint="eastAsia"/>
          <w:sz w:val="32"/>
          <w:szCs w:val="32"/>
        </w:rPr>
        <w:t>始得動支。</w:t>
      </w:r>
    </w:p>
    <w:p w14:paraId="260FEFA4"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sz w:val="32"/>
          <w:szCs w:val="32"/>
        </w:rPr>
      </w:pPr>
      <w:r w:rsidRPr="00DB2CEC">
        <w:rPr>
          <w:rFonts w:ascii="標楷體" w:eastAsia="標楷體" w:hAnsi="標楷體" w:cs="Times New Roman" w:hint="eastAsia"/>
          <w:bCs/>
          <w:sz w:val="32"/>
          <w:szCs w:val="32"/>
        </w:rPr>
        <w:lastRenderedPageBreak/>
        <w:t>提案人：</w:t>
      </w:r>
      <w:r w:rsidRPr="001B4AAC">
        <w:rPr>
          <w:rFonts w:ascii="標楷體" w:eastAsia="標楷體" w:hAnsi="標楷體" w:cs="Times New Roman" w:hint="eastAsia"/>
          <w:sz w:val="32"/>
          <w:szCs w:val="32"/>
        </w:rPr>
        <w:t>伍麗華Saidhai Tahovecahe</w:t>
      </w:r>
    </w:p>
    <w:p w14:paraId="4C693421" w14:textId="77777777" w:rsidR="00A6347A" w:rsidRPr="00802D08" w:rsidRDefault="00A6347A" w:rsidP="00A6347A">
      <w:pPr>
        <w:snapToGrid w:val="0"/>
        <w:spacing w:line="500" w:lineRule="exact"/>
        <w:ind w:leftChars="1500" w:left="4240" w:hangingChars="200" w:hanging="640"/>
        <w:jc w:val="both"/>
        <w:rPr>
          <w:rFonts w:ascii="標楷體" w:eastAsia="標楷體" w:hAnsi="標楷體" w:cs="Times New Roman"/>
          <w:bCs/>
          <w:sz w:val="32"/>
          <w:szCs w:val="32"/>
        </w:rPr>
      </w:pPr>
      <w:r>
        <w:rPr>
          <w:rFonts w:ascii="標楷體" w:eastAsia="標楷體" w:hAnsi="標楷體" w:cs="Times New Roman" w:hint="eastAsia"/>
          <w:sz w:val="32"/>
          <w:szCs w:val="32"/>
        </w:rPr>
        <w:t>王美惠  湯蕙禎</w:t>
      </w:r>
    </w:p>
    <w:p w14:paraId="327D40D7" w14:textId="2CDE0DB2" w:rsidR="00A6347A" w:rsidRPr="00D441E2" w:rsidRDefault="00A6347A" w:rsidP="00A6347A">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(二)</w:t>
      </w:r>
      <w:r w:rsidR="00AD0663" w:rsidRPr="00D441E2">
        <w:rPr>
          <w:rFonts w:ascii="標楷體" w:eastAsia="標楷體" w:hAnsi="標楷體" w:cs="Times New Roman" w:hint="eastAsia"/>
          <w:sz w:val="32"/>
          <w:szCs w:val="32"/>
        </w:rPr>
        <w:t>111年</w:t>
      </w:r>
      <w:r w:rsidR="00AD0663">
        <w:rPr>
          <w:rFonts w:ascii="標楷體" w:eastAsia="標楷體" w:hAnsi="標楷體" w:cs="Times New Roman" w:hint="eastAsia"/>
          <w:sz w:val="32"/>
          <w:szCs w:val="32"/>
        </w:rPr>
        <w:t>度</w:t>
      </w:r>
      <w:r w:rsidRPr="00D441E2">
        <w:rPr>
          <w:rFonts w:ascii="標楷體" w:eastAsia="標楷體" w:hAnsi="標楷體" w:cs="Times New Roman" w:hint="eastAsia"/>
          <w:sz w:val="32"/>
          <w:szCs w:val="32"/>
        </w:rPr>
        <w:t>海洋保育署</w:t>
      </w:r>
      <w:r w:rsidR="00AD0663">
        <w:rPr>
          <w:rFonts w:ascii="標楷體" w:eastAsia="標楷體" w:hAnsi="標楷體" w:cs="Times New Roman" w:hint="eastAsia"/>
          <w:sz w:val="32"/>
          <w:szCs w:val="32"/>
        </w:rPr>
        <w:t>單位</w:t>
      </w:r>
      <w:r w:rsidRPr="00D441E2">
        <w:rPr>
          <w:rFonts w:ascii="標楷體" w:eastAsia="標楷體" w:hAnsi="標楷體" w:cs="Times New Roman" w:hint="eastAsia"/>
          <w:sz w:val="32"/>
          <w:szCs w:val="32"/>
        </w:rPr>
        <w:t>預算</w:t>
      </w:r>
      <w:r w:rsidR="00AD0663">
        <w:rPr>
          <w:rFonts w:ascii="標楷體" w:eastAsia="標楷體" w:hAnsi="標楷體" w:cs="Times New Roman" w:hint="eastAsia"/>
          <w:sz w:val="32"/>
          <w:szCs w:val="32"/>
        </w:rPr>
        <w:t>第2目「</w:t>
      </w:r>
      <w:r w:rsidRPr="00D441E2">
        <w:rPr>
          <w:rFonts w:ascii="標楷體" w:eastAsia="標楷體" w:hAnsi="標楷體" w:cs="Times New Roman" w:hint="eastAsia"/>
          <w:sz w:val="32"/>
          <w:szCs w:val="32"/>
        </w:rPr>
        <w:t>海洋保育業務</w:t>
      </w:r>
      <w:r w:rsidR="00AD0663">
        <w:rPr>
          <w:rFonts w:ascii="標楷體" w:eastAsia="標楷體" w:hAnsi="標楷體" w:cs="Times New Roman" w:hint="eastAsia"/>
          <w:sz w:val="32"/>
          <w:szCs w:val="32"/>
        </w:rPr>
        <w:t>」項</w:t>
      </w:r>
      <w:r w:rsidRPr="00D441E2">
        <w:rPr>
          <w:rFonts w:ascii="標楷體" w:eastAsia="標楷體" w:hAnsi="標楷體" w:cs="Times New Roman" w:hint="eastAsia"/>
          <w:sz w:val="32"/>
          <w:szCs w:val="32"/>
        </w:rPr>
        <w:t>下，為委辦網站維護及擴充所需經費，編列</w:t>
      </w:r>
      <w:r w:rsidR="00AD0663">
        <w:rPr>
          <w:rFonts w:ascii="標楷體" w:eastAsia="標楷體" w:hAnsi="標楷體" w:cs="Times New Roman" w:hint="eastAsia"/>
          <w:sz w:val="32"/>
          <w:szCs w:val="32"/>
        </w:rPr>
        <w:t>1</w:t>
      </w:r>
      <w:r w:rsidRPr="00D441E2">
        <w:rPr>
          <w:rFonts w:ascii="標楷體" w:eastAsia="標楷體" w:hAnsi="標楷體" w:cs="Times New Roman" w:hint="eastAsia"/>
          <w:sz w:val="32"/>
          <w:szCs w:val="32"/>
        </w:rPr>
        <w:t>60</w:t>
      </w:r>
      <w:r w:rsidR="00AD0663">
        <w:rPr>
          <w:rFonts w:ascii="標楷體" w:eastAsia="標楷體" w:hAnsi="標楷體" w:cs="Times New Roman" w:hint="eastAsia"/>
          <w:sz w:val="32"/>
          <w:szCs w:val="32"/>
        </w:rPr>
        <w:t>萬</w:t>
      </w:r>
      <w:r w:rsidRPr="00D441E2">
        <w:rPr>
          <w:rFonts w:ascii="標楷體" w:eastAsia="標楷體" w:hAnsi="標楷體" w:cs="Times New Roman" w:hint="eastAsia"/>
          <w:sz w:val="32"/>
          <w:szCs w:val="32"/>
        </w:rPr>
        <w:t>元。查海</w:t>
      </w:r>
      <w:r>
        <w:rPr>
          <w:rFonts w:ascii="標楷體" w:eastAsia="標楷體" w:hAnsi="標楷體" w:cs="Times New Roman" w:hint="eastAsia"/>
          <w:sz w:val="32"/>
          <w:szCs w:val="32"/>
        </w:rPr>
        <w:t>洋</w:t>
      </w:r>
      <w:r w:rsidRPr="00D441E2">
        <w:rPr>
          <w:rFonts w:ascii="標楷體" w:eastAsia="標楷體" w:hAnsi="標楷體" w:cs="Times New Roman" w:hint="eastAsia"/>
          <w:sz w:val="32"/>
          <w:szCs w:val="32"/>
        </w:rPr>
        <w:t>保</w:t>
      </w:r>
      <w:r>
        <w:rPr>
          <w:rFonts w:ascii="標楷體" w:eastAsia="標楷體" w:hAnsi="標楷體" w:cs="Times New Roman" w:hint="eastAsia"/>
          <w:sz w:val="32"/>
          <w:szCs w:val="32"/>
        </w:rPr>
        <w:t>育</w:t>
      </w:r>
      <w:r w:rsidRPr="00D441E2">
        <w:rPr>
          <w:rFonts w:ascii="標楷體" w:eastAsia="標楷體" w:hAnsi="標楷體" w:cs="Times New Roman" w:hint="eastAsia"/>
          <w:sz w:val="32"/>
          <w:szCs w:val="32"/>
        </w:rPr>
        <w:t>署同時維護海洋保育網（iOcean）及海洋保護區整合平</w:t>
      </w:r>
      <w:r w:rsidR="00AD0663">
        <w:rPr>
          <w:rFonts w:ascii="標楷體" w:eastAsia="標楷體" w:hAnsi="標楷體" w:cs="Times New Roman" w:hint="eastAsia"/>
          <w:sz w:val="32"/>
          <w:szCs w:val="32"/>
        </w:rPr>
        <w:t>臺</w:t>
      </w:r>
      <w:r w:rsidRPr="00D441E2">
        <w:rPr>
          <w:rFonts w:ascii="標楷體" w:eastAsia="標楷體" w:hAnsi="標楷體" w:cs="Times New Roman" w:hint="eastAsia"/>
          <w:sz w:val="32"/>
          <w:szCs w:val="32"/>
        </w:rPr>
        <w:t>，前者向公、私部門提供海域環境、圖資、水質、生物等資料，後者係機關間協調及管理之媒介。</w:t>
      </w:r>
    </w:p>
    <w:p w14:paraId="0A2D3866" w14:textId="3A0C69E5" w:rsidR="00A6347A" w:rsidRPr="000363A0" w:rsidRDefault="00A6347A" w:rsidP="00A6347A">
      <w:pPr>
        <w:spacing w:line="460" w:lineRule="exact"/>
        <w:ind w:leftChars="268" w:left="643" w:rightChars="-5" w:right="-12" w:firstLineChars="197" w:firstLine="630"/>
        <w:jc w:val="both"/>
        <w:rPr>
          <w:rFonts w:ascii="標楷體" w:eastAsia="標楷體" w:hAnsi="標楷體" w:cs="Times New Roman"/>
          <w:sz w:val="32"/>
          <w:szCs w:val="32"/>
        </w:rPr>
      </w:pPr>
      <w:r w:rsidRPr="00D441E2">
        <w:rPr>
          <w:rFonts w:ascii="標楷體" w:eastAsia="標楷體" w:hAnsi="標楷體" w:cs="Times New Roman" w:hint="eastAsia"/>
          <w:sz w:val="32"/>
          <w:szCs w:val="32"/>
        </w:rPr>
        <w:t>海洋保護區整合平</w:t>
      </w:r>
      <w:r w:rsidR="00AD0663">
        <w:rPr>
          <w:rFonts w:ascii="標楷體" w:eastAsia="標楷體" w:hAnsi="標楷體" w:cs="Times New Roman" w:hint="eastAsia"/>
          <w:sz w:val="32"/>
          <w:szCs w:val="32"/>
        </w:rPr>
        <w:t>臺</w:t>
      </w:r>
      <w:r w:rsidRPr="00D441E2">
        <w:rPr>
          <w:rFonts w:ascii="標楷體" w:eastAsia="標楷體" w:hAnsi="標楷體" w:cs="Times New Roman" w:hint="eastAsia"/>
          <w:sz w:val="32"/>
          <w:szCs w:val="32"/>
        </w:rPr>
        <w:t>之「位置查詢及展示」功能，似應回歸海洋保育網統整公告，俾利民眾查詢；整合平台作為機關間之共享資料庫，應增加公布平台會議結論、管理作為及管理成果，以提高透明度。爰凍結</w:t>
      </w:r>
      <w:r w:rsidR="00AD0663">
        <w:rPr>
          <w:rFonts w:ascii="標楷體" w:eastAsia="標楷體" w:hAnsi="標楷體" w:cs="Times New Roman" w:hint="eastAsia"/>
          <w:sz w:val="32"/>
          <w:szCs w:val="32"/>
        </w:rPr>
        <w:t>該項</w:t>
      </w:r>
      <w:r w:rsidRPr="00D441E2">
        <w:rPr>
          <w:rFonts w:ascii="標楷體" w:eastAsia="標楷體" w:hAnsi="標楷體" w:cs="Times New Roman" w:hint="eastAsia"/>
          <w:sz w:val="32"/>
          <w:szCs w:val="32"/>
        </w:rPr>
        <w:t>預算，</w:t>
      </w:r>
      <w:r w:rsidR="00AD0663">
        <w:rPr>
          <w:rFonts w:ascii="標楷體" w:eastAsia="標楷體" w:hAnsi="標楷體" w:cs="Times New Roman" w:hint="eastAsia"/>
          <w:sz w:val="32"/>
          <w:szCs w:val="32"/>
        </w:rPr>
        <w:t>俟海洋保育署完成前二網站之內容調整，</w:t>
      </w:r>
      <w:r w:rsidRPr="00D441E2">
        <w:rPr>
          <w:rFonts w:ascii="標楷體" w:eastAsia="標楷體" w:hAnsi="標楷體" w:cs="Times New Roman" w:hint="eastAsia"/>
          <w:sz w:val="32"/>
          <w:szCs w:val="32"/>
        </w:rPr>
        <w:t>向立法院內政委員會提出書面報告後，始得動支。</w:t>
      </w:r>
    </w:p>
    <w:p w14:paraId="03D94EB1"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邱顯智  林文瑞  吳琪銘</w:t>
      </w:r>
    </w:p>
    <w:p w14:paraId="42AC812A" w14:textId="7BDD0CA3" w:rsidR="00A6347A" w:rsidRDefault="00A6347A" w:rsidP="00A6347A">
      <w:pPr>
        <w:snapToGrid w:val="0"/>
        <w:spacing w:line="480" w:lineRule="exact"/>
        <w:ind w:left="64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(三)</w:t>
      </w:r>
      <w:r w:rsidR="00AD0663" w:rsidRPr="00AD0663">
        <w:rPr>
          <w:rFonts w:ascii="標楷體" w:eastAsia="標楷體" w:hAnsi="標楷體" w:cs="Times New Roman" w:hint="eastAsia"/>
          <w:bCs/>
          <w:sz w:val="32"/>
          <w:szCs w:val="32"/>
        </w:rPr>
        <w:t xml:space="preserve"> </w:t>
      </w:r>
      <w:r w:rsidR="00AD0663" w:rsidRPr="00D441E2">
        <w:rPr>
          <w:rFonts w:ascii="標楷體" w:eastAsia="標楷體" w:hAnsi="標楷體" w:cs="Times New Roman" w:hint="eastAsia"/>
          <w:bCs/>
          <w:sz w:val="32"/>
          <w:szCs w:val="32"/>
        </w:rPr>
        <w:t>111年度</w:t>
      </w:r>
      <w:r w:rsidRPr="00D441E2">
        <w:rPr>
          <w:rFonts w:ascii="標楷體" w:eastAsia="標楷體" w:hAnsi="標楷體" w:cs="Times New Roman" w:hint="eastAsia"/>
          <w:bCs/>
          <w:sz w:val="32"/>
          <w:szCs w:val="32"/>
        </w:rPr>
        <w:t>海洋保育署</w:t>
      </w:r>
      <w:r w:rsidR="00AD0663">
        <w:rPr>
          <w:rFonts w:ascii="標楷體" w:eastAsia="標楷體" w:hAnsi="標楷體" w:cs="Times New Roman" w:hint="eastAsia"/>
          <w:bCs/>
          <w:sz w:val="32"/>
          <w:szCs w:val="32"/>
        </w:rPr>
        <w:t>單位</w:t>
      </w:r>
      <w:r w:rsidRPr="00D441E2">
        <w:rPr>
          <w:rFonts w:ascii="標楷體" w:eastAsia="標楷體" w:hAnsi="標楷體" w:cs="Times New Roman" w:hint="eastAsia"/>
          <w:bCs/>
          <w:sz w:val="32"/>
          <w:szCs w:val="32"/>
        </w:rPr>
        <w:t>預算</w:t>
      </w:r>
      <w:r w:rsidR="00AD0663">
        <w:rPr>
          <w:rFonts w:ascii="標楷體" w:eastAsia="標楷體" w:hAnsi="標楷體" w:cs="Times New Roman" w:hint="eastAsia"/>
          <w:bCs/>
          <w:sz w:val="32"/>
          <w:szCs w:val="32"/>
        </w:rPr>
        <w:t>第2目</w:t>
      </w:r>
      <w:r w:rsidRPr="00D441E2">
        <w:rPr>
          <w:rFonts w:ascii="標楷體" w:eastAsia="標楷體" w:hAnsi="標楷體" w:cs="Times New Roman" w:hint="eastAsia"/>
          <w:bCs/>
          <w:sz w:val="32"/>
          <w:szCs w:val="32"/>
        </w:rPr>
        <w:t>「海洋保育業務</w:t>
      </w:r>
      <w:r w:rsidR="00875EEC">
        <w:rPr>
          <w:rFonts w:ascii="標楷體" w:eastAsia="標楷體" w:hAnsi="標楷體" w:cs="Times New Roman" w:hint="eastAsia"/>
          <w:bCs/>
          <w:sz w:val="32"/>
          <w:szCs w:val="32"/>
        </w:rPr>
        <w:t>」項下「</w:t>
      </w:r>
      <w:r w:rsidRPr="00D441E2">
        <w:rPr>
          <w:rFonts w:ascii="標楷體" w:eastAsia="標楷體" w:hAnsi="標楷體" w:cs="Times New Roman" w:hint="eastAsia"/>
          <w:bCs/>
          <w:sz w:val="32"/>
          <w:szCs w:val="32"/>
        </w:rPr>
        <w:t>海洋生物保育作業」編列3</w:t>
      </w:r>
      <w:r w:rsidR="00AD0663" w:rsidRPr="00D441E2">
        <w:rPr>
          <w:rFonts w:ascii="標楷體" w:eastAsia="標楷體" w:hAnsi="標楷體" w:cs="Times New Roman" w:hint="eastAsia"/>
          <w:bCs/>
          <w:sz w:val="32"/>
          <w:szCs w:val="32"/>
        </w:rPr>
        <w:t>,</w:t>
      </w:r>
      <w:r w:rsidRPr="00D441E2">
        <w:rPr>
          <w:rFonts w:ascii="標楷體" w:eastAsia="標楷體" w:hAnsi="標楷體" w:cs="Times New Roman" w:hint="eastAsia"/>
          <w:bCs/>
          <w:sz w:val="32"/>
          <w:szCs w:val="32"/>
        </w:rPr>
        <w:t>297</w:t>
      </w:r>
      <w:r w:rsidR="00AD0663">
        <w:rPr>
          <w:rFonts w:ascii="標楷體" w:eastAsia="標楷體" w:hAnsi="標楷體" w:cs="Times New Roman" w:hint="eastAsia"/>
          <w:bCs/>
          <w:sz w:val="32"/>
          <w:szCs w:val="32"/>
        </w:rPr>
        <w:t>萬</w:t>
      </w:r>
      <w:r w:rsidRPr="00D441E2">
        <w:rPr>
          <w:rFonts w:ascii="標楷體" w:eastAsia="標楷體" w:hAnsi="標楷體" w:cs="Times New Roman" w:hint="eastAsia"/>
          <w:bCs/>
          <w:sz w:val="32"/>
          <w:szCs w:val="32"/>
        </w:rPr>
        <w:t>2千元。惟近年來因氣候變遷及海洋生物誤食垃圾等因素，導致鯨豚及海龜擱淺事件增加。據海洋保育署統計，我國109年度全年鯨豚及海龜擱淺數量均超過108年度。顯見國內鯨豚、海龜擱淺事件日益嚴重，長期恐造成我國周圍海域保育類海洋生物數量之流失。爰此，凍結該項預算，俟海洋保育署就「如何強化我國海洋生物保育及健全海洋生態永續」提出具體保育措施與整體策略，向</w:t>
      </w:r>
      <w:r w:rsidR="001719D3">
        <w:rPr>
          <w:rFonts w:ascii="標楷體" w:eastAsia="標楷體" w:hAnsi="標楷體" w:cs="Times New Roman" w:hint="eastAsia"/>
          <w:bCs/>
          <w:sz w:val="32"/>
          <w:szCs w:val="32"/>
        </w:rPr>
        <w:t>立法院</w:t>
      </w:r>
      <w:r w:rsidRPr="00D441E2">
        <w:rPr>
          <w:rFonts w:ascii="標楷體" w:eastAsia="標楷體" w:hAnsi="標楷體" w:cs="Times New Roman" w:hint="eastAsia"/>
          <w:bCs/>
          <w:sz w:val="32"/>
          <w:szCs w:val="32"/>
        </w:rPr>
        <w:t>內政委員會提出書面報告後，始得動支。</w:t>
      </w:r>
    </w:p>
    <w:p w14:paraId="6EE4102E"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魯明哲  林為洲  林思銘</w:t>
      </w:r>
    </w:p>
    <w:p w14:paraId="3E4DB271" w14:textId="3456CD19" w:rsidR="00A6347A" w:rsidRDefault="00A6347A" w:rsidP="00A6347A">
      <w:pPr>
        <w:snapToGrid w:val="0"/>
        <w:spacing w:line="480" w:lineRule="exact"/>
        <w:ind w:left="64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(四)</w:t>
      </w:r>
      <w:r w:rsidRPr="00D441E2">
        <w:rPr>
          <w:rFonts w:ascii="標楷體" w:eastAsia="標楷體" w:hAnsi="標楷體" w:cs="Times New Roman" w:hint="eastAsia"/>
          <w:bCs/>
          <w:sz w:val="32"/>
          <w:szCs w:val="32"/>
        </w:rPr>
        <w:t>海洋保育署編列補助各地方政府經費，加強對各地方政府辦理海洋保育野生動物及生態保育計畫之考核督導，以增進補助案執行成效。惟近年來因氣候變遷及海洋生物誤食垃圾等因素，保育類海洋野生動物鯨豚及海龜擱淺事件增加，且全國累計擱淺且死亡比率高達八成，長期恐造成</w:t>
      </w:r>
      <w:r w:rsidR="001719D3">
        <w:rPr>
          <w:rFonts w:ascii="標楷體" w:eastAsia="標楷體" w:hAnsi="標楷體" w:cs="Times New Roman" w:hint="eastAsia"/>
          <w:bCs/>
          <w:sz w:val="32"/>
          <w:szCs w:val="32"/>
        </w:rPr>
        <w:t>臺</w:t>
      </w:r>
      <w:r w:rsidRPr="00D441E2">
        <w:rPr>
          <w:rFonts w:ascii="標楷體" w:eastAsia="標楷體" w:hAnsi="標楷體" w:cs="Times New Roman" w:hint="eastAsia"/>
          <w:bCs/>
          <w:sz w:val="32"/>
          <w:szCs w:val="32"/>
        </w:rPr>
        <w:t>灣周圍海域保育類海洋野生動物數量之減少。爰</w:t>
      </w:r>
      <w:r w:rsidR="001719D3">
        <w:rPr>
          <w:rFonts w:ascii="標楷體" w:eastAsia="標楷體" w:hAnsi="標楷體" w:cs="Times New Roman" w:hint="eastAsia"/>
          <w:bCs/>
          <w:sz w:val="32"/>
          <w:szCs w:val="32"/>
        </w:rPr>
        <w:t>凍結該項預算，俟海洋保育署就</w:t>
      </w:r>
      <w:r w:rsidR="001719D3" w:rsidRPr="00D441E2">
        <w:rPr>
          <w:rFonts w:ascii="標楷體" w:eastAsia="標楷體" w:hAnsi="標楷體" w:cs="Times New Roman" w:hint="eastAsia"/>
          <w:bCs/>
          <w:sz w:val="32"/>
          <w:szCs w:val="32"/>
        </w:rPr>
        <w:t>加強落實保育野生海洋動物</w:t>
      </w:r>
      <w:r w:rsidR="00875EEC">
        <w:rPr>
          <w:rFonts w:ascii="標楷體" w:eastAsia="標楷體" w:hAnsi="標楷體" w:cs="Times New Roman" w:hint="eastAsia"/>
          <w:bCs/>
          <w:sz w:val="32"/>
          <w:szCs w:val="32"/>
        </w:rPr>
        <w:t>，</w:t>
      </w:r>
      <w:r w:rsidRPr="00D441E2">
        <w:rPr>
          <w:rFonts w:ascii="標楷體" w:eastAsia="標楷體" w:hAnsi="標楷體" w:cs="Times New Roman" w:hint="eastAsia"/>
          <w:bCs/>
          <w:sz w:val="32"/>
          <w:szCs w:val="32"/>
        </w:rPr>
        <w:t>向立</w:t>
      </w:r>
      <w:r w:rsidRPr="00D441E2">
        <w:rPr>
          <w:rFonts w:ascii="標楷體" w:eastAsia="標楷體" w:hAnsi="標楷體" w:cs="Times New Roman" w:hint="eastAsia"/>
          <w:bCs/>
          <w:sz w:val="32"/>
          <w:szCs w:val="32"/>
        </w:rPr>
        <w:lastRenderedPageBreak/>
        <w:t>法院內政委員會提出書面報告</w:t>
      </w:r>
      <w:r w:rsidR="001719D3">
        <w:rPr>
          <w:rFonts w:ascii="標楷體" w:eastAsia="標楷體" w:hAnsi="標楷體" w:cs="Times New Roman" w:hint="eastAsia"/>
          <w:bCs/>
          <w:sz w:val="32"/>
          <w:szCs w:val="32"/>
        </w:rPr>
        <w:t>後，始得動支</w:t>
      </w:r>
      <w:r w:rsidRPr="00D441E2">
        <w:rPr>
          <w:rFonts w:ascii="標楷體" w:eastAsia="標楷體" w:hAnsi="標楷體" w:cs="Times New Roman" w:hint="eastAsia"/>
          <w:bCs/>
          <w:sz w:val="32"/>
          <w:szCs w:val="32"/>
        </w:rPr>
        <w:t>。</w:t>
      </w:r>
    </w:p>
    <w:p w14:paraId="45C36B19"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張宏陸</w:t>
      </w:r>
    </w:p>
    <w:p w14:paraId="74F073F2"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連署人：王美惠  羅美玲</w:t>
      </w:r>
    </w:p>
    <w:p w14:paraId="479D1143" w14:textId="634BD587" w:rsidR="00A6347A" w:rsidRDefault="00A6347A" w:rsidP="00A6347A">
      <w:pPr>
        <w:snapToGrid w:val="0"/>
        <w:spacing w:line="480" w:lineRule="exact"/>
        <w:ind w:left="64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(五)</w:t>
      </w:r>
      <w:r w:rsidRPr="00466660">
        <w:rPr>
          <w:rFonts w:ascii="標楷體" w:eastAsia="標楷體" w:hAnsi="標楷體" w:cs="Times New Roman" w:hint="eastAsia"/>
          <w:bCs/>
          <w:sz w:val="32"/>
          <w:szCs w:val="32"/>
        </w:rPr>
        <w:t>海</w:t>
      </w:r>
      <w:r>
        <w:rPr>
          <w:rFonts w:ascii="標楷體" w:eastAsia="標楷體" w:hAnsi="標楷體" w:cs="Times New Roman" w:hint="eastAsia"/>
          <w:bCs/>
          <w:sz w:val="32"/>
          <w:szCs w:val="32"/>
        </w:rPr>
        <w:t>洋</w:t>
      </w:r>
      <w:r w:rsidRPr="00466660">
        <w:rPr>
          <w:rFonts w:ascii="標楷體" w:eastAsia="標楷體" w:hAnsi="標楷體" w:cs="Times New Roman" w:hint="eastAsia"/>
          <w:bCs/>
          <w:sz w:val="32"/>
          <w:szCs w:val="32"/>
        </w:rPr>
        <w:t>保</w:t>
      </w:r>
      <w:r>
        <w:rPr>
          <w:rFonts w:ascii="標楷體" w:eastAsia="標楷體" w:hAnsi="標楷體" w:cs="Times New Roman" w:hint="eastAsia"/>
          <w:bCs/>
          <w:sz w:val="32"/>
          <w:szCs w:val="32"/>
        </w:rPr>
        <w:t>育</w:t>
      </w:r>
      <w:r w:rsidRPr="00466660">
        <w:rPr>
          <w:rFonts w:ascii="標楷體" w:eastAsia="標楷體" w:hAnsi="標楷體" w:cs="Times New Roman" w:hint="eastAsia"/>
          <w:bCs/>
          <w:sz w:val="32"/>
          <w:szCs w:val="32"/>
        </w:rPr>
        <w:t>署為推動海洋野生動物及生態保育，110年度辦理「海洋保育業務-海洋保育作業」項下編列獎補助費</w:t>
      </w:r>
      <w:r w:rsidR="001719D3">
        <w:rPr>
          <w:rFonts w:ascii="標楷體" w:eastAsia="標楷體" w:hAnsi="標楷體" w:cs="Times New Roman" w:hint="eastAsia"/>
          <w:bCs/>
          <w:sz w:val="32"/>
          <w:szCs w:val="32"/>
        </w:rPr>
        <w:t>8</w:t>
      </w:r>
      <w:r w:rsidRPr="00466660">
        <w:rPr>
          <w:rFonts w:ascii="標楷體" w:eastAsia="標楷體" w:hAnsi="標楷體" w:cs="Times New Roman" w:hint="eastAsia"/>
          <w:bCs/>
          <w:sz w:val="32"/>
          <w:szCs w:val="32"/>
        </w:rPr>
        <w:t>88</w:t>
      </w:r>
      <w:r w:rsidR="001719D3">
        <w:rPr>
          <w:rFonts w:ascii="標楷體" w:eastAsia="標楷體" w:hAnsi="標楷體" w:cs="Times New Roman" w:hint="eastAsia"/>
          <w:bCs/>
          <w:sz w:val="32"/>
          <w:szCs w:val="32"/>
        </w:rPr>
        <w:t>萬</w:t>
      </w:r>
      <w:r w:rsidRPr="00466660">
        <w:rPr>
          <w:rFonts w:ascii="標楷體" w:eastAsia="標楷體" w:hAnsi="標楷體" w:cs="Times New Roman" w:hint="eastAsia"/>
          <w:bCs/>
          <w:sz w:val="32"/>
          <w:szCs w:val="32"/>
        </w:rPr>
        <w:t>2千元，補助各地方政府辦理海洋保育野生動物及生態保育計畫</w:t>
      </w:r>
      <w:r w:rsidR="001719D3">
        <w:rPr>
          <w:rFonts w:ascii="標楷體" w:eastAsia="標楷體" w:hAnsi="標楷體" w:cs="Times New Roman" w:hint="eastAsia"/>
          <w:bCs/>
          <w:sz w:val="32"/>
          <w:szCs w:val="32"/>
        </w:rPr>
        <w:t>8</w:t>
      </w:r>
      <w:r w:rsidRPr="00466660">
        <w:rPr>
          <w:rFonts w:ascii="標楷體" w:eastAsia="標楷體" w:hAnsi="標楷體" w:cs="Times New Roman" w:hint="eastAsia"/>
          <w:bCs/>
          <w:sz w:val="32"/>
          <w:szCs w:val="32"/>
        </w:rPr>
        <w:t>46</w:t>
      </w:r>
      <w:r w:rsidR="001719D3">
        <w:rPr>
          <w:rFonts w:ascii="標楷體" w:eastAsia="標楷體" w:hAnsi="標楷體" w:cs="Times New Roman" w:hint="eastAsia"/>
          <w:bCs/>
          <w:sz w:val="32"/>
          <w:szCs w:val="32"/>
        </w:rPr>
        <w:t>萬</w:t>
      </w:r>
      <w:r w:rsidRPr="00466660">
        <w:rPr>
          <w:rFonts w:ascii="標楷體" w:eastAsia="標楷體" w:hAnsi="標楷體" w:cs="Times New Roman" w:hint="eastAsia"/>
          <w:bCs/>
          <w:sz w:val="32"/>
          <w:szCs w:val="32"/>
        </w:rPr>
        <w:t>5千元。經查，海洋環境逐步惡化問題日漸嚴重，據海</w:t>
      </w:r>
      <w:r>
        <w:rPr>
          <w:rFonts w:ascii="標楷體" w:eastAsia="標楷體" w:hAnsi="標楷體" w:cs="Times New Roman" w:hint="eastAsia"/>
          <w:bCs/>
          <w:sz w:val="32"/>
          <w:szCs w:val="32"/>
        </w:rPr>
        <w:t>洋</w:t>
      </w:r>
      <w:r w:rsidRPr="00466660">
        <w:rPr>
          <w:rFonts w:ascii="標楷體" w:eastAsia="標楷體" w:hAnsi="標楷體" w:cs="Times New Roman" w:hint="eastAsia"/>
          <w:bCs/>
          <w:sz w:val="32"/>
          <w:szCs w:val="32"/>
        </w:rPr>
        <w:t>保</w:t>
      </w:r>
      <w:r>
        <w:rPr>
          <w:rFonts w:ascii="標楷體" w:eastAsia="標楷體" w:hAnsi="標楷體" w:cs="Times New Roman" w:hint="eastAsia"/>
          <w:bCs/>
          <w:sz w:val="32"/>
          <w:szCs w:val="32"/>
        </w:rPr>
        <w:t>育</w:t>
      </w:r>
      <w:r w:rsidRPr="00466660">
        <w:rPr>
          <w:rFonts w:ascii="標楷體" w:eastAsia="標楷體" w:hAnsi="標楷體" w:cs="Times New Roman" w:hint="eastAsia"/>
          <w:bCs/>
          <w:sz w:val="32"/>
          <w:szCs w:val="32"/>
        </w:rPr>
        <w:t>署統計108至110年度8月底止，全國有393隻鯨豚擱淺，803隻海龜擱淺，109年度擱淺數量均超過108年度，顯示海</w:t>
      </w:r>
      <w:r>
        <w:rPr>
          <w:rFonts w:ascii="標楷體" w:eastAsia="標楷體" w:hAnsi="標楷體" w:cs="Times New Roman" w:hint="eastAsia"/>
          <w:bCs/>
          <w:sz w:val="32"/>
          <w:szCs w:val="32"/>
        </w:rPr>
        <w:t>洋</w:t>
      </w:r>
      <w:r w:rsidRPr="00466660">
        <w:rPr>
          <w:rFonts w:ascii="標楷體" w:eastAsia="標楷體" w:hAnsi="標楷體" w:cs="Times New Roman" w:hint="eastAsia"/>
          <w:bCs/>
          <w:sz w:val="32"/>
          <w:szCs w:val="32"/>
        </w:rPr>
        <w:t>保</w:t>
      </w:r>
      <w:r>
        <w:rPr>
          <w:rFonts w:ascii="標楷體" w:eastAsia="標楷體" w:hAnsi="標楷體" w:cs="Times New Roman" w:hint="eastAsia"/>
          <w:bCs/>
          <w:sz w:val="32"/>
          <w:szCs w:val="32"/>
        </w:rPr>
        <w:t>育</w:t>
      </w:r>
      <w:r w:rsidRPr="00466660">
        <w:rPr>
          <w:rFonts w:ascii="標楷體" w:eastAsia="標楷體" w:hAnsi="標楷體" w:cs="Times New Roman" w:hint="eastAsia"/>
          <w:bCs/>
          <w:sz w:val="32"/>
          <w:szCs w:val="32"/>
        </w:rPr>
        <w:t>署未善盡其職責，切實督導地方政府辦理該計畫</w:t>
      </w:r>
      <w:r w:rsidR="000E683B">
        <w:rPr>
          <w:rFonts w:ascii="標楷體" w:eastAsia="標楷體" w:hAnsi="標楷體" w:cs="Times New Roman" w:hint="eastAsia"/>
          <w:bCs/>
          <w:sz w:val="32"/>
          <w:szCs w:val="32"/>
        </w:rPr>
        <w:t>之</w:t>
      </w:r>
      <w:r w:rsidRPr="00466660">
        <w:rPr>
          <w:rFonts w:ascii="標楷體" w:eastAsia="標楷體" w:hAnsi="標楷體" w:cs="Times New Roman" w:hint="eastAsia"/>
          <w:bCs/>
          <w:sz w:val="32"/>
          <w:szCs w:val="32"/>
        </w:rPr>
        <w:t>考核督</w:t>
      </w:r>
      <w:r w:rsidR="001719D3">
        <w:rPr>
          <w:rFonts w:ascii="標楷體" w:eastAsia="標楷體" w:hAnsi="標楷體" w:cs="Times New Roman" w:hint="eastAsia"/>
          <w:bCs/>
          <w:sz w:val="32"/>
          <w:szCs w:val="32"/>
        </w:rPr>
        <w:t>導工作，長期恐造成我國周圍海域保育類海洋野生動物數量之流失。爰</w:t>
      </w:r>
      <w:r w:rsidRPr="00466660">
        <w:rPr>
          <w:rFonts w:ascii="標楷體" w:eastAsia="標楷體" w:hAnsi="標楷體" w:cs="Times New Roman" w:hint="eastAsia"/>
          <w:bCs/>
          <w:sz w:val="32"/>
          <w:szCs w:val="32"/>
        </w:rPr>
        <w:t>凍結</w:t>
      </w:r>
      <w:r w:rsidR="001719D3">
        <w:rPr>
          <w:rFonts w:ascii="標楷體" w:eastAsia="標楷體" w:hAnsi="標楷體" w:cs="Times New Roman" w:hint="eastAsia"/>
          <w:bCs/>
          <w:sz w:val="32"/>
          <w:szCs w:val="32"/>
        </w:rPr>
        <w:t>該項預算</w:t>
      </w:r>
      <w:r w:rsidRPr="00466660">
        <w:rPr>
          <w:rFonts w:ascii="標楷體" w:eastAsia="標楷體" w:hAnsi="標楷體" w:cs="Times New Roman" w:hint="eastAsia"/>
          <w:bCs/>
          <w:sz w:val="32"/>
          <w:szCs w:val="32"/>
        </w:rPr>
        <w:t>，俟</w:t>
      </w:r>
      <w:r w:rsidR="001719D3">
        <w:rPr>
          <w:rFonts w:ascii="標楷體" w:eastAsia="標楷體" w:hAnsi="標楷體" w:cs="Times New Roman" w:hint="eastAsia"/>
          <w:bCs/>
          <w:sz w:val="32"/>
          <w:szCs w:val="32"/>
        </w:rPr>
        <w:t>海洋保育署</w:t>
      </w:r>
      <w:r w:rsidRPr="00466660">
        <w:rPr>
          <w:rFonts w:ascii="標楷體" w:eastAsia="標楷體" w:hAnsi="標楷體" w:cs="Times New Roman" w:hint="eastAsia"/>
          <w:bCs/>
          <w:sz w:val="32"/>
          <w:szCs w:val="32"/>
        </w:rPr>
        <w:t>向</w:t>
      </w:r>
      <w:r w:rsidR="001719D3">
        <w:rPr>
          <w:rFonts w:ascii="標楷體" w:eastAsia="標楷體" w:hAnsi="標楷體" w:cs="Times New Roman" w:hint="eastAsia"/>
          <w:bCs/>
          <w:sz w:val="32"/>
          <w:szCs w:val="32"/>
        </w:rPr>
        <w:t>立法院內政</w:t>
      </w:r>
      <w:r w:rsidRPr="00466660">
        <w:rPr>
          <w:rFonts w:ascii="標楷體" w:eastAsia="標楷體" w:hAnsi="標楷體" w:cs="Times New Roman" w:hint="eastAsia"/>
          <w:bCs/>
          <w:sz w:val="32"/>
          <w:szCs w:val="32"/>
        </w:rPr>
        <w:t>委員會提出改善報告後，始得動支。</w:t>
      </w:r>
    </w:p>
    <w:p w14:paraId="6FAC050A"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林思銘</w:t>
      </w:r>
    </w:p>
    <w:p w14:paraId="354A3856"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連署人：林文瑞  林為洲</w:t>
      </w:r>
    </w:p>
    <w:p w14:paraId="7B5FFDB3" w14:textId="4BD2616A" w:rsidR="00A6347A" w:rsidRPr="00466660" w:rsidRDefault="00A6347A" w:rsidP="00A6347A">
      <w:pPr>
        <w:snapToGrid w:val="0"/>
        <w:spacing w:line="480" w:lineRule="exact"/>
        <w:ind w:left="64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(六)</w:t>
      </w:r>
      <w:r w:rsidRPr="00466660">
        <w:rPr>
          <w:rFonts w:ascii="標楷體" w:eastAsia="標楷體" w:hAnsi="標楷體" w:cs="Times New Roman" w:hint="eastAsia"/>
          <w:bCs/>
          <w:sz w:val="32"/>
          <w:szCs w:val="32"/>
        </w:rPr>
        <w:t>經查，110年6月22日</w:t>
      </w:r>
      <w:r w:rsidR="001719D3">
        <w:rPr>
          <w:rFonts w:ascii="標楷體" w:eastAsia="標楷體" w:hAnsi="標楷體" w:cs="Times New Roman" w:hint="eastAsia"/>
          <w:bCs/>
          <w:sz w:val="32"/>
          <w:szCs w:val="32"/>
        </w:rPr>
        <w:t>台灣</w:t>
      </w:r>
      <w:r w:rsidRPr="00466660">
        <w:rPr>
          <w:rFonts w:ascii="標楷體" w:eastAsia="標楷體" w:hAnsi="標楷體" w:cs="Times New Roman" w:hint="eastAsia"/>
          <w:bCs/>
          <w:sz w:val="32"/>
          <w:szCs w:val="32"/>
        </w:rPr>
        <w:t>中油</w:t>
      </w:r>
      <w:r w:rsidR="001719D3">
        <w:rPr>
          <w:rFonts w:ascii="標楷體" w:eastAsia="標楷體" w:hAnsi="標楷體" w:cs="Times New Roman" w:hint="eastAsia"/>
          <w:bCs/>
          <w:sz w:val="32"/>
          <w:szCs w:val="32"/>
        </w:rPr>
        <w:t>股份有限</w:t>
      </w:r>
      <w:r w:rsidRPr="00466660">
        <w:rPr>
          <w:rFonts w:ascii="標楷體" w:eastAsia="標楷體" w:hAnsi="標楷體" w:cs="Times New Roman" w:hint="eastAsia"/>
          <w:bCs/>
          <w:sz w:val="32"/>
          <w:szCs w:val="32"/>
        </w:rPr>
        <w:t>公司大林煉油廠外海2號浮筒因賴比瑞亞籍「NISSOS RHENIA」油輪進行油輸送時，內串蛇管第七節破裂發生油污洩漏約50公秉阿拉伯原油於海面上，並擴及恆春海岸及小琉球岸際。海</w:t>
      </w:r>
      <w:r>
        <w:rPr>
          <w:rFonts w:ascii="標楷體" w:eastAsia="標楷體" w:hAnsi="標楷體" w:cs="Times New Roman" w:hint="eastAsia"/>
          <w:bCs/>
          <w:sz w:val="32"/>
          <w:szCs w:val="32"/>
        </w:rPr>
        <w:t>洋</w:t>
      </w:r>
      <w:r w:rsidRPr="00466660">
        <w:rPr>
          <w:rFonts w:ascii="標楷體" w:eastAsia="標楷體" w:hAnsi="標楷體" w:cs="Times New Roman" w:hint="eastAsia"/>
          <w:bCs/>
          <w:sz w:val="32"/>
          <w:szCs w:val="32"/>
        </w:rPr>
        <w:t>保</w:t>
      </w:r>
      <w:r>
        <w:rPr>
          <w:rFonts w:ascii="標楷體" w:eastAsia="標楷體" w:hAnsi="標楷體" w:cs="Times New Roman" w:hint="eastAsia"/>
          <w:bCs/>
          <w:sz w:val="32"/>
          <w:szCs w:val="32"/>
        </w:rPr>
        <w:t>育</w:t>
      </w:r>
      <w:r w:rsidRPr="00466660">
        <w:rPr>
          <w:rFonts w:ascii="標楷體" w:eastAsia="標楷體" w:hAnsi="標楷體" w:cs="Times New Roman" w:hint="eastAsia"/>
          <w:bCs/>
          <w:sz w:val="32"/>
          <w:szCs w:val="32"/>
        </w:rPr>
        <w:t>署以</w:t>
      </w:r>
      <w:r w:rsidR="001719D3" w:rsidRPr="001719D3">
        <w:rPr>
          <w:rFonts w:ascii="標楷體" w:eastAsia="標楷體" w:hAnsi="標楷體" w:cs="Times New Roman" w:hint="eastAsia"/>
          <w:bCs/>
          <w:sz w:val="32"/>
          <w:szCs w:val="32"/>
        </w:rPr>
        <w:t>台灣中油股份有限公司</w:t>
      </w:r>
      <w:r w:rsidRPr="00466660">
        <w:rPr>
          <w:rFonts w:ascii="標楷體" w:eastAsia="標楷體" w:hAnsi="標楷體" w:cs="Times New Roman" w:hint="eastAsia"/>
          <w:bCs/>
          <w:sz w:val="32"/>
          <w:szCs w:val="32"/>
        </w:rPr>
        <w:t>未依命令採取有效的油污攔阻及清除措施，海域及岸際生態遭受重大威脅，處最高150萬元罰鍰，如未改善，將按日處罰。</w:t>
      </w:r>
    </w:p>
    <w:p w14:paraId="2C94C0A7" w14:textId="27BE0A82" w:rsidR="00A6347A" w:rsidRPr="00466660" w:rsidRDefault="00A6347A" w:rsidP="00A6347A">
      <w:pPr>
        <w:spacing w:line="460" w:lineRule="exact"/>
        <w:ind w:leftChars="268" w:left="643" w:rightChars="-5" w:right="-12" w:firstLineChars="197" w:firstLine="630"/>
        <w:jc w:val="both"/>
        <w:rPr>
          <w:rFonts w:ascii="標楷體" w:eastAsia="標楷體" w:hAnsi="標楷體" w:cs="Times New Roman"/>
          <w:bCs/>
          <w:sz w:val="32"/>
          <w:szCs w:val="32"/>
        </w:rPr>
      </w:pPr>
      <w:r w:rsidRPr="00466660">
        <w:rPr>
          <w:rFonts w:ascii="標楷體" w:eastAsia="標楷體" w:hAnsi="標楷體" w:cs="Times New Roman" w:hint="eastAsia"/>
          <w:bCs/>
          <w:sz w:val="32"/>
          <w:szCs w:val="32"/>
        </w:rPr>
        <w:t>復查，依據行政院核定之「重大海洋油污染緊急應變計畫」之分工，本次案件係歸屬「非因海難事件」中「第一級」，係由海岸管理機關、地方政府或港口管理機關（構）負責應變，故本案主要係由屏東縣政府及墾丁國家公園管理處主責應變；惟考量本次漏油事件污染來源為外海浮筒，影響範圍可能涉及高雄市及屏東縣，海</w:t>
      </w:r>
      <w:r w:rsidR="001719D3">
        <w:rPr>
          <w:rFonts w:ascii="標楷體" w:eastAsia="標楷體" w:hAnsi="標楷體" w:cs="Times New Roman" w:hint="eastAsia"/>
          <w:bCs/>
          <w:sz w:val="32"/>
          <w:szCs w:val="32"/>
        </w:rPr>
        <w:t>洋</w:t>
      </w:r>
      <w:r w:rsidRPr="00466660">
        <w:rPr>
          <w:rFonts w:ascii="標楷體" w:eastAsia="標楷體" w:hAnsi="標楷體" w:cs="Times New Roman" w:hint="eastAsia"/>
          <w:bCs/>
          <w:sz w:val="32"/>
          <w:szCs w:val="32"/>
        </w:rPr>
        <w:t>委</w:t>
      </w:r>
      <w:r w:rsidR="001719D3">
        <w:rPr>
          <w:rFonts w:ascii="標楷體" w:eastAsia="標楷體" w:hAnsi="標楷體" w:cs="Times New Roman" w:hint="eastAsia"/>
          <w:bCs/>
          <w:sz w:val="32"/>
          <w:szCs w:val="32"/>
        </w:rPr>
        <w:t>員</w:t>
      </w:r>
      <w:r w:rsidRPr="00466660">
        <w:rPr>
          <w:rFonts w:ascii="標楷體" w:eastAsia="標楷體" w:hAnsi="標楷體" w:cs="Times New Roman" w:hint="eastAsia"/>
          <w:bCs/>
          <w:sz w:val="32"/>
          <w:szCs w:val="32"/>
        </w:rPr>
        <w:t>會海</w:t>
      </w:r>
      <w:r>
        <w:rPr>
          <w:rFonts w:ascii="標楷體" w:eastAsia="標楷體" w:hAnsi="標楷體" w:cs="Times New Roman" w:hint="eastAsia"/>
          <w:bCs/>
          <w:sz w:val="32"/>
          <w:szCs w:val="32"/>
        </w:rPr>
        <w:t>洋</w:t>
      </w:r>
      <w:r w:rsidRPr="00466660">
        <w:rPr>
          <w:rFonts w:ascii="標楷體" w:eastAsia="標楷體" w:hAnsi="標楷體" w:cs="Times New Roman" w:hint="eastAsia"/>
          <w:bCs/>
          <w:sz w:val="32"/>
          <w:szCs w:val="32"/>
        </w:rPr>
        <w:t>保</w:t>
      </w:r>
      <w:r>
        <w:rPr>
          <w:rFonts w:ascii="標楷體" w:eastAsia="標楷體" w:hAnsi="標楷體" w:cs="Times New Roman" w:hint="eastAsia"/>
          <w:bCs/>
          <w:sz w:val="32"/>
          <w:szCs w:val="32"/>
        </w:rPr>
        <w:t>育</w:t>
      </w:r>
      <w:r w:rsidRPr="00466660">
        <w:rPr>
          <w:rFonts w:ascii="標楷體" w:eastAsia="標楷體" w:hAnsi="標楷體" w:cs="Times New Roman" w:hint="eastAsia"/>
          <w:bCs/>
          <w:sz w:val="32"/>
          <w:szCs w:val="32"/>
        </w:rPr>
        <w:t>署基於中央主管機關的立場，召集海巡署、漁業署、國營</w:t>
      </w:r>
      <w:r w:rsidR="001719D3">
        <w:rPr>
          <w:rFonts w:ascii="標楷體" w:eastAsia="標楷體" w:hAnsi="標楷體" w:cs="Times New Roman" w:hint="eastAsia"/>
          <w:bCs/>
          <w:sz w:val="32"/>
          <w:szCs w:val="32"/>
        </w:rPr>
        <w:t>事業委員</w:t>
      </w:r>
      <w:r w:rsidRPr="00466660">
        <w:rPr>
          <w:rFonts w:ascii="標楷體" w:eastAsia="標楷體" w:hAnsi="標楷體" w:cs="Times New Roman" w:hint="eastAsia"/>
          <w:bCs/>
          <w:sz w:val="32"/>
          <w:szCs w:val="32"/>
        </w:rPr>
        <w:t>會、航港局、墾管處、高雄市海洋局、屏東縣環保局、高雄港務分公司、台</w:t>
      </w:r>
      <w:r w:rsidR="001719D3">
        <w:rPr>
          <w:rFonts w:ascii="標楷體" w:eastAsia="標楷體" w:hAnsi="標楷體" w:cs="Times New Roman" w:hint="eastAsia"/>
          <w:bCs/>
          <w:sz w:val="32"/>
          <w:szCs w:val="32"/>
        </w:rPr>
        <w:t>灣</w:t>
      </w:r>
      <w:r w:rsidRPr="00466660">
        <w:rPr>
          <w:rFonts w:ascii="標楷體" w:eastAsia="標楷體" w:hAnsi="標楷體" w:cs="Times New Roman" w:hint="eastAsia"/>
          <w:bCs/>
          <w:sz w:val="32"/>
          <w:szCs w:val="32"/>
        </w:rPr>
        <w:t>塑</w:t>
      </w:r>
      <w:r w:rsidR="001719D3">
        <w:rPr>
          <w:rFonts w:ascii="標楷體" w:eastAsia="標楷體" w:hAnsi="標楷體" w:cs="Times New Roman" w:hint="eastAsia"/>
          <w:bCs/>
          <w:sz w:val="32"/>
          <w:szCs w:val="32"/>
        </w:rPr>
        <w:t>膠工業股份有限公司</w:t>
      </w:r>
      <w:r w:rsidRPr="00466660">
        <w:rPr>
          <w:rFonts w:ascii="標楷體" w:eastAsia="標楷體" w:hAnsi="標楷體" w:cs="Times New Roman" w:hint="eastAsia"/>
          <w:bCs/>
          <w:sz w:val="32"/>
          <w:szCs w:val="32"/>
        </w:rPr>
        <w:t>及專業油污清除專家等，整合中央、地方政府及民間資源共同投入本次除污工作。</w:t>
      </w:r>
    </w:p>
    <w:p w14:paraId="61AF8DA0" w14:textId="1C331F7D" w:rsidR="00A6347A" w:rsidRDefault="00A6347A" w:rsidP="00A6347A">
      <w:pPr>
        <w:spacing w:line="460" w:lineRule="exact"/>
        <w:ind w:leftChars="268" w:left="643" w:rightChars="-5" w:right="-12" w:firstLineChars="197" w:firstLine="630"/>
        <w:jc w:val="both"/>
        <w:rPr>
          <w:rFonts w:ascii="標楷體" w:eastAsia="標楷體" w:hAnsi="標楷體" w:cs="Times New Roman"/>
          <w:bCs/>
          <w:sz w:val="32"/>
          <w:szCs w:val="32"/>
        </w:rPr>
      </w:pPr>
      <w:r w:rsidRPr="00466660">
        <w:rPr>
          <w:rFonts w:ascii="標楷體" w:eastAsia="標楷體" w:hAnsi="標楷體" w:cs="Times New Roman" w:hint="eastAsia"/>
          <w:bCs/>
          <w:sz w:val="32"/>
          <w:szCs w:val="32"/>
        </w:rPr>
        <w:lastRenderedPageBreak/>
        <w:t>高雄、屏東及小琉球為重要漁業資源保育區，觀光資源豐富，海洋保育署應依行政程序法第 107條舉行聽證會，審慎評估有關本次油污染事件對海洋生態環境可能衍生之衝擊，及對漁業、觀光旅遊等經濟活動之影響，持續關注以便評估溢油事件可能造成海洋生態受損情形之復原措施；並彙整前述各相關單位依行政院核定之重大海洋油污染事件緊急應變計畫分工項目執行，包括生態、漁業資源等調查執行，以利後續對於</w:t>
      </w:r>
      <w:r w:rsidR="001719D3" w:rsidRPr="001719D3">
        <w:rPr>
          <w:rFonts w:ascii="標楷體" w:eastAsia="標楷體" w:hAnsi="標楷體" w:cs="Times New Roman" w:hint="eastAsia"/>
          <w:bCs/>
          <w:sz w:val="32"/>
          <w:szCs w:val="32"/>
        </w:rPr>
        <w:t>台灣中油股份有限公司</w:t>
      </w:r>
      <w:r w:rsidRPr="00466660">
        <w:rPr>
          <w:rFonts w:ascii="標楷體" w:eastAsia="標楷體" w:hAnsi="標楷體" w:cs="Times New Roman" w:hint="eastAsia"/>
          <w:bCs/>
          <w:sz w:val="32"/>
          <w:szCs w:val="32"/>
        </w:rPr>
        <w:t>裁罰求償等事宜。綜上，爰凍結</w:t>
      </w:r>
      <w:r w:rsidR="001719D3">
        <w:rPr>
          <w:rFonts w:ascii="標楷體" w:eastAsia="標楷體" w:hAnsi="標楷體" w:cs="Times New Roman" w:hint="eastAsia"/>
          <w:bCs/>
          <w:sz w:val="32"/>
          <w:szCs w:val="32"/>
        </w:rPr>
        <w:t>該項預算</w:t>
      </w:r>
      <w:r w:rsidRPr="00466660">
        <w:rPr>
          <w:rFonts w:ascii="標楷體" w:eastAsia="標楷體" w:hAnsi="標楷體" w:cs="Times New Roman" w:hint="eastAsia"/>
          <w:bCs/>
          <w:sz w:val="32"/>
          <w:szCs w:val="32"/>
        </w:rPr>
        <w:t>，俟海</w:t>
      </w:r>
      <w:r>
        <w:rPr>
          <w:rFonts w:ascii="標楷體" w:eastAsia="標楷體" w:hAnsi="標楷體" w:cs="Times New Roman" w:hint="eastAsia"/>
          <w:bCs/>
          <w:sz w:val="32"/>
          <w:szCs w:val="32"/>
        </w:rPr>
        <w:t>洋</w:t>
      </w:r>
      <w:r w:rsidRPr="00466660">
        <w:rPr>
          <w:rFonts w:ascii="標楷體" w:eastAsia="標楷體" w:hAnsi="標楷體" w:cs="Times New Roman" w:hint="eastAsia"/>
          <w:bCs/>
          <w:sz w:val="32"/>
          <w:szCs w:val="32"/>
        </w:rPr>
        <w:t>保</w:t>
      </w:r>
      <w:r>
        <w:rPr>
          <w:rFonts w:ascii="標楷體" w:eastAsia="標楷體" w:hAnsi="標楷體" w:cs="Times New Roman" w:hint="eastAsia"/>
          <w:bCs/>
          <w:sz w:val="32"/>
          <w:szCs w:val="32"/>
        </w:rPr>
        <w:t>育</w:t>
      </w:r>
      <w:r w:rsidRPr="00466660">
        <w:rPr>
          <w:rFonts w:ascii="標楷體" w:eastAsia="標楷體" w:hAnsi="標楷體" w:cs="Times New Roman" w:hint="eastAsia"/>
          <w:bCs/>
          <w:sz w:val="32"/>
          <w:szCs w:val="32"/>
        </w:rPr>
        <w:t>署</w:t>
      </w:r>
      <w:r w:rsidR="00546286">
        <w:rPr>
          <w:rFonts w:ascii="標楷體" w:eastAsia="標楷體" w:hAnsi="標楷體" w:cs="Times New Roman" w:hint="eastAsia"/>
          <w:bCs/>
          <w:sz w:val="32"/>
          <w:szCs w:val="32"/>
        </w:rPr>
        <w:t>依法辦理聽證會並</w:t>
      </w:r>
      <w:r w:rsidRPr="00466660">
        <w:rPr>
          <w:rFonts w:ascii="標楷體" w:eastAsia="標楷體" w:hAnsi="標楷體" w:cs="Times New Roman" w:hint="eastAsia"/>
          <w:bCs/>
          <w:sz w:val="32"/>
          <w:szCs w:val="32"/>
        </w:rPr>
        <w:t>向</w:t>
      </w:r>
      <w:r w:rsidR="001719D3">
        <w:rPr>
          <w:rFonts w:ascii="標楷體" w:eastAsia="標楷體" w:hAnsi="標楷體" w:cs="Times New Roman" w:hint="eastAsia"/>
          <w:bCs/>
          <w:sz w:val="32"/>
          <w:szCs w:val="32"/>
        </w:rPr>
        <w:t>立法</w:t>
      </w:r>
      <w:r w:rsidRPr="00466660">
        <w:rPr>
          <w:rFonts w:ascii="標楷體" w:eastAsia="標楷體" w:hAnsi="標楷體" w:cs="Times New Roman" w:hint="eastAsia"/>
          <w:bCs/>
          <w:sz w:val="32"/>
          <w:szCs w:val="32"/>
        </w:rPr>
        <w:t>院內政委員會提出</w:t>
      </w:r>
      <w:r w:rsidR="001719D3">
        <w:rPr>
          <w:rFonts w:ascii="標楷體" w:eastAsia="標楷體" w:hAnsi="標楷體" w:cs="Times New Roman" w:hint="eastAsia"/>
          <w:bCs/>
          <w:sz w:val="32"/>
          <w:szCs w:val="32"/>
        </w:rPr>
        <w:t>書面</w:t>
      </w:r>
      <w:r w:rsidRPr="00466660">
        <w:rPr>
          <w:rFonts w:ascii="標楷體" w:eastAsia="標楷體" w:hAnsi="標楷體" w:cs="Times New Roman" w:hint="eastAsia"/>
          <w:bCs/>
          <w:sz w:val="32"/>
          <w:szCs w:val="32"/>
        </w:rPr>
        <w:t>報告後，始得動支。</w:t>
      </w:r>
    </w:p>
    <w:p w14:paraId="26D90D7E"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吳怡玎  林文瑞  林為洲</w:t>
      </w:r>
    </w:p>
    <w:p w14:paraId="6FE7507F" w14:textId="0F1A7A6C" w:rsidR="00A6347A" w:rsidRDefault="00A6347A" w:rsidP="00A6347A">
      <w:pPr>
        <w:snapToGrid w:val="0"/>
        <w:spacing w:line="480" w:lineRule="exact"/>
        <w:ind w:left="64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(七)</w:t>
      </w:r>
      <w:r w:rsidRPr="00466660">
        <w:rPr>
          <w:rFonts w:ascii="標楷體" w:eastAsia="標楷體" w:hAnsi="標楷體" w:cs="Times New Roman" w:hint="eastAsia"/>
          <w:bCs/>
          <w:sz w:val="32"/>
          <w:szCs w:val="32"/>
        </w:rPr>
        <w:t>為防治海洋污染，保護海洋環境，維護海洋生態，確保國民健康及永續利用海洋資源，政府於103年制定「</w:t>
      </w:r>
      <w:r w:rsidR="00BE7E44">
        <w:rPr>
          <w:rFonts w:ascii="標楷體" w:eastAsia="標楷體" w:hAnsi="標楷體" w:cs="Times New Roman" w:hint="eastAsia"/>
          <w:bCs/>
          <w:sz w:val="32"/>
          <w:szCs w:val="32"/>
        </w:rPr>
        <w:t>海洋污染防治法</w:t>
      </w:r>
      <w:r w:rsidRPr="00466660">
        <w:rPr>
          <w:rFonts w:ascii="標楷體" w:eastAsia="標楷體" w:hAnsi="標楷體" w:cs="Times New Roman" w:hint="eastAsia"/>
          <w:bCs/>
          <w:sz w:val="32"/>
          <w:szCs w:val="32"/>
        </w:rPr>
        <w:t>」；然海洋保育署於104年7月成立至今已6年有餘，「</w:t>
      </w:r>
      <w:r w:rsidR="00BE7E44">
        <w:rPr>
          <w:rFonts w:ascii="標楷體" w:eastAsia="標楷體" w:hAnsi="標楷體" w:cs="Times New Roman" w:hint="eastAsia"/>
          <w:bCs/>
          <w:sz w:val="32"/>
          <w:szCs w:val="32"/>
        </w:rPr>
        <w:t>海洋污染防治法</w:t>
      </w:r>
      <w:r w:rsidRPr="00466660">
        <w:rPr>
          <w:rFonts w:ascii="標楷體" w:eastAsia="標楷體" w:hAnsi="標楷體" w:cs="Times New Roman" w:hint="eastAsia"/>
          <w:bCs/>
          <w:sz w:val="32"/>
          <w:szCs w:val="32"/>
        </w:rPr>
        <w:t>」現行條文第4條的主管機關仍是「行政院環境保護署」，該條文內容至今仍尚未修正，更遑論其他條文之修正，經查該法修正草案仍在海</w:t>
      </w:r>
      <w:r>
        <w:rPr>
          <w:rFonts w:ascii="標楷體" w:eastAsia="標楷體" w:hAnsi="標楷體" w:cs="Times New Roman" w:hint="eastAsia"/>
          <w:bCs/>
          <w:sz w:val="32"/>
          <w:szCs w:val="32"/>
        </w:rPr>
        <w:t>洋</w:t>
      </w:r>
      <w:r w:rsidRPr="00466660">
        <w:rPr>
          <w:rFonts w:ascii="標楷體" w:eastAsia="標楷體" w:hAnsi="標楷體" w:cs="Times New Roman" w:hint="eastAsia"/>
          <w:bCs/>
          <w:sz w:val="32"/>
          <w:szCs w:val="32"/>
        </w:rPr>
        <w:t>保</w:t>
      </w:r>
      <w:r>
        <w:rPr>
          <w:rFonts w:ascii="標楷體" w:eastAsia="標楷體" w:hAnsi="標楷體" w:cs="Times New Roman" w:hint="eastAsia"/>
          <w:bCs/>
          <w:sz w:val="32"/>
          <w:szCs w:val="32"/>
        </w:rPr>
        <w:t>育</w:t>
      </w:r>
      <w:r w:rsidRPr="00466660">
        <w:rPr>
          <w:rFonts w:ascii="標楷體" w:eastAsia="標楷體" w:hAnsi="標楷體" w:cs="Times New Roman" w:hint="eastAsia"/>
          <w:bCs/>
          <w:sz w:val="32"/>
          <w:szCs w:val="32"/>
        </w:rPr>
        <w:t>署進行討論研修，政府修法進度如龜速般地慢，對於海洋環境及生態之保護將如何依法執行乎。為依法維護我國海洋環境及生態之完善，爰凍結</w:t>
      </w:r>
      <w:r w:rsidR="001719D3">
        <w:rPr>
          <w:rFonts w:ascii="標楷體" w:eastAsia="標楷體" w:hAnsi="標楷體" w:cs="Times New Roman" w:hint="eastAsia"/>
          <w:bCs/>
          <w:sz w:val="32"/>
          <w:szCs w:val="32"/>
        </w:rPr>
        <w:t>該項</w:t>
      </w:r>
      <w:r w:rsidRPr="00466660">
        <w:rPr>
          <w:rFonts w:ascii="標楷體" w:eastAsia="標楷體" w:hAnsi="標楷體" w:cs="Times New Roman" w:hint="eastAsia"/>
          <w:bCs/>
          <w:sz w:val="32"/>
          <w:szCs w:val="32"/>
        </w:rPr>
        <w:t>預算，俟</w:t>
      </w:r>
      <w:r w:rsidR="00C857C3">
        <w:rPr>
          <w:rFonts w:ascii="標楷體" w:eastAsia="標楷體" w:hAnsi="標楷體" w:cs="Times New Roman" w:hint="eastAsia"/>
          <w:bCs/>
          <w:sz w:val="32"/>
          <w:szCs w:val="32"/>
        </w:rPr>
        <w:t>海洋保育署</w:t>
      </w:r>
      <w:r w:rsidRPr="00466660">
        <w:rPr>
          <w:rFonts w:ascii="標楷體" w:eastAsia="標楷體" w:hAnsi="標楷體" w:cs="Times New Roman" w:hint="eastAsia"/>
          <w:bCs/>
          <w:sz w:val="32"/>
          <w:szCs w:val="32"/>
        </w:rPr>
        <w:t>向</w:t>
      </w:r>
      <w:r w:rsidR="001719D3">
        <w:rPr>
          <w:rFonts w:ascii="標楷體" w:eastAsia="標楷體" w:hAnsi="標楷體" w:cs="Times New Roman" w:hint="eastAsia"/>
          <w:bCs/>
          <w:sz w:val="32"/>
          <w:szCs w:val="32"/>
        </w:rPr>
        <w:t>立法</w:t>
      </w:r>
      <w:r w:rsidRPr="00466660">
        <w:rPr>
          <w:rFonts w:ascii="標楷體" w:eastAsia="標楷體" w:hAnsi="標楷體" w:cs="Times New Roman" w:hint="eastAsia"/>
          <w:bCs/>
          <w:sz w:val="32"/>
          <w:szCs w:val="32"/>
        </w:rPr>
        <w:t>院內政委員會提出</w:t>
      </w:r>
      <w:r w:rsidR="00142E41">
        <w:rPr>
          <w:rFonts w:ascii="標楷體" w:eastAsia="標楷體" w:hAnsi="標楷體" w:cs="Times New Roman" w:hint="eastAsia"/>
          <w:bCs/>
          <w:sz w:val="32"/>
          <w:szCs w:val="32"/>
        </w:rPr>
        <w:t>「</w:t>
      </w:r>
      <w:r w:rsidR="00BE7E44">
        <w:rPr>
          <w:rFonts w:ascii="標楷體" w:eastAsia="標楷體" w:hAnsi="標楷體" w:cs="Times New Roman" w:hint="eastAsia"/>
          <w:bCs/>
          <w:sz w:val="32"/>
          <w:szCs w:val="32"/>
        </w:rPr>
        <w:t>海洋污染防治法</w:t>
      </w:r>
      <w:r w:rsidR="00142E41">
        <w:rPr>
          <w:rFonts w:ascii="標楷體" w:eastAsia="標楷體" w:hAnsi="標楷體" w:cs="Times New Roman" w:hint="eastAsia"/>
          <w:bCs/>
          <w:sz w:val="32"/>
          <w:szCs w:val="32"/>
        </w:rPr>
        <w:t>」修法進度之</w:t>
      </w:r>
      <w:r w:rsidR="00C857C3">
        <w:rPr>
          <w:rFonts w:ascii="標楷體" w:eastAsia="標楷體" w:hAnsi="標楷體" w:cs="Times New Roman" w:hint="eastAsia"/>
          <w:bCs/>
          <w:sz w:val="32"/>
          <w:szCs w:val="32"/>
        </w:rPr>
        <w:t>書面</w:t>
      </w:r>
      <w:r w:rsidRPr="00466660">
        <w:rPr>
          <w:rFonts w:ascii="標楷體" w:eastAsia="標楷體" w:hAnsi="標楷體" w:cs="Times New Roman" w:hint="eastAsia"/>
          <w:bCs/>
          <w:sz w:val="32"/>
          <w:szCs w:val="32"/>
        </w:rPr>
        <w:t>報告</w:t>
      </w:r>
      <w:r w:rsidR="00C857C3" w:rsidRPr="00466660">
        <w:rPr>
          <w:rFonts w:ascii="標楷體" w:eastAsia="標楷體" w:hAnsi="標楷體" w:cs="Times New Roman" w:hint="eastAsia"/>
          <w:bCs/>
          <w:sz w:val="32"/>
          <w:szCs w:val="32"/>
        </w:rPr>
        <w:t>後</w:t>
      </w:r>
      <w:r w:rsidRPr="00466660">
        <w:rPr>
          <w:rFonts w:ascii="標楷體" w:eastAsia="標楷體" w:hAnsi="標楷體" w:cs="Times New Roman" w:hint="eastAsia"/>
          <w:bCs/>
          <w:sz w:val="32"/>
          <w:szCs w:val="32"/>
        </w:rPr>
        <w:t>，始得動支。</w:t>
      </w:r>
    </w:p>
    <w:p w14:paraId="1807FB0B"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吳怡玎  林文瑞  林為洲</w:t>
      </w:r>
    </w:p>
    <w:p w14:paraId="0536A5D9" w14:textId="51B1467D" w:rsidR="00A6347A" w:rsidRPr="00466660" w:rsidRDefault="00A6347A" w:rsidP="00A6347A">
      <w:pPr>
        <w:snapToGrid w:val="0"/>
        <w:spacing w:line="480" w:lineRule="exact"/>
        <w:ind w:left="64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(八)</w:t>
      </w:r>
      <w:r w:rsidR="00C857C3">
        <w:rPr>
          <w:rFonts w:ascii="標楷體" w:eastAsia="標楷體" w:hAnsi="標楷體" w:cs="Times New Roman" w:hint="eastAsia"/>
          <w:bCs/>
          <w:sz w:val="32"/>
          <w:szCs w:val="32"/>
        </w:rPr>
        <w:t>111</w:t>
      </w:r>
      <w:r w:rsidR="00C857C3" w:rsidRPr="00466660">
        <w:rPr>
          <w:rFonts w:ascii="標楷體" w:eastAsia="標楷體" w:hAnsi="標楷體" w:cs="Times New Roman" w:hint="eastAsia"/>
          <w:bCs/>
          <w:sz w:val="32"/>
          <w:szCs w:val="32"/>
        </w:rPr>
        <w:t>年度</w:t>
      </w:r>
      <w:r w:rsidRPr="00466660">
        <w:rPr>
          <w:rFonts w:ascii="標楷體" w:eastAsia="標楷體" w:hAnsi="標楷體" w:cs="Times New Roman" w:hint="eastAsia"/>
          <w:bCs/>
          <w:sz w:val="32"/>
          <w:szCs w:val="32"/>
        </w:rPr>
        <w:t>海洋保育署單位預算第2目「海洋保育業務」編列5億1</w:t>
      </w:r>
      <w:r w:rsidR="00C857C3">
        <w:rPr>
          <w:rFonts w:ascii="標楷體" w:eastAsia="標楷體" w:hAnsi="標楷體" w:cs="Times New Roman"/>
          <w:bCs/>
          <w:sz w:val="32"/>
          <w:szCs w:val="32"/>
        </w:rPr>
        <w:t>,</w:t>
      </w:r>
      <w:r w:rsidRPr="00466660">
        <w:rPr>
          <w:rFonts w:ascii="標楷體" w:eastAsia="標楷體" w:hAnsi="標楷體" w:cs="Times New Roman" w:hint="eastAsia"/>
          <w:bCs/>
          <w:sz w:val="32"/>
          <w:szCs w:val="32"/>
        </w:rPr>
        <w:t>664萬7千元，其中「海洋環境管理作業」編列2</w:t>
      </w:r>
      <w:r w:rsidR="00C857C3">
        <w:rPr>
          <w:rFonts w:ascii="標楷體" w:eastAsia="標楷體" w:hAnsi="標楷體" w:cs="Times New Roman" w:hint="eastAsia"/>
          <w:bCs/>
          <w:sz w:val="32"/>
          <w:szCs w:val="32"/>
        </w:rPr>
        <w:t>,</w:t>
      </w:r>
      <w:r w:rsidRPr="00466660">
        <w:rPr>
          <w:rFonts w:ascii="標楷體" w:eastAsia="標楷體" w:hAnsi="標楷體" w:cs="Times New Roman" w:hint="eastAsia"/>
          <w:bCs/>
          <w:sz w:val="32"/>
          <w:szCs w:val="32"/>
        </w:rPr>
        <w:t>357萬5千元，辦理海洋污染防治政策整合、規劃、協調、推動及執行，法規制定等業務。</w:t>
      </w:r>
    </w:p>
    <w:p w14:paraId="3B802E05" w14:textId="1F919870" w:rsidR="00A6347A" w:rsidRDefault="00A6347A" w:rsidP="00A6347A">
      <w:pPr>
        <w:spacing w:line="460" w:lineRule="exact"/>
        <w:ind w:leftChars="268" w:left="643" w:rightChars="-5" w:right="-12" w:firstLineChars="197" w:firstLine="630"/>
        <w:jc w:val="both"/>
        <w:rPr>
          <w:rFonts w:ascii="標楷體" w:eastAsia="標楷體" w:hAnsi="標楷體" w:cs="Times New Roman"/>
          <w:bCs/>
          <w:sz w:val="32"/>
          <w:szCs w:val="32"/>
        </w:rPr>
      </w:pPr>
      <w:r>
        <w:rPr>
          <w:rFonts w:ascii="標楷體" w:eastAsia="標楷體" w:hAnsi="標楷體" w:cs="Times New Roman" w:hint="eastAsia"/>
          <w:bCs/>
          <w:sz w:val="32"/>
          <w:szCs w:val="32"/>
        </w:rPr>
        <w:t>「海洋污染防治法」及「海洋保育法」</w:t>
      </w:r>
      <w:r w:rsidRPr="00466660">
        <w:rPr>
          <w:rFonts w:ascii="標楷體" w:eastAsia="標楷體" w:hAnsi="標楷體" w:cs="Times New Roman" w:hint="eastAsia"/>
          <w:bCs/>
          <w:sz w:val="32"/>
          <w:szCs w:val="32"/>
        </w:rPr>
        <w:t>之制定為推動我國海洋環境保育及精進之重要基石，然經查前述兩法之草案皆尚未完成訂定，海洋保育署允宜積極推動相關法制化程序，以利於相關政策之推行。爰此，凍結</w:t>
      </w:r>
      <w:r w:rsidR="00C857C3">
        <w:rPr>
          <w:rFonts w:ascii="標楷體" w:eastAsia="標楷體" w:hAnsi="標楷體" w:cs="Times New Roman" w:hint="eastAsia"/>
          <w:bCs/>
          <w:sz w:val="32"/>
          <w:szCs w:val="32"/>
        </w:rPr>
        <w:t>該項預算</w:t>
      </w:r>
      <w:r w:rsidRPr="00466660">
        <w:rPr>
          <w:rFonts w:ascii="標楷體" w:eastAsia="標楷體" w:hAnsi="標楷體" w:cs="Times New Roman" w:hint="eastAsia"/>
          <w:bCs/>
          <w:sz w:val="32"/>
          <w:szCs w:val="32"/>
        </w:rPr>
        <w:t>，俟海洋保育署</w:t>
      </w:r>
      <w:r w:rsidR="00C857C3">
        <w:rPr>
          <w:rFonts w:ascii="標楷體" w:eastAsia="標楷體" w:hAnsi="標楷體" w:cs="Times New Roman" w:hint="eastAsia"/>
          <w:bCs/>
          <w:sz w:val="32"/>
          <w:szCs w:val="32"/>
        </w:rPr>
        <w:t>就</w:t>
      </w:r>
      <w:r w:rsidRPr="00466660">
        <w:rPr>
          <w:rFonts w:ascii="標楷體" w:eastAsia="標楷體" w:hAnsi="標楷體" w:cs="Times New Roman" w:hint="eastAsia"/>
          <w:bCs/>
          <w:sz w:val="32"/>
          <w:szCs w:val="32"/>
        </w:rPr>
        <w:t>立法推動時程提出檢討報告及具體改善期程計畫，向</w:t>
      </w:r>
      <w:r w:rsidR="00035A17">
        <w:rPr>
          <w:rFonts w:ascii="標楷體" w:eastAsia="標楷體" w:hAnsi="標楷體" w:cs="Times New Roman" w:hint="eastAsia"/>
          <w:bCs/>
          <w:sz w:val="32"/>
          <w:szCs w:val="32"/>
        </w:rPr>
        <w:t>立法院</w:t>
      </w:r>
      <w:r w:rsidRPr="00466660">
        <w:rPr>
          <w:rFonts w:ascii="標楷體" w:eastAsia="標楷體" w:hAnsi="標楷體" w:cs="Times New Roman" w:hint="eastAsia"/>
          <w:bCs/>
          <w:sz w:val="32"/>
          <w:szCs w:val="32"/>
        </w:rPr>
        <w:t>內政委員會提出書面報告後，</w:t>
      </w:r>
      <w:r w:rsidRPr="00466660">
        <w:rPr>
          <w:rFonts w:ascii="標楷體" w:eastAsia="標楷體" w:hAnsi="標楷體" w:cs="Times New Roman" w:hint="eastAsia"/>
          <w:bCs/>
          <w:sz w:val="32"/>
          <w:szCs w:val="32"/>
        </w:rPr>
        <w:lastRenderedPageBreak/>
        <w:t>始得動支。</w:t>
      </w:r>
    </w:p>
    <w:p w14:paraId="3F723D73"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王美惠</w:t>
      </w:r>
    </w:p>
    <w:p w14:paraId="1CAC3122"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連署人：羅美玲  湯蕙禎  吳琪銘</w:t>
      </w:r>
    </w:p>
    <w:p w14:paraId="14E59C5A" w14:textId="1D2BAAFE" w:rsidR="00A6347A" w:rsidRPr="00466660" w:rsidRDefault="00A6347A" w:rsidP="00A6347A">
      <w:pPr>
        <w:snapToGrid w:val="0"/>
        <w:spacing w:line="480" w:lineRule="exact"/>
        <w:ind w:left="64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(九)</w:t>
      </w:r>
      <w:r w:rsidRPr="00466660">
        <w:rPr>
          <w:rFonts w:ascii="標楷體" w:eastAsia="標楷體" w:hAnsi="標楷體" w:cs="Times New Roman" w:hint="eastAsia"/>
          <w:bCs/>
          <w:sz w:val="32"/>
          <w:szCs w:val="32"/>
        </w:rPr>
        <w:t>111年度海洋保育署單位預算</w:t>
      </w:r>
      <w:r w:rsidR="00C857C3">
        <w:rPr>
          <w:rFonts w:ascii="標楷體" w:eastAsia="標楷體" w:hAnsi="標楷體" w:cs="Times New Roman" w:hint="eastAsia"/>
          <w:bCs/>
          <w:sz w:val="32"/>
          <w:szCs w:val="32"/>
        </w:rPr>
        <w:t>第2目</w:t>
      </w:r>
      <w:r w:rsidRPr="00466660">
        <w:rPr>
          <w:rFonts w:ascii="標楷體" w:eastAsia="標楷體" w:hAnsi="標楷體" w:cs="Times New Roman" w:hint="eastAsia"/>
          <w:bCs/>
          <w:sz w:val="32"/>
          <w:szCs w:val="32"/>
        </w:rPr>
        <w:t>「海洋保育業務</w:t>
      </w:r>
      <w:r w:rsidR="00875EEC">
        <w:rPr>
          <w:rFonts w:ascii="標楷體" w:eastAsia="標楷體" w:hAnsi="標楷體" w:cs="Times New Roman" w:hint="eastAsia"/>
          <w:bCs/>
          <w:sz w:val="32"/>
          <w:szCs w:val="32"/>
        </w:rPr>
        <w:t>」項下「</w:t>
      </w:r>
      <w:r w:rsidRPr="00466660">
        <w:rPr>
          <w:rFonts w:ascii="標楷體" w:eastAsia="標楷體" w:hAnsi="標楷體" w:cs="Times New Roman" w:hint="eastAsia"/>
          <w:bCs/>
          <w:sz w:val="32"/>
          <w:szCs w:val="32"/>
        </w:rPr>
        <w:t>海洋環境管理作業</w:t>
      </w:r>
      <w:r w:rsidR="00875EEC">
        <w:rPr>
          <w:rFonts w:ascii="標楷體" w:eastAsia="標楷體" w:hAnsi="標楷體" w:cs="Times New Roman" w:hint="eastAsia"/>
          <w:bCs/>
          <w:sz w:val="32"/>
          <w:szCs w:val="32"/>
        </w:rPr>
        <w:t>」之「</w:t>
      </w:r>
      <w:r w:rsidRPr="00466660">
        <w:rPr>
          <w:rFonts w:ascii="標楷體" w:eastAsia="標楷體" w:hAnsi="標楷體" w:cs="Times New Roman" w:hint="eastAsia"/>
          <w:bCs/>
          <w:sz w:val="32"/>
          <w:szCs w:val="32"/>
        </w:rPr>
        <w:t>委辦費」編列委辦費1</w:t>
      </w:r>
      <w:r w:rsidR="00C857C3" w:rsidRPr="00466660">
        <w:rPr>
          <w:rFonts w:ascii="標楷體" w:eastAsia="標楷體" w:hAnsi="標楷體" w:cs="Times New Roman" w:hint="eastAsia"/>
          <w:bCs/>
          <w:sz w:val="32"/>
          <w:szCs w:val="32"/>
        </w:rPr>
        <w:t>,</w:t>
      </w:r>
      <w:r w:rsidRPr="00466660">
        <w:rPr>
          <w:rFonts w:ascii="標楷體" w:eastAsia="標楷體" w:hAnsi="標楷體" w:cs="Times New Roman" w:hint="eastAsia"/>
          <w:bCs/>
          <w:sz w:val="32"/>
          <w:szCs w:val="32"/>
        </w:rPr>
        <w:t>709</w:t>
      </w:r>
      <w:r w:rsidR="00C857C3">
        <w:rPr>
          <w:rFonts w:ascii="標楷體" w:eastAsia="標楷體" w:hAnsi="標楷體" w:cs="Times New Roman" w:hint="eastAsia"/>
          <w:bCs/>
          <w:sz w:val="32"/>
          <w:szCs w:val="32"/>
        </w:rPr>
        <w:t>萬</w:t>
      </w:r>
      <w:r w:rsidRPr="00466660">
        <w:rPr>
          <w:rFonts w:ascii="標楷體" w:eastAsia="標楷體" w:hAnsi="標楷體" w:cs="Times New Roman" w:hint="eastAsia"/>
          <w:bCs/>
          <w:sz w:val="32"/>
          <w:szCs w:val="32"/>
        </w:rPr>
        <w:t>9千元。</w:t>
      </w:r>
    </w:p>
    <w:p w14:paraId="29078031" w14:textId="2915C381" w:rsidR="00A6347A" w:rsidRDefault="00A6347A" w:rsidP="00A6347A">
      <w:pPr>
        <w:spacing w:line="460" w:lineRule="exact"/>
        <w:ind w:leftChars="268" w:left="643" w:rightChars="-5" w:right="-12" w:firstLineChars="197" w:firstLine="630"/>
        <w:jc w:val="both"/>
        <w:rPr>
          <w:rFonts w:ascii="標楷體" w:eastAsia="標楷體" w:hAnsi="標楷體" w:cs="Times New Roman"/>
          <w:bCs/>
          <w:sz w:val="32"/>
          <w:szCs w:val="32"/>
        </w:rPr>
      </w:pPr>
      <w:r w:rsidRPr="00466660">
        <w:rPr>
          <w:rFonts w:ascii="標楷體" w:eastAsia="標楷體" w:hAnsi="標楷體" w:cs="Times New Roman" w:hint="eastAsia"/>
          <w:bCs/>
          <w:sz w:val="32"/>
          <w:szCs w:val="32"/>
        </w:rPr>
        <w:t>然海洋保育署僅於預算書內說明，委辦費之用途為辦理「溢油影響調查標準作業程序機制建立」與「海洋汙染案件之環境、生態及社會面影響評估」；預算書第84頁亦未對此二項計畫予以詳盡說明。爰此，凍結</w:t>
      </w:r>
      <w:r w:rsidR="00C857C3">
        <w:rPr>
          <w:rFonts w:ascii="標楷體" w:eastAsia="標楷體" w:hAnsi="標楷體" w:cs="Times New Roman" w:hint="eastAsia"/>
          <w:bCs/>
          <w:sz w:val="32"/>
          <w:szCs w:val="32"/>
        </w:rPr>
        <w:t>該項</w:t>
      </w:r>
      <w:r w:rsidRPr="00466660">
        <w:rPr>
          <w:rFonts w:ascii="標楷體" w:eastAsia="標楷體" w:hAnsi="標楷體" w:cs="Times New Roman" w:hint="eastAsia"/>
          <w:bCs/>
          <w:sz w:val="32"/>
          <w:szCs w:val="32"/>
        </w:rPr>
        <w:t>預算，</w:t>
      </w:r>
      <w:r w:rsidR="00C857C3">
        <w:rPr>
          <w:rFonts w:ascii="標楷體" w:eastAsia="標楷體" w:hAnsi="標楷體" w:cs="Times New Roman" w:hint="eastAsia"/>
          <w:bCs/>
          <w:sz w:val="32"/>
          <w:szCs w:val="32"/>
        </w:rPr>
        <w:t>俟</w:t>
      </w:r>
      <w:r w:rsidRPr="00466660">
        <w:rPr>
          <w:rFonts w:ascii="標楷體" w:eastAsia="標楷體" w:hAnsi="標楷體" w:cs="Times New Roman" w:hint="eastAsia"/>
          <w:bCs/>
          <w:sz w:val="32"/>
          <w:szCs w:val="32"/>
        </w:rPr>
        <w:t>海</w:t>
      </w:r>
      <w:r w:rsidR="00C857C3">
        <w:rPr>
          <w:rFonts w:ascii="標楷體" w:eastAsia="標楷體" w:hAnsi="標楷體" w:cs="Times New Roman" w:hint="eastAsia"/>
          <w:bCs/>
          <w:sz w:val="32"/>
          <w:szCs w:val="32"/>
        </w:rPr>
        <w:t>洋保育</w:t>
      </w:r>
      <w:r w:rsidRPr="00466660">
        <w:rPr>
          <w:rFonts w:ascii="標楷體" w:eastAsia="標楷體" w:hAnsi="標楷體" w:cs="Times New Roman" w:hint="eastAsia"/>
          <w:bCs/>
          <w:sz w:val="32"/>
          <w:szCs w:val="32"/>
        </w:rPr>
        <w:t>署針對上開計畫向</w:t>
      </w:r>
      <w:r w:rsidR="00C857C3">
        <w:rPr>
          <w:rFonts w:ascii="標楷體" w:eastAsia="標楷體" w:hAnsi="標楷體" w:cs="Times New Roman" w:hint="eastAsia"/>
          <w:bCs/>
          <w:sz w:val="32"/>
          <w:szCs w:val="32"/>
        </w:rPr>
        <w:t>立法院</w:t>
      </w:r>
      <w:r w:rsidRPr="00466660">
        <w:rPr>
          <w:rFonts w:ascii="標楷體" w:eastAsia="標楷體" w:hAnsi="標楷體" w:cs="Times New Roman" w:hint="eastAsia"/>
          <w:bCs/>
          <w:sz w:val="32"/>
          <w:szCs w:val="32"/>
        </w:rPr>
        <w:t>內政委員會提</w:t>
      </w:r>
      <w:r w:rsidR="004E0694">
        <w:rPr>
          <w:rFonts w:ascii="標楷體" w:eastAsia="標楷體" w:hAnsi="標楷體" w:cs="Times New Roman" w:hint="eastAsia"/>
          <w:bCs/>
          <w:sz w:val="32"/>
          <w:szCs w:val="32"/>
        </w:rPr>
        <w:t>出</w:t>
      </w:r>
      <w:r w:rsidRPr="00466660">
        <w:rPr>
          <w:rFonts w:ascii="標楷體" w:eastAsia="標楷體" w:hAnsi="標楷體" w:cs="Times New Roman" w:hint="eastAsia"/>
          <w:bCs/>
          <w:sz w:val="32"/>
          <w:szCs w:val="32"/>
        </w:rPr>
        <w:t>書面報告後，始得動支。</w:t>
      </w:r>
    </w:p>
    <w:p w14:paraId="1FCD9146"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林文瑞</w:t>
      </w:r>
    </w:p>
    <w:p w14:paraId="2C4AEA1F"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連署人：林為洲  吳怡玎</w:t>
      </w:r>
    </w:p>
    <w:p w14:paraId="510469DF" w14:textId="28C9F07E" w:rsidR="00A6347A" w:rsidRPr="004D4848" w:rsidRDefault="00A6347A" w:rsidP="00A6347A">
      <w:pPr>
        <w:snapToGrid w:val="0"/>
        <w:spacing w:line="480" w:lineRule="exact"/>
        <w:ind w:left="64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(十)</w:t>
      </w:r>
      <w:r w:rsidRPr="004D4848">
        <w:rPr>
          <w:rFonts w:ascii="標楷體" w:eastAsia="標楷體" w:hAnsi="標楷體" w:cs="Times New Roman" w:hint="eastAsia"/>
          <w:bCs/>
          <w:sz w:val="32"/>
          <w:szCs w:val="32"/>
        </w:rPr>
        <w:t>111年度海洋保育署</w:t>
      </w:r>
      <w:r w:rsidR="00C857C3">
        <w:rPr>
          <w:rFonts w:ascii="標楷體" w:eastAsia="標楷體" w:hAnsi="標楷體" w:cs="Times New Roman" w:hint="eastAsia"/>
          <w:bCs/>
          <w:sz w:val="32"/>
          <w:szCs w:val="32"/>
        </w:rPr>
        <w:t>單位預算第2目</w:t>
      </w:r>
      <w:r w:rsidRPr="004D4848">
        <w:rPr>
          <w:rFonts w:ascii="標楷體" w:eastAsia="標楷體" w:hAnsi="標楷體" w:cs="Times New Roman" w:hint="eastAsia"/>
          <w:bCs/>
          <w:sz w:val="32"/>
          <w:szCs w:val="32"/>
        </w:rPr>
        <w:t>「海洋保育業務」項下海岸清潔維護計畫編列1億5</w:t>
      </w:r>
      <w:r w:rsidR="00C857C3">
        <w:rPr>
          <w:rFonts w:ascii="標楷體" w:eastAsia="標楷體" w:hAnsi="標楷體" w:cs="Times New Roman"/>
          <w:bCs/>
          <w:sz w:val="32"/>
          <w:szCs w:val="32"/>
        </w:rPr>
        <w:t>,</w:t>
      </w:r>
      <w:r w:rsidRPr="004D4848">
        <w:rPr>
          <w:rFonts w:ascii="標楷體" w:eastAsia="標楷體" w:hAnsi="標楷體" w:cs="Times New Roman" w:hint="eastAsia"/>
          <w:bCs/>
          <w:sz w:val="32"/>
          <w:szCs w:val="32"/>
        </w:rPr>
        <w:t>837萬2千元。用於辦理海洋廢棄物調查及海洋污染監控，補助地方進行海污應變及海洋廢棄物清理、主動清除海</w:t>
      </w:r>
      <w:r w:rsidR="00875EEC">
        <w:rPr>
          <w:rFonts w:ascii="標楷體" w:eastAsia="標楷體" w:hAnsi="標楷體" w:cs="Times New Roman" w:hint="eastAsia"/>
          <w:bCs/>
          <w:sz w:val="32"/>
          <w:szCs w:val="32"/>
        </w:rPr>
        <w:t>漂(底)</w:t>
      </w:r>
      <w:r w:rsidRPr="004D4848">
        <w:rPr>
          <w:rFonts w:ascii="標楷體" w:eastAsia="標楷體" w:hAnsi="標楷體" w:cs="Times New Roman" w:hint="eastAsia"/>
          <w:bCs/>
          <w:sz w:val="32"/>
          <w:szCs w:val="32"/>
        </w:rPr>
        <w:t>廢棄物、海洋廢棄物回收認證可行性評估試辦。</w:t>
      </w:r>
    </w:p>
    <w:p w14:paraId="315E7C36" w14:textId="54709212" w:rsidR="00A6347A" w:rsidRPr="004D4848" w:rsidRDefault="00A6347A" w:rsidP="00A6347A">
      <w:pPr>
        <w:spacing w:line="460" w:lineRule="exact"/>
        <w:ind w:leftChars="268" w:left="643" w:rightChars="-5" w:right="-12" w:firstLineChars="197" w:firstLine="630"/>
        <w:jc w:val="both"/>
        <w:rPr>
          <w:rFonts w:ascii="標楷體" w:eastAsia="標楷體" w:hAnsi="標楷體" w:cs="Times New Roman"/>
          <w:bCs/>
          <w:sz w:val="32"/>
          <w:szCs w:val="32"/>
        </w:rPr>
      </w:pPr>
      <w:r w:rsidRPr="004D4848">
        <w:rPr>
          <w:rFonts w:ascii="標楷體" w:eastAsia="標楷體" w:hAnsi="標楷體" w:cs="Times New Roman" w:hint="eastAsia"/>
          <w:bCs/>
          <w:sz w:val="32"/>
          <w:szCs w:val="32"/>
        </w:rPr>
        <w:t>惟2020年環團於我國</w:t>
      </w:r>
      <w:r w:rsidR="00875EEC">
        <w:rPr>
          <w:rFonts w:ascii="標楷體" w:eastAsia="標楷體" w:hAnsi="標楷體" w:cs="Times New Roman" w:hint="eastAsia"/>
          <w:bCs/>
          <w:sz w:val="32"/>
          <w:szCs w:val="32"/>
        </w:rPr>
        <w:t>8</w:t>
      </w:r>
      <w:r w:rsidRPr="004D4848">
        <w:rPr>
          <w:rFonts w:ascii="標楷體" w:eastAsia="標楷體" w:hAnsi="標楷體" w:cs="Times New Roman" w:hint="eastAsia"/>
          <w:bCs/>
          <w:sz w:val="32"/>
          <w:szCs w:val="32"/>
        </w:rPr>
        <w:t>個西海岸河口進行調查發現，這</w:t>
      </w:r>
      <w:r w:rsidR="00875EEC">
        <w:rPr>
          <w:rFonts w:ascii="標楷體" w:eastAsia="標楷體" w:hAnsi="標楷體" w:cs="Times New Roman" w:hint="eastAsia"/>
          <w:bCs/>
          <w:sz w:val="32"/>
          <w:szCs w:val="32"/>
        </w:rPr>
        <w:t>8</w:t>
      </w:r>
      <w:r w:rsidRPr="004D4848">
        <w:rPr>
          <w:rFonts w:ascii="標楷體" w:eastAsia="標楷體" w:hAnsi="標楷體" w:cs="Times New Roman" w:hint="eastAsia"/>
          <w:bCs/>
          <w:sz w:val="32"/>
          <w:szCs w:val="32"/>
        </w:rPr>
        <w:t>個調查區域海底垃圾密度近全球平均1.5倍，其中最髒測站在淡水河口外海，每平方公里有6</w:t>
      </w:r>
      <w:r w:rsidR="00C857C3">
        <w:rPr>
          <w:rFonts w:ascii="標楷體" w:eastAsia="標楷體" w:hAnsi="標楷體" w:cs="Times New Roman" w:hint="eastAsia"/>
          <w:bCs/>
          <w:sz w:val="32"/>
          <w:szCs w:val="32"/>
        </w:rPr>
        <w:t>,</w:t>
      </w:r>
      <w:r w:rsidRPr="004D4848">
        <w:rPr>
          <w:rFonts w:ascii="標楷體" w:eastAsia="標楷體" w:hAnsi="標楷體" w:cs="Times New Roman" w:hint="eastAsia"/>
          <w:bCs/>
          <w:sz w:val="32"/>
          <w:szCs w:val="32"/>
        </w:rPr>
        <w:t>292公斤海底垃圾。經查，海</w:t>
      </w:r>
      <w:r w:rsidR="00C857C3">
        <w:rPr>
          <w:rFonts w:ascii="標楷體" w:eastAsia="標楷體" w:hAnsi="標楷體" w:cs="Times New Roman" w:hint="eastAsia"/>
          <w:bCs/>
          <w:sz w:val="32"/>
          <w:szCs w:val="32"/>
        </w:rPr>
        <w:t>洋</w:t>
      </w:r>
      <w:r w:rsidRPr="004D4848">
        <w:rPr>
          <w:rFonts w:ascii="標楷體" w:eastAsia="標楷體" w:hAnsi="標楷體" w:cs="Times New Roman" w:hint="eastAsia"/>
          <w:bCs/>
          <w:sz w:val="32"/>
          <w:szCs w:val="32"/>
        </w:rPr>
        <w:t>委</w:t>
      </w:r>
      <w:r w:rsidR="00C857C3">
        <w:rPr>
          <w:rFonts w:ascii="標楷體" w:eastAsia="標楷體" w:hAnsi="標楷體" w:cs="Times New Roman" w:hint="eastAsia"/>
          <w:bCs/>
          <w:sz w:val="32"/>
          <w:szCs w:val="32"/>
        </w:rPr>
        <w:t>員</w:t>
      </w:r>
      <w:r w:rsidRPr="004D4848">
        <w:rPr>
          <w:rFonts w:ascii="標楷體" w:eastAsia="標楷體" w:hAnsi="標楷體" w:cs="Times New Roman" w:hint="eastAsia"/>
          <w:bCs/>
          <w:sz w:val="32"/>
          <w:szCs w:val="32"/>
        </w:rPr>
        <w:t>會業務報告，淨灘與招募環保艦隊打撈海漂垃圾81.55公噸、潛海戰將計畫清除海底垃圾4.7公噸，另地方政府清除1,420公噸海漂(底)廢棄物，共1,506.25公噸，以上述每平方公里6.292換算，共清約239平方公里，</w:t>
      </w:r>
      <w:r w:rsidR="00875EEC">
        <w:rPr>
          <w:rFonts w:ascii="標楷體" w:eastAsia="標楷體" w:hAnsi="標楷體" w:cs="Times New Roman" w:hint="eastAsia"/>
          <w:bCs/>
          <w:sz w:val="32"/>
          <w:szCs w:val="32"/>
        </w:rPr>
        <w:t>占</w:t>
      </w:r>
      <w:r w:rsidRPr="004D4848">
        <w:rPr>
          <w:rFonts w:ascii="標楷體" w:eastAsia="標楷體" w:hAnsi="標楷體" w:cs="Times New Roman" w:hint="eastAsia"/>
          <w:bCs/>
          <w:sz w:val="32"/>
          <w:szCs w:val="32"/>
        </w:rPr>
        <w:t>行政院蘇貞昌院長宣誓之1</w:t>
      </w:r>
      <w:r w:rsidR="00C857C3">
        <w:rPr>
          <w:rFonts w:ascii="標楷體" w:eastAsia="標楷體" w:hAnsi="標楷體" w:cs="Times New Roman" w:hint="eastAsia"/>
          <w:bCs/>
          <w:sz w:val="32"/>
          <w:szCs w:val="32"/>
        </w:rPr>
        <w:t>,</w:t>
      </w:r>
      <w:r w:rsidRPr="004D4848">
        <w:rPr>
          <w:rFonts w:ascii="標楷體" w:eastAsia="標楷體" w:hAnsi="標楷體" w:cs="Times New Roman" w:hint="eastAsia"/>
          <w:bCs/>
          <w:sz w:val="32"/>
          <w:szCs w:val="32"/>
        </w:rPr>
        <w:t>988公里海岸12%，成效須再加強，且應公佈我國海域海漂（底）廢棄物觀測與清理進程等統計資料於海廢平</w:t>
      </w:r>
      <w:r w:rsidR="00C857C3">
        <w:rPr>
          <w:rFonts w:ascii="標楷體" w:eastAsia="標楷體" w:hAnsi="標楷體" w:cs="Times New Roman" w:hint="eastAsia"/>
          <w:bCs/>
          <w:sz w:val="32"/>
          <w:szCs w:val="32"/>
        </w:rPr>
        <w:t>臺</w:t>
      </w:r>
      <w:r w:rsidRPr="004D4848">
        <w:rPr>
          <w:rFonts w:ascii="標楷體" w:eastAsia="標楷體" w:hAnsi="標楷體" w:cs="Times New Roman" w:hint="eastAsia"/>
          <w:bCs/>
          <w:sz w:val="32"/>
          <w:szCs w:val="32"/>
        </w:rPr>
        <w:t>，公開透明有利對民眾宣導共同海洋保育，參與海岸清潔維護。</w:t>
      </w:r>
    </w:p>
    <w:p w14:paraId="10CFE22F" w14:textId="1ED19F06" w:rsidR="00A6347A" w:rsidRDefault="00A6347A" w:rsidP="00A6347A">
      <w:pPr>
        <w:spacing w:line="460" w:lineRule="exact"/>
        <w:ind w:leftChars="268" w:left="643" w:rightChars="-5" w:right="-12" w:firstLineChars="197" w:firstLine="630"/>
        <w:jc w:val="both"/>
        <w:rPr>
          <w:rFonts w:ascii="標楷體" w:eastAsia="標楷體" w:hAnsi="標楷體" w:cs="Times New Roman"/>
          <w:bCs/>
          <w:sz w:val="32"/>
          <w:szCs w:val="32"/>
        </w:rPr>
      </w:pPr>
      <w:r w:rsidRPr="004D4848">
        <w:rPr>
          <w:rFonts w:ascii="標楷體" w:eastAsia="標楷體" w:hAnsi="標楷體" w:cs="Times New Roman" w:hint="eastAsia"/>
          <w:bCs/>
          <w:sz w:val="32"/>
          <w:szCs w:val="32"/>
        </w:rPr>
        <w:t>爰此，凍結</w:t>
      </w:r>
      <w:r w:rsidR="00C857C3">
        <w:rPr>
          <w:rFonts w:ascii="標楷體" w:eastAsia="標楷體" w:hAnsi="標楷體" w:cs="Times New Roman" w:hint="eastAsia"/>
          <w:bCs/>
          <w:sz w:val="32"/>
          <w:szCs w:val="32"/>
        </w:rPr>
        <w:t>該項預算</w:t>
      </w:r>
      <w:r w:rsidRPr="004D4848">
        <w:rPr>
          <w:rFonts w:ascii="標楷體" w:eastAsia="標楷體" w:hAnsi="標楷體" w:cs="Times New Roman" w:hint="eastAsia"/>
          <w:bCs/>
          <w:sz w:val="32"/>
          <w:szCs w:val="32"/>
        </w:rPr>
        <w:t>，</w:t>
      </w:r>
      <w:r w:rsidR="00C857C3">
        <w:rPr>
          <w:rFonts w:ascii="標楷體" w:eastAsia="標楷體" w:hAnsi="標楷體" w:cs="Times New Roman" w:hint="eastAsia"/>
          <w:bCs/>
          <w:sz w:val="32"/>
          <w:szCs w:val="32"/>
        </w:rPr>
        <w:t>俟</w:t>
      </w:r>
      <w:r w:rsidRPr="004D4848">
        <w:rPr>
          <w:rFonts w:ascii="標楷體" w:eastAsia="標楷體" w:hAnsi="標楷體" w:cs="Times New Roman" w:hint="eastAsia"/>
          <w:bCs/>
          <w:sz w:val="32"/>
          <w:szCs w:val="32"/>
        </w:rPr>
        <w:t>海洋保育署公佈上述資料並向立法院內政委員會提出</w:t>
      </w:r>
      <w:r w:rsidR="00C857C3">
        <w:rPr>
          <w:rFonts w:ascii="標楷體" w:eastAsia="標楷體" w:hAnsi="標楷體" w:cs="Times New Roman" w:hint="eastAsia"/>
          <w:bCs/>
          <w:sz w:val="32"/>
          <w:szCs w:val="32"/>
        </w:rPr>
        <w:t>書面</w:t>
      </w:r>
      <w:r w:rsidRPr="004D4848">
        <w:rPr>
          <w:rFonts w:ascii="標楷體" w:eastAsia="標楷體" w:hAnsi="標楷體" w:cs="Times New Roman" w:hint="eastAsia"/>
          <w:bCs/>
          <w:sz w:val="32"/>
          <w:szCs w:val="32"/>
        </w:rPr>
        <w:t>報告後，始得動支。</w:t>
      </w:r>
    </w:p>
    <w:p w14:paraId="1224F241"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林為洲  林思銘  吳怡玎</w:t>
      </w:r>
    </w:p>
    <w:p w14:paraId="2E6E5E8A" w14:textId="112EA445" w:rsidR="00A6347A" w:rsidRDefault="00A6347A" w:rsidP="00A6347A">
      <w:pPr>
        <w:snapToGrid w:val="0"/>
        <w:spacing w:line="500" w:lineRule="exact"/>
        <w:ind w:left="950" w:hangingChars="297" w:hanging="950"/>
        <w:jc w:val="both"/>
        <w:rPr>
          <w:rFonts w:ascii="標楷體" w:eastAsia="標楷體" w:hAnsi="標楷體" w:cs="Times New Roman"/>
          <w:bCs/>
          <w:sz w:val="32"/>
          <w:szCs w:val="32"/>
        </w:rPr>
      </w:pPr>
      <w:r>
        <w:rPr>
          <w:rFonts w:ascii="標楷體" w:eastAsia="標楷體" w:hAnsi="標楷體" w:cs="Times New Roman" w:hint="eastAsia"/>
          <w:bCs/>
          <w:sz w:val="32"/>
          <w:szCs w:val="32"/>
        </w:rPr>
        <w:lastRenderedPageBreak/>
        <w:t>(十一)</w:t>
      </w:r>
      <w:r w:rsidRPr="004D4848">
        <w:rPr>
          <w:rFonts w:ascii="標楷體" w:eastAsia="標楷體" w:hAnsi="標楷體" w:cs="Times New Roman" w:hint="eastAsia"/>
          <w:bCs/>
          <w:sz w:val="32"/>
          <w:szCs w:val="32"/>
        </w:rPr>
        <w:t>行政院於109年5月7日核定海</w:t>
      </w:r>
      <w:r>
        <w:rPr>
          <w:rFonts w:ascii="標楷體" w:eastAsia="標楷體" w:hAnsi="標楷體" w:cs="Times New Roman" w:hint="eastAsia"/>
          <w:bCs/>
          <w:sz w:val="32"/>
          <w:szCs w:val="32"/>
        </w:rPr>
        <w:t>洋</w:t>
      </w:r>
      <w:r w:rsidRPr="004D4848">
        <w:rPr>
          <w:rFonts w:ascii="標楷體" w:eastAsia="標楷體" w:hAnsi="標楷體" w:cs="Times New Roman" w:hint="eastAsia"/>
          <w:bCs/>
          <w:sz w:val="32"/>
          <w:szCs w:val="32"/>
        </w:rPr>
        <w:t>保</w:t>
      </w:r>
      <w:r>
        <w:rPr>
          <w:rFonts w:ascii="標楷體" w:eastAsia="標楷體" w:hAnsi="標楷體" w:cs="Times New Roman" w:hint="eastAsia"/>
          <w:bCs/>
          <w:sz w:val="32"/>
          <w:szCs w:val="32"/>
        </w:rPr>
        <w:t>育</w:t>
      </w:r>
      <w:r w:rsidRPr="004D4848">
        <w:rPr>
          <w:rFonts w:ascii="標楷體" w:eastAsia="標楷體" w:hAnsi="標楷體" w:cs="Times New Roman" w:hint="eastAsia"/>
          <w:bCs/>
          <w:sz w:val="32"/>
          <w:szCs w:val="32"/>
        </w:rPr>
        <w:t>署「向海致敬－海岸清潔維護計畫」，經查該計畫執行期間為109至112年，係辦理海洋廢棄物調查及海洋污染監控、補助地方進行海污應變及海洋廢棄物清理、主動清除海漂</w:t>
      </w:r>
      <w:r w:rsidR="00875EEC">
        <w:rPr>
          <w:rFonts w:ascii="標楷體" w:eastAsia="標楷體" w:hAnsi="標楷體" w:cs="Times New Roman" w:hint="eastAsia"/>
          <w:bCs/>
          <w:sz w:val="32"/>
          <w:szCs w:val="32"/>
        </w:rPr>
        <w:t>(</w:t>
      </w:r>
      <w:r w:rsidRPr="004D4848">
        <w:rPr>
          <w:rFonts w:ascii="標楷體" w:eastAsia="標楷體" w:hAnsi="標楷體" w:cs="Times New Roman" w:hint="eastAsia"/>
          <w:bCs/>
          <w:sz w:val="32"/>
          <w:szCs w:val="32"/>
        </w:rPr>
        <w:t>底</w:t>
      </w:r>
      <w:r w:rsidR="00875EEC">
        <w:rPr>
          <w:rFonts w:ascii="標楷體" w:eastAsia="標楷體" w:hAnsi="標楷體" w:cs="Times New Roman" w:hint="eastAsia"/>
          <w:bCs/>
          <w:sz w:val="32"/>
          <w:szCs w:val="32"/>
        </w:rPr>
        <w:t>)</w:t>
      </w:r>
      <w:r w:rsidRPr="004D4848">
        <w:rPr>
          <w:rFonts w:ascii="標楷體" w:eastAsia="標楷體" w:hAnsi="標楷體" w:cs="Times New Roman" w:hint="eastAsia"/>
          <w:bCs/>
          <w:sz w:val="32"/>
          <w:szCs w:val="32"/>
        </w:rPr>
        <w:t>廢棄物、海洋廢棄物回收認證可行性評估及試辦，總經費6億6,098萬8</w:t>
      </w:r>
      <w:r w:rsidR="00875EEC">
        <w:rPr>
          <w:rFonts w:ascii="標楷體" w:eastAsia="標楷體" w:hAnsi="標楷體" w:cs="Times New Roman" w:hint="eastAsia"/>
          <w:bCs/>
          <w:sz w:val="32"/>
          <w:szCs w:val="32"/>
        </w:rPr>
        <w:t>千</w:t>
      </w:r>
      <w:r w:rsidRPr="004D4848">
        <w:rPr>
          <w:rFonts w:ascii="標楷體" w:eastAsia="標楷體" w:hAnsi="標楷體" w:cs="Times New Roman" w:hint="eastAsia"/>
          <w:bCs/>
          <w:sz w:val="32"/>
          <w:szCs w:val="32"/>
        </w:rPr>
        <w:t>元，111年度編列經費1億5,837萬2</w:t>
      </w:r>
      <w:r w:rsidR="00875EEC">
        <w:rPr>
          <w:rFonts w:ascii="標楷體" w:eastAsia="標楷體" w:hAnsi="標楷體" w:cs="Times New Roman" w:hint="eastAsia"/>
          <w:bCs/>
          <w:sz w:val="32"/>
          <w:szCs w:val="32"/>
        </w:rPr>
        <w:t>千</w:t>
      </w:r>
      <w:r w:rsidRPr="004D4848">
        <w:rPr>
          <w:rFonts w:ascii="標楷體" w:eastAsia="標楷體" w:hAnsi="標楷體" w:cs="Times New Roman" w:hint="eastAsia"/>
          <w:bCs/>
          <w:sz w:val="32"/>
          <w:szCs w:val="32"/>
        </w:rPr>
        <w:t>元，然該計畫預算至今已執行2億9,978萬元，惟預算執行進度及成果仍待督核；為落實我國海岸清潔維護，讓國家預算發揮最大效果，爰</w:t>
      </w:r>
      <w:r w:rsidR="00BB0AA7">
        <w:rPr>
          <w:rFonts w:ascii="標楷體" w:eastAsia="標楷體" w:hAnsi="標楷體" w:cs="Times New Roman" w:hint="eastAsia"/>
          <w:bCs/>
          <w:sz w:val="32"/>
          <w:szCs w:val="32"/>
        </w:rPr>
        <w:t>凍結該項</w:t>
      </w:r>
      <w:r w:rsidRPr="004D4848">
        <w:rPr>
          <w:rFonts w:ascii="標楷體" w:eastAsia="標楷體" w:hAnsi="標楷體" w:cs="Times New Roman" w:hint="eastAsia"/>
          <w:bCs/>
          <w:sz w:val="32"/>
          <w:szCs w:val="32"/>
        </w:rPr>
        <w:t>預算，俟</w:t>
      </w:r>
      <w:r w:rsidR="00BB0AA7">
        <w:rPr>
          <w:rFonts w:ascii="標楷體" w:eastAsia="標楷體" w:hAnsi="標楷體" w:cs="Times New Roman" w:hint="eastAsia"/>
          <w:bCs/>
          <w:sz w:val="32"/>
          <w:szCs w:val="32"/>
        </w:rPr>
        <w:t>海洋保育署</w:t>
      </w:r>
      <w:r w:rsidRPr="004D4848">
        <w:rPr>
          <w:rFonts w:ascii="標楷體" w:eastAsia="標楷體" w:hAnsi="標楷體" w:cs="Times New Roman" w:hint="eastAsia"/>
          <w:bCs/>
          <w:sz w:val="32"/>
          <w:szCs w:val="32"/>
        </w:rPr>
        <w:t>向</w:t>
      </w:r>
      <w:r w:rsidR="00BB0AA7">
        <w:rPr>
          <w:rFonts w:ascii="標楷體" w:eastAsia="標楷體" w:hAnsi="標楷體" w:cs="Times New Roman" w:hint="eastAsia"/>
          <w:bCs/>
          <w:sz w:val="32"/>
          <w:szCs w:val="32"/>
        </w:rPr>
        <w:t>立法</w:t>
      </w:r>
      <w:r w:rsidRPr="004D4848">
        <w:rPr>
          <w:rFonts w:ascii="標楷體" w:eastAsia="標楷體" w:hAnsi="標楷體" w:cs="Times New Roman" w:hint="eastAsia"/>
          <w:bCs/>
          <w:sz w:val="32"/>
          <w:szCs w:val="32"/>
        </w:rPr>
        <w:t>院內政委員會提出第1-2期計畫預算執行進度及成果</w:t>
      </w:r>
      <w:r w:rsidR="00BB0AA7">
        <w:rPr>
          <w:rFonts w:ascii="標楷體" w:eastAsia="標楷體" w:hAnsi="標楷體" w:cs="Times New Roman" w:hint="eastAsia"/>
          <w:bCs/>
          <w:sz w:val="32"/>
          <w:szCs w:val="32"/>
        </w:rPr>
        <w:t>書面</w:t>
      </w:r>
      <w:r w:rsidRPr="004D4848">
        <w:rPr>
          <w:rFonts w:ascii="標楷體" w:eastAsia="標楷體" w:hAnsi="標楷體" w:cs="Times New Roman" w:hint="eastAsia"/>
          <w:bCs/>
          <w:sz w:val="32"/>
          <w:szCs w:val="32"/>
        </w:rPr>
        <w:t>報告</w:t>
      </w:r>
      <w:r w:rsidR="00BB0AA7" w:rsidRPr="004D4848">
        <w:rPr>
          <w:rFonts w:ascii="標楷體" w:eastAsia="標楷體" w:hAnsi="標楷體" w:cs="Times New Roman" w:hint="eastAsia"/>
          <w:bCs/>
          <w:sz w:val="32"/>
          <w:szCs w:val="32"/>
        </w:rPr>
        <w:t>後</w:t>
      </w:r>
      <w:r w:rsidRPr="004D4848">
        <w:rPr>
          <w:rFonts w:ascii="標楷體" w:eastAsia="標楷體" w:hAnsi="標楷體" w:cs="Times New Roman" w:hint="eastAsia"/>
          <w:bCs/>
          <w:sz w:val="32"/>
          <w:szCs w:val="32"/>
        </w:rPr>
        <w:t>，始得動支。</w:t>
      </w:r>
    </w:p>
    <w:p w14:paraId="5B2D8D14"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吳怡玎  林文瑞  林為洲</w:t>
      </w:r>
    </w:p>
    <w:p w14:paraId="7D8A13E6" w14:textId="0BDBE111" w:rsidR="00A6347A" w:rsidRDefault="00A6347A" w:rsidP="00A6347A">
      <w:pPr>
        <w:snapToGrid w:val="0"/>
        <w:spacing w:line="500" w:lineRule="exact"/>
        <w:ind w:left="950" w:hangingChars="297" w:hanging="950"/>
        <w:jc w:val="both"/>
        <w:rPr>
          <w:rFonts w:ascii="標楷體" w:eastAsia="標楷體" w:hAnsi="標楷體" w:cs="Times New Roman"/>
          <w:bCs/>
          <w:sz w:val="32"/>
          <w:szCs w:val="32"/>
        </w:rPr>
      </w:pPr>
      <w:r>
        <w:rPr>
          <w:rFonts w:ascii="標楷體" w:eastAsia="標楷體" w:hAnsi="標楷體" w:cs="Times New Roman" w:hint="eastAsia"/>
          <w:bCs/>
          <w:sz w:val="32"/>
          <w:szCs w:val="32"/>
        </w:rPr>
        <w:t>(十二)</w:t>
      </w:r>
      <w:r w:rsidR="00BB0AA7" w:rsidRPr="00BB0AA7">
        <w:rPr>
          <w:rFonts w:ascii="標楷體" w:eastAsia="標楷體" w:hAnsi="標楷體" w:cs="Times New Roman" w:hint="eastAsia"/>
          <w:bCs/>
          <w:sz w:val="32"/>
          <w:szCs w:val="32"/>
        </w:rPr>
        <w:t xml:space="preserve"> </w:t>
      </w:r>
      <w:r w:rsidR="00BB0AA7" w:rsidRPr="004D4848">
        <w:rPr>
          <w:rFonts w:ascii="標楷體" w:eastAsia="標楷體" w:hAnsi="標楷體" w:cs="Times New Roman" w:hint="eastAsia"/>
          <w:bCs/>
          <w:sz w:val="32"/>
          <w:szCs w:val="32"/>
        </w:rPr>
        <w:t>111年度</w:t>
      </w:r>
      <w:r w:rsidRPr="004D4848">
        <w:rPr>
          <w:rFonts w:ascii="標楷體" w:eastAsia="標楷體" w:hAnsi="標楷體" w:cs="Times New Roman" w:hint="eastAsia"/>
          <w:bCs/>
          <w:sz w:val="32"/>
          <w:szCs w:val="32"/>
        </w:rPr>
        <w:t>海洋保育署</w:t>
      </w:r>
      <w:r w:rsidR="00BB0AA7">
        <w:rPr>
          <w:rFonts w:ascii="標楷體" w:eastAsia="標楷體" w:hAnsi="標楷體" w:cs="Times New Roman" w:hint="eastAsia"/>
          <w:bCs/>
          <w:sz w:val="32"/>
          <w:szCs w:val="32"/>
        </w:rPr>
        <w:t>單位預算第2目</w:t>
      </w:r>
      <w:r w:rsidRPr="004D4848">
        <w:rPr>
          <w:rFonts w:ascii="標楷體" w:eastAsia="標楷體" w:hAnsi="標楷體" w:cs="Times New Roman" w:hint="eastAsia"/>
          <w:bCs/>
          <w:sz w:val="32"/>
          <w:szCs w:val="32"/>
        </w:rPr>
        <w:t>「海洋保育業務-海岸清潔維護計畫」編列1</w:t>
      </w:r>
      <w:r w:rsidR="00BB0AA7">
        <w:rPr>
          <w:rFonts w:ascii="標楷體" w:eastAsia="標楷體" w:hAnsi="標楷體" w:cs="Times New Roman" w:hint="eastAsia"/>
          <w:bCs/>
          <w:sz w:val="32"/>
          <w:szCs w:val="32"/>
        </w:rPr>
        <w:t>億</w:t>
      </w:r>
      <w:r w:rsidRPr="004D4848">
        <w:rPr>
          <w:rFonts w:ascii="標楷體" w:eastAsia="標楷體" w:hAnsi="標楷體" w:cs="Times New Roman" w:hint="eastAsia"/>
          <w:bCs/>
          <w:sz w:val="32"/>
          <w:szCs w:val="32"/>
        </w:rPr>
        <w:t>5</w:t>
      </w:r>
      <w:r w:rsidR="00BB0AA7" w:rsidRPr="004D4848">
        <w:rPr>
          <w:rFonts w:ascii="標楷體" w:eastAsia="標楷體" w:hAnsi="標楷體" w:cs="Times New Roman" w:hint="eastAsia"/>
          <w:bCs/>
          <w:sz w:val="32"/>
          <w:szCs w:val="32"/>
        </w:rPr>
        <w:t>,</w:t>
      </w:r>
      <w:r w:rsidRPr="004D4848">
        <w:rPr>
          <w:rFonts w:ascii="標楷體" w:eastAsia="標楷體" w:hAnsi="標楷體" w:cs="Times New Roman" w:hint="eastAsia"/>
          <w:bCs/>
          <w:sz w:val="32"/>
          <w:szCs w:val="32"/>
        </w:rPr>
        <w:t>837</w:t>
      </w:r>
      <w:r w:rsidR="00BB0AA7">
        <w:rPr>
          <w:rFonts w:ascii="標楷體" w:eastAsia="標楷體" w:hAnsi="標楷體" w:cs="Times New Roman" w:hint="eastAsia"/>
          <w:bCs/>
          <w:sz w:val="32"/>
          <w:szCs w:val="32"/>
        </w:rPr>
        <w:t>萬</w:t>
      </w:r>
      <w:r w:rsidRPr="004D4848">
        <w:rPr>
          <w:rFonts w:ascii="標楷體" w:eastAsia="標楷體" w:hAnsi="標楷體" w:cs="Times New Roman" w:hint="eastAsia"/>
          <w:bCs/>
          <w:sz w:val="32"/>
          <w:szCs w:val="32"/>
        </w:rPr>
        <w:t>2千元。經查此計畫因</w:t>
      </w:r>
      <w:r w:rsidR="00BB0AA7">
        <w:rPr>
          <w:rFonts w:ascii="標楷體" w:eastAsia="標楷體" w:hAnsi="標楷體" w:cs="Times New Roman" w:hint="eastAsia"/>
          <w:bCs/>
          <w:sz w:val="32"/>
          <w:szCs w:val="32"/>
        </w:rPr>
        <w:t>109</w:t>
      </w:r>
      <w:r w:rsidRPr="004D4848">
        <w:rPr>
          <w:rFonts w:ascii="標楷體" w:eastAsia="標楷體" w:hAnsi="標楷體" w:cs="Times New Roman" w:hint="eastAsia"/>
          <w:bCs/>
          <w:sz w:val="32"/>
          <w:szCs w:val="32"/>
        </w:rPr>
        <w:t>年度原列預算數不足，經行政院核准動支第二預備金8,392萬元，執行結果為決算數6,387萬餘元，賸餘數2,004萬餘元，整體執行率76.12％；其中補助</w:t>
      </w:r>
      <w:r w:rsidR="00875EEC">
        <w:rPr>
          <w:rFonts w:ascii="標楷體" w:eastAsia="標楷體" w:hAnsi="標楷體" w:cs="Times New Roman" w:hint="eastAsia"/>
          <w:bCs/>
          <w:sz w:val="32"/>
          <w:szCs w:val="32"/>
        </w:rPr>
        <w:t>行政院</w:t>
      </w:r>
      <w:r w:rsidRPr="004D4848">
        <w:rPr>
          <w:rFonts w:ascii="標楷體" w:eastAsia="標楷體" w:hAnsi="標楷體" w:cs="Times New Roman" w:hint="eastAsia"/>
          <w:bCs/>
          <w:sz w:val="32"/>
          <w:szCs w:val="32"/>
        </w:rPr>
        <w:t>農業委員會漁業署、新北市及基隆市等政府辦理海岸整體清潔維護計畫，以及委託嘉義縣、基隆市、澎湖縣及金門縣等政府試辦海洋廢棄物回收再利用計畫，執行率皆低於70％。顯見海洋保育署於動支預備金前未能妥適審酌機關於有限期程之執行能力，避免高估可執行之計畫經費。爰此，凍結該項預算，俟海洋保育署就上述情事提出具體檢討改善作為及訂定相關訪視及考核計畫，向</w:t>
      </w:r>
      <w:r w:rsidR="008911A2">
        <w:rPr>
          <w:rFonts w:ascii="標楷體" w:eastAsia="標楷體" w:hAnsi="標楷體" w:cs="Times New Roman" w:hint="eastAsia"/>
          <w:bCs/>
          <w:sz w:val="32"/>
          <w:szCs w:val="32"/>
        </w:rPr>
        <w:t>立法院</w:t>
      </w:r>
      <w:r w:rsidRPr="004D4848">
        <w:rPr>
          <w:rFonts w:ascii="標楷體" w:eastAsia="標楷體" w:hAnsi="標楷體" w:cs="Times New Roman" w:hint="eastAsia"/>
          <w:bCs/>
          <w:sz w:val="32"/>
          <w:szCs w:val="32"/>
        </w:rPr>
        <w:t>內政委員會提出書面報告後，始得動支。</w:t>
      </w:r>
    </w:p>
    <w:p w14:paraId="352A6461"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魯明哲  林為洲  林思銘</w:t>
      </w:r>
    </w:p>
    <w:p w14:paraId="3659A09A" w14:textId="68C227B6" w:rsidR="00A6347A" w:rsidRPr="004D4848" w:rsidRDefault="00A6347A" w:rsidP="00A6347A">
      <w:pPr>
        <w:snapToGrid w:val="0"/>
        <w:spacing w:line="500" w:lineRule="exact"/>
        <w:ind w:left="950" w:hangingChars="297" w:hanging="950"/>
        <w:jc w:val="both"/>
        <w:rPr>
          <w:rFonts w:ascii="標楷體" w:eastAsia="標楷體" w:hAnsi="標楷體" w:cs="Times New Roman"/>
          <w:bCs/>
          <w:sz w:val="32"/>
          <w:szCs w:val="32"/>
        </w:rPr>
      </w:pPr>
      <w:r>
        <w:rPr>
          <w:rFonts w:ascii="標楷體" w:eastAsia="標楷體" w:hAnsi="標楷體" w:cs="Times New Roman" w:hint="eastAsia"/>
          <w:bCs/>
          <w:sz w:val="32"/>
          <w:szCs w:val="32"/>
        </w:rPr>
        <w:t>(十三)</w:t>
      </w:r>
      <w:r w:rsidR="00BB0AA7" w:rsidRPr="004D4848">
        <w:rPr>
          <w:rFonts w:ascii="標楷體" w:eastAsia="標楷體" w:hAnsi="標楷體" w:cs="Times New Roman" w:hint="eastAsia"/>
          <w:bCs/>
          <w:sz w:val="32"/>
          <w:szCs w:val="32"/>
        </w:rPr>
        <w:t>111年度</w:t>
      </w:r>
      <w:r w:rsidRPr="004D4848">
        <w:rPr>
          <w:rFonts w:ascii="標楷體" w:eastAsia="標楷體" w:hAnsi="標楷體" w:cs="Times New Roman" w:hint="eastAsia"/>
          <w:bCs/>
          <w:sz w:val="32"/>
          <w:szCs w:val="32"/>
        </w:rPr>
        <w:t>海洋保育署單位預算第2目「海洋保育業務」編列5億1</w:t>
      </w:r>
      <w:r w:rsidR="00BB0AA7">
        <w:rPr>
          <w:rFonts w:ascii="標楷體" w:eastAsia="標楷體" w:hAnsi="標楷體" w:cs="Times New Roman"/>
          <w:bCs/>
          <w:sz w:val="32"/>
          <w:szCs w:val="32"/>
        </w:rPr>
        <w:t>,</w:t>
      </w:r>
      <w:r w:rsidRPr="004D4848">
        <w:rPr>
          <w:rFonts w:ascii="標楷體" w:eastAsia="標楷體" w:hAnsi="標楷體" w:cs="Times New Roman" w:hint="eastAsia"/>
          <w:bCs/>
          <w:sz w:val="32"/>
          <w:szCs w:val="32"/>
        </w:rPr>
        <w:t>664萬7千元，較110年度增加486萬6千元，係為推動海洋生物保育、環境管理、海岸清潔維護等業務。</w:t>
      </w:r>
    </w:p>
    <w:p w14:paraId="2772F2BD" w14:textId="48479E95" w:rsidR="00A6347A" w:rsidRPr="004D4848" w:rsidRDefault="00BB0AA7" w:rsidP="00A6347A">
      <w:pPr>
        <w:spacing w:line="460" w:lineRule="exact"/>
        <w:ind w:leftChars="402" w:left="965" w:rightChars="-5" w:right="-12" w:firstLineChars="195" w:firstLine="624"/>
        <w:jc w:val="both"/>
        <w:rPr>
          <w:rFonts w:ascii="標楷體" w:eastAsia="標楷體" w:hAnsi="標楷體" w:cs="Times New Roman"/>
          <w:bCs/>
          <w:sz w:val="32"/>
          <w:szCs w:val="32"/>
        </w:rPr>
      </w:pPr>
      <w:r>
        <w:rPr>
          <w:rFonts w:ascii="標楷體" w:eastAsia="標楷體" w:hAnsi="標楷體" w:cs="Times New Roman" w:hint="eastAsia"/>
          <w:bCs/>
          <w:sz w:val="32"/>
          <w:szCs w:val="32"/>
        </w:rPr>
        <w:lastRenderedPageBreak/>
        <w:t>臺</w:t>
      </w:r>
      <w:r w:rsidR="00A6347A" w:rsidRPr="004D4848">
        <w:rPr>
          <w:rFonts w:ascii="標楷體" w:eastAsia="標楷體" w:hAnsi="標楷體" w:cs="Times New Roman" w:hint="eastAsia"/>
          <w:bCs/>
          <w:sz w:val="32"/>
          <w:szCs w:val="32"/>
        </w:rPr>
        <w:t>灣因漁業廢棄物如保麗龍、塑膠魚繩等，致使海洋污染嚴重且影響海岸景觀與清潔，然至今相關單位對於廢棄物回收與清理，尚無達成足夠效能進行改善。海洋保育署執行海岸清潔維護計畫，進行廢棄漁具回收再利用等業務，允宜積極協調相關部會進行替代用漁具改善、現有易污染漁具回收等內容，維護我國海岸清潔與風景。</w:t>
      </w:r>
    </w:p>
    <w:p w14:paraId="7FD6F860" w14:textId="291463DF" w:rsidR="00A6347A" w:rsidRPr="004D4848" w:rsidRDefault="00A6347A" w:rsidP="00A6347A">
      <w:pPr>
        <w:spacing w:line="460" w:lineRule="exact"/>
        <w:ind w:leftChars="402" w:left="965" w:rightChars="-5" w:right="-12" w:firstLineChars="195" w:firstLine="624"/>
        <w:jc w:val="both"/>
        <w:rPr>
          <w:rFonts w:ascii="標楷體" w:eastAsia="標楷體" w:hAnsi="標楷體" w:cs="Times New Roman"/>
          <w:bCs/>
          <w:sz w:val="32"/>
          <w:szCs w:val="32"/>
        </w:rPr>
      </w:pPr>
      <w:r w:rsidRPr="004D4848">
        <w:rPr>
          <w:rFonts w:ascii="標楷體" w:eastAsia="標楷體" w:hAnsi="標楷體" w:cs="Times New Roman" w:hint="eastAsia"/>
          <w:bCs/>
          <w:sz w:val="32"/>
          <w:szCs w:val="32"/>
        </w:rPr>
        <w:t>經查</w:t>
      </w:r>
      <w:r w:rsidR="00BB0AA7">
        <w:rPr>
          <w:rFonts w:ascii="標楷體" w:eastAsia="標楷體" w:hAnsi="標楷體" w:cs="Times New Roman" w:hint="eastAsia"/>
          <w:bCs/>
          <w:sz w:val="32"/>
          <w:szCs w:val="32"/>
        </w:rPr>
        <w:t>行政院</w:t>
      </w:r>
      <w:r w:rsidRPr="004D4848">
        <w:rPr>
          <w:rFonts w:ascii="標楷體" w:eastAsia="標楷體" w:hAnsi="標楷體" w:cs="Times New Roman" w:hint="eastAsia"/>
          <w:bCs/>
          <w:sz w:val="32"/>
          <w:szCs w:val="32"/>
        </w:rPr>
        <w:t>農</w:t>
      </w:r>
      <w:r w:rsidR="00BB0AA7">
        <w:rPr>
          <w:rFonts w:ascii="標楷體" w:eastAsia="標楷體" w:hAnsi="標楷體" w:cs="Times New Roman" w:hint="eastAsia"/>
          <w:bCs/>
          <w:sz w:val="32"/>
          <w:szCs w:val="32"/>
        </w:rPr>
        <w:t>業</w:t>
      </w:r>
      <w:r w:rsidRPr="004D4848">
        <w:rPr>
          <w:rFonts w:ascii="標楷體" w:eastAsia="標楷體" w:hAnsi="標楷體" w:cs="Times New Roman" w:hint="eastAsia"/>
          <w:bCs/>
          <w:sz w:val="32"/>
          <w:szCs w:val="32"/>
        </w:rPr>
        <w:t>委</w:t>
      </w:r>
      <w:r w:rsidR="00BB0AA7">
        <w:rPr>
          <w:rFonts w:ascii="標楷體" w:eastAsia="標楷體" w:hAnsi="標楷體" w:cs="Times New Roman" w:hint="eastAsia"/>
          <w:bCs/>
          <w:sz w:val="32"/>
          <w:szCs w:val="32"/>
        </w:rPr>
        <w:t>員</w:t>
      </w:r>
      <w:r w:rsidRPr="004D4848">
        <w:rPr>
          <w:rFonts w:ascii="標楷體" w:eastAsia="標楷體" w:hAnsi="標楷體" w:cs="Times New Roman" w:hint="eastAsia"/>
          <w:bCs/>
          <w:sz w:val="32"/>
          <w:szCs w:val="32"/>
        </w:rPr>
        <w:t>會漁業署</w:t>
      </w:r>
      <w:r w:rsidR="00BB0AA7">
        <w:rPr>
          <w:rFonts w:ascii="標楷體" w:eastAsia="標楷體" w:hAnsi="標楷體" w:cs="Times New Roman" w:hint="eastAsia"/>
          <w:bCs/>
          <w:sz w:val="32"/>
          <w:szCs w:val="32"/>
        </w:rPr>
        <w:t>109</w:t>
      </w:r>
      <w:r w:rsidRPr="004D4848">
        <w:rPr>
          <w:rFonts w:ascii="標楷體" w:eastAsia="標楷體" w:hAnsi="標楷體" w:cs="Times New Roman" w:hint="eastAsia"/>
          <w:bCs/>
          <w:sz w:val="32"/>
          <w:szCs w:val="32"/>
        </w:rPr>
        <w:t>年開始補助蚵農使用替代棚架，但因沒有完善之回收機制，造成蚵農更換後直接將舊有之保麗龍蚵棚丟棄海岸邊，反而產生大量污染源。為了達到消弭海洋廢棄物，海洋保育署應積極針對海廢妥善回收，強化海廢回收處理機制。</w:t>
      </w:r>
    </w:p>
    <w:p w14:paraId="75037228" w14:textId="3807723A" w:rsidR="00A6347A" w:rsidRDefault="00A6347A" w:rsidP="00A6347A">
      <w:pPr>
        <w:spacing w:line="460" w:lineRule="exact"/>
        <w:ind w:leftChars="402" w:left="965" w:rightChars="-5" w:right="-12" w:firstLineChars="195" w:firstLine="624"/>
        <w:jc w:val="both"/>
        <w:rPr>
          <w:rFonts w:ascii="標楷體" w:eastAsia="標楷體" w:hAnsi="標楷體" w:cs="Times New Roman"/>
          <w:bCs/>
          <w:sz w:val="32"/>
          <w:szCs w:val="32"/>
        </w:rPr>
      </w:pPr>
      <w:r w:rsidRPr="004D4848">
        <w:rPr>
          <w:rFonts w:ascii="標楷體" w:eastAsia="標楷體" w:hAnsi="標楷體" w:cs="Times New Roman" w:hint="eastAsia"/>
          <w:bCs/>
          <w:sz w:val="32"/>
          <w:szCs w:val="32"/>
        </w:rPr>
        <w:t>爰此，凍結</w:t>
      </w:r>
      <w:r w:rsidR="00BB0AA7">
        <w:rPr>
          <w:rFonts w:ascii="標楷體" w:eastAsia="標楷體" w:hAnsi="標楷體" w:cs="Times New Roman" w:hint="eastAsia"/>
          <w:bCs/>
          <w:sz w:val="32"/>
          <w:szCs w:val="32"/>
        </w:rPr>
        <w:t>該項預算</w:t>
      </w:r>
      <w:r w:rsidRPr="004D4848">
        <w:rPr>
          <w:rFonts w:ascii="標楷體" w:eastAsia="標楷體" w:hAnsi="標楷體" w:cs="Times New Roman" w:hint="eastAsia"/>
          <w:bCs/>
          <w:sz w:val="32"/>
          <w:szCs w:val="32"/>
        </w:rPr>
        <w:t>，俟海洋保育署</w:t>
      </w:r>
      <w:r w:rsidR="00BB0AA7">
        <w:rPr>
          <w:rFonts w:ascii="標楷體" w:eastAsia="標楷體" w:hAnsi="標楷體" w:cs="Times New Roman" w:hint="eastAsia"/>
          <w:bCs/>
          <w:sz w:val="32"/>
          <w:szCs w:val="32"/>
        </w:rPr>
        <w:t>就</w:t>
      </w:r>
      <w:r w:rsidRPr="004D4848">
        <w:rPr>
          <w:rFonts w:ascii="標楷體" w:eastAsia="標楷體" w:hAnsi="標楷體" w:cs="Times New Roman" w:hint="eastAsia"/>
          <w:bCs/>
          <w:sz w:val="32"/>
          <w:szCs w:val="32"/>
        </w:rPr>
        <w:t>廢棄漁具造成海洋污染問題提出檢討報告及日後具體改善計畫，向</w:t>
      </w:r>
      <w:r w:rsidR="00BB0AA7">
        <w:rPr>
          <w:rFonts w:ascii="標楷體" w:eastAsia="標楷體" w:hAnsi="標楷體" w:cs="Times New Roman" w:hint="eastAsia"/>
          <w:bCs/>
          <w:sz w:val="32"/>
          <w:szCs w:val="32"/>
        </w:rPr>
        <w:t>立法院</w:t>
      </w:r>
      <w:r w:rsidRPr="004D4848">
        <w:rPr>
          <w:rFonts w:ascii="標楷體" w:eastAsia="標楷體" w:hAnsi="標楷體" w:cs="Times New Roman" w:hint="eastAsia"/>
          <w:bCs/>
          <w:sz w:val="32"/>
          <w:szCs w:val="32"/>
        </w:rPr>
        <w:t>內政委員會提出書面報告後，始得動支。</w:t>
      </w:r>
    </w:p>
    <w:p w14:paraId="203F6F54"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王美惠</w:t>
      </w:r>
    </w:p>
    <w:p w14:paraId="3C9EBAAA"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連署人：羅美玲  湯蕙禎  吳琪銘</w:t>
      </w:r>
    </w:p>
    <w:p w14:paraId="306BDABC" w14:textId="70645E7D" w:rsidR="00A6347A" w:rsidRPr="004D4848" w:rsidRDefault="00A6347A" w:rsidP="00A6347A">
      <w:pPr>
        <w:snapToGrid w:val="0"/>
        <w:spacing w:line="500" w:lineRule="exact"/>
        <w:ind w:left="950" w:hangingChars="297" w:hanging="950"/>
        <w:jc w:val="both"/>
        <w:rPr>
          <w:rFonts w:ascii="標楷體" w:eastAsia="標楷體" w:hAnsi="標楷體" w:cs="Times New Roman"/>
          <w:bCs/>
          <w:sz w:val="32"/>
          <w:szCs w:val="32"/>
        </w:rPr>
      </w:pPr>
      <w:r>
        <w:rPr>
          <w:rFonts w:ascii="標楷體" w:eastAsia="標楷體" w:hAnsi="標楷體" w:cs="Times New Roman" w:hint="eastAsia"/>
          <w:bCs/>
          <w:sz w:val="32"/>
          <w:szCs w:val="32"/>
        </w:rPr>
        <w:t>(十四)</w:t>
      </w:r>
      <w:r w:rsidR="00B8694E" w:rsidRPr="004D4848">
        <w:rPr>
          <w:rFonts w:ascii="標楷體" w:eastAsia="標楷體" w:hAnsi="標楷體" w:cs="Times New Roman" w:hint="eastAsia"/>
          <w:bCs/>
          <w:sz w:val="32"/>
          <w:szCs w:val="32"/>
        </w:rPr>
        <w:t>111年度海洋保育署</w:t>
      </w:r>
      <w:r w:rsidR="00B8694E">
        <w:rPr>
          <w:rFonts w:ascii="標楷體" w:eastAsia="標楷體" w:hAnsi="標楷體" w:cs="Times New Roman" w:hint="eastAsia"/>
          <w:bCs/>
          <w:sz w:val="32"/>
          <w:szCs w:val="32"/>
        </w:rPr>
        <w:t>單位預算</w:t>
      </w:r>
      <w:r w:rsidRPr="004D4848">
        <w:rPr>
          <w:rFonts w:ascii="標楷體" w:eastAsia="標楷體" w:hAnsi="標楷體" w:cs="Times New Roman" w:hint="eastAsia"/>
          <w:bCs/>
          <w:sz w:val="32"/>
          <w:szCs w:val="32"/>
        </w:rPr>
        <w:t>第2目「海洋保育業務」編列5億1,664萬7千元，其中「 海岸清潔維護計畫」</w:t>
      </w:r>
      <w:r w:rsidR="00B8694E">
        <w:rPr>
          <w:rFonts w:ascii="標楷體" w:eastAsia="標楷體" w:hAnsi="標楷體" w:cs="Times New Roman" w:hint="eastAsia"/>
          <w:bCs/>
          <w:sz w:val="32"/>
          <w:szCs w:val="32"/>
        </w:rPr>
        <w:t>編</w:t>
      </w:r>
      <w:r w:rsidRPr="004D4848">
        <w:rPr>
          <w:rFonts w:ascii="標楷體" w:eastAsia="標楷體" w:hAnsi="標楷體" w:cs="Times New Roman" w:hint="eastAsia"/>
          <w:bCs/>
          <w:sz w:val="32"/>
          <w:szCs w:val="32"/>
        </w:rPr>
        <w:t>列「辦理海洋廢棄物回收再利用示範計畫」1,500萬元，補助地方政府辦理海洋廢棄物收購並回收。</w:t>
      </w:r>
    </w:p>
    <w:p w14:paraId="34B32302" w14:textId="209607A6" w:rsidR="00A6347A" w:rsidRPr="004D4848" w:rsidRDefault="00A6347A" w:rsidP="00A6347A">
      <w:pPr>
        <w:spacing w:line="460" w:lineRule="exact"/>
        <w:ind w:leftChars="402" w:left="965" w:rightChars="-5" w:right="-12" w:firstLineChars="195" w:firstLine="624"/>
        <w:jc w:val="both"/>
        <w:rPr>
          <w:rFonts w:ascii="標楷體" w:eastAsia="標楷體" w:hAnsi="標楷體" w:cs="Times New Roman"/>
          <w:bCs/>
          <w:sz w:val="32"/>
          <w:szCs w:val="32"/>
        </w:rPr>
      </w:pPr>
      <w:r w:rsidRPr="004D4848">
        <w:rPr>
          <w:rFonts w:ascii="標楷體" w:eastAsia="標楷體" w:hAnsi="標楷體" w:cs="Times New Roman" w:hint="eastAsia"/>
          <w:bCs/>
          <w:sz w:val="32"/>
          <w:szCs w:val="32"/>
        </w:rPr>
        <w:t>然查</w:t>
      </w:r>
      <w:r w:rsidR="00B8694E">
        <w:rPr>
          <w:rFonts w:ascii="標楷體" w:eastAsia="標楷體" w:hAnsi="標楷體" w:cs="Times New Roman" w:hint="eastAsia"/>
          <w:bCs/>
          <w:sz w:val="32"/>
          <w:szCs w:val="32"/>
        </w:rPr>
        <w:t>109</w:t>
      </w:r>
      <w:r w:rsidRPr="004D4848">
        <w:rPr>
          <w:rFonts w:ascii="標楷體" w:eastAsia="標楷體" w:hAnsi="標楷體" w:cs="Times New Roman" w:hint="eastAsia"/>
          <w:bCs/>
          <w:sz w:val="32"/>
          <w:szCs w:val="32"/>
        </w:rPr>
        <w:t>年海洋保育署「委託地方政府試辦海洋廢棄物回收再利用計畫」委託新北市、桃園市、嘉義縣、基隆市、澎湖縣及金門縣等市縣政府辦理廢漁網及離島廢保麗龍回收再利用，澎湖縣與金門縣達成目標率僅分別為57.73%、47.40%，嘉義縣則無辦理回收再利用工作，整體計畫顯有加強空間。</w:t>
      </w:r>
    </w:p>
    <w:p w14:paraId="5752CCDB" w14:textId="177F0B37" w:rsidR="00A6347A" w:rsidRDefault="00A6347A" w:rsidP="00A6347A">
      <w:pPr>
        <w:spacing w:line="460" w:lineRule="exact"/>
        <w:ind w:leftChars="402" w:left="965" w:rightChars="-5" w:right="-12" w:firstLineChars="195" w:firstLine="624"/>
        <w:jc w:val="both"/>
        <w:rPr>
          <w:rFonts w:ascii="標楷體" w:eastAsia="標楷體" w:hAnsi="標楷體" w:cs="Times New Roman"/>
          <w:bCs/>
          <w:sz w:val="32"/>
          <w:szCs w:val="32"/>
        </w:rPr>
      </w:pPr>
      <w:r w:rsidRPr="004D4848">
        <w:rPr>
          <w:rFonts w:ascii="標楷體" w:eastAsia="標楷體" w:hAnsi="標楷體" w:cs="Times New Roman" w:hint="eastAsia"/>
          <w:bCs/>
          <w:sz w:val="32"/>
          <w:szCs w:val="32"/>
        </w:rPr>
        <w:t>爰凍結</w:t>
      </w:r>
      <w:r w:rsidR="00B8694E">
        <w:rPr>
          <w:rFonts w:ascii="標楷體" w:eastAsia="標楷體" w:hAnsi="標楷體" w:cs="Times New Roman" w:hint="eastAsia"/>
          <w:bCs/>
          <w:sz w:val="32"/>
          <w:szCs w:val="32"/>
        </w:rPr>
        <w:t>該項預算</w:t>
      </w:r>
      <w:r w:rsidRPr="004D4848">
        <w:rPr>
          <w:rFonts w:ascii="標楷體" w:eastAsia="標楷體" w:hAnsi="標楷體" w:cs="Times New Roman" w:hint="eastAsia"/>
          <w:bCs/>
          <w:sz w:val="32"/>
          <w:szCs w:val="32"/>
        </w:rPr>
        <w:t>，俟海洋保育署就提升計畫成效、輔導縣市政府辦理之精進措施</w:t>
      </w:r>
      <w:r w:rsidR="00875EEC">
        <w:rPr>
          <w:rFonts w:ascii="標楷體" w:eastAsia="標楷體" w:hAnsi="標楷體" w:cs="Times New Roman" w:hint="eastAsia"/>
          <w:bCs/>
          <w:sz w:val="32"/>
          <w:szCs w:val="32"/>
        </w:rPr>
        <w:t>，</w:t>
      </w:r>
      <w:r w:rsidRPr="004D4848">
        <w:rPr>
          <w:rFonts w:ascii="標楷體" w:eastAsia="標楷體" w:hAnsi="標楷體" w:cs="Times New Roman" w:hint="eastAsia"/>
          <w:bCs/>
          <w:sz w:val="32"/>
          <w:szCs w:val="32"/>
        </w:rPr>
        <w:t>向立法院內政委員會</w:t>
      </w:r>
      <w:r w:rsidR="008911A2">
        <w:rPr>
          <w:rFonts w:ascii="標楷體" w:eastAsia="標楷體" w:hAnsi="標楷體" w:cs="Times New Roman" w:hint="eastAsia"/>
          <w:bCs/>
          <w:sz w:val="32"/>
          <w:szCs w:val="32"/>
        </w:rPr>
        <w:t>提出</w:t>
      </w:r>
      <w:r w:rsidR="008911A2" w:rsidRPr="004D4848">
        <w:rPr>
          <w:rFonts w:ascii="標楷體" w:eastAsia="標楷體" w:hAnsi="標楷體" w:cs="Times New Roman" w:hint="eastAsia"/>
          <w:bCs/>
          <w:sz w:val="32"/>
          <w:szCs w:val="32"/>
        </w:rPr>
        <w:t>書面</w:t>
      </w:r>
      <w:r w:rsidRPr="004D4848">
        <w:rPr>
          <w:rFonts w:ascii="標楷體" w:eastAsia="標楷體" w:hAnsi="標楷體" w:cs="Times New Roman" w:hint="eastAsia"/>
          <w:bCs/>
          <w:sz w:val="32"/>
          <w:szCs w:val="32"/>
        </w:rPr>
        <w:t>報告後</w:t>
      </w:r>
      <w:r w:rsidR="00B8694E">
        <w:rPr>
          <w:rFonts w:ascii="標楷體" w:eastAsia="標楷體" w:hAnsi="標楷體" w:cs="Times New Roman" w:hint="eastAsia"/>
          <w:bCs/>
          <w:sz w:val="32"/>
          <w:szCs w:val="32"/>
        </w:rPr>
        <w:t>，始得</w:t>
      </w:r>
      <w:r w:rsidRPr="004D4848">
        <w:rPr>
          <w:rFonts w:ascii="標楷體" w:eastAsia="標楷體" w:hAnsi="標楷體" w:cs="Times New Roman" w:hint="eastAsia"/>
          <w:bCs/>
          <w:sz w:val="32"/>
          <w:szCs w:val="32"/>
        </w:rPr>
        <w:t>動支。</w:t>
      </w:r>
    </w:p>
    <w:p w14:paraId="1E89D231"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羅美玲</w:t>
      </w:r>
    </w:p>
    <w:p w14:paraId="2851531B"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lastRenderedPageBreak/>
        <w:t>連署人：王美惠  湯蕙禎</w:t>
      </w:r>
    </w:p>
    <w:p w14:paraId="52EDFA37" w14:textId="63E75AF0" w:rsidR="00A6347A" w:rsidRPr="00AD562E" w:rsidRDefault="00A6347A" w:rsidP="00A6347A">
      <w:pPr>
        <w:snapToGrid w:val="0"/>
        <w:spacing w:line="500" w:lineRule="exact"/>
        <w:ind w:left="950" w:hangingChars="297" w:hanging="950"/>
        <w:jc w:val="both"/>
        <w:rPr>
          <w:rFonts w:ascii="標楷體" w:eastAsia="標楷體" w:hAnsi="標楷體" w:cs="Times New Roman"/>
          <w:bCs/>
          <w:sz w:val="32"/>
          <w:szCs w:val="32"/>
        </w:rPr>
      </w:pPr>
      <w:r>
        <w:rPr>
          <w:rFonts w:ascii="標楷體" w:eastAsia="標楷體" w:hAnsi="標楷體" w:cs="Times New Roman" w:hint="eastAsia"/>
          <w:bCs/>
          <w:sz w:val="32"/>
          <w:szCs w:val="32"/>
        </w:rPr>
        <w:t>(十五)</w:t>
      </w:r>
      <w:r w:rsidR="00B8694E" w:rsidRPr="004D4848">
        <w:rPr>
          <w:rFonts w:ascii="標楷體" w:eastAsia="標楷體" w:hAnsi="標楷體" w:cs="Times New Roman" w:hint="eastAsia"/>
          <w:bCs/>
          <w:sz w:val="32"/>
          <w:szCs w:val="32"/>
        </w:rPr>
        <w:t>111年度海洋保育署</w:t>
      </w:r>
      <w:r w:rsidR="00B8694E">
        <w:rPr>
          <w:rFonts w:ascii="標楷體" w:eastAsia="標楷體" w:hAnsi="標楷體" w:cs="Times New Roman" w:hint="eastAsia"/>
          <w:bCs/>
          <w:sz w:val="32"/>
          <w:szCs w:val="32"/>
        </w:rPr>
        <w:t>單位預算</w:t>
      </w:r>
      <w:r w:rsidRPr="00AD562E">
        <w:rPr>
          <w:rFonts w:ascii="標楷體" w:eastAsia="標楷體" w:hAnsi="標楷體" w:cs="Times New Roman" w:hint="eastAsia"/>
          <w:bCs/>
          <w:sz w:val="32"/>
          <w:szCs w:val="32"/>
        </w:rPr>
        <w:t>第2目「海洋保育業務」編列5億1</w:t>
      </w:r>
      <w:r w:rsidR="00B8694E">
        <w:rPr>
          <w:rFonts w:ascii="標楷體" w:eastAsia="標楷體" w:hAnsi="標楷體" w:cs="Times New Roman"/>
          <w:bCs/>
          <w:sz w:val="32"/>
          <w:szCs w:val="32"/>
        </w:rPr>
        <w:t>,</w:t>
      </w:r>
      <w:r w:rsidRPr="00AD562E">
        <w:rPr>
          <w:rFonts w:ascii="標楷體" w:eastAsia="標楷體" w:hAnsi="標楷體" w:cs="Times New Roman" w:hint="eastAsia"/>
          <w:bCs/>
          <w:sz w:val="32"/>
          <w:szCs w:val="32"/>
        </w:rPr>
        <w:t>664萬7千元，其中「臺灣海域生態環境守護計畫」編列2億5</w:t>
      </w:r>
      <w:r w:rsidR="00B8694E">
        <w:rPr>
          <w:rFonts w:ascii="標楷體" w:eastAsia="標楷體" w:hAnsi="標楷體" w:cs="Times New Roman"/>
          <w:bCs/>
          <w:sz w:val="32"/>
          <w:szCs w:val="32"/>
        </w:rPr>
        <w:t>,</w:t>
      </w:r>
      <w:r w:rsidRPr="00AD562E">
        <w:rPr>
          <w:rFonts w:ascii="標楷體" w:eastAsia="標楷體" w:hAnsi="標楷體" w:cs="Times New Roman" w:hint="eastAsia"/>
          <w:bCs/>
          <w:sz w:val="32"/>
          <w:szCs w:val="32"/>
        </w:rPr>
        <w:t>547萬5千元，業務費中包含執行北、中、南、東及離島地區海洋保護區巡查、海洋保育教育活動、海洋野生動物救援等相關業務所需租車經費200萬元。</w:t>
      </w:r>
    </w:p>
    <w:p w14:paraId="034F59F1" w14:textId="22A7D917" w:rsidR="00B8694E" w:rsidRDefault="00A6347A" w:rsidP="00B8694E">
      <w:pPr>
        <w:spacing w:line="460" w:lineRule="exact"/>
        <w:ind w:leftChars="402" w:left="965" w:rightChars="-5" w:right="-12" w:firstLineChars="195" w:firstLine="624"/>
        <w:jc w:val="both"/>
        <w:rPr>
          <w:rFonts w:ascii="標楷體" w:eastAsia="標楷體" w:hAnsi="標楷體" w:cs="Times New Roman"/>
          <w:bCs/>
          <w:sz w:val="32"/>
          <w:szCs w:val="32"/>
        </w:rPr>
      </w:pPr>
      <w:r w:rsidRPr="00AD562E">
        <w:rPr>
          <w:rFonts w:ascii="標楷體" w:eastAsia="標楷體" w:hAnsi="標楷體" w:cs="Times New Roman" w:hint="eastAsia"/>
          <w:bCs/>
          <w:sz w:val="32"/>
          <w:szCs w:val="32"/>
        </w:rPr>
        <w:t>經查同項目下亦編列執行北、中、南、東及離島地區海洋保護區巡查、海洋保育教育活動、海洋野生動物救援及出席相關會議所需國內旅費250萬元。基於租車經費與旅費恐有重疊之虞，</w:t>
      </w:r>
      <w:r w:rsidR="00B8694E">
        <w:rPr>
          <w:rFonts w:ascii="標楷體" w:eastAsia="標楷體" w:hAnsi="標楷體" w:cs="Times New Roman" w:hint="eastAsia"/>
          <w:bCs/>
          <w:sz w:val="32"/>
          <w:szCs w:val="32"/>
        </w:rPr>
        <w:t>考量預算不得重複編列以免浪費公帑，爰</w:t>
      </w:r>
      <w:r w:rsidR="00B8694E" w:rsidRPr="00B8694E">
        <w:rPr>
          <w:rFonts w:ascii="標楷體" w:eastAsia="標楷體" w:hAnsi="標楷體" w:cs="Times New Roman" w:hint="eastAsia"/>
          <w:bCs/>
          <w:sz w:val="32"/>
          <w:szCs w:val="32"/>
        </w:rPr>
        <w:t>凍結該項預算，俟海洋保育署向</w:t>
      </w:r>
      <w:r w:rsidR="00875EEC">
        <w:rPr>
          <w:rFonts w:ascii="標楷體" w:eastAsia="標楷體" w:hAnsi="標楷體" w:cs="Times New Roman" w:hint="eastAsia"/>
          <w:bCs/>
          <w:sz w:val="32"/>
          <w:szCs w:val="32"/>
        </w:rPr>
        <w:t>立法院</w:t>
      </w:r>
      <w:r w:rsidR="00B8694E" w:rsidRPr="00B8694E">
        <w:rPr>
          <w:rFonts w:ascii="標楷體" w:eastAsia="標楷體" w:hAnsi="標楷體" w:cs="Times New Roman" w:hint="eastAsia"/>
          <w:bCs/>
          <w:sz w:val="32"/>
          <w:szCs w:val="32"/>
        </w:rPr>
        <w:t>內政委員會提出書面報告後，始得動支。</w:t>
      </w:r>
    </w:p>
    <w:p w14:paraId="6843481B" w14:textId="5A54D3D4" w:rsidR="00A6347A" w:rsidRDefault="00A6347A" w:rsidP="00B8694E">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王美惠</w:t>
      </w:r>
    </w:p>
    <w:p w14:paraId="783218F5"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連署人：羅美玲  湯蕙禎  吳琪銘</w:t>
      </w:r>
    </w:p>
    <w:p w14:paraId="34F47773" w14:textId="7EEBD203" w:rsidR="00A6347A" w:rsidRDefault="00A6347A" w:rsidP="00A6347A">
      <w:pPr>
        <w:snapToGrid w:val="0"/>
        <w:spacing w:line="500" w:lineRule="exact"/>
        <w:ind w:left="950" w:hangingChars="297" w:hanging="950"/>
        <w:jc w:val="both"/>
        <w:rPr>
          <w:rFonts w:ascii="標楷體" w:eastAsia="標楷體" w:hAnsi="標楷體" w:cs="Times New Roman"/>
          <w:bCs/>
          <w:sz w:val="32"/>
          <w:szCs w:val="32"/>
        </w:rPr>
      </w:pPr>
      <w:r>
        <w:rPr>
          <w:rFonts w:ascii="標楷體" w:eastAsia="標楷體" w:hAnsi="標楷體" w:cs="Times New Roman" w:hint="eastAsia"/>
          <w:bCs/>
          <w:sz w:val="32"/>
          <w:szCs w:val="32"/>
        </w:rPr>
        <w:t>(十六)</w:t>
      </w:r>
      <w:r w:rsidR="00B8694E" w:rsidRPr="00B8694E">
        <w:rPr>
          <w:rFonts w:hint="eastAsia"/>
        </w:rPr>
        <w:t xml:space="preserve"> </w:t>
      </w:r>
      <w:r w:rsidR="00B8694E" w:rsidRPr="00B8694E">
        <w:rPr>
          <w:rFonts w:ascii="標楷體" w:eastAsia="標楷體" w:hAnsi="標楷體" w:cs="Times New Roman" w:hint="eastAsia"/>
          <w:bCs/>
          <w:sz w:val="32"/>
          <w:szCs w:val="32"/>
        </w:rPr>
        <w:t>111年度海洋保育署單位預算第2目</w:t>
      </w:r>
      <w:r w:rsidRPr="00AD562E">
        <w:rPr>
          <w:rFonts w:ascii="標楷體" w:eastAsia="標楷體" w:hAnsi="標楷體" w:cs="Times New Roman" w:hint="eastAsia"/>
          <w:bCs/>
          <w:sz w:val="32"/>
          <w:szCs w:val="32"/>
        </w:rPr>
        <w:t>「海洋保育業務</w:t>
      </w:r>
      <w:r w:rsidR="00875EEC">
        <w:rPr>
          <w:rFonts w:ascii="標楷體" w:eastAsia="標楷體" w:hAnsi="標楷體" w:cs="Times New Roman" w:hint="eastAsia"/>
          <w:bCs/>
          <w:sz w:val="32"/>
          <w:szCs w:val="32"/>
        </w:rPr>
        <w:t>」項下「</w:t>
      </w:r>
      <w:r w:rsidRPr="00AD562E">
        <w:rPr>
          <w:rFonts w:ascii="標楷體" w:eastAsia="標楷體" w:hAnsi="標楷體" w:cs="Times New Roman" w:hint="eastAsia"/>
          <w:bCs/>
          <w:sz w:val="32"/>
          <w:szCs w:val="32"/>
        </w:rPr>
        <w:t>臺灣海域生態環境守護計畫」編列2</w:t>
      </w:r>
      <w:r w:rsidR="00B8694E">
        <w:rPr>
          <w:rFonts w:ascii="標楷體" w:eastAsia="標楷體" w:hAnsi="標楷體" w:cs="Times New Roman" w:hint="eastAsia"/>
          <w:bCs/>
          <w:sz w:val="32"/>
          <w:szCs w:val="32"/>
        </w:rPr>
        <w:t>億</w:t>
      </w:r>
      <w:r w:rsidRPr="00AD562E">
        <w:rPr>
          <w:rFonts w:ascii="標楷體" w:eastAsia="標楷體" w:hAnsi="標楷體" w:cs="Times New Roman" w:hint="eastAsia"/>
          <w:bCs/>
          <w:sz w:val="32"/>
          <w:szCs w:val="32"/>
        </w:rPr>
        <w:t>5</w:t>
      </w:r>
      <w:r w:rsidR="00B8694E" w:rsidRPr="00AD562E">
        <w:rPr>
          <w:rFonts w:ascii="標楷體" w:eastAsia="標楷體" w:hAnsi="標楷體" w:cs="Times New Roman" w:hint="eastAsia"/>
          <w:bCs/>
          <w:sz w:val="32"/>
          <w:szCs w:val="32"/>
        </w:rPr>
        <w:t>,</w:t>
      </w:r>
      <w:r w:rsidRPr="00AD562E">
        <w:rPr>
          <w:rFonts w:ascii="標楷體" w:eastAsia="標楷體" w:hAnsi="標楷體" w:cs="Times New Roman" w:hint="eastAsia"/>
          <w:bCs/>
          <w:sz w:val="32"/>
          <w:szCs w:val="32"/>
        </w:rPr>
        <w:t>547</w:t>
      </w:r>
      <w:r w:rsidR="00B8694E">
        <w:rPr>
          <w:rFonts w:ascii="標楷體" w:eastAsia="標楷體" w:hAnsi="標楷體" w:cs="Times New Roman" w:hint="eastAsia"/>
          <w:bCs/>
          <w:sz w:val="32"/>
          <w:szCs w:val="32"/>
        </w:rPr>
        <w:t>萬</w:t>
      </w:r>
      <w:r w:rsidRPr="00AD562E">
        <w:rPr>
          <w:rFonts w:ascii="標楷體" w:eastAsia="標楷體" w:hAnsi="標楷體" w:cs="Times New Roman" w:hint="eastAsia"/>
          <w:bCs/>
          <w:sz w:val="32"/>
          <w:szCs w:val="32"/>
        </w:rPr>
        <w:t>5千元。經查此計畫之獎補助費預算執行率，截至110年8月底僅29.23％，海洋保育署應盡速督促受補助單位儘速完成相關程序，並依規定提出補助款核撥事宜。爰此，凍結該項預算，俟海洋保育署就「如何督促補助單位強化執行量能」提出具體改善策略及考核督導作為，向</w:t>
      </w:r>
      <w:r w:rsidR="00B8694E">
        <w:rPr>
          <w:rFonts w:ascii="標楷體" w:eastAsia="標楷體" w:hAnsi="標楷體" w:cs="Times New Roman" w:hint="eastAsia"/>
          <w:bCs/>
          <w:sz w:val="32"/>
          <w:szCs w:val="32"/>
        </w:rPr>
        <w:t>立法院</w:t>
      </w:r>
      <w:r w:rsidRPr="00AD562E">
        <w:rPr>
          <w:rFonts w:ascii="標楷體" w:eastAsia="標楷體" w:hAnsi="標楷體" w:cs="Times New Roman" w:hint="eastAsia"/>
          <w:bCs/>
          <w:sz w:val="32"/>
          <w:szCs w:val="32"/>
        </w:rPr>
        <w:t>內政委員會提出書面報告後，始得動支。</w:t>
      </w:r>
    </w:p>
    <w:p w14:paraId="219747C7"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魯明哲  林為洲  林思銘</w:t>
      </w:r>
    </w:p>
    <w:p w14:paraId="43A95E55" w14:textId="67384CFC" w:rsidR="00A6347A" w:rsidRPr="00AD562E" w:rsidRDefault="00A6347A" w:rsidP="00A6347A">
      <w:pPr>
        <w:snapToGrid w:val="0"/>
        <w:spacing w:line="500" w:lineRule="exact"/>
        <w:ind w:left="950" w:hangingChars="297" w:hanging="950"/>
        <w:jc w:val="both"/>
        <w:rPr>
          <w:rFonts w:ascii="標楷體" w:eastAsia="標楷體" w:hAnsi="標楷體" w:cs="Times New Roman"/>
          <w:bCs/>
          <w:sz w:val="32"/>
          <w:szCs w:val="32"/>
        </w:rPr>
      </w:pPr>
      <w:r>
        <w:rPr>
          <w:rFonts w:ascii="標楷體" w:eastAsia="標楷體" w:hAnsi="標楷體" w:cs="Times New Roman" w:hint="eastAsia"/>
          <w:bCs/>
          <w:sz w:val="32"/>
          <w:szCs w:val="32"/>
        </w:rPr>
        <w:t>(十七)</w:t>
      </w:r>
      <w:r w:rsidR="00B8694E" w:rsidRPr="00B8694E">
        <w:rPr>
          <w:rFonts w:hint="eastAsia"/>
        </w:rPr>
        <w:t xml:space="preserve"> </w:t>
      </w:r>
      <w:r w:rsidR="00B8694E" w:rsidRPr="00B8694E">
        <w:rPr>
          <w:rFonts w:ascii="標楷體" w:eastAsia="標楷體" w:hAnsi="標楷體" w:cs="Times New Roman" w:hint="eastAsia"/>
          <w:bCs/>
          <w:sz w:val="32"/>
          <w:szCs w:val="32"/>
        </w:rPr>
        <w:t>111年度海洋保育署單位預算第2目</w:t>
      </w:r>
      <w:r w:rsidRPr="00AD562E">
        <w:rPr>
          <w:rFonts w:ascii="標楷體" w:eastAsia="標楷體" w:hAnsi="標楷體" w:cs="Times New Roman" w:hint="eastAsia"/>
          <w:bCs/>
          <w:sz w:val="32"/>
          <w:szCs w:val="32"/>
        </w:rPr>
        <w:t>「海洋保育業務</w:t>
      </w:r>
      <w:r w:rsidR="00875EEC">
        <w:rPr>
          <w:rFonts w:ascii="標楷體" w:eastAsia="標楷體" w:hAnsi="標楷體" w:cs="Times New Roman" w:hint="eastAsia"/>
          <w:bCs/>
          <w:sz w:val="32"/>
          <w:szCs w:val="32"/>
        </w:rPr>
        <w:t>」項下「</w:t>
      </w:r>
      <w:r w:rsidRPr="00AD562E">
        <w:rPr>
          <w:rFonts w:ascii="標楷體" w:eastAsia="標楷體" w:hAnsi="標楷體" w:cs="Times New Roman" w:hint="eastAsia"/>
          <w:bCs/>
          <w:sz w:val="32"/>
          <w:szCs w:val="32"/>
        </w:rPr>
        <w:t>臺灣海域生態環境守護計畫」編列第</w:t>
      </w:r>
      <w:r w:rsidRPr="00AD562E">
        <w:rPr>
          <w:rFonts w:ascii="標楷體" w:eastAsia="標楷體" w:hAnsi="標楷體" w:cs="Times New Roman"/>
          <w:bCs/>
          <w:sz w:val="32"/>
          <w:szCs w:val="32"/>
        </w:rPr>
        <w:t>2</w:t>
      </w:r>
      <w:r w:rsidRPr="00AD562E">
        <w:rPr>
          <w:rFonts w:ascii="標楷體" w:eastAsia="標楷體" w:hAnsi="標楷體" w:cs="Times New Roman" w:hint="eastAsia"/>
          <w:bCs/>
          <w:sz w:val="32"/>
          <w:szCs w:val="32"/>
        </w:rPr>
        <w:t>年經費</w:t>
      </w:r>
      <w:r w:rsidRPr="00AD562E">
        <w:rPr>
          <w:rFonts w:ascii="標楷體" w:eastAsia="標楷體" w:hAnsi="標楷體" w:cs="Times New Roman"/>
          <w:bCs/>
          <w:sz w:val="32"/>
          <w:szCs w:val="32"/>
        </w:rPr>
        <w:t>2</w:t>
      </w:r>
      <w:r w:rsidRPr="00AD562E">
        <w:rPr>
          <w:rFonts w:ascii="標楷體" w:eastAsia="標楷體" w:hAnsi="標楷體" w:cs="Times New Roman" w:hint="eastAsia"/>
          <w:bCs/>
          <w:sz w:val="32"/>
          <w:szCs w:val="32"/>
        </w:rPr>
        <w:t>億</w:t>
      </w:r>
      <w:r w:rsidRPr="00AD562E">
        <w:rPr>
          <w:rFonts w:ascii="標楷體" w:eastAsia="標楷體" w:hAnsi="標楷體" w:cs="Times New Roman"/>
          <w:bCs/>
          <w:sz w:val="32"/>
          <w:szCs w:val="32"/>
        </w:rPr>
        <w:t>5,547</w:t>
      </w:r>
      <w:r w:rsidRPr="00AD562E">
        <w:rPr>
          <w:rFonts w:ascii="標楷體" w:eastAsia="標楷體" w:hAnsi="標楷體" w:cs="Times New Roman" w:hint="eastAsia"/>
          <w:bCs/>
          <w:sz w:val="32"/>
          <w:szCs w:val="32"/>
        </w:rPr>
        <w:t>萬</w:t>
      </w:r>
      <w:r w:rsidRPr="00AD562E">
        <w:rPr>
          <w:rFonts w:ascii="標楷體" w:eastAsia="標楷體" w:hAnsi="標楷體" w:cs="Times New Roman"/>
          <w:bCs/>
          <w:sz w:val="32"/>
          <w:szCs w:val="32"/>
        </w:rPr>
        <w:t>5</w:t>
      </w:r>
      <w:r w:rsidRPr="00AD562E">
        <w:rPr>
          <w:rFonts w:ascii="標楷體" w:eastAsia="標楷體" w:hAnsi="標楷體" w:cs="Times New Roman" w:hint="eastAsia"/>
          <w:bCs/>
          <w:sz w:val="32"/>
          <w:szCs w:val="32"/>
        </w:rPr>
        <w:t>千元，較</w:t>
      </w:r>
      <w:r w:rsidRPr="00AD562E">
        <w:rPr>
          <w:rFonts w:ascii="標楷體" w:eastAsia="標楷體" w:hAnsi="標楷體" w:cs="Times New Roman"/>
          <w:bCs/>
          <w:sz w:val="32"/>
          <w:szCs w:val="32"/>
        </w:rPr>
        <w:t>110</w:t>
      </w:r>
      <w:r w:rsidRPr="00AD562E">
        <w:rPr>
          <w:rFonts w:ascii="標楷體" w:eastAsia="標楷體" w:hAnsi="標楷體" w:cs="Times New Roman" w:hint="eastAsia"/>
          <w:bCs/>
          <w:sz w:val="32"/>
          <w:szCs w:val="32"/>
        </w:rPr>
        <w:t>年預算數</w:t>
      </w:r>
      <w:r w:rsidRPr="00AD562E">
        <w:rPr>
          <w:rFonts w:ascii="標楷體" w:eastAsia="標楷體" w:hAnsi="標楷體" w:cs="Times New Roman"/>
          <w:bCs/>
          <w:sz w:val="32"/>
          <w:szCs w:val="32"/>
        </w:rPr>
        <w:t>2</w:t>
      </w:r>
      <w:r w:rsidRPr="00AD562E">
        <w:rPr>
          <w:rFonts w:ascii="標楷體" w:eastAsia="標楷體" w:hAnsi="標楷體" w:cs="Times New Roman" w:hint="eastAsia"/>
          <w:bCs/>
          <w:sz w:val="32"/>
          <w:szCs w:val="32"/>
        </w:rPr>
        <w:t>億</w:t>
      </w:r>
      <w:r w:rsidRPr="00AD562E">
        <w:rPr>
          <w:rFonts w:ascii="標楷體" w:eastAsia="標楷體" w:hAnsi="標楷體" w:cs="Times New Roman"/>
          <w:bCs/>
          <w:sz w:val="32"/>
          <w:szCs w:val="32"/>
        </w:rPr>
        <w:t>4,787</w:t>
      </w:r>
      <w:r w:rsidRPr="00AD562E">
        <w:rPr>
          <w:rFonts w:ascii="標楷體" w:eastAsia="標楷體" w:hAnsi="標楷體" w:cs="Times New Roman" w:hint="eastAsia"/>
          <w:bCs/>
          <w:sz w:val="32"/>
          <w:szCs w:val="32"/>
        </w:rPr>
        <w:t>萬</w:t>
      </w:r>
      <w:r w:rsidRPr="00AD562E">
        <w:rPr>
          <w:rFonts w:ascii="標楷體" w:eastAsia="標楷體" w:hAnsi="標楷體" w:cs="Times New Roman"/>
          <w:bCs/>
          <w:sz w:val="32"/>
          <w:szCs w:val="32"/>
        </w:rPr>
        <w:t>5</w:t>
      </w:r>
      <w:r w:rsidRPr="00AD562E">
        <w:rPr>
          <w:rFonts w:ascii="標楷體" w:eastAsia="標楷體" w:hAnsi="標楷體" w:cs="Times New Roman" w:hint="eastAsia"/>
          <w:bCs/>
          <w:sz w:val="32"/>
          <w:szCs w:val="32"/>
        </w:rPr>
        <w:t>千元增加</w:t>
      </w:r>
      <w:r w:rsidRPr="00AD562E">
        <w:rPr>
          <w:rFonts w:ascii="標楷體" w:eastAsia="標楷體" w:hAnsi="標楷體" w:cs="Times New Roman"/>
          <w:bCs/>
          <w:sz w:val="32"/>
          <w:szCs w:val="32"/>
        </w:rPr>
        <w:t>760</w:t>
      </w:r>
      <w:r w:rsidRPr="00AD562E">
        <w:rPr>
          <w:rFonts w:ascii="標楷體" w:eastAsia="標楷體" w:hAnsi="標楷體" w:cs="Times New Roman" w:hint="eastAsia"/>
          <w:bCs/>
          <w:sz w:val="32"/>
          <w:szCs w:val="32"/>
        </w:rPr>
        <w:t>萬元</w:t>
      </w:r>
      <w:r w:rsidRPr="00AD562E">
        <w:rPr>
          <w:rFonts w:ascii="標楷體" w:eastAsia="標楷體" w:hAnsi="標楷體" w:cs="Times New Roman"/>
          <w:bCs/>
          <w:sz w:val="32"/>
          <w:szCs w:val="32"/>
        </w:rPr>
        <w:t>(3.07%)</w:t>
      </w:r>
      <w:r w:rsidRPr="00AD562E">
        <w:rPr>
          <w:rFonts w:ascii="標楷體" w:eastAsia="標楷體" w:hAnsi="標楷體" w:cs="Times New Roman" w:hint="eastAsia"/>
          <w:bCs/>
          <w:sz w:val="32"/>
          <w:szCs w:val="32"/>
        </w:rPr>
        <w:t>。查該計畫</w:t>
      </w:r>
      <w:r w:rsidRPr="00AD562E">
        <w:rPr>
          <w:rFonts w:ascii="標楷體" w:eastAsia="標楷體" w:hAnsi="標楷體" w:cs="Times New Roman"/>
          <w:bCs/>
          <w:sz w:val="32"/>
          <w:szCs w:val="32"/>
        </w:rPr>
        <w:t>110</w:t>
      </w:r>
      <w:r w:rsidRPr="00AD562E">
        <w:rPr>
          <w:rFonts w:ascii="標楷體" w:eastAsia="標楷體" w:hAnsi="標楷體" w:cs="Times New Roman" w:hint="eastAsia"/>
          <w:bCs/>
          <w:sz w:val="32"/>
          <w:szCs w:val="32"/>
        </w:rPr>
        <w:t>年度預算數為</w:t>
      </w:r>
      <w:r w:rsidRPr="00AD562E">
        <w:rPr>
          <w:rFonts w:ascii="標楷體" w:eastAsia="標楷體" w:hAnsi="標楷體" w:cs="Times New Roman"/>
          <w:bCs/>
          <w:sz w:val="32"/>
          <w:szCs w:val="32"/>
        </w:rPr>
        <w:t>9,334</w:t>
      </w:r>
      <w:r w:rsidRPr="00AD562E">
        <w:rPr>
          <w:rFonts w:ascii="標楷體" w:eastAsia="標楷體" w:hAnsi="標楷體" w:cs="Times New Roman" w:hint="eastAsia"/>
          <w:bCs/>
          <w:sz w:val="32"/>
          <w:szCs w:val="32"/>
        </w:rPr>
        <w:t>萬</w:t>
      </w:r>
      <w:r w:rsidRPr="00AD562E">
        <w:rPr>
          <w:rFonts w:ascii="標楷體" w:eastAsia="標楷體" w:hAnsi="標楷體" w:cs="Times New Roman"/>
          <w:bCs/>
          <w:sz w:val="32"/>
          <w:szCs w:val="32"/>
        </w:rPr>
        <w:t>5</w:t>
      </w:r>
      <w:r w:rsidRPr="00AD562E">
        <w:rPr>
          <w:rFonts w:ascii="標楷體" w:eastAsia="標楷體" w:hAnsi="標楷體" w:cs="Times New Roman" w:hint="eastAsia"/>
          <w:bCs/>
          <w:sz w:val="32"/>
          <w:szCs w:val="32"/>
        </w:rPr>
        <w:t>千元，迄</w:t>
      </w:r>
      <w:r w:rsidRPr="00AD562E">
        <w:rPr>
          <w:rFonts w:ascii="標楷體" w:eastAsia="標楷體" w:hAnsi="標楷體" w:cs="Times New Roman"/>
          <w:bCs/>
          <w:sz w:val="32"/>
          <w:szCs w:val="32"/>
        </w:rPr>
        <w:t>8</w:t>
      </w:r>
      <w:r w:rsidRPr="00AD562E">
        <w:rPr>
          <w:rFonts w:ascii="標楷體" w:eastAsia="標楷體" w:hAnsi="標楷體" w:cs="Times New Roman" w:hint="eastAsia"/>
          <w:bCs/>
          <w:sz w:val="32"/>
          <w:szCs w:val="32"/>
        </w:rPr>
        <w:t>月底止實際執行數</w:t>
      </w:r>
      <w:r w:rsidRPr="00AD562E">
        <w:rPr>
          <w:rFonts w:ascii="標楷體" w:eastAsia="標楷體" w:hAnsi="標楷體" w:cs="Times New Roman"/>
          <w:bCs/>
          <w:sz w:val="32"/>
          <w:szCs w:val="32"/>
        </w:rPr>
        <w:t>2,728</w:t>
      </w:r>
      <w:r w:rsidRPr="00AD562E">
        <w:rPr>
          <w:rFonts w:ascii="標楷體" w:eastAsia="標楷體" w:hAnsi="標楷體" w:cs="Times New Roman" w:hint="eastAsia"/>
          <w:bCs/>
          <w:sz w:val="32"/>
          <w:szCs w:val="32"/>
        </w:rPr>
        <w:t>萬</w:t>
      </w:r>
      <w:r w:rsidRPr="00AD562E">
        <w:rPr>
          <w:rFonts w:ascii="標楷體" w:eastAsia="標楷體" w:hAnsi="標楷體" w:cs="Times New Roman"/>
          <w:bCs/>
          <w:sz w:val="32"/>
          <w:szCs w:val="32"/>
        </w:rPr>
        <w:t>7</w:t>
      </w:r>
      <w:r w:rsidRPr="00AD562E">
        <w:rPr>
          <w:rFonts w:ascii="標楷體" w:eastAsia="標楷體" w:hAnsi="標楷體" w:cs="Times New Roman" w:hint="eastAsia"/>
          <w:bCs/>
          <w:sz w:val="32"/>
          <w:szCs w:val="32"/>
        </w:rPr>
        <w:t>千元，占預算數之比率為</w:t>
      </w:r>
      <w:r w:rsidRPr="00AD562E">
        <w:rPr>
          <w:rFonts w:ascii="標楷體" w:eastAsia="標楷體" w:hAnsi="標楷體" w:cs="Times New Roman"/>
          <w:bCs/>
          <w:sz w:val="32"/>
          <w:szCs w:val="32"/>
        </w:rPr>
        <w:t>29.23%</w:t>
      </w:r>
      <w:r w:rsidRPr="00AD562E">
        <w:rPr>
          <w:rFonts w:ascii="標楷體" w:eastAsia="標楷體" w:hAnsi="標楷體" w:cs="Times New Roman" w:hint="eastAsia"/>
          <w:bCs/>
          <w:sz w:val="32"/>
          <w:szCs w:val="32"/>
        </w:rPr>
        <w:t>，預算執</w:t>
      </w:r>
      <w:r w:rsidR="00875EEC">
        <w:rPr>
          <w:rFonts w:ascii="標楷體" w:eastAsia="標楷體" w:hAnsi="標楷體" w:cs="Times New Roman" w:hint="eastAsia"/>
          <w:bCs/>
          <w:sz w:val="32"/>
          <w:szCs w:val="32"/>
        </w:rPr>
        <w:t>行</w:t>
      </w:r>
      <w:r w:rsidRPr="00AD562E">
        <w:rPr>
          <w:rFonts w:ascii="標楷體" w:eastAsia="標楷體" w:hAnsi="標楷體" w:cs="標楷體" w:hint="eastAsia"/>
          <w:bCs/>
          <w:sz w:val="32"/>
          <w:szCs w:val="32"/>
        </w:rPr>
        <w:t>率低於</w:t>
      </w:r>
      <w:r w:rsidRPr="00AD562E">
        <w:rPr>
          <w:rFonts w:ascii="標楷體" w:eastAsia="標楷體" w:hAnsi="標楷體" w:cs="Times New Roman"/>
          <w:bCs/>
          <w:sz w:val="32"/>
          <w:szCs w:val="32"/>
        </w:rPr>
        <w:t>3</w:t>
      </w:r>
      <w:r w:rsidRPr="00AD562E">
        <w:rPr>
          <w:rFonts w:ascii="標楷體" w:eastAsia="標楷體" w:hAnsi="標楷體" w:cs="Times New Roman" w:hint="eastAsia"/>
          <w:bCs/>
          <w:sz w:val="32"/>
          <w:szCs w:val="32"/>
        </w:rPr>
        <w:t>成。</w:t>
      </w:r>
    </w:p>
    <w:p w14:paraId="5394AFD4" w14:textId="4FE6BA13" w:rsidR="00A6347A" w:rsidRPr="00AD562E" w:rsidRDefault="00A6347A" w:rsidP="00A6347A">
      <w:pPr>
        <w:spacing w:line="460" w:lineRule="exact"/>
        <w:ind w:leftChars="402" w:left="965" w:rightChars="-5" w:right="-12" w:firstLineChars="195" w:firstLine="624"/>
        <w:jc w:val="both"/>
        <w:rPr>
          <w:rFonts w:ascii="標楷體" w:eastAsia="標楷體" w:hAnsi="標楷體" w:cs="Times New Roman"/>
          <w:bCs/>
          <w:sz w:val="32"/>
          <w:szCs w:val="32"/>
        </w:rPr>
      </w:pPr>
      <w:r w:rsidRPr="00AD562E">
        <w:rPr>
          <w:rFonts w:ascii="標楷體" w:eastAsia="標楷體" w:hAnsi="標楷體" w:cs="Times New Roman" w:hint="eastAsia"/>
          <w:bCs/>
          <w:sz w:val="32"/>
          <w:szCs w:val="32"/>
        </w:rPr>
        <w:t>其中</w:t>
      </w:r>
      <w:r w:rsidRPr="00AD562E">
        <w:rPr>
          <w:rFonts w:ascii="標楷體" w:eastAsia="標楷體" w:hAnsi="標楷體" w:cs="Times New Roman"/>
          <w:bCs/>
          <w:sz w:val="32"/>
          <w:szCs w:val="32"/>
        </w:rPr>
        <w:t>110</w:t>
      </w:r>
      <w:r w:rsidRPr="00AD562E">
        <w:rPr>
          <w:rFonts w:ascii="標楷體" w:eastAsia="標楷體" w:hAnsi="標楷體" w:cs="Times New Roman" w:hint="eastAsia"/>
          <w:bCs/>
          <w:sz w:val="32"/>
          <w:szCs w:val="32"/>
        </w:rPr>
        <w:t>年度「補助各地</w:t>
      </w:r>
      <w:r w:rsidR="00875EEC">
        <w:rPr>
          <w:rFonts w:ascii="標楷體" w:eastAsia="標楷體" w:hAnsi="標楷體" w:cs="Times New Roman" w:hint="eastAsia"/>
          <w:bCs/>
          <w:sz w:val="32"/>
          <w:szCs w:val="32"/>
        </w:rPr>
        <w:t>方</w:t>
      </w:r>
      <w:r w:rsidRPr="00AD562E">
        <w:rPr>
          <w:rFonts w:ascii="標楷體" w:eastAsia="標楷體" w:hAnsi="標楷體" w:cs="標楷體" w:hint="eastAsia"/>
          <w:bCs/>
          <w:sz w:val="32"/>
          <w:szCs w:val="32"/>
        </w:rPr>
        <w:t>政府推動友善釣魚</w:t>
      </w:r>
      <w:r w:rsidRPr="00AD562E">
        <w:rPr>
          <w:rFonts w:ascii="標楷體" w:eastAsia="標楷體" w:hAnsi="標楷體" w:cs="Times New Roman" w:hint="eastAsia"/>
          <w:bCs/>
          <w:sz w:val="32"/>
          <w:szCs w:val="32"/>
        </w:rPr>
        <w:t>行動計畫」預</w:t>
      </w:r>
      <w:r w:rsidRPr="00AD562E">
        <w:rPr>
          <w:rFonts w:ascii="標楷體" w:eastAsia="標楷體" w:hAnsi="標楷體" w:cs="Times New Roman" w:hint="eastAsia"/>
          <w:bCs/>
          <w:sz w:val="32"/>
          <w:szCs w:val="32"/>
        </w:rPr>
        <w:lastRenderedPageBreak/>
        <w:t>算編列</w:t>
      </w:r>
      <w:r w:rsidRPr="00AD562E">
        <w:rPr>
          <w:rFonts w:ascii="標楷體" w:eastAsia="標楷體" w:hAnsi="標楷體" w:cs="Times New Roman"/>
          <w:bCs/>
          <w:sz w:val="32"/>
          <w:szCs w:val="32"/>
        </w:rPr>
        <w:t>3,399</w:t>
      </w:r>
      <w:r w:rsidRPr="00AD562E">
        <w:rPr>
          <w:rFonts w:ascii="標楷體" w:eastAsia="標楷體" w:hAnsi="標楷體" w:cs="Times New Roman" w:hint="eastAsia"/>
          <w:bCs/>
          <w:sz w:val="32"/>
          <w:szCs w:val="32"/>
        </w:rPr>
        <w:t>萬</w:t>
      </w:r>
      <w:r w:rsidRPr="00AD562E">
        <w:rPr>
          <w:rFonts w:ascii="標楷體" w:eastAsia="標楷體" w:hAnsi="標楷體" w:cs="Times New Roman"/>
          <w:bCs/>
          <w:sz w:val="32"/>
          <w:szCs w:val="32"/>
        </w:rPr>
        <w:t>5</w:t>
      </w:r>
      <w:r w:rsidRPr="00AD562E">
        <w:rPr>
          <w:rFonts w:ascii="標楷體" w:eastAsia="標楷體" w:hAnsi="標楷體" w:cs="Times New Roman" w:hint="eastAsia"/>
          <w:bCs/>
          <w:sz w:val="32"/>
          <w:szCs w:val="32"/>
        </w:rPr>
        <w:t>千元，補助</w:t>
      </w:r>
      <w:r w:rsidRPr="00AD562E">
        <w:rPr>
          <w:rFonts w:ascii="標楷體" w:eastAsia="標楷體" w:hAnsi="標楷體" w:cs="Times New Roman"/>
          <w:bCs/>
          <w:sz w:val="32"/>
          <w:szCs w:val="32"/>
        </w:rPr>
        <w:t>7</w:t>
      </w:r>
      <w:r w:rsidRPr="00AD562E">
        <w:rPr>
          <w:rFonts w:ascii="標楷體" w:eastAsia="標楷體" w:hAnsi="標楷體" w:cs="Times New Roman" w:hint="eastAsia"/>
          <w:bCs/>
          <w:sz w:val="32"/>
          <w:szCs w:val="32"/>
        </w:rPr>
        <w:t>縣市優化釣點及強化管理，因地</w:t>
      </w:r>
      <w:r w:rsidR="00875EEC">
        <w:rPr>
          <w:rFonts w:ascii="標楷體" w:eastAsia="標楷體" w:hAnsi="標楷體" w:cs="Times New Roman" w:hint="eastAsia"/>
          <w:bCs/>
          <w:sz w:val="32"/>
          <w:szCs w:val="32"/>
        </w:rPr>
        <w:t>方</w:t>
      </w:r>
      <w:r w:rsidRPr="00AD562E">
        <w:rPr>
          <w:rFonts w:ascii="標楷體" w:eastAsia="標楷體" w:hAnsi="標楷體" w:cs="標楷體" w:hint="eastAsia"/>
          <w:bCs/>
          <w:sz w:val="32"/>
          <w:szCs w:val="32"/>
        </w:rPr>
        <w:t>政府部分工程流程耽誤，尚未完成招標及發包作業，致場域及設備優化之補助經費存有執行率不高情形，迄至</w:t>
      </w:r>
      <w:r w:rsidRPr="00AD562E">
        <w:rPr>
          <w:rFonts w:ascii="標楷體" w:eastAsia="標楷體" w:hAnsi="標楷體" w:cs="Times New Roman"/>
          <w:bCs/>
          <w:sz w:val="32"/>
          <w:szCs w:val="32"/>
        </w:rPr>
        <w:t>8</w:t>
      </w:r>
      <w:r w:rsidRPr="00AD562E">
        <w:rPr>
          <w:rFonts w:ascii="標楷體" w:eastAsia="標楷體" w:hAnsi="標楷體" w:cs="Times New Roman" w:hint="eastAsia"/>
          <w:bCs/>
          <w:sz w:val="32"/>
          <w:szCs w:val="32"/>
        </w:rPr>
        <w:t>月底預算執行數</w:t>
      </w:r>
      <w:r w:rsidRPr="00AD562E">
        <w:rPr>
          <w:rFonts w:ascii="標楷體" w:eastAsia="標楷體" w:hAnsi="標楷體" w:cs="Times New Roman"/>
          <w:bCs/>
          <w:sz w:val="32"/>
          <w:szCs w:val="32"/>
        </w:rPr>
        <w:t>104</w:t>
      </w:r>
      <w:r w:rsidRPr="00AD562E">
        <w:rPr>
          <w:rFonts w:ascii="標楷體" w:eastAsia="標楷體" w:hAnsi="標楷體" w:cs="Times New Roman" w:hint="eastAsia"/>
          <w:bCs/>
          <w:sz w:val="32"/>
          <w:szCs w:val="32"/>
        </w:rPr>
        <w:t>萬元，占預算數之比率</w:t>
      </w:r>
      <w:r w:rsidRPr="00AD562E">
        <w:rPr>
          <w:rFonts w:ascii="標楷體" w:eastAsia="標楷體" w:hAnsi="標楷體" w:cs="Times New Roman"/>
          <w:bCs/>
          <w:sz w:val="32"/>
          <w:szCs w:val="32"/>
        </w:rPr>
        <w:t>3.06%</w:t>
      </w:r>
      <w:r w:rsidRPr="00AD562E">
        <w:rPr>
          <w:rFonts w:ascii="標楷體" w:eastAsia="標楷體" w:hAnsi="標楷體" w:cs="Times New Roman" w:hint="eastAsia"/>
          <w:bCs/>
          <w:sz w:val="32"/>
          <w:szCs w:val="32"/>
        </w:rPr>
        <w:t>；補助各地方政府辦理海洋保育類野生動物救援場域及設備優化預算編列</w:t>
      </w:r>
      <w:r w:rsidR="00B8694E">
        <w:rPr>
          <w:rFonts w:ascii="標楷體" w:eastAsia="標楷體" w:hAnsi="標楷體" w:cs="Times New Roman"/>
          <w:bCs/>
          <w:sz w:val="32"/>
          <w:szCs w:val="32"/>
        </w:rPr>
        <w:t>1</w:t>
      </w:r>
      <w:r w:rsidRPr="00AD562E">
        <w:rPr>
          <w:rFonts w:ascii="標楷體" w:eastAsia="標楷體" w:hAnsi="標楷體" w:cs="Times New Roman"/>
          <w:bCs/>
          <w:sz w:val="32"/>
          <w:szCs w:val="32"/>
        </w:rPr>
        <w:t>00</w:t>
      </w:r>
      <w:r w:rsidR="00B8694E">
        <w:rPr>
          <w:rFonts w:ascii="標楷體" w:eastAsia="標楷體" w:hAnsi="標楷體" w:cs="Times New Roman" w:hint="eastAsia"/>
          <w:bCs/>
          <w:sz w:val="32"/>
          <w:szCs w:val="32"/>
        </w:rPr>
        <w:t>萬</w:t>
      </w:r>
      <w:r w:rsidRPr="00AD562E">
        <w:rPr>
          <w:rFonts w:ascii="標楷體" w:eastAsia="標楷體" w:hAnsi="標楷體" w:cs="Times New Roman" w:hint="eastAsia"/>
          <w:bCs/>
          <w:sz w:val="32"/>
          <w:szCs w:val="32"/>
        </w:rPr>
        <w:t>元，迄至</w:t>
      </w:r>
      <w:r w:rsidRPr="00AD562E">
        <w:rPr>
          <w:rFonts w:ascii="標楷體" w:eastAsia="標楷體" w:hAnsi="標楷體" w:cs="Times New Roman"/>
          <w:bCs/>
          <w:sz w:val="32"/>
          <w:szCs w:val="32"/>
        </w:rPr>
        <w:t>8</w:t>
      </w:r>
      <w:r w:rsidRPr="00AD562E">
        <w:rPr>
          <w:rFonts w:ascii="標楷體" w:eastAsia="標楷體" w:hAnsi="標楷體" w:cs="Times New Roman" w:hint="eastAsia"/>
          <w:bCs/>
          <w:sz w:val="32"/>
          <w:szCs w:val="32"/>
        </w:rPr>
        <w:t>月底預算執行數</w:t>
      </w:r>
      <w:r w:rsidRPr="00AD562E">
        <w:rPr>
          <w:rFonts w:ascii="標楷體" w:eastAsia="標楷體" w:hAnsi="標楷體" w:cs="Times New Roman"/>
          <w:bCs/>
          <w:sz w:val="32"/>
          <w:szCs w:val="32"/>
        </w:rPr>
        <w:t>0</w:t>
      </w:r>
      <w:r w:rsidRPr="00AD562E">
        <w:rPr>
          <w:rFonts w:ascii="標楷體" w:eastAsia="標楷體" w:hAnsi="標楷體" w:cs="Times New Roman" w:hint="eastAsia"/>
          <w:bCs/>
          <w:sz w:val="32"/>
          <w:szCs w:val="32"/>
        </w:rPr>
        <w:t>元。</w:t>
      </w:r>
    </w:p>
    <w:p w14:paraId="0A2A46C3" w14:textId="2322F913" w:rsidR="00A6347A" w:rsidRDefault="00A6347A" w:rsidP="00A6347A">
      <w:pPr>
        <w:spacing w:line="460" w:lineRule="exact"/>
        <w:ind w:leftChars="402" w:left="965" w:rightChars="-5" w:right="-12" w:firstLineChars="195" w:firstLine="624"/>
        <w:jc w:val="both"/>
        <w:rPr>
          <w:rFonts w:ascii="標楷體" w:eastAsia="標楷體" w:hAnsi="標楷體" w:cs="Times New Roman"/>
          <w:bCs/>
          <w:sz w:val="32"/>
          <w:szCs w:val="32"/>
        </w:rPr>
      </w:pPr>
      <w:r w:rsidRPr="00AD562E">
        <w:rPr>
          <w:rFonts w:ascii="標楷體" w:eastAsia="標楷體" w:hAnsi="標楷體" w:cs="Times New Roman" w:hint="eastAsia"/>
          <w:bCs/>
          <w:sz w:val="32"/>
          <w:szCs w:val="32"/>
        </w:rPr>
        <w:t>「向海致敬</w:t>
      </w:r>
      <w:r w:rsidRPr="00AD562E">
        <w:rPr>
          <w:rFonts w:ascii="標楷體" w:eastAsia="標楷體" w:hAnsi="標楷體" w:cs="Times New Roman"/>
          <w:bCs/>
          <w:sz w:val="32"/>
          <w:szCs w:val="32"/>
        </w:rPr>
        <w:t>-</w:t>
      </w:r>
      <w:r w:rsidRPr="00AD562E">
        <w:rPr>
          <w:rFonts w:ascii="標楷體" w:eastAsia="標楷體" w:hAnsi="標楷體" w:cs="Times New Roman" w:hint="eastAsia"/>
          <w:bCs/>
          <w:sz w:val="32"/>
          <w:szCs w:val="32"/>
        </w:rPr>
        <w:t>臺灣海域生態環境守護計畫」為達成復育海洋生態、強化棲地保護及深耕民力之目標，總經費</w:t>
      </w:r>
      <w:r w:rsidRPr="00AD562E">
        <w:rPr>
          <w:rFonts w:ascii="標楷體" w:eastAsia="標楷體" w:hAnsi="標楷體" w:cs="Times New Roman"/>
          <w:bCs/>
          <w:sz w:val="32"/>
          <w:szCs w:val="32"/>
        </w:rPr>
        <w:t>10</w:t>
      </w:r>
      <w:r w:rsidRPr="00AD562E">
        <w:rPr>
          <w:rFonts w:ascii="標楷體" w:eastAsia="標楷體" w:hAnsi="標楷體" w:cs="Times New Roman" w:hint="eastAsia"/>
          <w:bCs/>
          <w:sz w:val="32"/>
          <w:szCs w:val="32"/>
        </w:rPr>
        <w:t>億</w:t>
      </w:r>
      <w:r w:rsidRPr="00AD562E">
        <w:rPr>
          <w:rFonts w:ascii="標楷體" w:eastAsia="標楷體" w:hAnsi="標楷體" w:cs="Times New Roman"/>
          <w:bCs/>
          <w:sz w:val="32"/>
          <w:szCs w:val="32"/>
        </w:rPr>
        <w:t>2,670</w:t>
      </w:r>
      <w:r w:rsidRPr="00AD562E">
        <w:rPr>
          <w:rFonts w:ascii="標楷體" w:eastAsia="標楷體" w:hAnsi="標楷體" w:cs="Times New Roman" w:hint="eastAsia"/>
          <w:bCs/>
          <w:sz w:val="32"/>
          <w:szCs w:val="32"/>
        </w:rPr>
        <w:t>萬元，計畫期程</w:t>
      </w:r>
      <w:r w:rsidRPr="00AD562E">
        <w:rPr>
          <w:rFonts w:ascii="標楷體" w:eastAsia="標楷體" w:hAnsi="標楷體" w:cs="Times New Roman"/>
          <w:bCs/>
          <w:sz w:val="32"/>
          <w:szCs w:val="32"/>
        </w:rPr>
        <w:t>110-113</w:t>
      </w:r>
      <w:r w:rsidRPr="00AD562E">
        <w:rPr>
          <w:rFonts w:ascii="標楷體" w:eastAsia="標楷體" w:hAnsi="標楷體" w:cs="Times New Roman" w:hint="eastAsia"/>
          <w:bCs/>
          <w:sz w:val="32"/>
          <w:szCs w:val="32"/>
        </w:rPr>
        <w:t>年，為增加公帑支出效益，爰凍結該</w:t>
      </w:r>
      <w:r w:rsidR="00B8694E">
        <w:rPr>
          <w:rFonts w:ascii="標楷體" w:eastAsia="標楷體" w:hAnsi="標楷體" w:cs="Times New Roman" w:hint="eastAsia"/>
          <w:bCs/>
          <w:sz w:val="32"/>
          <w:szCs w:val="32"/>
        </w:rPr>
        <w:t>項</w:t>
      </w:r>
      <w:r w:rsidRPr="00AD562E">
        <w:rPr>
          <w:rFonts w:ascii="標楷體" w:eastAsia="標楷體" w:hAnsi="標楷體" w:cs="Times New Roman" w:hint="eastAsia"/>
          <w:bCs/>
          <w:sz w:val="32"/>
          <w:szCs w:val="32"/>
        </w:rPr>
        <w:t>預算，</w:t>
      </w:r>
      <w:r w:rsidR="00B8694E">
        <w:rPr>
          <w:rFonts w:ascii="標楷體" w:eastAsia="標楷體" w:hAnsi="標楷體" w:cs="Times New Roman" w:hint="eastAsia"/>
          <w:bCs/>
          <w:sz w:val="32"/>
          <w:szCs w:val="32"/>
        </w:rPr>
        <w:t>俟海洋委員會檢討預算執行不利之情形，</w:t>
      </w:r>
      <w:r w:rsidRPr="00AD562E">
        <w:rPr>
          <w:rFonts w:ascii="標楷體" w:eastAsia="標楷體" w:hAnsi="標楷體" w:cs="Times New Roman" w:hint="eastAsia"/>
          <w:bCs/>
          <w:sz w:val="32"/>
          <w:szCs w:val="32"/>
        </w:rPr>
        <w:t>向立法院內政委員會提出書</w:t>
      </w:r>
      <w:r w:rsidR="00B8694E">
        <w:rPr>
          <w:rFonts w:ascii="標楷體" w:eastAsia="標楷體" w:hAnsi="標楷體" w:cs="Times New Roman" w:hint="eastAsia"/>
          <w:bCs/>
          <w:sz w:val="32"/>
          <w:szCs w:val="32"/>
        </w:rPr>
        <w:t>面</w:t>
      </w:r>
      <w:r w:rsidRPr="00AD562E">
        <w:rPr>
          <w:rFonts w:ascii="標楷體" w:eastAsia="標楷體" w:hAnsi="標楷體" w:cs="標楷體" w:hint="eastAsia"/>
          <w:bCs/>
          <w:sz w:val="32"/>
          <w:szCs w:val="32"/>
        </w:rPr>
        <w:t>報告後，始得動支</w:t>
      </w:r>
      <w:r w:rsidRPr="00AD562E">
        <w:rPr>
          <w:rFonts w:ascii="標楷體" w:eastAsia="標楷體" w:hAnsi="標楷體" w:cs="Times New Roman" w:hint="eastAsia"/>
          <w:bCs/>
          <w:sz w:val="32"/>
          <w:szCs w:val="32"/>
        </w:rPr>
        <w:t>。</w:t>
      </w:r>
    </w:p>
    <w:p w14:paraId="12E96C27"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邱顯智  林文瑞  吳琪銘</w:t>
      </w:r>
    </w:p>
    <w:p w14:paraId="1FE6C852" w14:textId="77777777" w:rsidR="00A6347A" w:rsidRPr="00AD562E" w:rsidRDefault="00A6347A" w:rsidP="00A6347A">
      <w:pPr>
        <w:snapToGrid w:val="0"/>
        <w:spacing w:line="500" w:lineRule="exact"/>
        <w:ind w:left="950" w:hangingChars="297" w:hanging="950"/>
        <w:jc w:val="both"/>
        <w:rPr>
          <w:rFonts w:ascii="標楷體" w:eastAsia="標楷體" w:hAnsi="標楷體" w:cs="Times New Roman"/>
          <w:bCs/>
          <w:sz w:val="32"/>
          <w:szCs w:val="32"/>
        </w:rPr>
      </w:pPr>
      <w:r>
        <w:rPr>
          <w:rFonts w:ascii="標楷體" w:eastAsia="標楷體" w:hAnsi="標楷體" w:cs="Times New Roman" w:hint="eastAsia"/>
          <w:bCs/>
          <w:sz w:val="32"/>
          <w:szCs w:val="32"/>
        </w:rPr>
        <w:t>(十八)</w:t>
      </w:r>
      <w:r w:rsidRPr="00AD562E">
        <w:rPr>
          <w:rFonts w:ascii="標楷體" w:eastAsia="標楷體" w:hAnsi="標楷體" w:cs="Times New Roman" w:hint="eastAsia"/>
          <w:bCs/>
          <w:sz w:val="32"/>
          <w:szCs w:val="32"/>
        </w:rPr>
        <w:t>海洋保育署辦理4年長程計畫「向海致敬-臺灣海域生態環境守護計畫」（民國110至113年），4年總經費10億2,670萬元。111年度為第2年，經費編列2億5,547萬5千元。</w:t>
      </w:r>
    </w:p>
    <w:p w14:paraId="739FB572" w14:textId="3577CBB0" w:rsidR="00A6347A" w:rsidRPr="00B8694E" w:rsidRDefault="00A6347A" w:rsidP="00B8694E">
      <w:pPr>
        <w:snapToGrid w:val="0"/>
        <w:spacing w:line="500" w:lineRule="exact"/>
        <w:ind w:leftChars="300" w:left="720"/>
        <w:jc w:val="both"/>
        <w:rPr>
          <w:rFonts w:ascii="標楷體" w:eastAsia="標楷體" w:hAnsi="標楷體" w:cs="Times New Roman"/>
          <w:bCs/>
          <w:sz w:val="28"/>
          <w:szCs w:val="28"/>
        </w:rPr>
      </w:pPr>
      <w:r w:rsidRPr="00B8694E">
        <w:rPr>
          <w:rFonts w:ascii="標楷體" w:eastAsia="標楷體" w:hAnsi="標楷體" w:cs="Times New Roman" w:hint="eastAsia"/>
          <w:bCs/>
          <w:sz w:val="28"/>
          <w:szCs w:val="28"/>
        </w:rPr>
        <w:t xml:space="preserve">「向海致敬-臺灣海域生態環境守護計畫」年度獎補助費預算編列及執行情形表 </w:t>
      </w:r>
      <w:r w:rsidR="00B8694E">
        <w:rPr>
          <w:rFonts w:ascii="標楷體" w:eastAsia="標楷體" w:hAnsi="標楷體" w:cs="Times New Roman" w:hint="eastAsia"/>
          <w:bCs/>
          <w:sz w:val="28"/>
          <w:szCs w:val="28"/>
        </w:rPr>
        <w:t xml:space="preserve">                                                 </w:t>
      </w:r>
      <w:r w:rsidRPr="00B8694E">
        <w:rPr>
          <w:rFonts w:ascii="標楷體" w:eastAsia="標楷體" w:hAnsi="標楷體" w:cs="Times New Roman" w:hint="eastAsia"/>
          <w:bCs/>
          <w:sz w:val="28"/>
          <w:szCs w:val="28"/>
        </w:rPr>
        <w:t>單位：千元</w:t>
      </w:r>
    </w:p>
    <w:tbl>
      <w:tblPr>
        <w:tblW w:w="9620" w:type="dxa"/>
        <w:tblInd w:w="694" w:type="dxa"/>
        <w:tblCellMar>
          <w:left w:w="10" w:type="dxa"/>
          <w:right w:w="10" w:type="dxa"/>
        </w:tblCellMar>
        <w:tblLook w:val="0000" w:firstRow="0" w:lastRow="0" w:firstColumn="0" w:lastColumn="0" w:noHBand="0" w:noVBand="0"/>
      </w:tblPr>
      <w:tblGrid>
        <w:gridCol w:w="3119"/>
        <w:gridCol w:w="1134"/>
        <w:gridCol w:w="991"/>
        <w:gridCol w:w="851"/>
        <w:gridCol w:w="993"/>
        <w:gridCol w:w="1257"/>
        <w:gridCol w:w="1275"/>
      </w:tblGrid>
      <w:tr w:rsidR="00B8694E" w:rsidRPr="00B8694E" w14:paraId="5FEB22B2" w14:textId="77777777" w:rsidTr="00B8694E">
        <w:trPr>
          <w:tblHeader/>
        </w:trPr>
        <w:tc>
          <w:tcPr>
            <w:tcW w:w="3119" w:type="dxa"/>
            <w:vMerge w:val="restart"/>
            <w:tcBorders>
              <w:top w:val="single" w:sz="12"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100D771" w14:textId="77777777" w:rsidR="00A6347A" w:rsidRPr="00B8694E" w:rsidRDefault="00A6347A" w:rsidP="00A6347A">
            <w:pPr>
              <w:suppressAutoHyphens/>
              <w:autoSpaceDN w:val="0"/>
              <w:snapToGrid w:val="0"/>
              <w:spacing w:line="240" w:lineRule="exact"/>
              <w:jc w:val="center"/>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工作項目</w:t>
            </w:r>
          </w:p>
        </w:tc>
        <w:tc>
          <w:tcPr>
            <w:tcW w:w="3969" w:type="dxa"/>
            <w:gridSpan w:val="4"/>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2855DBCD" w14:textId="77777777" w:rsidR="00A6347A" w:rsidRPr="00B8694E" w:rsidRDefault="00A6347A" w:rsidP="00A6347A">
            <w:pPr>
              <w:suppressAutoHyphens/>
              <w:autoSpaceDN w:val="0"/>
              <w:snapToGrid w:val="0"/>
              <w:spacing w:line="240" w:lineRule="exact"/>
              <w:jc w:val="center"/>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110年度</w:t>
            </w:r>
          </w:p>
        </w:tc>
        <w:tc>
          <w:tcPr>
            <w:tcW w:w="2532" w:type="dxa"/>
            <w:gridSpan w:val="2"/>
            <w:tcBorders>
              <w:top w:val="single" w:sz="12"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tcPr>
          <w:p w14:paraId="00DE0179" w14:textId="77777777" w:rsidR="00A6347A" w:rsidRPr="00B8694E" w:rsidRDefault="00A6347A" w:rsidP="00A6347A">
            <w:pPr>
              <w:suppressAutoHyphens/>
              <w:autoSpaceDN w:val="0"/>
              <w:snapToGrid w:val="0"/>
              <w:spacing w:line="240" w:lineRule="exact"/>
              <w:jc w:val="center"/>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111年度</w:t>
            </w:r>
          </w:p>
        </w:tc>
      </w:tr>
      <w:tr w:rsidR="00B8694E" w:rsidRPr="00B8694E" w14:paraId="6E4E366F" w14:textId="77777777" w:rsidTr="00B8694E">
        <w:trPr>
          <w:tblHeader/>
        </w:trPr>
        <w:tc>
          <w:tcPr>
            <w:tcW w:w="3119" w:type="dxa"/>
            <w:vMerge/>
            <w:tcBorders>
              <w:top w:val="single" w:sz="12"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A9EF928" w14:textId="77777777" w:rsidR="00A6347A" w:rsidRPr="00B8694E" w:rsidRDefault="00A6347A" w:rsidP="00A6347A">
            <w:pPr>
              <w:widowControl/>
              <w:suppressAutoHyphens/>
              <w:autoSpaceDN w:val="0"/>
              <w:textAlignment w:val="baseline"/>
              <w:rPr>
                <w:rFonts w:ascii="標楷體" w:eastAsia="標楷體" w:hAnsi="標楷體"/>
                <w:bCs/>
                <w:spacing w:val="-20"/>
                <w:w w:val="90"/>
                <w:kern w:val="3"/>
                <w:sz w:val="28"/>
                <w:szCs w:val="28"/>
              </w:rPr>
            </w:pPr>
          </w:p>
        </w:tc>
        <w:tc>
          <w:tcPr>
            <w:tcW w:w="21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1FC94774" w14:textId="77777777" w:rsidR="00A6347A" w:rsidRPr="00B8694E" w:rsidRDefault="00A6347A" w:rsidP="00A6347A">
            <w:pPr>
              <w:suppressAutoHyphens/>
              <w:autoSpaceDN w:val="0"/>
              <w:snapToGrid w:val="0"/>
              <w:spacing w:line="240" w:lineRule="exact"/>
              <w:jc w:val="center"/>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法 定 預 算</w:t>
            </w:r>
          </w:p>
        </w:tc>
        <w:tc>
          <w:tcPr>
            <w:tcW w:w="184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07C6F167" w14:textId="77777777" w:rsidR="00A6347A" w:rsidRPr="00B8694E" w:rsidRDefault="00A6347A" w:rsidP="00A6347A">
            <w:pPr>
              <w:suppressAutoHyphens/>
              <w:autoSpaceDN w:val="0"/>
              <w:snapToGrid w:val="0"/>
              <w:spacing w:line="240" w:lineRule="exact"/>
              <w:jc w:val="center"/>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迄8月底實際數</w:t>
            </w:r>
          </w:p>
        </w:tc>
        <w:tc>
          <w:tcPr>
            <w:tcW w:w="2532" w:type="dxa"/>
            <w:gridSpan w:val="2"/>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tcPr>
          <w:p w14:paraId="7627C219" w14:textId="77777777" w:rsidR="00A6347A" w:rsidRPr="00B8694E" w:rsidRDefault="00A6347A" w:rsidP="00A6347A">
            <w:pPr>
              <w:suppressAutoHyphens/>
              <w:autoSpaceDN w:val="0"/>
              <w:snapToGrid w:val="0"/>
              <w:spacing w:line="240" w:lineRule="exact"/>
              <w:jc w:val="center"/>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預算案編列數</w:t>
            </w:r>
          </w:p>
        </w:tc>
      </w:tr>
      <w:tr w:rsidR="00B8694E" w:rsidRPr="00B8694E" w14:paraId="374DB418" w14:textId="77777777" w:rsidTr="00B8694E">
        <w:trPr>
          <w:tblHeader/>
        </w:trPr>
        <w:tc>
          <w:tcPr>
            <w:tcW w:w="3119" w:type="dxa"/>
            <w:vMerge/>
            <w:tcBorders>
              <w:top w:val="single" w:sz="12"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98B3C2E" w14:textId="77777777" w:rsidR="00A6347A" w:rsidRPr="00B8694E" w:rsidRDefault="00A6347A" w:rsidP="00A6347A">
            <w:pPr>
              <w:widowControl/>
              <w:suppressAutoHyphens/>
              <w:autoSpaceDN w:val="0"/>
              <w:textAlignment w:val="baseline"/>
              <w:rPr>
                <w:rFonts w:ascii="標楷體" w:eastAsia="標楷體" w:hAnsi="標楷體"/>
                <w:bCs/>
                <w:spacing w:val="-20"/>
                <w:w w:val="90"/>
                <w:kern w:val="3"/>
                <w:sz w:val="28"/>
                <w:szCs w:val="28"/>
              </w:rPr>
            </w:pP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D90944A" w14:textId="77777777" w:rsidR="00A6347A" w:rsidRPr="00B8694E" w:rsidRDefault="00A6347A" w:rsidP="00A6347A">
            <w:pPr>
              <w:suppressAutoHyphens/>
              <w:autoSpaceDN w:val="0"/>
              <w:snapToGrid w:val="0"/>
              <w:spacing w:line="240" w:lineRule="exact"/>
              <w:jc w:val="center"/>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金額</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2E95C415" w14:textId="77777777" w:rsidR="00A6347A" w:rsidRPr="00B8694E" w:rsidRDefault="00A6347A" w:rsidP="00A6347A">
            <w:pPr>
              <w:suppressAutoHyphens/>
              <w:autoSpaceDN w:val="0"/>
              <w:snapToGrid w:val="0"/>
              <w:spacing w:line="240" w:lineRule="exact"/>
              <w:ind w:left="-62" w:right="-76"/>
              <w:jc w:val="center"/>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件數</w:t>
            </w: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290345E" w14:textId="77777777" w:rsidR="00A6347A" w:rsidRPr="00B8694E" w:rsidRDefault="00A6347A" w:rsidP="00A6347A">
            <w:pPr>
              <w:suppressAutoHyphens/>
              <w:autoSpaceDN w:val="0"/>
              <w:snapToGrid w:val="0"/>
              <w:spacing w:line="240" w:lineRule="exact"/>
              <w:jc w:val="center"/>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金額</w:t>
            </w:r>
          </w:p>
        </w:tc>
        <w:tc>
          <w:tcPr>
            <w:tcW w:w="99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135D2B7" w14:textId="77777777" w:rsidR="00A6347A" w:rsidRPr="00B8694E" w:rsidRDefault="00A6347A" w:rsidP="00A6347A">
            <w:pPr>
              <w:suppressAutoHyphens/>
              <w:autoSpaceDN w:val="0"/>
              <w:snapToGrid w:val="0"/>
              <w:spacing w:line="240" w:lineRule="exact"/>
              <w:ind w:left="-62" w:right="-76"/>
              <w:jc w:val="center"/>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件數</w:t>
            </w:r>
          </w:p>
        </w:tc>
        <w:tc>
          <w:tcPr>
            <w:tcW w:w="1257"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8E184C7" w14:textId="77777777" w:rsidR="00A6347A" w:rsidRPr="00B8694E" w:rsidRDefault="00A6347A" w:rsidP="00A6347A">
            <w:pPr>
              <w:suppressAutoHyphens/>
              <w:autoSpaceDN w:val="0"/>
              <w:snapToGrid w:val="0"/>
              <w:spacing w:line="240" w:lineRule="exact"/>
              <w:ind w:left="-62" w:right="-76"/>
              <w:jc w:val="center"/>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金額</w:t>
            </w:r>
          </w:p>
        </w:tc>
        <w:tc>
          <w:tcPr>
            <w:tcW w:w="1275"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tcPr>
          <w:p w14:paraId="7EAFBF60" w14:textId="77777777" w:rsidR="00A6347A" w:rsidRPr="00B8694E" w:rsidRDefault="00A6347A" w:rsidP="00A6347A">
            <w:pPr>
              <w:suppressAutoHyphens/>
              <w:autoSpaceDN w:val="0"/>
              <w:snapToGrid w:val="0"/>
              <w:spacing w:line="240" w:lineRule="exact"/>
              <w:ind w:left="-62" w:right="-76"/>
              <w:jc w:val="center"/>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件數</w:t>
            </w:r>
          </w:p>
        </w:tc>
      </w:tr>
      <w:tr w:rsidR="00B8694E" w:rsidRPr="00B8694E" w14:paraId="18A24BF8" w14:textId="77777777" w:rsidTr="00B8694E">
        <w:tc>
          <w:tcPr>
            <w:tcW w:w="311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tcPr>
          <w:p w14:paraId="3B02DE0D" w14:textId="77777777" w:rsidR="00A6347A" w:rsidRPr="00B8694E" w:rsidRDefault="00A6347A" w:rsidP="00A6347A">
            <w:pPr>
              <w:suppressAutoHyphens/>
              <w:autoSpaceDN w:val="0"/>
              <w:snapToGrid w:val="0"/>
              <w:spacing w:line="240" w:lineRule="exact"/>
              <w:ind w:left="-62" w:right="-76"/>
              <w:jc w:val="both"/>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補助各地方政府辦理棲地保育及落實海洋保護區管理業務</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80D70AF"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30,000</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36A8F338"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18</w:t>
            </w: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A8778C0"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13,177</w:t>
            </w:r>
          </w:p>
        </w:tc>
        <w:tc>
          <w:tcPr>
            <w:tcW w:w="99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A300338"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17</w:t>
            </w:r>
          </w:p>
        </w:tc>
        <w:tc>
          <w:tcPr>
            <w:tcW w:w="1257"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6EF827EC"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30,000</w:t>
            </w:r>
          </w:p>
        </w:tc>
        <w:tc>
          <w:tcPr>
            <w:tcW w:w="1275"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41208BDC"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14</w:t>
            </w:r>
          </w:p>
        </w:tc>
      </w:tr>
      <w:tr w:rsidR="00B8694E" w:rsidRPr="00B8694E" w14:paraId="7177D961" w14:textId="77777777" w:rsidTr="00B8694E">
        <w:tc>
          <w:tcPr>
            <w:tcW w:w="311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tcPr>
          <w:p w14:paraId="254922CA" w14:textId="77777777" w:rsidR="00A6347A" w:rsidRPr="00B8694E" w:rsidRDefault="00A6347A" w:rsidP="00A6347A">
            <w:pPr>
              <w:suppressAutoHyphens/>
              <w:autoSpaceDN w:val="0"/>
              <w:snapToGrid w:val="0"/>
              <w:spacing w:line="240" w:lineRule="exact"/>
              <w:ind w:left="-62" w:right="-76"/>
              <w:jc w:val="both"/>
              <w:textAlignment w:val="baseline"/>
              <w:rPr>
                <w:rFonts w:ascii="標楷體" w:eastAsia="標楷體" w:hAnsi="標楷體"/>
                <w:kern w:val="3"/>
                <w:sz w:val="28"/>
                <w:szCs w:val="28"/>
              </w:rPr>
            </w:pPr>
            <w:r w:rsidRPr="00B8694E">
              <w:rPr>
                <w:rFonts w:ascii="標楷體" w:eastAsia="標楷體" w:hAnsi="標楷體"/>
                <w:bCs/>
                <w:spacing w:val="-20"/>
                <w:w w:val="90"/>
                <w:kern w:val="3"/>
                <w:sz w:val="28"/>
                <w:szCs w:val="28"/>
              </w:rPr>
              <w:t>補助機關、學校或博物館建立區域海洋保育教育中心</w:t>
            </w:r>
            <w:r w:rsidRPr="00B8694E">
              <w:rPr>
                <w:rFonts w:ascii="標楷體" w:eastAsia="標楷體" w:hAnsi="標楷體"/>
                <w:bCs/>
                <w:spacing w:val="-20"/>
                <w:w w:val="90"/>
                <w:kern w:val="3"/>
                <w:sz w:val="28"/>
                <w:szCs w:val="28"/>
                <w:vertAlign w:val="superscript"/>
              </w:rPr>
              <w:t>說明1</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1C873FB"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6,000</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2161A70"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1</w:t>
            </w: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2500DB49"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840</w:t>
            </w:r>
          </w:p>
        </w:tc>
        <w:tc>
          <w:tcPr>
            <w:tcW w:w="99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2CE94A85"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1</w:t>
            </w:r>
          </w:p>
        </w:tc>
        <w:tc>
          <w:tcPr>
            <w:tcW w:w="1257"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CDC9BB3"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8,000</w:t>
            </w:r>
          </w:p>
        </w:tc>
        <w:tc>
          <w:tcPr>
            <w:tcW w:w="1275"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064DCB2B"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2</w:t>
            </w:r>
          </w:p>
        </w:tc>
      </w:tr>
      <w:tr w:rsidR="00B8694E" w:rsidRPr="00B8694E" w14:paraId="57AC949B" w14:textId="77777777" w:rsidTr="00B8694E">
        <w:tc>
          <w:tcPr>
            <w:tcW w:w="311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tcPr>
          <w:p w14:paraId="1DDB5740" w14:textId="77777777" w:rsidR="00A6347A" w:rsidRPr="00B8694E" w:rsidRDefault="00A6347A" w:rsidP="00A6347A">
            <w:pPr>
              <w:suppressAutoHyphens/>
              <w:autoSpaceDN w:val="0"/>
              <w:snapToGrid w:val="0"/>
              <w:spacing w:line="240" w:lineRule="exact"/>
              <w:ind w:left="-62" w:right="-76"/>
              <w:jc w:val="both"/>
              <w:textAlignment w:val="baseline"/>
              <w:rPr>
                <w:rFonts w:ascii="標楷體" w:eastAsia="標楷體" w:hAnsi="標楷體"/>
                <w:kern w:val="3"/>
                <w:sz w:val="28"/>
                <w:szCs w:val="28"/>
              </w:rPr>
            </w:pPr>
            <w:r w:rsidRPr="00B8694E">
              <w:rPr>
                <w:rFonts w:ascii="標楷體" w:eastAsia="標楷體" w:hAnsi="標楷體"/>
                <w:bCs/>
                <w:spacing w:val="-20"/>
                <w:w w:val="90"/>
                <w:kern w:val="3"/>
                <w:sz w:val="28"/>
                <w:szCs w:val="28"/>
              </w:rPr>
              <w:t>補助各地方政府辦理海洋保育類野生動物救援場域及設備優化</w:t>
            </w:r>
            <w:r w:rsidRPr="00B8694E">
              <w:rPr>
                <w:rFonts w:ascii="標楷體" w:eastAsia="標楷體" w:hAnsi="標楷體"/>
                <w:bCs/>
                <w:spacing w:val="-20"/>
                <w:w w:val="90"/>
                <w:kern w:val="3"/>
                <w:sz w:val="28"/>
                <w:szCs w:val="28"/>
                <w:vertAlign w:val="superscript"/>
              </w:rPr>
              <w:t>說明2</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2AEF338"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1,000</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CB54AF8"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2</w:t>
            </w: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2209B23D"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0</w:t>
            </w:r>
          </w:p>
        </w:tc>
        <w:tc>
          <w:tcPr>
            <w:tcW w:w="99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690783B9"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1</w:t>
            </w:r>
          </w:p>
        </w:tc>
        <w:tc>
          <w:tcPr>
            <w:tcW w:w="1257"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60553C4A"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975</w:t>
            </w:r>
          </w:p>
        </w:tc>
        <w:tc>
          <w:tcPr>
            <w:tcW w:w="1275"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40F6D094"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2</w:t>
            </w:r>
          </w:p>
        </w:tc>
      </w:tr>
      <w:tr w:rsidR="00B8694E" w:rsidRPr="00B8694E" w14:paraId="5FFEDF2B" w14:textId="77777777" w:rsidTr="00B8694E">
        <w:tc>
          <w:tcPr>
            <w:tcW w:w="311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tcPr>
          <w:p w14:paraId="12CDEC28" w14:textId="77777777" w:rsidR="00A6347A" w:rsidRPr="00B8694E" w:rsidRDefault="00A6347A" w:rsidP="00A6347A">
            <w:pPr>
              <w:suppressAutoHyphens/>
              <w:autoSpaceDN w:val="0"/>
              <w:snapToGrid w:val="0"/>
              <w:spacing w:line="240" w:lineRule="exact"/>
              <w:ind w:left="-62" w:right="-76"/>
              <w:jc w:val="both"/>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補助救傷收容中心場域及設備優化</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0E978F3"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2,850</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7D1C185"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3</w:t>
            </w: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64F9CA7B"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1,350</w:t>
            </w:r>
          </w:p>
        </w:tc>
        <w:tc>
          <w:tcPr>
            <w:tcW w:w="99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DD9BABE"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3</w:t>
            </w:r>
          </w:p>
        </w:tc>
        <w:tc>
          <w:tcPr>
            <w:tcW w:w="1257"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4DDFC52"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3,000</w:t>
            </w:r>
          </w:p>
        </w:tc>
        <w:tc>
          <w:tcPr>
            <w:tcW w:w="1275"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53257B7A"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3</w:t>
            </w:r>
          </w:p>
        </w:tc>
      </w:tr>
      <w:tr w:rsidR="00B8694E" w:rsidRPr="00B8694E" w14:paraId="0654BFD7" w14:textId="77777777" w:rsidTr="00B8694E">
        <w:tc>
          <w:tcPr>
            <w:tcW w:w="311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tcPr>
          <w:p w14:paraId="4FC46B62" w14:textId="77777777" w:rsidR="00A6347A" w:rsidRPr="00B8694E" w:rsidRDefault="00A6347A" w:rsidP="00A6347A">
            <w:pPr>
              <w:suppressAutoHyphens/>
              <w:autoSpaceDN w:val="0"/>
              <w:snapToGrid w:val="0"/>
              <w:spacing w:line="240" w:lineRule="exact"/>
              <w:ind w:left="-62" w:right="-76"/>
              <w:jc w:val="both"/>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補助各地方政府推動友善釣魚行動計畫</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3D58649F"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 xml:space="preserve"> 33,995</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318EF53"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7</w:t>
            </w: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6EA1E22C"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1,040</w:t>
            </w:r>
          </w:p>
        </w:tc>
        <w:tc>
          <w:tcPr>
            <w:tcW w:w="99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36E9378"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7</w:t>
            </w:r>
          </w:p>
        </w:tc>
        <w:tc>
          <w:tcPr>
            <w:tcW w:w="1257"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41C3923"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33,058</w:t>
            </w:r>
          </w:p>
        </w:tc>
        <w:tc>
          <w:tcPr>
            <w:tcW w:w="1275"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59C8C5AF"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6</w:t>
            </w:r>
          </w:p>
        </w:tc>
      </w:tr>
      <w:tr w:rsidR="00B8694E" w:rsidRPr="00B8694E" w14:paraId="70106813" w14:textId="77777777" w:rsidTr="00B8694E">
        <w:tc>
          <w:tcPr>
            <w:tcW w:w="311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tcPr>
          <w:p w14:paraId="7C5058D8" w14:textId="77777777" w:rsidR="00A6347A" w:rsidRPr="00B8694E" w:rsidRDefault="00A6347A" w:rsidP="00A6347A">
            <w:pPr>
              <w:suppressAutoHyphens/>
              <w:autoSpaceDN w:val="0"/>
              <w:snapToGrid w:val="0"/>
              <w:spacing w:line="240" w:lineRule="exact"/>
              <w:ind w:left="-62" w:right="-76"/>
              <w:jc w:val="both"/>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捐助民間團體辦理海洋保育及在地守護行動等工作</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316D4A16"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16,500</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8BFEBF5"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20</w:t>
            </w: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5CBF82A"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10,880</w:t>
            </w:r>
          </w:p>
        </w:tc>
        <w:tc>
          <w:tcPr>
            <w:tcW w:w="99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CFC14C8"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41</w:t>
            </w:r>
          </w:p>
        </w:tc>
        <w:tc>
          <w:tcPr>
            <w:tcW w:w="1257"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6DB63F54"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29,000</w:t>
            </w:r>
          </w:p>
        </w:tc>
        <w:tc>
          <w:tcPr>
            <w:tcW w:w="1275"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03A87154"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58</w:t>
            </w:r>
          </w:p>
        </w:tc>
      </w:tr>
      <w:tr w:rsidR="00B8694E" w:rsidRPr="00B8694E" w14:paraId="682DA31E" w14:textId="77777777" w:rsidTr="00B8694E">
        <w:tc>
          <w:tcPr>
            <w:tcW w:w="311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tcPr>
          <w:p w14:paraId="40758276" w14:textId="77777777" w:rsidR="00A6347A" w:rsidRPr="00B8694E" w:rsidRDefault="00A6347A" w:rsidP="00A6347A">
            <w:pPr>
              <w:suppressAutoHyphens/>
              <w:autoSpaceDN w:val="0"/>
              <w:snapToGrid w:val="0"/>
              <w:spacing w:line="240" w:lineRule="exact"/>
              <w:ind w:left="-62" w:right="-76"/>
              <w:jc w:val="both"/>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捐助民間團體辦理巡護及復育白海豚行動</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71AAF86"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3,000</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5CC8C88"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6</w:t>
            </w: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23382A21"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0</w:t>
            </w:r>
          </w:p>
        </w:tc>
        <w:tc>
          <w:tcPr>
            <w:tcW w:w="99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3CB4FCF8"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6</w:t>
            </w:r>
          </w:p>
        </w:tc>
        <w:tc>
          <w:tcPr>
            <w:tcW w:w="1257"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6598CCA"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3,000</w:t>
            </w:r>
          </w:p>
        </w:tc>
        <w:tc>
          <w:tcPr>
            <w:tcW w:w="1275"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347ADAEE"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6</w:t>
            </w:r>
          </w:p>
        </w:tc>
      </w:tr>
      <w:tr w:rsidR="00B8694E" w:rsidRPr="00B8694E" w14:paraId="5B7D768D" w14:textId="77777777" w:rsidTr="00B8694E">
        <w:tc>
          <w:tcPr>
            <w:tcW w:w="311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tcPr>
          <w:p w14:paraId="39D79AC1" w14:textId="77777777" w:rsidR="00A6347A" w:rsidRPr="00B8694E" w:rsidRDefault="00A6347A" w:rsidP="00A6347A">
            <w:pPr>
              <w:suppressAutoHyphens/>
              <w:autoSpaceDN w:val="0"/>
              <w:snapToGrid w:val="0"/>
              <w:spacing w:line="240" w:lineRule="exact"/>
              <w:ind w:left="-62" w:right="-76"/>
              <w:jc w:val="both"/>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補助各地方政府建置棲地水質環境監測站</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F58A453"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26A4BF33"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w:t>
            </w: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947C01A"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w:t>
            </w:r>
          </w:p>
        </w:tc>
        <w:tc>
          <w:tcPr>
            <w:tcW w:w="99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0A15E3D"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w:t>
            </w:r>
          </w:p>
        </w:tc>
        <w:tc>
          <w:tcPr>
            <w:tcW w:w="1257"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9A93E39"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9,000</w:t>
            </w:r>
          </w:p>
        </w:tc>
        <w:tc>
          <w:tcPr>
            <w:tcW w:w="1275"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6CC4F87B"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2</w:t>
            </w:r>
          </w:p>
        </w:tc>
      </w:tr>
      <w:tr w:rsidR="00B8694E" w:rsidRPr="00B8694E" w14:paraId="44322C4D" w14:textId="77777777" w:rsidTr="00B8694E">
        <w:tc>
          <w:tcPr>
            <w:tcW w:w="3119"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tcPr>
          <w:p w14:paraId="7739E067" w14:textId="77777777" w:rsidR="00A6347A" w:rsidRPr="00B8694E" w:rsidRDefault="00A6347A" w:rsidP="00A6347A">
            <w:pPr>
              <w:suppressAutoHyphens/>
              <w:autoSpaceDN w:val="0"/>
              <w:snapToGrid w:val="0"/>
              <w:spacing w:line="240" w:lineRule="exact"/>
              <w:ind w:left="-62" w:right="-76"/>
              <w:jc w:val="both"/>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合  計</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262BFD1"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93,345</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216553B9"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57</w:t>
            </w:r>
          </w:p>
        </w:tc>
        <w:tc>
          <w:tcPr>
            <w:tcW w:w="851"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749ACC9"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27,287</w:t>
            </w:r>
          </w:p>
        </w:tc>
        <w:tc>
          <w:tcPr>
            <w:tcW w:w="99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0767DEC"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76</w:t>
            </w:r>
          </w:p>
        </w:tc>
        <w:tc>
          <w:tcPr>
            <w:tcW w:w="1257"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CC9BDF3"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116,033</w:t>
            </w:r>
          </w:p>
        </w:tc>
        <w:tc>
          <w:tcPr>
            <w:tcW w:w="1275"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3288C674" w14:textId="77777777" w:rsidR="00A6347A" w:rsidRPr="00B8694E" w:rsidRDefault="00A6347A" w:rsidP="00A6347A">
            <w:pPr>
              <w:suppressAutoHyphens/>
              <w:autoSpaceDN w:val="0"/>
              <w:snapToGrid w:val="0"/>
              <w:spacing w:line="240" w:lineRule="exact"/>
              <w:jc w:val="right"/>
              <w:textAlignment w:val="baseline"/>
              <w:rPr>
                <w:rFonts w:ascii="標楷體" w:eastAsia="標楷體" w:hAnsi="標楷體"/>
                <w:bCs/>
                <w:spacing w:val="-20"/>
                <w:w w:val="90"/>
                <w:kern w:val="3"/>
                <w:sz w:val="28"/>
                <w:szCs w:val="28"/>
              </w:rPr>
            </w:pPr>
            <w:r w:rsidRPr="00B8694E">
              <w:rPr>
                <w:rFonts w:ascii="標楷體" w:eastAsia="標楷體" w:hAnsi="標楷體"/>
                <w:bCs/>
                <w:spacing w:val="-20"/>
                <w:w w:val="90"/>
                <w:kern w:val="3"/>
                <w:sz w:val="28"/>
                <w:szCs w:val="28"/>
              </w:rPr>
              <w:t>93</w:t>
            </w:r>
          </w:p>
        </w:tc>
      </w:tr>
    </w:tbl>
    <w:p w14:paraId="53DA6FD8" w14:textId="3C77D15E" w:rsidR="00A6347A" w:rsidRPr="00AD562E" w:rsidRDefault="00A6347A" w:rsidP="00A6347A">
      <w:pPr>
        <w:spacing w:line="460" w:lineRule="exact"/>
        <w:ind w:leftChars="402" w:left="965" w:rightChars="-5" w:right="-12" w:firstLineChars="195" w:firstLine="624"/>
        <w:jc w:val="both"/>
        <w:rPr>
          <w:rFonts w:ascii="標楷體" w:eastAsia="標楷體" w:hAnsi="標楷體" w:cs="Times New Roman"/>
          <w:bCs/>
          <w:sz w:val="32"/>
          <w:szCs w:val="32"/>
        </w:rPr>
      </w:pPr>
      <w:r w:rsidRPr="00AD562E">
        <w:rPr>
          <w:rFonts w:ascii="標楷體" w:eastAsia="標楷體" w:hAnsi="標楷體" w:cs="Times New Roman" w:hint="eastAsia"/>
          <w:bCs/>
          <w:sz w:val="32"/>
          <w:szCs w:val="32"/>
        </w:rPr>
        <w:t>但查110</w:t>
      </w:r>
      <w:r w:rsidR="00B8694E">
        <w:rPr>
          <w:rFonts w:ascii="標楷體" w:eastAsia="標楷體" w:hAnsi="標楷體" w:cs="Times New Roman" w:hint="eastAsia"/>
          <w:bCs/>
          <w:sz w:val="32"/>
          <w:szCs w:val="32"/>
        </w:rPr>
        <w:t>年度</w:t>
      </w:r>
      <w:r w:rsidRPr="00AD562E">
        <w:rPr>
          <w:rFonts w:ascii="標楷體" w:eastAsia="標楷體" w:hAnsi="標楷體" w:cs="Times New Roman" w:hint="eastAsia"/>
          <w:bCs/>
          <w:sz w:val="32"/>
          <w:szCs w:val="32"/>
        </w:rPr>
        <w:t>預算數9,334萬5千元，至110年8月實際執</w:t>
      </w:r>
      <w:r w:rsidRPr="00AD562E">
        <w:rPr>
          <w:rFonts w:ascii="標楷體" w:eastAsia="標楷體" w:hAnsi="標楷體" w:cs="Times New Roman" w:hint="eastAsia"/>
          <w:bCs/>
          <w:sz w:val="32"/>
          <w:szCs w:val="32"/>
        </w:rPr>
        <w:lastRenderedPageBreak/>
        <w:t>行數2,728萬7千元，執行率為29.23%，預算執行率僅3成。</w:t>
      </w:r>
    </w:p>
    <w:p w14:paraId="7E01A48E" w14:textId="65B5411E" w:rsidR="00A6347A" w:rsidRDefault="00A6347A" w:rsidP="00A6347A">
      <w:pPr>
        <w:spacing w:line="460" w:lineRule="exact"/>
        <w:ind w:leftChars="402" w:left="965" w:rightChars="-5" w:right="-12" w:firstLineChars="195" w:firstLine="624"/>
        <w:jc w:val="both"/>
        <w:rPr>
          <w:rFonts w:ascii="標楷體" w:eastAsia="標楷體" w:hAnsi="標楷體" w:cs="Times New Roman"/>
          <w:bCs/>
          <w:sz w:val="32"/>
          <w:szCs w:val="32"/>
        </w:rPr>
      </w:pPr>
      <w:r w:rsidRPr="00AD562E">
        <w:rPr>
          <w:rFonts w:ascii="標楷體" w:eastAsia="標楷體" w:hAnsi="標楷體" w:cs="Times New Roman" w:hint="eastAsia"/>
          <w:bCs/>
          <w:sz w:val="32"/>
          <w:szCs w:val="32"/>
        </w:rPr>
        <w:t>另外，部分補助項目執行率也不高。例如：110年度「補助各地方政府推動友善釣魚行動計畫」編列3,399萬5千元，補助：新北市、臺南市、高雄市、基隆市、雲林縣、屏東縣、桃園市7縣市辦理優化釣點及強化管理:開放釣點設立告示牌、救生安全設備，垃圾桶、公共廁所、照明等基礎設施(備)，並優化釣點69處，但是截至110年8月預算執行數104萬元，預算執行率只有3.06%。因</w:t>
      </w:r>
      <w:r w:rsidR="00B8694E">
        <w:rPr>
          <w:rFonts w:ascii="標楷體" w:eastAsia="標楷體" w:hAnsi="標楷體" w:cs="Times New Roman" w:hint="eastAsia"/>
          <w:bCs/>
          <w:sz w:val="32"/>
          <w:szCs w:val="32"/>
        </w:rPr>
        <w:t>110</w:t>
      </w:r>
      <w:r w:rsidRPr="00AD562E">
        <w:rPr>
          <w:rFonts w:ascii="標楷體" w:eastAsia="標楷體" w:hAnsi="標楷體" w:cs="Times New Roman" w:hint="eastAsia"/>
          <w:bCs/>
          <w:sz w:val="32"/>
          <w:szCs w:val="32"/>
        </w:rPr>
        <w:t>年度預算執行率不高，為何111年度又再度編列高額預算，爰凍結</w:t>
      </w:r>
      <w:r w:rsidR="00B8694E">
        <w:rPr>
          <w:rFonts w:ascii="標楷體" w:eastAsia="標楷體" w:hAnsi="標楷體" w:cs="Times New Roman" w:hint="eastAsia"/>
          <w:bCs/>
          <w:sz w:val="32"/>
          <w:szCs w:val="32"/>
        </w:rPr>
        <w:t>該項預算</w:t>
      </w:r>
      <w:r w:rsidRPr="00AD562E">
        <w:rPr>
          <w:rFonts w:ascii="標楷體" w:eastAsia="標楷體" w:hAnsi="標楷體" w:cs="Times New Roman" w:hint="eastAsia"/>
          <w:bCs/>
          <w:sz w:val="32"/>
          <w:szCs w:val="32"/>
        </w:rPr>
        <w:t>，</w:t>
      </w:r>
      <w:r w:rsidR="00B8694E">
        <w:rPr>
          <w:rFonts w:ascii="標楷體" w:eastAsia="標楷體" w:hAnsi="標楷體" w:cs="Times New Roman" w:hint="eastAsia"/>
          <w:bCs/>
          <w:sz w:val="32"/>
          <w:szCs w:val="32"/>
        </w:rPr>
        <w:t>俟海洋保育署</w:t>
      </w:r>
      <w:r w:rsidRPr="00AD562E">
        <w:rPr>
          <w:rFonts w:ascii="標楷體" w:eastAsia="標楷體" w:hAnsi="標楷體" w:cs="Times New Roman" w:hint="eastAsia"/>
          <w:bCs/>
          <w:sz w:val="32"/>
          <w:szCs w:val="32"/>
        </w:rPr>
        <w:t>向</w:t>
      </w:r>
      <w:r w:rsidR="00B8694E">
        <w:rPr>
          <w:rFonts w:ascii="標楷體" w:eastAsia="標楷體" w:hAnsi="標楷體" w:cs="Times New Roman" w:hint="eastAsia"/>
          <w:bCs/>
          <w:sz w:val="32"/>
          <w:szCs w:val="32"/>
        </w:rPr>
        <w:t>立法院</w:t>
      </w:r>
      <w:r w:rsidRPr="00AD562E">
        <w:rPr>
          <w:rFonts w:ascii="標楷體" w:eastAsia="標楷體" w:hAnsi="標楷體" w:cs="Times New Roman" w:hint="eastAsia"/>
          <w:bCs/>
          <w:sz w:val="32"/>
          <w:szCs w:val="32"/>
        </w:rPr>
        <w:t>內政委員會提出書面報告</w:t>
      </w:r>
      <w:r w:rsidR="00B8694E">
        <w:rPr>
          <w:rFonts w:ascii="標楷體" w:eastAsia="標楷體" w:hAnsi="標楷體" w:cs="Times New Roman" w:hint="eastAsia"/>
          <w:bCs/>
          <w:sz w:val="32"/>
          <w:szCs w:val="32"/>
        </w:rPr>
        <w:t>後</w:t>
      </w:r>
      <w:r w:rsidRPr="00AD562E">
        <w:rPr>
          <w:rFonts w:ascii="標楷體" w:eastAsia="標楷體" w:hAnsi="標楷體" w:cs="Times New Roman" w:hint="eastAsia"/>
          <w:bCs/>
          <w:sz w:val="32"/>
          <w:szCs w:val="32"/>
        </w:rPr>
        <w:t>，即得動支。</w:t>
      </w:r>
    </w:p>
    <w:p w14:paraId="2012DBCA"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湯蕙禎</w:t>
      </w:r>
    </w:p>
    <w:p w14:paraId="0E86A622"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連署人：王美惠  吳琪銘</w:t>
      </w:r>
    </w:p>
    <w:p w14:paraId="5EA02058" w14:textId="69F4775E" w:rsidR="00A6347A" w:rsidRDefault="00A6347A" w:rsidP="00A6347A">
      <w:pPr>
        <w:snapToGrid w:val="0"/>
        <w:spacing w:line="500" w:lineRule="exact"/>
        <w:ind w:left="950" w:hangingChars="297" w:hanging="950"/>
        <w:jc w:val="both"/>
        <w:rPr>
          <w:rFonts w:ascii="標楷體" w:eastAsia="標楷體" w:hAnsi="標楷體" w:cs="Times New Roman"/>
          <w:bCs/>
          <w:sz w:val="32"/>
          <w:szCs w:val="32"/>
        </w:rPr>
      </w:pPr>
      <w:r>
        <w:rPr>
          <w:rFonts w:ascii="標楷體" w:eastAsia="標楷體" w:hAnsi="標楷體" w:cs="Times New Roman" w:hint="eastAsia"/>
          <w:bCs/>
          <w:sz w:val="32"/>
          <w:szCs w:val="32"/>
        </w:rPr>
        <w:t>(十九)</w:t>
      </w:r>
      <w:r w:rsidR="00B8694E">
        <w:rPr>
          <w:rFonts w:ascii="標楷體" w:eastAsia="標楷體" w:hAnsi="標楷體" w:cs="Times New Roman" w:hint="eastAsia"/>
          <w:bCs/>
          <w:sz w:val="32"/>
          <w:szCs w:val="32"/>
        </w:rPr>
        <w:t>111年度</w:t>
      </w:r>
      <w:r w:rsidRPr="00C71D27">
        <w:rPr>
          <w:rFonts w:ascii="標楷體" w:eastAsia="標楷體" w:hAnsi="標楷體" w:cs="Times New Roman" w:hint="eastAsia"/>
          <w:bCs/>
          <w:sz w:val="32"/>
          <w:szCs w:val="32"/>
        </w:rPr>
        <w:t>海洋保育署第2目「海洋保育業務」項下編列「臺灣海域生態環境守護計畫」2億5</w:t>
      </w:r>
      <w:r w:rsidR="00B8694E">
        <w:rPr>
          <w:rFonts w:ascii="標楷體" w:eastAsia="標楷體" w:hAnsi="標楷體" w:cs="Times New Roman"/>
          <w:bCs/>
          <w:sz w:val="32"/>
          <w:szCs w:val="32"/>
        </w:rPr>
        <w:t>,</w:t>
      </w:r>
      <w:r w:rsidRPr="00C71D27">
        <w:rPr>
          <w:rFonts w:ascii="標楷體" w:eastAsia="標楷體" w:hAnsi="標楷體" w:cs="Times New Roman" w:hint="eastAsia"/>
          <w:bCs/>
          <w:sz w:val="32"/>
          <w:szCs w:val="32"/>
        </w:rPr>
        <w:t>547萬5千元，係「向海致敬-臺灣海域生態環境守護計畫」第二年經費辦理復育海洋生態、強化棲地保護及深耕深民力參與。惟經查，是項計畫110年度相關獎補助計畫有預算執行率不佳的情事發生，究其原因多為部分地方政府工程流程耽誤而還沒有完成招標及發包作業所致。鑑於是項計畫111年度所編列獎補助費1億1</w:t>
      </w:r>
      <w:r w:rsidR="00B8694E">
        <w:rPr>
          <w:rFonts w:ascii="標楷體" w:eastAsia="標楷體" w:hAnsi="標楷體" w:cs="Times New Roman"/>
          <w:bCs/>
          <w:sz w:val="32"/>
          <w:szCs w:val="32"/>
        </w:rPr>
        <w:t>,</w:t>
      </w:r>
      <w:r w:rsidRPr="00C71D27">
        <w:rPr>
          <w:rFonts w:ascii="標楷體" w:eastAsia="標楷體" w:hAnsi="標楷體" w:cs="Times New Roman" w:hint="eastAsia"/>
          <w:bCs/>
          <w:sz w:val="32"/>
          <w:szCs w:val="32"/>
        </w:rPr>
        <w:t>603萬3千元、占整體經費的四成五強，其預算執行攸關計畫成效甚鉅，爰此凍結</w:t>
      </w:r>
      <w:r w:rsidR="00B8694E">
        <w:rPr>
          <w:rFonts w:ascii="標楷體" w:eastAsia="標楷體" w:hAnsi="標楷體" w:cs="Times New Roman" w:hint="eastAsia"/>
          <w:bCs/>
          <w:sz w:val="32"/>
          <w:szCs w:val="32"/>
        </w:rPr>
        <w:t>該項預算</w:t>
      </w:r>
      <w:r w:rsidRPr="00C71D27">
        <w:rPr>
          <w:rFonts w:ascii="標楷體" w:eastAsia="標楷體" w:hAnsi="標楷體" w:cs="Times New Roman" w:hint="eastAsia"/>
          <w:bCs/>
          <w:sz w:val="32"/>
          <w:szCs w:val="32"/>
        </w:rPr>
        <w:t>，俟海洋保育署就如何協助地方政府改善計畫推動與預算執行，暨過去是項計畫辦理成效，向</w:t>
      </w:r>
      <w:r w:rsidR="00B8694E">
        <w:rPr>
          <w:rFonts w:ascii="標楷體" w:eastAsia="標楷體" w:hAnsi="標楷體" w:cs="Times New Roman" w:hint="eastAsia"/>
          <w:bCs/>
          <w:sz w:val="32"/>
          <w:szCs w:val="32"/>
        </w:rPr>
        <w:t>立法院</w:t>
      </w:r>
      <w:r w:rsidRPr="00C71D27">
        <w:rPr>
          <w:rFonts w:ascii="標楷體" w:eastAsia="標楷體" w:hAnsi="標楷體" w:cs="Times New Roman" w:hint="eastAsia"/>
          <w:bCs/>
          <w:sz w:val="32"/>
          <w:szCs w:val="32"/>
        </w:rPr>
        <w:t>內政委員會提出書面報告</w:t>
      </w:r>
      <w:r w:rsidR="00B8694E" w:rsidRPr="00C71D27">
        <w:rPr>
          <w:rFonts w:ascii="標楷體" w:eastAsia="標楷體" w:hAnsi="標楷體" w:cs="Times New Roman" w:hint="eastAsia"/>
          <w:bCs/>
          <w:sz w:val="32"/>
          <w:szCs w:val="32"/>
        </w:rPr>
        <w:t>後</w:t>
      </w:r>
      <w:r w:rsidR="00B8694E">
        <w:rPr>
          <w:rFonts w:ascii="標楷體" w:eastAsia="標楷體" w:hAnsi="標楷體" w:cs="Times New Roman" w:hint="eastAsia"/>
          <w:bCs/>
          <w:sz w:val="32"/>
          <w:szCs w:val="32"/>
        </w:rPr>
        <w:t>，</w:t>
      </w:r>
      <w:r w:rsidRPr="00C71D27">
        <w:rPr>
          <w:rFonts w:ascii="標楷體" w:eastAsia="標楷體" w:hAnsi="標楷體" w:cs="Times New Roman" w:hint="eastAsia"/>
          <w:bCs/>
          <w:sz w:val="32"/>
          <w:szCs w:val="32"/>
        </w:rPr>
        <w:t>始得動支。</w:t>
      </w:r>
    </w:p>
    <w:p w14:paraId="3C4C42D3" w14:textId="77777777" w:rsidR="00B8694E" w:rsidRDefault="00A6347A" w:rsidP="00A6347A">
      <w:pPr>
        <w:snapToGrid w:val="0"/>
        <w:spacing w:line="500" w:lineRule="exact"/>
        <w:ind w:leftChars="950" w:left="3582" w:hangingChars="407" w:hanging="1302"/>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063ABC">
        <w:rPr>
          <w:rFonts w:ascii="標楷體" w:eastAsia="標楷體" w:hAnsi="標楷體" w:cs="Times New Roman" w:hint="eastAsia"/>
          <w:bCs/>
          <w:sz w:val="32"/>
          <w:szCs w:val="32"/>
        </w:rPr>
        <w:t>伍麗華Saidhai Tahovecahe</w:t>
      </w:r>
      <w:r>
        <w:rPr>
          <w:rFonts w:ascii="標楷體" w:eastAsia="標楷體" w:hAnsi="標楷體" w:cs="Times New Roman" w:hint="eastAsia"/>
          <w:bCs/>
          <w:sz w:val="32"/>
          <w:szCs w:val="32"/>
        </w:rPr>
        <w:t xml:space="preserve">  </w:t>
      </w:r>
    </w:p>
    <w:p w14:paraId="4005C070" w14:textId="120E2B5C" w:rsidR="00A6347A" w:rsidRDefault="00B8694E" w:rsidP="00A6347A">
      <w:pPr>
        <w:snapToGrid w:val="0"/>
        <w:spacing w:line="500" w:lineRule="exact"/>
        <w:ind w:leftChars="950" w:left="3582" w:hangingChars="407" w:hanging="1302"/>
        <w:jc w:val="both"/>
        <w:rPr>
          <w:rFonts w:ascii="標楷體" w:eastAsia="標楷體" w:hAnsi="標楷體" w:cs="Times New Roman"/>
          <w:bCs/>
          <w:sz w:val="32"/>
          <w:szCs w:val="32"/>
        </w:rPr>
      </w:pPr>
      <w:r>
        <w:rPr>
          <w:rFonts w:ascii="標楷體" w:eastAsia="標楷體" w:hAnsi="標楷體" w:cs="Times New Roman" w:hint="eastAsia"/>
          <w:bCs/>
          <w:sz w:val="32"/>
          <w:szCs w:val="32"/>
        </w:rPr>
        <w:t xml:space="preserve">        </w:t>
      </w:r>
      <w:r w:rsidR="00A6347A">
        <w:rPr>
          <w:rFonts w:ascii="標楷體" w:eastAsia="標楷體" w:hAnsi="標楷體" w:cs="Times New Roman" w:hint="eastAsia"/>
          <w:bCs/>
          <w:sz w:val="32"/>
          <w:szCs w:val="32"/>
        </w:rPr>
        <w:t>王美惠  湯蕙禎</w:t>
      </w:r>
    </w:p>
    <w:p w14:paraId="37B454D1" w14:textId="06E4223D" w:rsidR="00A6347A" w:rsidRDefault="00A6347A" w:rsidP="00A6347A">
      <w:pPr>
        <w:snapToGrid w:val="0"/>
        <w:spacing w:line="500" w:lineRule="exact"/>
        <w:ind w:left="950" w:hangingChars="297" w:hanging="950"/>
        <w:jc w:val="both"/>
        <w:rPr>
          <w:rFonts w:ascii="標楷體" w:eastAsia="標楷體" w:hAnsi="標楷體" w:cs="Times New Roman"/>
          <w:bCs/>
          <w:sz w:val="32"/>
          <w:szCs w:val="32"/>
        </w:rPr>
      </w:pPr>
      <w:r>
        <w:rPr>
          <w:rFonts w:ascii="標楷體" w:eastAsia="標楷體" w:hAnsi="標楷體" w:cs="Times New Roman" w:hint="eastAsia"/>
          <w:bCs/>
          <w:sz w:val="32"/>
          <w:szCs w:val="32"/>
        </w:rPr>
        <w:t>(二十)</w:t>
      </w:r>
      <w:r w:rsidRPr="00C71D27">
        <w:rPr>
          <w:rFonts w:ascii="標楷體" w:eastAsia="標楷體" w:hAnsi="標楷體" w:cs="Times New Roman" w:hint="eastAsia"/>
          <w:bCs/>
          <w:sz w:val="32"/>
          <w:szCs w:val="32"/>
        </w:rPr>
        <w:t>海洋保育署</w:t>
      </w:r>
      <w:r w:rsidR="00875EEC">
        <w:rPr>
          <w:rFonts w:ascii="標楷體" w:eastAsia="標楷體" w:hAnsi="標楷體" w:cs="Times New Roman" w:hint="eastAsia"/>
          <w:bCs/>
          <w:sz w:val="32"/>
          <w:szCs w:val="32"/>
        </w:rPr>
        <w:t>為</w:t>
      </w:r>
      <w:r w:rsidRPr="00C71D27">
        <w:rPr>
          <w:rFonts w:ascii="標楷體" w:eastAsia="標楷體" w:hAnsi="標楷體" w:cs="Times New Roman" w:hint="eastAsia"/>
          <w:bCs/>
          <w:sz w:val="32"/>
          <w:szCs w:val="32"/>
        </w:rPr>
        <w:t>達成復育海洋生態、強化棲地保護之目標，推動「臺灣海域生態環境守護計畫」，其中補助各地方政府推動友善釣漁行動計畫，為優化釣點及強化管理，惟地方政府部分工程耽誤尚</w:t>
      </w:r>
      <w:r w:rsidRPr="00C71D27">
        <w:rPr>
          <w:rFonts w:ascii="標楷體" w:eastAsia="標楷體" w:hAnsi="標楷體" w:cs="Times New Roman" w:hint="eastAsia"/>
          <w:bCs/>
          <w:sz w:val="32"/>
          <w:szCs w:val="32"/>
        </w:rPr>
        <w:lastRenderedPageBreak/>
        <w:t>未完成招標工作，目前預算執行比率不到一成。</w:t>
      </w:r>
      <w:r w:rsidR="00B8694E">
        <w:rPr>
          <w:rFonts w:ascii="標楷體" w:eastAsia="標楷體" w:hAnsi="標楷體" w:cs="Times New Roman" w:hint="eastAsia"/>
          <w:bCs/>
          <w:sz w:val="32"/>
          <w:szCs w:val="32"/>
        </w:rPr>
        <w:t>爰凍結該項預算，俟</w:t>
      </w:r>
      <w:r w:rsidRPr="008A3555">
        <w:rPr>
          <w:rFonts w:ascii="標楷體" w:eastAsia="標楷體" w:hAnsi="標楷體" w:cs="Times New Roman" w:hint="eastAsia"/>
          <w:bCs/>
          <w:sz w:val="32"/>
          <w:szCs w:val="32"/>
        </w:rPr>
        <w:t>海洋保育署就釣魚環境評估及增加發包作業流程效率，向立法院內政委員會提出書面報告後</w:t>
      </w:r>
      <w:r w:rsidR="00B8694E">
        <w:rPr>
          <w:rFonts w:ascii="標楷體" w:eastAsia="標楷體" w:hAnsi="標楷體" w:cs="Times New Roman" w:hint="eastAsia"/>
          <w:bCs/>
          <w:sz w:val="32"/>
          <w:szCs w:val="32"/>
        </w:rPr>
        <w:t>，</w:t>
      </w:r>
      <w:r w:rsidRPr="008A3555">
        <w:rPr>
          <w:rFonts w:ascii="標楷體" w:eastAsia="標楷體" w:hAnsi="標楷體" w:cs="Times New Roman" w:hint="eastAsia"/>
          <w:bCs/>
          <w:sz w:val="32"/>
          <w:szCs w:val="32"/>
        </w:rPr>
        <w:t>始得動支。</w:t>
      </w:r>
    </w:p>
    <w:p w14:paraId="1C269E62"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張宏陸</w:t>
      </w:r>
    </w:p>
    <w:p w14:paraId="1096E1E2"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連署人：王美惠  羅美玲</w:t>
      </w:r>
    </w:p>
    <w:p w14:paraId="07644B22" w14:textId="77777777" w:rsidR="00A6347A" w:rsidRDefault="00A6347A" w:rsidP="00A6347A">
      <w:pPr>
        <w:snapToGrid w:val="0"/>
        <w:spacing w:line="500" w:lineRule="exact"/>
        <w:ind w:left="950" w:hangingChars="297" w:hanging="950"/>
        <w:jc w:val="both"/>
        <w:rPr>
          <w:rFonts w:ascii="標楷體" w:eastAsia="標楷體" w:hAnsi="標楷體" w:cs="Times New Roman"/>
          <w:bCs/>
          <w:sz w:val="32"/>
          <w:szCs w:val="32"/>
        </w:rPr>
      </w:pPr>
      <w:r>
        <w:rPr>
          <w:rFonts w:ascii="標楷體" w:eastAsia="標楷體" w:hAnsi="標楷體" w:cs="Times New Roman" w:hint="eastAsia"/>
          <w:bCs/>
          <w:sz w:val="32"/>
          <w:szCs w:val="32"/>
        </w:rPr>
        <w:t>(廿一)</w:t>
      </w:r>
      <w:r w:rsidRPr="00376372">
        <w:rPr>
          <w:rFonts w:ascii="標楷體" w:eastAsia="標楷體" w:hAnsi="標楷體" w:cs="Times New Roman" w:hint="eastAsia"/>
          <w:bCs/>
          <w:sz w:val="32"/>
          <w:szCs w:val="32"/>
        </w:rPr>
        <w:t>「向海致敬海致敬」政策推動後，海</w:t>
      </w:r>
      <w:r>
        <w:rPr>
          <w:rFonts w:ascii="標楷體" w:eastAsia="標楷體" w:hAnsi="標楷體" w:cs="Times New Roman" w:hint="eastAsia"/>
          <w:bCs/>
          <w:sz w:val="32"/>
          <w:szCs w:val="32"/>
        </w:rPr>
        <w:t>洋</w:t>
      </w:r>
      <w:r w:rsidRPr="00376372">
        <w:rPr>
          <w:rFonts w:ascii="標楷體" w:eastAsia="標楷體" w:hAnsi="標楷體" w:cs="Times New Roman" w:hint="eastAsia"/>
          <w:bCs/>
          <w:sz w:val="32"/>
          <w:szCs w:val="32"/>
        </w:rPr>
        <w:t>保</w:t>
      </w:r>
      <w:r>
        <w:rPr>
          <w:rFonts w:ascii="標楷體" w:eastAsia="標楷體" w:hAnsi="標楷體" w:cs="Times New Roman" w:hint="eastAsia"/>
          <w:bCs/>
          <w:sz w:val="32"/>
          <w:szCs w:val="32"/>
        </w:rPr>
        <w:t>育</w:t>
      </w:r>
      <w:r w:rsidRPr="00376372">
        <w:rPr>
          <w:rFonts w:ascii="標楷體" w:eastAsia="標楷體" w:hAnsi="標楷體" w:cs="Times New Roman" w:hint="eastAsia"/>
          <w:bCs/>
          <w:sz w:val="32"/>
          <w:szCs w:val="32"/>
        </w:rPr>
        <w:t>署自109年5月核定「台灣友善釣魚行動方案」，並明訂「試辦『垂釣認同卡』」管理方案，以資源管理為目的，結合場域管理、資訊回報以掌握統計資料。</w:t>
      </w:r>
    </w:p>
    <w:p w14:paraId="2DA31B63" w14:textId="593B10C4" w:rsidR="00A6347A" w:rsidRDefault="00A6347A" w:rsidP="00A6347A">
      <w:pPr>
        <w:spacing w:line="460" w:lineRule="exact"/>
        <w:ind w:leftChars="402" w:left="965" w:rightChars="-5" w:right="-12" w:firstLineChars="195" w:firstLine="624"/>
        <w:jc w:val="both"/>
        <w:rPr>
          <w:rFonts w:ascii="標楷體" w:eastAsia="標楷體" w:hAnsi="標楷體" w:cs="Times New Roman"/>
          <w:bCs/>
          <w:sz w:val="32"/>
          <w:szCs w:val="32"/>
        </w:rPr>
      </w:pPr>
      <w:r w:rsidRPr="00376372">
        <w:rPr>
          <w:rFonts w:ascii="標楷體" w:eastAsia="標楷體" w:hAnsi="標楷體" w:cs="Times New Roman" w:hint="eastAsia"/>
          <w:bCs/>
          <w:sz w:val="32"/>
          <w:szCs w:val="32"/>
        </w:rPr>
        <w:t>惟該方案執行至今，僅2處釣點存在與「垂釣認同卡」類似之規定。一處為</w:t>
      </w:r>
      <w:r w:rsidR="00B8694E">
        <w:rPr>
          <w:rFonts w:ascii="標楷體" w:eastAsia="標楷體" w:hAnsi="標楷體" w:cs="Times New Roman" w:hint="eastAsia"/>
          <w:bCs/>
          <w:sz w:val="32"/>
          <w:szCs w:val="32"/>
        </w:rPr>
        <w:t>109</w:t>
      </w:r>
      <w:r w:rsidRPr="00376372">
        <w:rPr>
          <w:rFonts w:ascii="標楷體" w:eastAsia="標楷體" w:hAnsi="標楷體" w:cs="Times New Roman" w:hint="eastAsia"/>
          <w:bCs/>
          <w:sz w:val="32"/>
          <w:szCs w:val="32"/>
        </w:rPr>
        <w:t>年</w:t>
      </w:r>
      <w:r w:rsidR="00B8694E">
        <w:rPr>
          <w:rFonts w:ascii="標楷體" w:eastAsia="標楷體" w:hAnsi="標楷體" w:cs="Times New Roman" w:hint="eastAsia"/>
          <w:bCs/>
          <w:sz w:val="32"/>
          <w:szCs w:val="32"/>
        </w:rPr>
        <w:t>10</w:t>
      </w:r>
      <w:r w:rsidRPr="00376372">
        <w:rPr>
          <w:rFonts w:ascii="標楷體" w:eastAsia="標楷體" w:hAnsi="標楷體" w:cs="Times New Roman" w:hint="eastAsia"/>
          <w:bCs/>
          <w:sz w:val="32"/>
          <w:szCs w:val="32"/>
        </w:rPr>
        <w:t>月開放之</w:t>
      </w:r>
      <w:r w:rsidR="00B8694E">
        <w:rPr>
          <w:rFonts w:ascii="標楷體" w:eastAsia="標楷體" w:hAnsi="標楷體" w:cs="Times New Roman" w:hint="eastAsia"/>
          <w:bCs/>
          <w:sz w:val="32"/>
          <w:szCs w:val="32"/>
        </w:rPr>
        <w:t>臺</w:t>
      </w:r>
      <w:r w:rsidRPr="00376372">
        <w:rPr>
          <w:rFonts w:ascii="標楷體" w:eastAsia="標楷體" w:hAnsi="標楷體" w:cs="Times New Roman" w:hint="eastAsia"/>
          <w:bCs/>
          <w:sz w:val="32"/>
          <w:szCs w:val="32"/>
        </w:rPr>
        <w:t>中港北堤，並已發放</w:t>
      </w:r>
      <w:r>
        <w:rPr>
          <w:rFonts w:ascii="標楷體" w:eastAsia="標楷體" w:hAnsi="標楷體" w:cs="Times New Roman" w:hint="eastAsia"/>
          <w:bCs/>
          <w:sz w:val="32"/>
          <w:szCs w:val="32"/>
        </w:rPr>
        <w:t>7</w:t>
      </w:r>
      <w:r w:rsidR="00B8694E">
        <w:rPr>
          <w:rFonts w:ascii="標楷體" w:eastAsia="標楷體" w:hAnsi="標楷體" w:cs="Times New Roman"/>
          <w:bCs/>
          <w:sz w:val="32"/>
          <w:szCs w:val="32"/>
        </w:rPr>
        <w:t>,</w:t>
      </w:r>
      <w:r>
        <w:rPr>
          <w:rFonts w:ascii="標楷體" w:eastAsia="標楷體" w:hAnsi="標楷體" w:cs="Times New Roman" w:hint="eastAsia"/>
          <w:bCs/>
          <w:sz w:val="32"/>
          <w:szCs w:val="32"/>
        </w:rPr>
        <w:t>110</w:t>
      </w:r>
      <w:r w:rsidRPr="00376372">
        <w:rPr>
          <w:rFonts w:ascii="標楷體" w:eastAsia="標楷體" w:hAnsi="標楷體" w:cs="Times New Roman" w:hint="eastAsia"/>
          <w:bCs/>
          <w:sz w:val="32"/>
          <w:szCs w:val="32"/>
        </w:rPr>
        <w:t>張「友善釣魚認同卡」，另一處則是基隆嶼所發放之磯釣證7</w:t>
      </w:r>
      <w:r w:rsidR="00B8694E">
        <w:rPr>
          <w:rFonts w:ascii="標楷體" w:eastAsia="標楷體" w:hAnsi="標楷體" w:cs="Times New Roman"/>
          <w:bCs/>
          <w:sz w:val="32"/>
          <w:szCs w:val="32"/>
        </w:rPr>
        <w:t>,</w:t>
      </w:r>
      <w:r w:rsidRPr="00376372">
        <w:rPr>
          <w:rFonts w:ascii="標楷體" w:eastAsia="標楷體" w:hAnsi="標楷體" w:cs="Times New Roman" w:hint="eastAsia"/>
          <w:bCs/>
          <w:sz w:val="32"/>
          <w:szCs w:val="32"/>
        </w:rPr>
        <w:t>687張</w:t>
      </w:r>
      <w:r>
        <w:rPr>
          <w:rFonts w:ascii="標楷體" w:eastAsia="標楷體" w:hAnsi="標楷體" w:cs="Times New Roman" w:hint="eastAsia"/>
          <w:bCs/>
          <w:sz w:val="32"/>
          <w:szCs w:val="32"/>
        </w:rPr>
        <w:t>。</w:t>
      </w:r>
    </w:p>
    <w:p w14:paraId="655E7C1B" w14:textId="099684F3" w:rsidR="00A6347A" w:rsidRDefault="00A6347A" w:rsidP="00A6347A">
      <w:pPr>
        <w:spacing w:line="460" w:lineRule="exact"/>
        <w:ind w:leftChars="402" w:left="965" w:rightChars="-5" w:right="-12" w:firstLineChars="195" w:firstLine="624"/>
        <w:jc w:val="both"/>
        <w:rPr>
          <w:rFonts w:ascii="標楷體" w:eastAsia="標楷體" w:hAnsi="標楷體" w:cs="Times New Roman"/>
          <w:bCs/>
          <w:sz w:val="32"/>
          <w:szCs w:val="32"/>
        </w:rPr>
      </w:pPr>
      <w:r w:rsidRPr="00376372">
        <w:rPr>
          <w:rFonts w:ascii="標楷體" w:eastAsia="標楷體" w:hAnsi="標楷體" w:cs="Times New Roman" w:hint="eastAsia"/>
          <w:bCs/>
          <w:sz w:val="32"/>
          <w:szCs w:val="32"/>
        </w:rPr>
        <w:t>雖墾丁國家公園管理處於</w:t>
      </w:r>
      <w:r>
        <w:rPr>
          <w:rFonts w:ascii="標楷體" w:eastAsia="標楷體" w:hAnsi="標楷體" w:cs="Times New Roman" w:hint="eastAsia"/>
          <w:bCs/>
          <w:sz w:val="32"/>
          <w:szCs w:val="32"/>
        </w:rPr>
        <w:t>110</w:t>
      </w:r>
      <w:r w:rsidRPr="00376372">
        <w:rPr>
          <w:rFonts w:ascii="標楷體" w:eastAsia="標楷體" w:hAnsi="標楷體" w:cs="Times New Roman" w:hint="eastAsia"/>
          <w:bCs/>
          <w:sz w:val="32"/>
          <w:szCs w:val="32"/>
        </w:rPr>
        <w:t>年2月26日訂定發布「墾丁國家公園海域一般管制區垂釣許可</w:t>
      </w:r>
      <w:r>
        <w:rPr>
          <w:rFonts w:ascii="標楷體" w:eastAsia="標楷體" w:hAnsi="標楷體" w:cs="Times New Roman" w:hint="eastAsia"/>
          <w:bCs/>
          <w:sz w:val="32"/>
          <w:szCs w:val="32"/>
        </w:rPr>
        <w:t>管</w:t>
      </w:r>
      <w:r w:rsidRPr="00376372">
        <w:rPr>
          <w:rFonts w:ascii="標楷體" w:eastAsia="標楷體" w:hAnsi="標楷體" w:cs="Times New Roman" w:hint="eastAsia"/>
          <w:bCs/>
          <w:sz w:val="32"/>
          <w:szCs w:val="32"/>
        </w:rPr>
        <w:t>理要點」，其第</w:t>
      </w:r>
      <w:r w:rsidR="00B8694E">
        <w:rPr>
          <w:rFonts w:ascii="標楷體" w:eastAsia="標楷體" w:hAnsi="標楷體" w:cs="Times New Roman" w:hint="eastAsia"/>
          <w:bCs/>
          <w:sz w:val="32"/>
          <w:szCs w:val="32"/>
        </w:rPr>
        <w:t>4</w:t>
      </w:r>
      <w:r>
        <w:rPr>
          <w:rFonts w:ascii="標楷體" w:eastAsia="標楷體" w:hAnsi="標楷體" w:cs="Times New Roman" w:hint="eastAsia"/>
          <w:bCs/>
          <w:sz w:val="32"/>
          <w:szCs w:val="32"/>
        </w:rPr>
        <w:t>點</w:t>
      </w:r>
      <w:r w:rsidRPr="00376372">
        <w:rPr>
          <w:rFonts w:ascii="標楷體" w:eastAsia="標楷體" w:hAnsi="標楷體" w:cs="Times New Roman" w:hint="eastAsia"/>
          <w:bCs/>
          <w:sz w:val="32"/>
          <w:szCs w:val="32"/>
        </w:rPr>
        <w:t>有意規劃相關制度，但尚在財政部辦理收費審核程序，因此未能訂定執行管理機制。</w:t>
      </w:r>
    </w:p>
    <w:p w14:paraId="506F4E8D" w14:textId="5347D410" w:rsidR="00A6347A" w:rsidRPr="00376372" w:rsidRDefault="00A6347A" w:rsidP="00A6347A">
      <w:pPr>
        <w:spacing w:line="460" w:lineRule="exact"/>
        <w:ind w:leftChars="402" w:left="965" w:rightChars="-5" w:right="-12" w:firstLineChars="195" w:firstLine="624"/>
        <w:jc w:val="both"/>
        <w:rPr>
          <w:rFonts w:ascii="標楷體" w:eastAsia="標楷體" w:hAnsi="標楷體" w:cs="Times New Roman"/>
          <w:bCs/>
          <w:sz w:val="32"/>
          <w:szCs w:val="32"/>
        </w:rPr>
      </w:pPr>
      <w:r w:rsidRPr="00376372">
        <w:rPr>
          <w:rFonts w:ascii="標楷體" w:eastAsia="標楷體" w:hAnsi="標楷體" w:cs="Times New Roman" w:hint="eastAsia"/>
          <w:bCs/>
          <w:sz w:val="32"/>
          <w:szCs w:val="32"/>
        </w:rPr>
        <w:t>依據</w:t>
      </w:r>
      <w:r>
        <w:rPr>
          <w:rFonts w:ascii="標楷體" w:eastAsia="標楷體" w:hAnsi="標楷體" w:cs="Times New Roman" w:hint="eastAsia"/>
          <w:bCs/>
          <w:sz w:val="32"/>
          <w:szCs w:val="32"/>
        </w:rPr>
        <w:t>109</w:t>
      </w:r>
      <w:r w:rsidRPr="00376372">
        <w:rPr>
          <w:rFonts w:ascii="標楷體" w:eastAsia="標楷體" w:hAnsi="標楷體" w:cs="Times New Roman" w:hint="eastAsia"/>
          <w:bCs/>
          <w:sz w:val="32"/>
          <w:szCs w:val="32"/>
        </w:rPr>
        <w:t>年5月之核定本，漁港、商港以及墾丁國家公園所規劃開放之釣點總計有38港58釣點，並後續擬定開放14港</w:t>
      </w:r>
      <w:r>
        <w:rPr>
          <w:rFonts w:ascii="標楷體" w:eastAsia="標楷體" w:hAnsi="標楷體" w:cs="Times New Roman" w:hint="eastAsia"/>
          <w:bCs/>
          <w:sz w:val="32"/>
          <w:szCs w:val="32"/>
        </w:rPr>
        <w:t>19</w:t>
      </w:r>
      <w:r w:rsidRPr="00376372">
        <w:rPr>
          <w:rFonts w:ascii="標楷體" w:eastAsia="標楷體" w:hAnsi="標楷體" w:cs="Times New Roman" w:hint="eastAsia"/>
          <w:bCs/>
          <w:sz w:val="32"/>
          <w:szCs w:val="32"/>
        </w:rPr>
        <w:t>釣點。釣點如此之多，卻僅有少數之釣點制定「認同卡」相關之制度，海</w:t>
      </w:r>
      <w:r>
        <w:rPr>
          <w:rFonts w:ascii="標楷體" w:eastAsia="標楷體" w:hAnsi="標楷體" w:cs="Times New Roman" w:hint="eastAsia"/>
          <w:bCs/>
          <w:sz w:val="32"/>
          <w:szCs w:val="32"/>
        </w:rPr>
        <w:t>洋</w:t>
      </w:r>
      <w:r w:rsidRPr="00376372">
        <w:rPr>
          <w:rFonts w:ascii="標楷體" w:eastAsia="標楷體" w:hAnsi="標楷體" w:cs="Times New Roman" w:hint="eastAsia"/>
          <w:bCs/>
          <w:sz w:val="32"/>
          <w:szCs w:val="32"/>
        </w:rPr>
        <w:t>保</w:t>
      </w:r>
      <w:r>
        <w:rPr>
          <w:rFonts w:ascii="標楷體" w:eastAsia="標楷體" w:hAnsi="標楷體" w:cs="Times New Roman" w:hint="eastAsia"/>
          <w:bCs/>
          <w:sz w:val="32"/>
          <w:szCs w:val="32"/>
        </w:rPr>
        <w:t>育</w:t>
      </w:r>
      <w:r w:rsidRPr="00376372">
        <w:rPr>
          <w:rFonts w:ascii="標楷體" w:eastAsia="標楷體" w:hAnsi="標楷體" w:cs="Times New Roman" w:hint="eastAsia"/>
          <w:bCs/>
          <w:sz w:val="32"/>
          <w:szCs w:val="32"/>
        </w:rPr>
        <w:t>署應檢討該計畫推行進度緩慢之原因，並與釣點之管理單位協作，盡速推行友善釣魚管理制度。爰凍結</w:t>
      </w:r>
      <w:r>
        <w:rPr>
          <w:rFonts w:ascii="標楷體" w:eastAsia="標楷體" w:hAnsi="標楷體" w:cs="Times New Roman" w:hint="eastAsia"/>
          <w:bCs/>
          <w:sz w:val="32"/>
          <w:szCs w:val="32"/>
        </w:rPr>
        <w:t>該項預算，俟海洋保育署就友善釣魚管理之檢討及規劃，向立法院內政委員會提出書面報告後</w:t>
      </w:r>
      <w:r w:rsidR="00B8694E">
        <w:rPr>
          <w:rFonts w:ascii="標楷體" w:eastAsia="標楷體" w:hAnsi="標楷體" w:cs="Times New Roman" w:hint="eastAsia"/>
          <w:bCs/>
          <w:sz w:val="32"/>
          <w:szCs w:val="32"/>
        </w:rPr>
        <w:t>，</w:t>
      </w:r>
      <w:r>
        <w:rPr>
          <w:rFonts w:ascii="標楷體" w:eastAsia="標楷體" w:hAnsi="標楷體" w:cs="Times New Roman" w:hint="eastAsia"/>
          <w:bCs/>
          <w:sz w:val="32"/>
          <w:szCs w:val="32"/>
        </w:rPr>
        <w:t>始得動支。</w:t>
      </w:r>
    </w:p>
    <w:p w14:paraId="59255E66"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管碧玲</w:t>
      </w:r>
    </w:p>
    <w:p w14:paraId="09A34D78"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連署人：王美惠  湯蕙禎</w:t>
      </w:r>
    </w:p>
    <w:p w14:paraId="58DFA2F9" w14:textId="4E2EF31E" w:rsidR="00A6347A" w:rsidRPr="00391B73" w:rsidRDefault="00A6347A" w:rsidP="00A6347A">
      <w:pPr>
        <w:snapToGrid w:val="0"/>
        <w:spacing w:line="500" w:lineRule="exact"/>
        <w:ind w:left="950" w:hangingChars="297" w:hanging="950"/>
        <w:jc w:val="both"/>
        <w:rPr>
          <w:rFonts w:ascii="標楷體" w:eastAsia="標楷體" w:hAnsi="標楷體" w:cs="Times New Roman"/>
          <w:bCs/>
          <w:sz w:val="32"/>
          <w:szCs w:val="32"/>
        </w:rPr>
      </w:pPr>
      <w:r>
        <w:rPr>
          <w:rFonts w:ascii="標楷體" w:eastAsia="標楷體" w:hAnsi="標楷體" w:cs="Times New Roman" w:hint="eastAsia"/>
          <w:bCs/>
          <w:sz w:val="32"/>
          <w:szCs w:val="32"/>
        </w:rPr>
        <w:t>(廿二)</w:t>
      </w:r>
      <w:r w:rsidR="00B8694E" w:rsidRPr="00B8694E">
        <w:rPr>
          <w:rFonts w:hint="eastAsia"/>
        </w:rPr>
        <w:t xml:space="preserve"> </w:t>
      </w:r>
      <w:r w:rsidR="00B8694E" w:rsidRPr="00B8694E">
        <w:rPr>
          <w:rFonts w:ascii="標楷體" w:eastAsia="標楷體" w:hAnsi="標楷體" w:cs="Times New Roman" w:hint="eastAsia"/>
          <w:bCs/>
          <w:sz w:val="32"/>
          <w:szCs w:val="32"/>
        </w:rPr>
        <w:t>111年度海洋保育署</w:t>
      </w:r>
      <w:r w:rsidR="00875EEC">
        <w:rPr>
          <w:rFonts w:ascii="標楷體" w:eastAsia="標楷體" w:hAnsi="標楷體" w:cs="Times New Roman" w:hint="eastAsia"/>
          <w:bCs/>
          <w:sz w:val="32"/>
          <w:szCs w:val="32"/>
        </w:rPr>
        <w:t>單位預算</w:t>
      </w:r>
      <w:r w:rsidR="00B8694E" w:rsidRPr="00B8694E">
        <w:rPr>
          <w:rFonts w:ascii="標楷體" w:eastAsia="標楷體" w:hAnsi="標楷體" w:cs="Times New Roman" w:hint="eastAsia"/>
          <w:bCs/>
          <w:sz w:val="32"/>
          <w:szCs w:val="32"/>
        </w:rPr>
        <w:t>第2目</w:t>
      </w:r>
      <w:r w:rsidRPr="00391B73">
        <w:rPr>
          <w:rFonts w:ascii="標楷體" w:eastAsia="標楷體" w:hAnsi="標楷體" w:cs="Times New Roman" w:hint="eastAsia"/>
          <w:bCs/>
          <w:sz w:val="32"/>
          <w:szCs w:val="32"/>
        </w:rPr>
        <w:t>「海洋保育業務</w:t>
      </w:r>
      <w:r w:rsidR="00875EEC">
        <w:rPr>
          <w:rFonts w:ascii="標楷體" w:eastAsia="標楷體" w:hAnsi="標楷體" w:cs="Times New Roman" w:hint="eastAsia"/>
          <w:bCs/>
          <w:sz w:val="32"/>
          <w:szCs w:val="32"/>
        </w:rPr>
        <w:t>」項下「臺</w:t>
      </w:r>
      <w:r w:rsidRPr="00391B73">
        <w:rPr>
          <w:rFonts w:ascii="標楷體" w:eastAsia="標楷體" w:hAnsi="標楷體" w:cs="Times New Roman" w:hint="eastAsia"/>
          <w:bCs/>
          <w:sz w:val="32"/>
          <w:szCs w:val="32"/>
        </w:rPr>
        <w:t>灣海域生態環境守護計畫」獎補助金編列1</w:t>
      </w:r>
      <w:r w:rsidR="00516BDF">
        <w:rPr>
          <w:rFonts w:ascii="標楷體" w:eastAsia="標楷體" w:hAnsi="標楷體" w:cs="Times New Roman" w:hint="eastAsia"/>
          <w:bCs/>
          <w:sz w:val="32"/>
          <w:szCs w:val="32"/>
        </w:rPr>
        <w:t>億</w:t>
      </w:r>
      <w:r w:rsidRPr="00391B73">
        <w:rPr>
          <w:rFonts w:ascii="標楷體" w:eastAsia="標楷體" w:hAnsi="標楷體" w:cs="Times New Roman" w:hint="eastAsia"/>
          <w:bCs/>
          <w:sz w:val="32"/>
          <w:szCs w:val="32"/>
        </w:rPr>
        <w:t>1</w:t>
      </w:r>
      <w:r w:rsidR="005E711C">
        <w:rPr>
          <w:rFonts w:ascii="標楷體" w:eastAsia="標楷體" w:hAnsi="標楷體" w:cs="Times New Roman"/>
          <w:bCs/>
          <w:sz w:val="32"/>
          <w:szCs w:val="32"/>
        </w:rPr>
        <w:t>,</w:t>
      </w:r>
      <w:r w:rsidRPr="00391B73">
        <w:rPr>
          <w:rFonts w:ascii="標楷體" w:eastAsia="標楷體" w:hAnsi="標楷體" w:cs="Times New Roman" w:hint="eastAsia"/>
          <w:bCs/>
          <w:sz w:val="32"/>
          <w:szCs w:val="32"/>
        </w:rPr>
        <w:t>603萬3千元。用於補助各地方政府、機關、學校、博物館等辦理棲地保育落實</w:t>
      </w:r>
      <w:r w:rsidRPr="00391B73">
        <w:rPr>
          <w:rFonts w:ascii="標楷體" w:eastAsia="標楷體" w:hAnsi="標楷體" w:cs="Times New Roman" w:hint="eastAsia"/>
          <w:bCs/>
          <w:sz w:val="32"/>
          <w:szCs w:val="32"/>
        </w:rPr>
        <w:lastRenderedPageBreak/>
        <w:t>海洋保護，建立區域海洋保育中心，推動友善釣魚行動計畫，棲地水質環境監測，以及民間團體辦理海洋保育及在地守護行動、辦理巡護及復育白海豚行動等。</w:t>
      </w:r>
    </w:p>
    <w:p w14:paraId="167C1502" w14:textId="76923104" w:rsidR="00A6347A" w:rsidRPr="00391B73" w:rsidRDefault="00A6347A" w:rsidP="00A6347A">
      <w:pPr>
        <w:spacing w:line="460" w:lineRule="exact"/>
        <w:ind w:leftChars="402" w:left="965" w:rightChars="-5" w:right="-12" w:firstLineChars="195" w:firstLine="624"/>
        <w:jc w:val="both"/>
        <w:rPr>
          <w:rFonts w:ascii="標楷體" w:eastAsia="標楷體" w:hAnsi="標楷體" w:cs="Times New Roman"/>
          <w:bCs/>
          <w:sz w:val="32"/>
          <w:szCs w:val="32"/>
        </w:rPr>
      </w:pPr>
      <w:r w:rsidRPr="00391B73">
        <w:rPr>
          <w:rFonts w:ascii="標楷體" w:eastAsia="標楷體" w:hAnsi="標楷體" w:cs="Times New Roman" w:hint="eastAsia"/>
          <w:bCs/>
          <w:sz w:val="32"/>
          <w:szCs w:val="32"/>
        </w:rPr>
        <w:t>惟該署110年預算數為9,334萬5千元，截至8月底執行預算比率僅29.23%，部分場域及設備優化補助執行效率不高。又補助各地方政府推動友善釣魚計畫，共</w:t>
      </w:r>
      <w:r w:rsidR="005E711C">
        <w:rPr>
          <w:rFonts w:ascii="標楷體" w:eastAsia="標楷體" w:hAnsi="標楷體" w:cs="Times New Roman" w:hint="eastAsia"/>
          <w:bCs/>
          <w:sz w:val="32"/>
          <w:szCs w:val="32"/>
        </w:rPr>
        <w:t>7</w:t>
      </w:r>
      <w:r w:rsidRPr="00391B73">
        <w:rPr>
          <w:rFonts w:ascii="標楷體" w:eastAsia="標楷體" w:hAnsi="標楷體" w:cs="Times New Roman" w:hint="eastAsia"/>
          <w:bCs/>
          <w:sz w:val="32"/>
          <w:szCs w:val="32"/>
        </w:rPr>
        <w:t>縣市辦理優化釣點達69處，惟截至8月底執行預算數僅佔該預算3.06%，總體成效明顯不彰，故111年預算應考量縣市政府實際量能，酌以編列。</w:t>
      </w:r>
    </w:p>
    <w:p w14:paraId="313EAC71" w14:textId="0AA17799" w:rsidR="00A6347A" w:rsidRDefault="00A6347A" w:rsidP="00A6347A">
      <w:pPr>
        <w:spacing w:line="460" w:lineRule="exact"/>
        <w:ind w:leftChars="402" w:left="965" w:rightChars="-5" w:right="-12" w:firstLineChars="195" w:firstLine="624"/>
        <w:jc w:val="both"/>
        <w:rPr>
          <w:rFonts w:ascii="標楷體" w:eastAsia="標楷體" w:hAnsi="標楷體" w:cs="Times New Roman"/>
          <w:bCs/>
          <w:sz w:val="32"/>
          <w:szCs w:val="32"/>
        </w:rPr>
      </w:pPr>
      <w:r w:rsidRPr="00391B73">
        <w:rPr>
          <w:rFonts w:ascii="標楷體" w:eastAsia="標楷體" w:hAnsi="標楷體" w:cs="Times New Roman" w:hint="eastAsia"/>
          <w:bCs/>
          <w:sz w:val="32"/>
          <w:szCs w:val="32"/>
        </w:rPr>
        <w:t>爰此，凍結</w:t>
      </w:r>
      <w:r w:rsidR="005E711C">
        <w:rPr>
          <w:rFonts w:ascii="標楷體" w:eastAsia="標楷體" w:hAnsi="標楷體" w:cs="Times New Roman" w:hint="eastAsia"/>
          <w:bCs/>
          <w:sz w:val="32"/>
          <w:szCs w:val="32"/>
        </w:rPr>
        <w:t>該項預算，俟海洋保育署確實督促各縣市執行計畫，</w:t>
      </w:r>
      <w:r w:rsidRPr="00391B73">
        <w:rPr>
          <w:rFonts w:ascii="標楷體" w:eastAsia="標楷體" w:hAnsi="標楷體" w:cs="Times New Roman" w:hint="eastAsia"/>
          <w:bCs/>
          <w:sz w:val="32"/>
          <w:szCs w:val="32"/>
        </w:rPr>
        <w:t>向立法院內政委員會提出</w:t>
      </w:r>
      <w:r w:rsidR="005E711C">
        <w:rPr>
          <w:rFonts w:ascii="標楷體" w:eastAsia="標楷體" w:hAnsi="標楷體" w:cs="Times New Roman" w:hint="eastAsia"/>
          <w:bCs/>
          <w:sz w:val="32"/>
          <w:szCs w:val="32"/>
        </w:rPr>
        <w:t>書面</w:t>
      </w:r>
      <w:r w:rsidRPr="00391B73">
        <w:rPr>
          <w:rFonts w:ascii="標楷體" w:eastAsia="標楷體" w:hAnsi="標楷體" w:cs="Times New Roman" w:hint="eastAsia"/>
          <w:bCs/>
          <w:sz w:val="32"/>
          <w:szCs w:val="32"/>
        </w:rPr>
        <w:t>報告後</w:t>
      </w:r>
      <w:r w:rsidR="005E711C">
        <w:rPr>
          <w:rFonts w:ascii="標楷體" w:eastAsia="標楷體" w:hAnsi="標楷體" w:cs="Times New Roman" w:hint="eastAsia"/>
          <w:bCs/>
          <w:sz w:val="32"/>
          <w:szCs w:val="32"/>
        </w:rPr>
        <w:t>，</w:t>
      </w:r>
      <w:r w:rsidRPr="00391B73">
        <w:rPr>
          <w:rFonts w:ascii="標楷體" w:eastAsia="標楷體" w:hAnsi="標楷體" w:cs="Times New Roman" w:hint="eastAsia"/>
          <w:bCs/>
          <w:sz w:val="32"/>
          <w:szCs w:val="32"/>
        </w:rPr>
        <w:t>始得動支。</w:t>
      </w:r>
    </w:p>
    <w:p w14:paraId="4C6A462A"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林為洲  林思銘  吳怡玎</w:t>
      </w:r>
    </w:p>
    <w:p w14:paraId="24128E4E" w14:textId="28158F80" w:rsidR="00A6347A" w:rsidRDefault="00A6347A" w:rsidP="00A6347A">
      <w:pPr>
        <w:snapToGrid w:val="0"/>
        <w:spacing w:line="500" w:lineRule="exact"/>
        <w:ind w:left="950" w:hangingChars="297" w:hanging="950"/>
        <w:jc w:val="both"/>
        <w:rPr>
          <w:rFonts w:ascii="標楷體" w:eastAsia="標楷體" w:hAnsi="標楷體" w:cs="Times New Roman"/>
          <w:bCs/>
          <w:sz w:val="32"/>
          <w:szCs w:val="32"/>
        </w:rPr>
      </w:pPr>
      <w:r>
        <w:rPr>
          <w:rFonts w:ascii="標楷體" w:eastAsia="標楷體" w:hAnsi="標楷體" w:cs="Times New Roman" w:hint="eastAsia"/>
          <w:bCs/>
          <w:sz w:val="32"/>
          <w:szCs w:val="32"/>
        </w:rPr>
        <w:t>(廿三)</w:t>
      </w:r>
      <w:r w:rsidR="005E711C" w:rsidRPr="005E711C">
        <w:rPr>
          <w:rFonts w:hint="eastAsia"/>
        </w:rPr>
        <w:t xml:space="preserve"> </w:t>
      </w:r>
      <w:r w:rsidR="005E711C" w:rsidRPr="005E711C">
        <w:rPr>
          <w:rFonts w:ascii="標楷體" w:eastAsia="標楷體" w:hAnsi="標楷體" w:cs="Times New Roman" w:hint="eastAsia"/>
          <w:bCs/>
          <w:sz w:val="32"/>
          <w:szCs w:val="32"/>
        </w:rPr>
        <w:t>111年度海洋保育署</w:t>
      </w:r>
      <w:r w:rsidR="00875EEC">
        <w:rPr>
          <w:rFonts w:ascii="標楷體" w:eastAsia="標楷體" w:hAnsi="標楷體" w:cs="Times New Roman" w:hint="eastAsia"/>
          <w:bCs/>
          <w:sz w:val="32"/>
          <w:szCs w:val="32"/>
        </w:rPr>
        <w:t>單位預算</w:t>
      </w:r>
      <w:r w:rsidR="005E711C" w:rsidRPr="005E711C">
        <w:rPr>
          <w:rFonts w:ascii="標楷體" w:eastAsia="標楷體" w:hAnsi="標楷體" w:cs="Times New Roman" w:hint="eastAsia"/>
          <w:bCs/>
          <w:sz w:val="32"/>
          <w:szCs w:val="32"/>
        </w:rPr>
        <w:t>第2目</w:t>
      </w:r>
      <w:r w:rsidRPr="00391B73">
        <w:rPr>
          <w:rFonts w:ascii="標楷體" w:eastAsia="標楷體" w:hAnsi="標楷體" w:cs="Times New Roman" w:hint="eastAsia"/>
          <w:bCs/>
          <w:sz w:val="32"/>
          <w:szCs w:val="32"/>
        </w:rPr>
        <w:t>「海洋保育業務</w:t>
      </w:r>
      <w:r w:rsidR="00875EEC">
        <w:rPr>
          <w:rFonts w:ascii="標楷體" w:eastAsia="標楷體" w:hAnsi="標楷體" w:cs="Times New Roman" w:hint="eastAsia"/>
          <w:bCs/>
          <w:sz w:val="32"/>
          <w:szCs w:val="32"/>
        </w:rPr>
        <w:t>」項下「</w:t>
      </w:r>
      <w:r w:rsidR="005E711C">
        <w:rPr>
          <w:rFonts w:ascii="標楷體" w:eastAsia="標楷體" w:hAnsi="標楷體" w:cs="Times New Roman" w:hint="eastAsia"/>
          <w:bCs/>
          <w:sz w:val="32"/>
          <w:szCs w:val="32"/>
        </w:rPr>
        <w:t>臺灣海域生態環境守護計畫」編列1</w:t>
      </w:r>
      <w:r w:rsidRPr="00391B73">
        <w:rPr>
          <w:rFonts w:ascii="標楷體" w:eastAsia="標楷體" w:hAnsi="標楷體" w:cs="Times New Roman" w:hint="eastAsia"/>
          <w:bCs/>
          <w:sz w:val="32"/>
          <w:szCs w:val="32"/>
        </w:rPr>
        <w:t>0</w:t>
      </w:r>
      <w:r w:rsidR="005E711C">
        <w:rPr>
          <w:rFonts w:ascii="標楷體" w:eastAsia="標楷體" w:hAnsi="標楷體" w:cs="Times New Roman" w:hint="eastAsia"/>
          <w:bCs/>
          <w:sz w:val="32"/>
          <w:szCs w:val="32"/>
        </w:rPr>
        <w:t>億</w:t>
      </w:r>
      <w:r w:rsidRPr="00391B73">
        <w:rPr>
          <w:rFonts w:ascii="標楷體" w:eastAsia="標楷體" w:hAnsi="標楷體" w:cs="Times New Roman" w:hint="eastAsia"/>
          <w:bCs/>
          <w:sz w:val="32"/>
          <w:szCs w:val="32"/>
        </w:rPr>
        <w:t>2</w:t>
      </w:r>
      <w:r w:rsidR="005E711C" w:rsidRPr="00391B73">
        <w:rPr>
          <w:rFonts w:ascii="標楷體" w:eastAsia="標楷體" w:hAnsi="標楷體" w:cs="Times New Roman" w:hint="eastAsia"/>
          <w:bCs/>
          <w:sz w:val="32"/>
          <w:szCs w:val="32"/>
        </w:rPr>
        <w:t>,</w:t>
      </w:r>
      <w:r w:rsidRPr="00391B73">
        <w:rPr>
          <w:rFonts w:ascii="標楷體" w:eastAsia="標楷體" w:hAnsi="標楷體" w:cs="Times New Roman" w:hint="eastAsia"/>
          <w:bCs/>
          <w:sz w:val="32"/>
          <w:szCs w:val="32"/>
        </w:rPr>
        <w:t>670</w:t>
      </w:r>
      <w:r w:rsidR="005E711C">
        <w:rPr>
          <w:rFonts w:ascii="標楷體" w:eastAsia="標楷體" w:hAnsi="標楷體" w:cs="Times New Roman" w:hint="eastAsia"/>
          <w:bCs/>
          <w:sz w:val="32"/>
          <w:szCs w:val="32"/>
        </w:rPr>
        <w:t>萬</w:t>
      </w:r>
      <w:r w:rsidRPr="00391B73">
        <w:rPr>
          <w:rFonts w:ascii="標楷體" w:eastAsia="標楷體" w:hAnsi="標楷體" w:cs="Times New Roman" w:hint="eastAsia"/>
          <w:bCs/>
          <w:sz w:val="32"/>
          <w:szCs w:val="32"/>
        </w:rPr>
        <w:t>元，分4年辦理，該計畫</w:t>
      </w:r>
      <w:r w:rsidR="005E711C">
        <w:rPr>
          <w:rFonts w:ascii="標楷體" w:eastAsia="標楷體" w:hAnsi="標楷體" w:cs="Times New Roman" w:hint="eastAsia"/>
          <w:bCs/>
          <w:sz w:val="32"/>
          <w:szCs w:val="32"/>
        </w:rPr>
        <w:t>110</w:t>
      </w:r>
      <w:r w:rsidRPr="00391B73">
        <w:rPr>
          <w:rFonts w:ascii="標楷體" w:eastAsia="標楷體" w:hAnsi="標楷體" w:cs="Times New Roman" w:hint="eastAsia"/>
          <w:bCs/>
          <w:sz w:val="32"/>
          <w:szCs w:val="32"/>
        </w:rPr>
        <w:t>年度編列2</w:t>
      </w:r>
      <w:r w:rsidR="005E711C">
        <w:rPr>
          <w:rFonts w:ascii="標楷體" w:eastAsia="標楷體" w:hAnsi="標楷體" w:cs="Times New Roman" w:hint="eastAsia"/>
          <w:bCs/>
          <w:sz w:val="32"/>
          <w:szCs w:val="32"/>
        </w:rPr>
        <w:t>億</w:t>
      </w:r>
      <w:r w:rsidRPr="00391B73">
        <w:rPr>
          <w:rFonts w:ascii="標楷體" w:eastAsia="標楷體" w:hAnsi="標楷體" w:cs="Times New Roman" w:hint="eastAsia"/>
          <w:bCs/>
          <w:sz w:val="32"/>
          <w:szCs w:val="32"/>
        </w:rPr>
        <w:t>5</w:t>
      </w:r>
      <w:r w:rsidR="005E711C" w:rsidRPr="00391B73">
        <w:rPr>
          <w:rFonts w:ascii="標楷體" w:eastAsia="標楷體" w:hAnsi="標楷體" w:cs="Times New Roman" w:hint="eastAsia"/>
          <w:bCs/>
          <w:sz w:val="32"/>
          <w:szCs w:val="32"/>
        </w:rPr>
        <w:t>,</w:t>
      </w:r>
      <w:r w:rsidRPr="00391B73">
        <w:rPr>
          <w:rFonts w:ascii="標楷體" w:eastAsia="標楷體" w:hAnsi="標楷體" w:cs="Times New Roman" w:hint="eastAsia"/>
          <w:bCs/>
          <w:sz w:val="32"/>
          <w:szCs w:val="32"/>
        </w:rPr>
        <w:t>547</w:t>
      </w:r>
      <w:r w:rsidR="005E711C">
        <w:rPr>
          <w:rFonts w:ascii="標楷體" w:eastAsia="標楷體" w:hAnsi="標楷體" w:cs="Times New Roman" w:hint="eastAsia"/>
          <w:bCs/>
          <w:sz w:val="32"/>
          <w:szCs w:val="32"/>
        </w:rPr>
        <w:t>萬</w:t>
      </w:r>
      <w:r w:rsidRPr="00391B73">
        <w:rPr>
          <w:rFonts w:ascii="標楷體" w:eastAsia="標楷體" w:hAnsi="標楷體" w:cs="Times New Roman" w:hint="eastAsia"/>
          <w:bCs/>
          <w:sz w:val="32"/>
          <w:szCs w:val="32"/>
        </w:rPr>
        <w:t>5千元，其中獎補助費編列1</w:t>
      </w:r>
      <w:r w:rsidR="005E711C">
        <w:rPr>
          <w:rFonts w:ascii="標楷體" w:eastAsia="標楷體" w:hAnsi="標楷體" w:cs="Times New Roman" w:hint="eastAsia"/>
          <w:bCs/>
          <w:sz w:val="32"/>
          <w:szCs w:val="32"/>
        </w:rPr>
        <w:t>億</w:t>
      </w:r>
      <w:r w:rsidRPr="00391B73">
        <w:rPr>
          <w:rFonts w:ascii="標楷體" w:eastAsia="標楷體" w:hAnsi="標楷體" w:cs="Times New Roman" w:hint="eastAsia"/>
          <w:bCs/>
          <w:sz w:val="32"/>
          <w:szCs w:val="32"/>
        </w:rPr>
        <w:t>1</w:t>
      </w:r>
      <w:r w:rsidR="005E711C" w:rsidRPr="00391B73">
        <w:rPr>
          <w:rFonts w:ascii="標楷體" w:eastAsia="標楷體" w:hAnsi="標楷體" w:cs="Times New Roman" w:hint="eastAsia"/>
          <w:bCs/>
          <w:sz w:val="32"/>
          <w:szCs w:val="32"/>
        </w:rPr>
        <w:t>,</w:t>
      </w:r>
      <w:r w:rsidRPr="00391B73">
        <w:rPr>
          <w:rFonts w:ascii="標楷體" w:eastAsia="標楷體" w:hAnsi="標楷體" w:cs="Times New Roman" w:hint="eastAsia"/>
          <w:bCs/>
          <w:sz w:val="32"/>
          <w:szCs w:val="32"/>
        </w:rPr>
        <w:t>603</w:t>
      </w:r>
      <w:r w:rsidR="005E711C">
        <w:rPr>
          <w:rFonts w:ascii="標楷體" w:eastAsia="標楷體" w:hAnsi="標楷體" w:cs="Times New Roman" w:hint="eastAsia"/>
          <w:bCs/>
          <w:sz w:val="32"/>
          <w:szCs w:val="32"/>
        </w:rPr>
        <w:t>萬</w:t>
      </w:r>
      <w:r w:rsidRPr="00391B73">
        <w:rPr>
          <w:rFonts w:ascii="標楷體" w:eastAsia="標楷體" w:hAnsi="標楷體" w:cs="Times New Roman" w:hint="eastAsia"/>
          <w:bCs/>
          <w:sz w:val="32"/>
          <w:szCs w:val="32"/>
        </w:rPr>
        <w:t>3千元，係為主要辦理復育海洋生態、強化棲地保護及深耕民力參與。經查：該計畫自始執行至110年度8月底止，因地方政府部分工程流程耽誤，預算執行率僅約三成未盡理想，為有效監督預算，避免浮濫編制，爰凍結</w:t>
      </w:r>
      <w:r w:rsidR="005E711C">
        <w:rPr>
          <w:rFonts w:ascii="標楷體" w:eastAsia="標楷體" w:hAnsi="標楷體" w:cs="Times New Roman" w:hint="eastAsia"/>
          <w:bCs/>
          <w:sz w:val="32"/>
          <w:szCs w:val="32"/>
        </w:rPr>
        <w:t>該項預算</w:t>
      </w:r>
      <w:r w:rsidRPr="00391B73">
        <w:rPr>
          <w:rFonts w:ascii="標楷體" w:eastAsia="標楷體" w:hAnsi="標楷體" w:cs="Times New Roman" w:hint="eastAsia"/>
          <w:bCs/>
          <w:sz w:val="32"/>
          <w:szCs w:val="32"/>
        </w:rPr>
        <w:t>，俟</w:t>
      </w:r>
      <w:r w:rsidR="005E711C">
        <w:rPr>
          <w:rFonts w:ascii="標楷體" w:eastAsia="標楷體" w:hAnsi="標楷體" w:cs="Times New Roman" w:hint="eastAsia"/>
          <w:bCs/>
          <w:sz w:val="32"/>
          <w:szCs w:val="32"/>
        </w:rPr>
        <w:t>海洋保育署</w:t>
      </w:r>
      <w:r w:rsidRPr="00391B73">
        <w:rPr>
          <w:rFonts w:ascii="標楷體" w:eastAsia="標楷體" w:hAnsi="標楷體" w:cs="Times New Roman" w:hint="eastAsia"/>
          <w:bCs/>
          <w:sz w:val="32"/>
          <w:szCs w:val="32"/>
        </w:rPr>
        <w:t>向</w:t>
      </w:r>
      <w:r w:rsidR="005E711C">
        <w:rPr>
          <w:rFonts w:ascii="標楷體" w:eastAsia="標楷體" w:hAnsi="標楷體" w:cs="Times New Roman" w:hint="eastAsia"/>
          <w:bCs/>
          <w:sz w:val="32"/>
          <w:szCs w:val="32"/>
        </w:rPr>
        <w:t>立法院內政</w:t>
      </w:r>
      <w:r w:rsidRPr="00391B73">
        <w:rPr>
          <w:rFonts w:ascii="標楷體" w:eastAsia="標楷體" w:hAnsi="標楷體" w:cs="Times New Roman" w:hint="eastAsia"/>
          <w:bCs/>
          <w:sz w:val="32"/>
          <w:szCs w:val="32"/>
        </w:rPr>
        <w:t>委員會提出書面報告後，始得動支。</w:t>
      </w:r>
    </w:p>
    <w:p w14:paraId="76EA0007"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林思銘</w:t>
      </w:r>
    </w:p>
    <w:p w14:paraId="0A100781" w14:textId="77777777" w:rsidR="00A6347A" w:rsidRPr="00C71D27"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連署人：林文瑞  林為洲</w:t>
      </w:r>
    </w:p>
    <w:p w14:paraId="23FC9630" w14:textId="77777777" w:rsidR="00A6347A" w:rsidRPr="00EE7058" w:rsidRDefault="00A6347A" w:rsidP="00A6347A">
      <w:pPr>
        <w:snapToGrid w:val="0"/>
        <w:spacing w:line="480" w:lineRule="exact"/>
        <w:ind w:left="490" w:hangingChars="153" w:hanging="490"/>
        <w:jc w:val="both"/>
        <w:rPr>
          <w:rFonts w:ascii="標楷體" w:eastAsia="標楷體" w:hAnsi="標楷體" w:cs="Times New Roman"/>
          <w:sz w:val="32"/>
          <w:szCs w:val="32"/>
        </w:rPr>
      </w:pPr>
      <w:r w:rsidRPr="00391B73">
        <w:rPr>
          <w:rFonts w:ascii="標楷體" w:eastAsia="標楷體" w:hAnsi="標楷體" w:cs="Times New Roman" w:hint="eastAsia"/>
          <w:sz w:val="32"/>
          <w:szCs w:val="32"/>
        </w:rPr>
        <w:t>三、</w:t>
      </w:r>
      <w:r w:rsidRPr="00EE7058">
        <w:rPr>
          <w:rFonts w:ascii="標楷體" w:eastAsia="標楷體" w:hAnsi="標楷體" w:cs="Times New Roman" w:hint="eastAsia"/>
          <w:sz w:val="32"/>
          <w:szCs w:val="32"/>
        </w:rPr>
        <w:t>海洋保育署規劃與執行藻礁生態系調查計畫，以掌握藻礁保育狀態，惟現行規劃之藻礁生態監測僅針對桃園市主要現生藻礁海域及新竹縣部分海域，尚未盤點其他地區藻礁分布狀況及規劃整體藻礁生態系監測調查；此外，除藻礁已規劃4個年度之長期調查外，其他重要海洋生態系岩礁、珊瑚礁、沙岸、礫石、河口泥灘、紅樹林等，皆尚待規劃調查計畫。爰要求海洋保育署應於2個月內，就針對上述情事，向</w:t>
      </w:r>
      <w:r>
        <w:rPr>
          <w:rFonts w:ascii="標楷體" w:eastAsia="標楷體" w:hAnsi="標楷體" w:cs="Times New Roman" w:hint="eastAsia"/>
          <w:sz w:val="32"/>
          <w:szCs w:val="32"/>
        </w:rPr>
        <w:t>立法院</w:t>
      </w:r>
      <w:r w:rsidRPr="00EE7058">
        <w:rPr>
          <w:rFonts w:ascii="標楷體" w:eastAsia="標楷體" w:hAnsi="標楷體" w:cs="Times New Roman" w:hint="eastAsia"/>
          <w:sz w:val="32"/>
          <w:szCs w:val="32"/>
        </w:rPr>
        <w:t>內政委員會提出相關規劃及整體策略之書面報告。</w:t>
      </w:r>
    </w:p>
    <w:p w14:paraId="2C1A7D5D"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lastRenderedPageBreak/>
        <w:t>提案人：魯明哲  林為洲  林思銘</w:t>
      </w:r>
    </w:p>
    <w:p w14:paraId="0F482F08" w14:textId="35296B7D" w:rsidR="00A6347A" w:rsidRPr="00EE7058" w:rsidRDefault="00A6347A" w:rsidP="00A6347A">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bCs/>
          <w:sz w:val="32"/>
          <w:szCs w:val="32"/>
        </w:rPr>
        <w:t>四、</w:t>
      </w:r>
      <w:r w:rsidRPr="00EE7058">
        <w:rPr>
          <w:rFonts w:ascii="標楷體" w:eastAsia="標楷體" w:hAnsi="標楷體" w:cs="Times New Roman" w:hint="eastAsia"/>
          <w:sz w:val="32"/>
          <w:szCs w:val="32"/>
        </w:rPr>
        <w:t>臺灣電力公司協和</w:t>
      </w:r>
      <w:r w:rsidR="001758BE">
        <w:rPr>
          <w:rFonts w:ascii="標楷體" w:eastAsia="標楷體" w:hAnsi="標楷體" w:cs="Times New Roman" w:hint="eastAsia"/>
          <w:sz w:val="32"/>
          <w:szCs w:val="32"/>
        </w:rPr>
        <w:t>發</w:t>
      </w:r>
      <w:r w:rsidRPr="00EE7058">
        <w:rPr>
          <w:rFonts w:ascii="標楷體" w:eastAsia="標楷體" w:hAnsi="標楷體" w:cs="Times New Roman" w:hint="eastAsia"/>
          <w:sz w:val="32"/>
          <w:szCs w:val="32"/>
        </w:rPr>
        <w:t>電廠開發計畫，將以填海造地興建第四座天然氣接收站碼頭，恐破壞當地珊瑚生態及基隆外木山外海生態系統。對此，海洋保育署應秉持海洋保育專業，主動提出珊瑚保育之專業建議</w:t>
      </w:r>
      <w:r w:rsidR="005E711C">
        <w:rPr>
          <w:rFonts w:ascii="標楷體" w:eastAsia="標楷體" w:hAnsi="標楷體" w:cs="Times New Roman" w:hint="eastAsia"/>
          <w:sz w:val="32"/>
          <w:szCs w:val="32"/>
        </w:rPr>
        <w:t>或</w:t>
      </w:r>
      <w:r w:rsidRPr="00EE7058">
        <w:rPr>
          <w:rFonts w:ascii="標楷體" w:eastAsia="標楷體" w:hAnsi="標楷體" w:cs="Times New Roman" w:hint="eastAsia"/>
          <w:sz w:val="32"/>
          <w:szCs w:val="32"/>
        </w:rPr>
        <w:t>替代方案，以確保我國珊瑚生態之完整。爰要求海洋保育署應於2個月內，就「臺灣電力公司協和</w:t>
      </w:r>
      <w:r w:rsidR="001758BE">
        <w:rPr>
          <w:rFonts w:ascii="標楷體" w:eastAsia="標楷體" w:hAnsi="標楷體" w:cs="Times New Roman" w:hint="eastAsia"/>
          <w:sz w:val="32"/>
          <w:szCs w:val="32"/>
        </w:rPr>
        <w:t>發</w:t>
      </w:r>
      <w:r w:rsidRPr="00EE7058">
        <w:rPr>
          <w:rFonts w:ascii="標楷體" w:eastAsia="標楷體" w:hAnsi="標楷體" w:cs="Times New Roman" w:hint="eastAsia"/>
          <w:sz w:val="32"/>
          <w:szCs w:val="32"/>
        </w:rPr>
        <w:t>電廠開發計畫及興建第四座天然氣接收站對當地珊瑚生態及基隆外木山外海生態系統之影響」，向</w:t>
      </w:r>
      <w:r>
        <w:rPr>
          <w:rFonts w:ascii="標楷體" w:eastAsia="標楷體" w:hAnsi="標楷體" w:cs="Times New Roman" w:hint="eastAsia"/>
          <w:sz w:val="32"/>
          <w:szCs w:val="32"/>
        </w:rPr>
        <w:t>立法院</w:t>
      </w:r>
      <w:r w:rsidRPr="00EE7058">
        <w:rPr>
          <w:rFonts w:ascii="標楷體" w:eastAsia="標楷體" w:hAnsi="標楷體" w:cs="Times New Roman" w:hint="eastAsia"/>
          <w:sz w:val="32"/>
          <w:szCs w:val="32"/>
        </w:rPr>
        <w:t>內政委員會提出</w:t>
      </w:r>
      <w:r w:rsidR="005E711C">
        <w:rPr>
          <w:rFonts w:ascii="標楷體" w:eastAsia="標楷體" w:hAnsi="標楷體" w:cs="Times New Roman" w:hint="eastAsia"/>
          <w:sz w:val="32"/>
          <w:szCs w:val="32"/>
        </w:rPr>
        <w:t>書面</w:t>
      </w:r>
      <w:r w:rsidRPr="00EE7058">
        <w:rPr>
          <w:rFonts w:ascii="標楷體" w:eastAsia="標楷體" w:hAnsi="標楷體" w:cs="Times New Roman" w:hint="eastAsia"/>
          <w:sz w:val="32"/>
          <w:szCs w:val="32"/>
        </w:rPr>
        <w:t>報告。</w:t>
      </w:r>
    </w:p>
    <w:p w14:paraId="5F40FC01"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提案人：魯明哲  林為洲  林思銘</w:t>
      </w:r>
    </w:p>
    <w:p w14:paraId="5B1091BF" w14:textId="77777777" w:rsidR="00A6347A" w:rsidRPr="00725BE9" w:rsidRDefault="00A6347A" w:rsidP="00A6347A">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Pr="00725BE9">
        <w:rPr>
          <w:rFonts w:ascii="標楷體" w:eastAsia="標楷體" w:hAnsi="標楷體" w:cs="Times New Roman" w:hint="eastAsia"/>
          <w:sz w:val="32"/>
          <w:szCs w:val="32"/>
        </w:rPr>
        <w:t>日本政府於</w:t>
      </w:r>
      <w:r>
        <w:rPr>
          <w:rFonts w:ascii="標楷體" w:eastAsia="標楷體" w:hAnsi="標楷體" w:cs="Times New Roman" w:hint="eastAsia"/>
          <w:sz w:val="32"/>
          <w:szCs w:val="32"/>
        </w:rPr>
        <w:t>1</w:t>
      </w:r>
      <w:r>
        <w:rPr>
          <w:rFonts w:ascii="標楷體" w:eastAsia="標楷體" w:hAnsi="標楷體" w:cs="Times New Roman"/>
          <w:sz w:val="32"/>
          <w:szCs w:val="32"/>
        </w:rPr>
        <w:t>10</w:t>
      </w:r>
      <w:r w:rsidRPr="00725BE9">
        <w:rPr>
          <w:rFonts w:ascii="標楷體" w:eastAsia="標楷體" w:hAnsi="標楷體" w:cs="Times New Roman" w:hint="eastAsia"/>
          <w:sz w:val="32"/>
          <w:szCs w:val="32"/>
        </w:rPr>
        <w:t>年4月宣布，就福島第一核電廠在311核災後持續產生的含氚核廢水，正式決定該核廢水將在稀釋後排入海中，目標是2年後開始排放。而甫於10月初新任首相岸田文雄，在10月17日亦再次宣示核廢水排放不會推遲，再度引起國際重視。而我國因受海洋潮流影響，並與日本有漁場緊鄰相疊之情況，不論就海洋生態以及漁業活動等層面而論，實已引起國人高度關注及擔憂。</w:t>
      </w:r>
    </w:p>
    <w:p w14:paraId="25B42EFF" w14:textId="77777777" w:rsidR="00A6347A" w:rsidRPr="00725BE9" w:rsidRDefault="00A6347A" w:rsidP="00A6347A">
      <w:pPr>
        <w:snapToGrid w:val="0"/>
        <w:spacing w:line="480" w:lineRule="exact"/>
        <w:ind w:leftChars="266" w:left="638" w:firstLineChars="180" w:firstLine="576"/>
        <w:jc w:val="both"/>
        <w:rPr>
          <w:rFonts w:ascii="標楷體" w:eastAsia="標楷體" w:hAnsi="標楷體" w:cs="Times New Roman"/>
          <w:sz w:val="32"/>
          <w:szCs w:val="32"/>
        </w:rPr>
      </w:pPr>
      <w:r w:rsidRPr="00725BE9">
        <w:rPr>
          <w:rFonts w:ascii="標楷體" w:eastAsia="標楷體" w:hAnsi="標楷體" w:cs="Times New Roman" w:hint="eastAsia"/>
          <w:sz w:val="32"/>
          <w:szCs w:val="32"/>
        </w:rPr>
        <w:t>為能保護我國海洋生態，釐清相關資訊以解除國人憂慮，海洋保育署應與日本政府方面持續溝通及聯繫，隨時掌握情勢之變化，並就對於海洋生態之影響及因應方式等，及早建立預警系統以及資訊之公開；爰此，為有效監督海洋保育署之辦理成效與期程，海洋保育署應就前開之資訊，向</w:t>
      </w:r>
      <w:r>
        <w:rPr>
          <w:rFonts w:ascii="標楷體" w:eastAsia="標楷體" w:hAnsi="標楷體" w:cs="Times New Roman" w:hint="eastAsia"/>
          <w:sz w:val="32"/>
          <w:szCs w:val="32"/>
        </w:rPr>
        <w:t>立法院</w:t>
      </w:r>
      <w:r w:rsidRPr="00725BE9">
        <w:rPr>
          <w:rFonts w:ascii="標楷體" w:eastAsia="標楷體" w:hAnsi="標楷體" w:cs="Times New Roman" w:hint="eastAsia"/>
          <w:sz w:val="32"/>
          <w:szCs w:val="32"/>
        </w:rPr>
        <w:t>內政委員會提出書面報告。</w:t>
      </w:r>
    </w:p>
    <w:p w14:paraId="0C7BA19D"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提案人：張宏陸</w:t>
      </w:r>
    </w:p>
    <w:p w14:paraId="7DF3C79E"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連署人：王美惠  羅美玲</w:t>
      </w:r>
    </w:p>
    <w:p w14:paraId="0C3DF276" w14:textId="77777777" w:rsidR="00A6347A" w:rsidRPr="00B87B37" w:rsidRDefault="00A6347A" w:rsidP="00A6347A">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bCs/>
          <w:sz w:val="32"/>
          <w:szCs w:val="32"/>
        </w:rPr>
        <w:t>六、</w:t>
      </w:r>
      <w:r w:rsidRPr="00B87B37">
        <w:rPr>
          <w:rFonts w:ascii="標楷體" w:eastAsia="標楷體" w:hAnsi="標楷體" w:cs="Times New Roman" w:hint="eastAsia"/>
          <w:sz w:val="32"/>
          <w:szCs w:val="32"/>
        </w:rPr>
        <w:t>近年我國政府推動向海致敬政策，推廣釣魚活動，除增加釣魚的場域外，管理也很重要，因此欲推動管理機制。據報載，海洋委員會海洋保育署未來將推動「釣魚證」制度，希望藉此了解國內究竟有多少釣魚人口，還有參與的人口結構，以掌握相關資訊。但卻也頻傳因部分民眾對於海洋資源如相關保育類之生物不熟悉，而誤捕甚至是誤食我國珍貴海洋資源。</w:t>
      </w:r>
    </w:p>
    <w:p w14:paraId="3F8B484C" w14:textId="0A029D7F" w:rsidR="00A6347A" w:rsidRPr="00B87B37" w:rsidRDefault="00A6347A" w:rsidP="00A6347A">
      <w:pPr>
        <w:snapToGrid w:val="0"/>
        <w:spacing w:line="480" w:lineRule="exact"/>
        <w:ind w:leftChars="266" w:left="638" w:firstLineChars="180" w:firstLine="576"/>
        <w:jc w:val="both"/>
        <w:rPr>
          <w:rFonts w:ascii="標楷體" w:eastAsia="標楷體" w:hAnsi="標楷體" w:cs="Times New Roman"/>
          <w:sz w:val="32"/>
          <w:szCs w:val="32"/>
        </w:rPr>
      </w:pPr>
      <w:r>
        <w:rPr>
          <w:rFonts w:ascii="標楷體" w:eastAsia="標楷體" w:hAnsi="標楷體" w:cs="Times New Roman" w:hint="eastAsia"/>
          <w:sz w:val="32"/>
          <w:szCs w:val="32"/>
        </w:rPr>
        <w:lastRenderedPageBreak/>
        <w:t>海洋保育</w:t>
      </w:r>
      <w:r w:rsidRPr="00B87B37">
        <w:rPr>
          <w:rFonts w:ascii="標楷體" w:eastAsia="標楷體" w:hAnsi="標楷體" w:cs="Times New Roman" w:hint="eastAsia"/>
          <w:sz w:val="32"/>
          <w:szCs w:val="32"/>
        </w:rPr>
        <w:t>署目前雖已針對全國劃設的14處釣點進行場域和設備優化，以及規劃友善垂釣相關機制，但仍未說明有關「釣魚證」具體作法，如在不同場域上的管理措施及如何避免垂釣珍貴海洋資源的具體作為。為敦促海</w:t>
      </w:r>
      <w:r>
        <w:rPr>
          <w:rFonts w:ascii="標楷體" w:eastAsia="標楷體" w:hAnsi="標楷體" w:cs="Times New Roman" w:hint="eastAsia"/>
          <w:sz w:val="32"/>
          <w:szCs w:val="32"/>
        </w:rPr>
        <w:t>洋</w:t>
      </w:r>
      <w:r w:rsidRPr="00B87B37">
        <w:rPr>
          <w:rFonts w:ascii="標楷體" w:eastAsia="標楷體" w:hAnsi="標楷體" w:cs="Times New Roman" w:hint="eastAsia"/>
          <w:sz w:val="32"/>
          <w:szCs w:val="32"/>
        </w:rPr>
        <w:t>保</w:t>
      </w:r>
      <w:r>
        <w:rPr>
          <w:rFonts w:ascii="標楷體" w:eastAsia="標楷體" w:hAnsi="標楷體" w:cs="Times New Roman" w:hint="eastAsia"/>
          <w:sz w:val="32"/>
          <w:szCs w:val="32"/>
        </w:rPr>
        <w:t>育</w:t>
      </w:r>
      <w:r w:rsidRPr="00B87B37">
        <w:rPr>
          <w:rFonts w:ascii="標楷體" w:eastAsia="標楷體" w:hAnsi="標楷體" w:cs="Times New Roman" w:hint="eastAsia"/>
          <w:sz w:val="32"/>
          <w:szCs w:val="32"/>
        </w:rPr>
        <w:t>署改善，並避免重大事故之事後賠償將有損國家之財政及維護我國珍貴資源，爰要求海</w:t>
      </w:r>
      <w:r>
        <w:rPr>
          <w:rFonts w:ascii="標楷體" w:eastAsia="標楷體" w:hAnsi="標楷體" w:cs="Times New Roman" w:hint="eastAsia"/>
          <w:sz w:val="32"/>
          <w:szCs w:val="32"/>
        </w:rPr>
        <w:t>洋</w:t>
      </w:r>
      <w:r w:rsidRPr="00B87B37">
        <w:rPr>
          <w:rFonts w:ascii="標楷體" w:eastAsia="標楷體" w:hAnsi="標楷體" w:cs="Times New Roman" w:hint="eastAsia"/>
          <w:sz w:val="32"/>
          <w:szCs w:val="32"/>
        </w:rPr>
        <w:t>委</w:t>
      </w:r>
      <w:r>
        <w:rPr>
          <w:rFonts w:ascii="標楷體" w:eastAsia="標楷體" w:hAnsi="標楷體" w:cs="Times New Roman" w:hint="eastAsia"/>
          <w:sz w:val="32"/>
          <w:szCs w:val="32"/>
        </w:rPr>
        <w:t>員</w:t>
      </w:r>
      <w:r w:rsidRPr="00B87B37">
        <w:rPr>
          <w:rFonts w:ascii="標楷體" w:eastAsia="標楷體" w:hAnsi="標楷體" w:cs="Times New Roman" w:hint="eastAsia"/>
          <w:sz w:val="32"/>
          <w:szCs w:val="32"/>
        </w:rPr>
        <w:t>會海</w:t>
      </w:r>
      <w:r>
        <w:rPr>
          <w:rFonts w:ascii="標楷體" w:eastAsia="標楷體" w:hAnsi="標楷體" w:cs="Times New Roman" w:hint="eastAsia"/>
          <w:sz w:val="32"/>
          <w:szCs w:val="32"/>
        </w:rPr>
        <w:t>洋</w:t>
      </w:r>
      <w:r w:rsidRPr="00B87B37">
        <w:rPr>
          <w:rFonts w:ascii="標楷體" w:eastAsia="標楷體" w:hAnsi="標楷體" w:cs="Times New Roman" w:hint="eastAsia"/>
          <w:sz w:val="32"/>
          <w:szCs w:val="32"/>
        </w:rPr>
        <w:t>保</w:t>
      </w:r>
      <w:r>
        <w:rPr>
          <w:rFonts w:ascii="標楷體" w:eastAsia="標楷體" w:hAnsi="標楷體" w:cs="Times New Roman" w:hint="eastAsia"/>
          <w:sz w:val="32"/>
          <w:szCs w:val="32"/>
        </w:rPr>
        <w:t>育</w:t>
      </w:r>
      <w:r w:rsidRPr="00B87B37">
        <w:rPr>
          <w:rFonts w:ascii="標楷體" w:eastAsia="標楷體" w:hAnsi="標楷體" w:cs="Times New Roman" w:hint="eastAsia"/>
          <w:sz w:val="32"/>
          <w:szCs w:val="32"/>
        </w:rPr>
        <w:t>署於</w:t>
      </w:r>
      <w:r>
        <w:rPr>
          <w:rFonts w:ascii="標楷體" w:eastAsia="標楷體" w:hAnsi="標楷體" w:cs="Times New Roman" w:hint="eastAsia"/>
          <w:sz w:val="32"/>
          <w:szCs w:val="32"/>
        </w:rPr>
        <w:t>3</w:t>
      </w:r>
      <w:r w:rsidRPr="00B87B37">
        <w:rPr>
          <w:rFonts w:ascii="標楷體" w:eastAsia="標楷體" w:hAnsi="標楷體" w:cs="Times New Roman" w:hint="eastAsia"/>
          <w:sz w:val="32"/>
          <w:szCs w:val="32"/>
        </w:rPr>
        <w:t>個月內向</w:t>
      </w:r>
      <w:r>
        <w:rPr>
          <w:rFonts w:ascii="標楷體" w:eastAsia="標楷體" w:hAnsi="標楷體" w:cs="Times New Roman" w:hint="eastAsia"/>
          <w:sz w:val="32"/>
          <w:szCs w:val="32"/>
        </w:rPr>
        <w:t>立法</w:t>
      </w:r>
      <w:r w:rsidRPr="00B87B37">
        <w:rPr>
          <w:rFonts w:ascii="標楷體" w:eastAsia="標楷體" w:hAnsi="標楷體" w:cs="Times New Roman" w:hint="eastAsia"/>
          <w:sz w:val="32"/>
          <w:szCs w:val="32"/>
        </w:rPr>
        <w:t>院內政委員會提出</w:t>
      </w:r>
      <w:r w:rsidR="005E711C">
        <w:rPr>
          <w:rFonts w:ascii="標楷體" w:eastAsia="標楷體" w:hAnsi="標楷體" w:cs="Times New Roman" w:hint="eastAsia"/>
          <w:sz w:val="32"/>
          <w:szCs w:val="32"/>
        </w:rPr>
        <w:t>書面</w:t>
      </w:r>
      <w:r w:rsidRPr="00B87B37">
        <w:rPr>
          <w:rFonts w:ascii="標楷體" w:eastAsia="標楷體" w:hAnsi="標楷體" w:cs="Times New Roman" w:hint="eastAsia"/>
          <w:sz w:val="32"/>
          <w:szCs w:val="32"/>
        </w:rPr>
        <w:t>報告。</w:t>
      </w:r>
    </w:p>
    <w:p w14:paraId="5D61649F"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sz w:val="32"/>
          <w:szCs w:val="32"/>
        </w:rPr>
      </w:pPr>
      <w:r w:rsidRPr="00B87B37">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 xml:space="preserve">邱顯智  林文瑞  </w:t>
      </w:r>
      <w:r w:rsidRPr="00B87B37">
        <w:rPr>
          <w:rFonts w:ascii="標楷體" w:eastAsia="標楷體" w:hAnsi="標楷體" w:cs="Times New Roman" w:hint="eastAsia"/>
          <w:bCs/>
          <w:sz w:val="32"/>
          <w:szCs w:val="32"/>
        </w:rPr>
        <w:t>吳琪銘</w:t>
      </w:r>
    </w:p>
    <w:p w14:paraId="7C5E1FDE" w14:textId="52890C8C" w:rsidR="00A6347A" w:rsidRPr="00EF2FBB" w:rsidRDefault="00A6347A" w:rsidP="00A6347A">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七、</w:t>
      </w:r>
      <w:r w:rsidRPr="00EF2FBB">
        <w:rPr>
          <w:rFonts w:ascii="標楷體" w:eastAsia="標楷體" w:hAnsi="標楷體" w:cs="Times New Roman" w:hint="eastAsia"/>
          <w:sz w:val="32"/>
          <w:szCs w:val="32"/>
        </w:rPr>
        <w:t>海洋保育署推動iOcean海洋保育網提供民眾查詢海洋保育相關內容，其中「海洋公民科學家」功能，鼓勵釣客回報垂釣成果以協助海洋物種調查。經查</w:t>
      </w:r>
      <w:r>
        <w:rPr>
          <w:rFonts w:ascii="標楷體" w:eastAsia="標楷體" w:hAnsi="標楷體" w:cs="Times New Roman" w:hint="eastAsia"/>
          <w:sz w:val="32"/>
          <w:szCs w:val="32"/>
        </w:rPr>
        <w:t>臺</w:t>
      </w:r>
      <w:r w:rsidRPr="00EF2FBB">
        <w:rPr>
          <w:rFonts w:ascii="標楷體" w:eastAsia="標楷體" w:hAnsi="標楷體" w:cs="Times New Roman" w:hint="eastAsia"/>
          <w:sz w:val="32"/>
          <w:szCs w:val="32"/>
        </w:rPr>
        <w:t>灣每年垂釣人次超過百萬，然</w:t>
      </w:r>
      <w:r w:rsidR="005E711C">
        <w:rPr>
          <w:rFonts w:ascii="標楷體" w:eastAsia="標楷體" w:hAnsi="標楷體" w:cs="Times New Roman" w:hint="eastAsia"/>
          <w:sz w:val="32"/>
          <w:szCs w:val="32"/>
        </w:rPr>
        <w:t>109</w:t>
      </w:r>
      <w:r w:rsidRPr="00EF2FBB">
        <w:rPr>
          <w:rFonts w:ascii="標楷體" w:eastAsia="標楷體" w:hAnsi="標楷體" w:cs="Times New Roman" w:hint="eastAsia"/>
          <w:sz w:val="32"/>
          <w:szCs w:val="32"/>
        </w:rPr>
        <w:t>年度僅503人次共1,973筆垂釣成果回報，占進行垂釣總人次比率極小，海洋保育署應研擬相關辦法增加民眾回報意願與次數，以加強業務執行效益。爰此，請海洋保育署就有效提升釣客回報系統成效至少較</w:t>
      </w:r>
      <w:r>
        <w:rPr>
          <w:rFonts w:ascii="標楷體" w:eastAsia="標楷體" w:hAnsi="標楷體" w:cs="Times New Roman" w:hint="eastAsia"/>
          <w:sz w:val="32"/>
          <w:szCs w:val="32"/>
        </w:rPr>
        <w:t>1</w:t>
      </w:r>
      <w:r>
        <w:rPr>
          <w:rFonts w:ascii="標楷體" w:eastAsia="標楷體" w:hAnsi="標楷體" w:cs="Times New Roman"/>
          <w:sz w:val="32"/>
          <w:szCs w:val="32"/>
        </w:rPr>
        <w:t>10</w:t>
      </w:r>
      <w:r w:rsidRPr="00EF2FBB">
        <w:rPr>
          <w:rFonts w:ascii="標楷體" w:eastAsia="標楷體" w:hAnsi="標楷體" w:cs="Times New Roman" w:hint="eastAsia"/>
          <w:sz w:val="32"/>
          <w:szCs w:val="32"/>
        </w:rPr>
        <w:t>年成長50%以上為目標，研議並執行改善措施，於1個月內</w:t>
      </w:r>
      <w:r>
        <w:rPr>
          <w:rFonts w:ascii="標楷體" w:eastAsia="標楷體" w:hAnsi="標楷體" w:cs="Times New Roman" w:hint="eastAsia"/>
          <w:sz w:val="32"/>
          <w:szCs w:val="32"/>
        </w:rPr>
        <w:t>向立法院</w:t>
      </w:r>
      <w:r w:rsidRPr="00EF2FBB">
        <w:rPr>
          <w:rFonts w:ascii="標楷體" w:eastAsia="標楷體" w:hAnsi="標楷體" w:cs="Times New Roman" w:hint="eastAsia"/>
          <w:sz w:val="32"/>
          <w:szCs w:val="32"/>
        </w:rPr>
        <w:t>內政委員會提</w:t>
      </w:r>
      <w:r>
        <w:rPr>
          <w:rFonts w:ascii="標楷體" w:eastAsia="標楷體" w:hAnsi="標楷體" w:cs="Times New Roman" w:hint="eastAsia"/>
          <w:sz w:val="32"/>
          <w:szCs w:val="32"/>
        </w:rPr>
        <w:t>出</w:t>
      </w:r>
      <w:r w:rsidRPr="00EF2FBB">
        <w:rPr>
          <w:rFonts w:ascii="標楷體" w:eastAsia="標楷體" w:hAnsi="標楷體" w:cs="Times New Roman" w:hint="eastAsia"/>
          <w:sz w:val="32"/>
          <w:szCs w:val="32"/>
        </w:rPr>
        <w:t>書面報告。</w:t>
      </w:r>
    </w:p>
    <w:p w14:paraId="41F98E5F"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提案人：王美惠</w:t>
      </w:r>
    </w:p>
    <w:p w14:paraId="1DD79CC5"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sz w:val="32"/>
          <w:szCs w:val="32"/>
        </w:rPr>
      </w:pPr>
      <w:r>
        <w:rPr>
          <w:rFonts w:ascii="標楷體" w:eastAsia="標楷體" w:hAnsi="標楷體" w:cs="Times New Roman" w:hint="eastAsia"/>
          <w:bCs/>
          <w:sz w:val="32"/>
          <w:szCs w:val="32"/>
        </w:rPr>
        <w:t>連署人：羅美玲  湯蕙禎  吳琪銘</w:t>
      </w:r>
    </w:p>
    <w:p w14:paraId="73A5E544" w14:textId="77777777" w:rsidR="00A6347A" w:rsidRPr="00341FED" w:rsidRDefault="00A6347A" w:rsidP="00A6347A">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八、</w:t>
      </w:r>
      <w:r w:rsidRPr="00341FED">
        <w:rPr>
          <w:rFonts w:ascii="標楷體" w:eastAsia="標楷體" w:hAnsi="標楷體" w:cs="Times New Roman" w:hint="eastAsia"/>
          <w:sz w:val="32"/>
          <w:szCs w:val="32"/>
        </w:rPr>
        <w:t>海洋保育署之海洋保育及保護網站截至110年8月底止網站瀏覽量累計達34萬餘人次，應持續維運並納入各業管單位海洋保育相關圖資、數據及資料，以資料標準化與資料供應達到海洋保育與海洋保護區資訊完整、透明及公開；另海洋保護區域整合工作，海洋保育署也應積極辦理並賡續進行相關權責機關協調與研商，加強管理及維護機制，以提升海洋保護區管理成效。爰要求海洋保育署應於2個月內，就加強維運海洋保育及保護網站與強化海洋保護區域整合工作，向</w:t>
      </w:r>
      <w:r>
        <w:rPr>
          <w:rFonts w:ascii="標楷體" w:eastAsia="標楷體" w:hAnsi="標楷體" w:cs="Times New Roman" w:hint="eastAsia"/>
          <w:sz w:val="32"/>
          <w:szCs w:val="32"/>
        </w:rPr>
        <w:t>立法院</w:t>
      </w:r>
      <w:r w:rsidRPr="00341FED">
        <w:rPr>
          <w:rFonts w:ascii="標楷體" w:eastAsia="標楷體" w:hAnsi="標楷體" w:cs="Times New Roman" w:hint="eastAsia"/>
          <w:sz w:val="32"/>
          <w:szCs w:val="32"/>
        </w:rPr>
        <w:t>內政委員會提出書面報告。</w:t>
      </w:r>
    </w:p>
    <w:p w14:paraId="3E594848"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提案人：魯明哲  林為洲  林思銘</w:t>
      </w:r>
    </w:p>
    <w:p w14:paraId="0236BF43" w14:textId="77777777" w:rsidR="00A6347A" w:rsidRPr="00646809" w:rsidRDefault="00A6347A" w:rsidP="00A6347A">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bCs/>
          <w:sz w:val="32"/>
          <w:szCs w:val="32"/>
        </w:rPr>
        <w:t>九、</w:t>
      </w:r>
      <w:r w:rsidRPr="00646809">
        <w:rPr>
          <w:rFonts w:ascii="標楷體" w:eastAsia="標楷體" w:hAnsi="標楷體" w:cs="Times New Roman" w:hint="eastAsia"/>
          <w:sz w:val="32"/>
          <w:szCs w:val="32"/>
        </w:rPr>
        <w:t>有關國內保育類海洋野生動物(鯨豚、海龜)受傷或擱淺事件，經查近3年(108年度至110年度8月底止)統計資料，全國累計803隻</w:t>
      </w:r>
      <w:r w:rsidRPr="00646809">
        <w:rPr>
          <w:rFonts w:ascii="標楷體" w:eastAsia="標楷體" w:hAnsi="標楷體" w:cs="Times New Roman" w:hint="eastAsia"/>
          <w:sz w:val="32"/>
          <w:szCs w:val="32"/>
        </w:rPr>
        <w:lastRenderedPageBreak/>
        <w:t>海龜擱淺，其中死亡擱淺其651隻、活體擱淺152隻。其中109年度全年鯨豚及海龜擱淺數量均超過108年度，顯示國內鯨豚、海龜擱淺事件日益嚴重。</w:t>
      </w:r>
    </w:p>
    <w:p w14:paraId="09541D4C" w14:textId="6F8DDB01" w:rsidR="00A6347A" w:rsidRPr="00344C51" w:rsidRDefault="00A6347A" w:rsidP="00A6347A">
      <w:pPr>
        <w:snapToGrid w:val="0"/>
        <w:spacing w:line="480" w:lineRule="exact"/>
        <w:ind w:leftChars="266" w:left="638" w:firstLineChars="180" w:firstLine="576"/>
        <w:jc w:val="both"/>
        <w:rPr>
          <w:rFonts w:ascii="標楷體" w:eastAsia="標楷體" w:hAnsi="標楷體" w:cs="Times New Roman"/>
          <w:sz w:val="32"/>
          <w:szCs w:val="32"/>
        </w:rPr>
      </w:pPr>
      <w:r w:rsidRPr="00646809">
        <w:rPr>
          <w:rFonts w:ascii="標楷體" w:eastAsia="標楷體" w:hAnsi="標楷體" w:cs="Times New Roman" w:hint="eastAsia"/>
          <w:sz w:val="32"/>
          <w:szCs w:val="32"/>
        </w:rPr>
        <w:t>鑑於國人海洋保育意識的提升，針對維護海洋生態環境，爰此，建請海</w:t>
      </w:r>
      <w:r>
        <w:rPr>
          <w:rFonts w:ascii="標楷體" w:eastAsia="標楷體" w:hAnsi="標楷體" w:cs="Times New Roman" w:hint="eastAsia"/>
          <w:sz w:val="32"/>
          <w:szCs w:val="32"/>
        </w:rPr>
        <w:t>洋</w:t>
      </w:r>
      <w:r w:rsidRPr="00646809">
        <w:rPr>
          <w:rFonts w:ascii="標楷體" w:eastAsia="標楷體" w:hAnsi="標楷體" w:cs="Times New Roman" w:hint="eastAsia"/>
          <w:sz w:val="32"/>
          <w:szCs w:val="32"/>
        </w:rPr>
        <w:t>保</w:t>
      </w:r>
      <w:r>
        <w:rPr>
          <w:rFonts w:ascii="標楷體" w:eastAsia="標楷體" w:hAnsi="標楷體" w:cs="Times New Roman" w:hint="eastAsia"/>
          <w:sz w:val="32"/>
          <w:szCs w:val="32"/>
        </w:rPr>
        <w:t>育</w:t>
      </w:r>
      <w:r w:rsidRPr="00646809">
        <w:rPr>
          <w:rFonts w:ascii="標楷體" w:eastAsia="標楷體" w:hAnsi="標楷體" w:cs="Times New Roman" w:hint="eastAsia"/>
          <w:sz w:val="32"/>
          <w:szCs w:val="32"/>
        </w:rPr>
        <w:t>署掌握各地方政府海洋保育野生動物及生態保育相關計畫進度與品質，並加強對各地方政府辦理海洋保育野生動物及生態保育計畫之考核督導，以增進補助案執行成效，另外海</w:t>
      </w:r>
      <w:r>
        <w:rPr>
          <w:rFonts w:ascii="標楷體" w:eastAsia="標楷體" w:hAnsi="標楷體" w:cs="Times New Roman" w:hint="eastAsia"/>
          <w:sz w:val="32"/>
          <w:szCs w:val="32"/>
        </w:rPr>
        <w:t>洋</w:t>
      </w:r>
      <w:r w:rsidRPr="00646809">
        <w:rPr>
          <w:rFonts w:ascii="標楷體" w:eastAsia="標楷體" w:hAnsi="標楷體" w:cs="Times New Roman" w:hint="eastAsia"/>
          <w:sz w:val="32"/>
          <w:szCs w:val="32"/>
        </w:rPr>
        <w:t>保</w:t>
      </w:r>
      <w:r>
        <w:rPr>
          <w:rFonts w:ascii="標楷體" w:eastAsia="標楷體" w:hAnsi="標楷體" w:cs="Times New Roman" w:hint="eastAsia"/>
          <w:sz w:val="32"/>
          <w:szCs w:val="32"/>
        </w:rPr>
        <w:t>育</w:t>
      </w:r>
      <w:r w:rsidRPr="00646809">
        <w:rPr>
          <w:rFonts w:ascii="標楷體" w:eastAsia="標楷體" w:hAnsi="標楷體" w:cs="Times New Roman" w:hint="eastAsia"/>
          <w:sz w:val="32"/>
          <w:szCs w:val="32"/>
        </w:rPr>
        <w:t>署應該積極與地方政府及民間團體共同研謀對策以強化海洋野生動物鯨豚、海龜相關保育措施，健全其海洋生態，並定期每半年</w:t>
      </w:r>
      <w:r w:rsidR="005E711C">
        <w:rPr>
          <w:rFonts w:ascii="標楷體" w:eastAsia="標楷體" w:hAnsi="標楷體" w:cs="Times New Roman" w:hint="eastAsia"/>
          <w:sz w:val="32"/>
          <w:szCs w:val="32"/>
        </w:rPr>
        <w:t>在網站公開辦理成果</w:t>
      </w:r>
      <w:r w:rsidRPr="00646809">
        <w:rPr>
          <w:rFonts w:ascii="標楷體" w:eastAsia="標楷體" w:hAnsi="標楷體" w:cs="Times New Roman" w:hint="eastAsia"/>
          <w:sz w:val="32"/>
          <w:szCs w:val="32"/>
        </w:rPr>
        <w:t>。</w:t>
      </w:r>
    </w:p>
    <w:p w14:paraId="7AF4A9AD"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提案人：吳琪銘</w:t>
      </w:r>
    </w:p>
    <w:p w14:paraId="171E441B"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sz w:val="32"/>
          <w:szCs w:val="32"/>
        </w:rPr>
      </w:pPr>
      <w:r>
        <w:rPr>
          <w:rFonts w:ascii="標楷體" w:eastAsia="標楷體" w:hAnsi="標楷體" w:cs="Times New Roman" w:hint="eastAsia"/>
          <w:bCs/>
          <w:sz w:val="32"/>
          <w:szCs w:val="32"/>
        </w:rPr>
        <w:t>連署人：湯蕙禎  王美惠</w:t>
      </w:r>
    </w:p>
    <w:p w14:paraId="7F278A82" w14:textId="77777777" w:rsidR="00A6347A" w:rsidRPr="00E776FB" w:rsidRDefault="00A6347A" w:rsidP="00A6347A">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Pr="00E776FB">
        <w:rPr>
          <w:rFonts w:ascii="標楷體" w:eastAsia="標楷體" w:hAnsi="標楷體" w:cs="Times New Roman" w:hint="eastAsia"/>
          <w:sz w:val="32"/>
          <w:szCs w:val="32"/>
        </w:rPr>
        <w:t>海</w:t>
      </w:r>
      <w:r>
        <w:rPr>
          <w:rFonts w:ascii="標楷體" w:eastAsia="標楷體" w:hAnsi="標楷體" w:cs="Times New Roman" w:hint="eastAsia"/>
          <w:sz w:val="32"/>
          <w:szCs w:val="32"/>
        </w:rPr>
        <w:t>洋</w:t>
      </w:r>
      <w:r w:rsidRPr="00E776FB">
        <w:rPr>
          <w:rFonts w:ascii="標楷體" w:eastAsia="標楷體" w:hAnsi="標楷體" w:cs="Times New Roman" w:hint="eastAsia"/>
          <w:sz w:val="32"/>
          <w:szCs w:val="32"/>
        </w:rPr>
        <w:t>保</w:t>
      </w:r>
      <w:r>
        <w:rPr>
          <w:rFonts w:ascii="標楷體" w:eastAsia="標楷體" w:hAnsi="標楷體" w:cs="Times New Roman" w:hint="eastAsia"/>
          <w:sz w:val="32"/>
          <w:szCs w:val="32"/>
        </w:rPr>
        <w:t>育</w:t>
      </w:r>
      <w:r w:rsidRPr="00E776FB">
        <w:rPr>
          <w:rFonts w:ascii="標楷體" w:eastAsia="標楷體" w:hAnsi="標楷體" w:cs="Times New Roman" w:hint="eastAsia"/>
          <w:sz w:val="32"/>
          <w:szCs w:val="32"/>
        </w:rPr>
        <w:t>署為推動海洋野生動物及生態保育，整合海洋保育類野生動物救援組織網，111年度於「海洋保育業務-海洋生物保育作業」項下編列：補助地方政府辦理海洋保育野生動物及生態保育計畫，直轄市、縣市政府獎補助費846萬5千元，但是較110年度預算數1,000萬3千元，突然大幅減少153萬8千元(減幅15.38%)，原因不明。</w:t>
      </w:r>
    </w:p>
    <w:p w14:paraId="2AF9A11A" w14:textId="77777777" w:rsidR="00A6347A" w:rsidRPr="00E776FB" w:rsidRDefault="00A6347A" w:rsidP="00A6347A">
      <w:pPr>
        <w:snapToGrid w:val="0"/>
        <w:spacing w:line="480" w:lineRule="exact"/>
        <w:ind w:leftChars="266" w:left="638" w:firstLineChars="180" w:firstLine="576"/>
        <w:jc w:val="both"/>
        <w:rPr>
          <w:rFonts w:ascii="標楷體" w:eastAsia="標楷體" w:hAnsi="標楷體" w:cs="Times New Roman"/>
          <w:sz w:val="32"/>
          <w:szCs w:val="32"/>
        </w:rPr>
      </w:pPr>
      <w:r w:rsidRPr="00E776FB">
        <w:rPr>
          <w:rFonts w:ascii="標楷體" w:eastAsia="標楷體" w:hAnsi="標楷體" w:cs="Times New Roman" w:hint="eastAsia"/>
          <w:sz w:val="32"/>
          <w:szCs w:val="32"/>
        </w:rPr>
        <w:t>而且自民國108年以來，台灣海域卻不斷傳出海洋野生保育動物(鯨豚、海龜)擱淺悲劇，但是海</w:t>
      </w:r>
      <w:r>
        <w:rPr>
          <w:rFonts w:ascii="標楷體" w:eastAsia="標楷體" w:hAnsi="標楷體" w:cs="Times New Roman" w:hint="eastAsia"/>
          <w:sz w:val="32"/>
          <w:szCs w:val="32"/>
        </w:rPr>
        <w:t>洋</w:t>
      </w:r>
      <w:r w:rsidRPr="00E776FB">
        <w:rPr>
          <w:rFonts w:ascii="標楷體" w:eastAsia="標楷體" w:hAnsi="標楷體" w:cs="Times New Roman" w:hint="eastAsia"/>
          <w:sz w:val="32"/>
          <w:szCs w:val="32"/>
        </w:rPr>
        <w:t>保</w:t>
      </w:r>
      <w:r>
        <w:rPr>
          <w:rFonts w:ascii="標楷體" w:eastAsia="標楷體" w:hAnsi="標楷體" w:cs="Times New Roman" w:hint="eastAsia"/>
          <w:sz w:val="32"/>
          <w:szCs w:val="32"/>
        </w:rPr>
        <w:t>育</w:t>
      </w:r>
      <w:r w:rsidRPr="00E776FB">
        <w:rPr>
          <w:rFonts w:ascii="標楷體" w:eastAsia="標楷體" w:hAnsi="標楷體" w:cs="Times New Roman" w:hint="eastAsia"/>
          <w:sz w:val="32"/>
          <w:szCs w:val="32"/>
        </w:rPr>
        <w:t>署之「海洋保育業務-海洋生物保育作業」經費不增反減，十分可惜。</w:t>
      </w:r>
    </w:p>
    <w:p w14:paraId="45A6304C" w14:textId="37DD5D88" w:rsidR="00A6347A" w:rsidRPr="00E776FB" w:rsidRDefault="00A6347A" w:rsidP="00A6347A">
      <w:pPr>
        <w:snapToGrid w:val="0"/>
        <w:spacing w:line="480" w:lineRule="exact"/>
        <w:ind w:leftChars="266" w:left="638" w:firstLineChars="180" w:firstLine="576"/>
        <w:jc w:val="both"/>
        <w:rPr>
          <w:rFonts w:ascii="標楷體" w:eastAsia="標楷體" w:hAnsi="標楷體" w:cs="Times New Roman"/>
          <w:sz w:val="32"/>
          <w:szCs w:val="32"/>
        </w:rPr>
      </w:pPr>
      <w:r w:rsidRPr="00E776FB">
        <w:rPr>
          <w:rFonts w:ascii="標楷體" w:eastAsia="標楷體" w:hAnsi="標楷體" w:cs="Times New Roman" w:hint="eastAsia"/>
          <w:sz w:val="32"/>
          <w:szCs w:val="32"/>
        </w:rPr>
        <w:t>因此，請海</w:t>
      </w:r>
      <w:r>
        <w:rPr>
          <w:rFonts w:ascii="標楷體" w:eastAsia="標楷體" w:hAnsi="標楷體" w:cs="Times New Roman" w:hint="eastAsia"/>
          <w:sz w:val="32"/>
          <w:szCs w:val="32"/>
        </w:rPr>
        <w:t>洋</w:t>
      </w:r>
      <w:r w:rsidRPr="00E776FB">
        <w:rPr>
          <w:rFonts w:ascii="標楷體" w:eastAsia="標楷體" w:hAnsi="標楷體" w:cs="Times New Roman" w:hint="eastAsia"/>
          <w:sz w:val="32"/>
          <w:szCs w:val="32"/>
        </w:rPr>
        <w:t>保</w:t>
      </w:r>
      <w:r>
        <w:rPr>
          <w:rFonts w:ascii="標楷體" w:eastAsia="標楷體" w:hAnsi="標楷體" w:cs="Times New Roman" w:hint="eastAsia"/>
          <w:sz w:val="32"/>
          <w:szCs w:val="32"/>
        </w:rPr>
        <w:t>育</w:t>
      </w:r>
      <w:r w:rsidRPr="00E776FB">
        <w:rPr>
          <w:rFonts w:ascii="標楷體" w:eastAsia="標楷體" w:hAnsi="標楷體" w:cs="Times New Roman" w:hint="eastAsia"/>
          <w:sz w:val="32"/>
          <w:szCs w:val="32"/>
        </w:rPr>
        <w:t>署3個月內向</w:t>
      </w:r>
      <w:r w:rsidR="00C962EE">
        <w:rPr>
          <w:rFonts w:ascii="標楷體" w:eastAsia="標楷體" w:hAnsi="標楷體" w:cs="Times New Roman" w:hint="eastAsia"/>
          <w:sz w:val="32"/>
          <w:szCs w:val="32"/>
        </w:rPr>
        <w:t>立法院</w:t>
      </w:r>
      <w:r w:rsidRPr="00E776FB">
        <w:rPr>
          <w:rFonts w:ascii="標楷體" w:eastAsia="標楷體" w:hAnsi="標楷體" w:cs="Times New Roman" w:hint="eastAsia"/>
          <w:sz w:val="32"/>
          <w:szCs w:val="32"/>
        </w:rPr>
        <w:t>內政委員會提出書面報告，詳述原因及未來如何減少海洋野生保育動物(鯨豚、海龜)擱淺事件。</w:t>
      </w:r>
    </w:p>
    <w:p w14:paraId="3B5098AF" w14:textId="10D7586A" w:rsidR="00A6347A" w:rsidRDefault="00A6347A" w:rsidP="005E711C">
      <w:pPr>
        <w:snapToGrid w:val="0"/>
        <w:spacing w:line="480" w:lineRule="exact"/>
        <w:ind w:leftChars="266" w:left="638" w:firstLineChars="50" w:firstLine="140"/>
        <w:jc w:val="both"/>
        <w:rPr>
          <w:rFonts w:ascii="標楷體" w:eastAsia="標楷體" w:hAnsi="標楷體" w:cs="Times New Roman"/>
          <w:sz w:val="28"/>
          <w:szCs w:val="28"/>
        </w:rPr>
      </w:pPr>
      <w:r w:rsidRPr="005E711C">
        <w:rPr>
          <w:rFonts w:ascii="標楷體" w:eastAsia="標楷體" w:hAnsi="標楷體" w:cs="Times New Roman" w:hint="eastAsia"/>
          <w:sz w:val="28"/>
          <w:szCs w:val="28"/>
        </w:rPr>
        <w:t>108</w:t>
      </w:r>
      <w:r w:rsidRPr="005E711C">
        <w:rPr>
          <w:rFonts w:ascii="標楷體" w:eastAsia="標楷體" w:hAnsi="標楷體" w:cs="Times New Roman"/>
          <w:sz w:val="28"/>
          <w:szCs w:val="28"/>
        </w:rPr>
        <w:t>-</w:t>
      </w:r>
      <w:r w:rsidRPr="005E711C">
        <w:rPr>
          <w:rFonts w:ascii="標楷體" w:eastAsia="標楷體" w:hAnsi="標楷體" w:cs="Times New Roman" w:hint="eastAsia"/>
          <w:sz w:val="28"/>
          <w:szCs w:val="28"/>
        </w:rPr>
        <w:t>110年8月為止國內海洋野生保育動物(鯨豚、海龜)擱淺事件統計表</w:t>
      </w:r>
    </w:p>
    <w:p w14:paraId="3067A37E" w14:textId="3D03E2C0" w:rsidR="00517352" w:rsidRPr="005E711C" w:rsidRDefault="00517352" w:rsidP="00517352">
      <w:pPr>
        <w:snapToGrid w:val="0"/>
        <w:spacing w:line="480" w:lineRule="exact"/>
        <w:ind w:leftChars="266" w:left="638" w:firstLineChars="50" w:firstLine="140"/>
        <w:jc w:val="right"/>
        <w:rPr>
          <w:rFonts w:ascii="標楷體" w:eastAsia="標楷體" w:hAnsi="標楷體" w:cs="Times New Roman"/>
          <w:sz w:val="28"/>
          <w:szCs w:val="28"/>
        </w:rPr>
      </w:pPr>
      <w:r>
        <w:rPr>
          <w:rFonts w:ascii="標楷體" w:eastAsia="標楷體" w:hAnsi="標楷體" w:cs="Times New Roman" w:hint="eastAsia"/>
          <w:sz w:val="28"/>
          <w:szCs w:val="28"/>
        </w:rPr>
        <w:t>單位：隻</w:t>
      </w:r>
    </w:p>
    <w:tbl>
      <w:tblPr>
        <w:tblW w:w="9497" w:type="dxa"/>
        <w:tblInd w:w="411" w:type="dxa"/>
        <w:tblLayout w:type="fixed"/>
        <w:tblCellMar>
          <w:left w:w="10" w:type="dxa"/>
          <w:right w:w="10" w:type="dxa"/>
        </w:tblCellMar>
        <w:tblLook w:val="0000" w:firstRow="0" w:lastRow="0" w:firstColumn="0" w:lastColumn="0" w:noHBand="0" w:noVBand="0"/>
      </w:tblPr>
      <w:tblGrid>
        <w:gridCol w:w="992"/>
        <w:gridCol w:w="992"/>
        <w:gridCol w:w="851"/>
        <w:gridCol w:w="992"/>
        <w:gridCol w:w="1276"/>
        <w:gridCol w:w="992"/>
        <w:gridCol w:w="992"/>
        <w:gridCol w:w="1134"/>
        <w:gridCol w:w="1276"/>
      </w:tblGrid>
      <w:tr w:rsidR="00A6347A" w:rsidRPr="005E711C" w14:paraId="1AFF22AA" w14:textId="77777777" w:rsidTr="005E711C">
        <w:trPr>
          <w:trHeight w:val="340"/>
          <w:tblHeader/>
        </w:trPr>
        <w:tc>
          <w:tcPr>
            <w:tcW w:w="992" w:type="dxa"/>
            <w:vMerge w:val="restart"/>
            <w:tcBorders>
              <w:top w:val="single" w:sz="12" w:space="0" w:color="000000"/>
              <w:left w:val="single" w:sz="12"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1DFE5096" w14:textId="77777777" w:rsidR="00A6347A" w:rsidRPr="005E711C" w:rsidRDefault="00A6347A" w:rsidP="00A6347A">
            <w:pPr>
              <w:suppressAutoHyphens/>
              <w:autoSpaceDN w:val="0"/>
              <w:spacing w:line="280" w:lineRule="exact"/>
              <w:jc w:val="both"/>
              <w:textAlignment w:val="baseline"/>
              <w:rPr>
                <w:rFonts w:ascii="標楷體" w:eastAsia="標楷體" w:hAnsi="標楷體"/>
                <w:kern w:val="3"/>
                <w:sz w:val="28"/>
                <w:szCs w:val="28"/>
              </w:rPr>
            </w:pPr>
            <w:r w:rsidRPr="005E711C">
              <w:rPr>
                <w:rFonts w:ascii="標楷體" w:eastAsia="標楷體" w:hAnsi="標楷體"/>
                <w:kern w:val="3"/>
                <w:sz w:val="28"/>
                <w:szCs w:val="28"/>
              </w:rPr>
              <w:lastRenderedPageBreak/>
              <w:t>保育類海洋野生動物</w:t>
            </w:r>
          </w:p>
        </w:tc>
        <w:tc>
          <w:tcPr>
            <w:tcW w:w="4111" w:type="dxa"/>
            <w:gridSpan w:val="4"/>
            <w:tcBorders>
              <w:top w:val="single" w:sz="12"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40664A42" w14:textId="77777777" w:rsidR="00A6347A" w:rsidRPr="005E711C" w:rsidRDefault="00A6347A" w:rsidP="00A6347A">
            <w:pPr>
              <w:suppressAutoHyphens/>
              <w:autoSpaceDN w:val="0"/>
              <w:spacing w:line="280" w:lineRule="exact"/>
              <w:jc w:val="center"/>
              <w:textAlignment w:val="baseline"/>
              <w:rPr>
                <w:rFonts w:ascii="標楷體" w:eastAsia="標楷體" w:hAnsi="標楷體"/>
                <w:kern w:val="3"/>
                <w:sz w:val="28"/>
                <w:szCs w:val="28"/>
              </w:rPr>
            </w:pPr>
            <w:r w:rsidRPr="005E711C">
              <w:rPr>
                <w:rFonts w:ascii="標楷體" w:eastAsia="標楷體" w:hAnsi="標楷體"/>
                <w:kern w:val="3"/>
                <w:sz w:val="28"/>
                <w:szCs w:val="28"/>
              </w:rPr>
              <w:t>鯨豚</w:t>
            </w:r>
          </w:p>
        </w:tc>
        <w:tc>
          <w:tcPr>
            <w:tcW w:w="4394" w:type="dxa"/>
            <w:gridSpan w:val="4"/>
            <w:tcBorders>
              <w:top w:val="single" w:sz="12" w:space="0" w:color="000000"/>
              <w:left w:val="single" w:sz="6" w:space="0" w:color="000000"/>
              <w:bottom w:val="single" w:sz="6" w:space="0" w:color="000000"/>
              <w:right w:val="single" w:sz="12" w:space="0" w:color="000000"/>
            </w:tcBorders>
            <w:shd w:val="clear" w:color="auto" w:fill="auto"/>
            <w:noWrap/>
            <w:tcMar>
              <w:top w:w="0" w:type="dxa"/>
              <w:left w:w="28" w:type="dxa"/>
              <w:bottom w:w="0" w:type="dxa"/>
              <w:right w:w="28" w:type="dxa"/>
            </w:tcMar>
            <w:vAlign w:val="center"/>
          </w:tcPr>
          <w:p w14:paraId="2F3B8F8F" w14:textId="77777777" w:rsidR="00A6347A" w:rsidRPr="005E711C" w:rsidRDefault="00A6347A" w:rsidP="00A6347A">
            <w:pPr>
              <w:suppressAutoHyphens/>
              <w:autoSpaceDN w:val="0"/>
              <w:spacing w:line="280" w:lineRule="exact"/>
              <w:jc w:val="center"/>
              <w:textAlignment w:val="baseline"/>
              <w:rPr>
                <w:rFonts w:ascii="標楷體" w:eastAsia="標楷體" w:hAnsi="標楷體"/>
                <w:kern w:val="3"/>
                <w:sz w:val="28"/>
                <w:szCs w:val="28"/>
              </w:rPr>
            </w:pPr>
            <w:r w:rsidRPr="005E711C">
              <w:rPr>
                <w:rFonts w:ascii="標楷體" w:eastAsia="標楷體" w:hAnsi="標楷體"/>
                <w:kern w:val="3"/>
                <w:sz w:val="28"/>
                <w:szCs w:val="28"/>
              </w:rPr>
              <w:t>海龜</w:t>
            </w:r>
          </w:p>
        </w:tc>
      </w:tr>
      <w:tr w:rsidR="00A6347A" w:rsidRPr="005E711C" w14:paraId="615C343C" w14:textId="77777777" w:rsidTr="005E711C">
        <w:trPr>
          <w:trHeight w:val="340"/>
          <w:tblHeader/>
        </w:trPr>
        <w:tc>
          <w:tcPr>
            <w:tcW w:w="992" w:type="dxa"/>
            <w:vMerge/>
            <w:tcBorders>
              <w:top w:val="single" w:sz="12" w:space="0" w:color="000000"/>
              <w:left w:val="single" w:sz="12"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48E192B3" w14:textId="77777777" w:rsidR="00A6347A" w:rsidRPr="005E711C" w:rsidRDefault="00A6347A" w:rsidP="00A6347A">
            <w:pPr>
              <w:suppressAutoHyphens/>
              <w:autoSpaceDN w:val="0"/>
              <w:spacing w:line="280" w:lineRule="exact"/>
              <w:textAlignment w:val="baseline"/>
              <w:rPr>
                <w:rFonts w:ascii="標楷體" w:eastAsia="標楷體" w:hAnsi="標楷體"/>
                <w:kern w:val="3"/>
                <w:sz w:val="28"/>
                <w:szCs w:val="28"/>
              </w:rPr>
            </w:pPr>
          </w:p>
        </w:tc>
        <w:tc>
          <w:tcPr>
            <w:tcW w:w="992" w:type="dxa"/>
            <w:vMerge w:val="restart"/>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10C5A6AF" w14:textId="77777777" w:rsidR="00A6347A" w:rsidRPr="005E711C" w:rsidRDefault="00A6347A" w:rsidP="00A6347A">
            <w:pPr>
              <w:suppressAutoHyphens/>
              <w:autoSpaceDN w:val="0"/>
              <w:spacing w:line="280" w:lineRule="exact"/>
              <w:jc w:val="center"/>
              <w:textAlignment w:val="baseline"/>
              <w:rPr>
                <w:rFonts w:ascii="標楷體" w:eastAsia="標楷體" w:hAnsi="標楷體"/>
                <w:kern w:val="3"/>
                <w:sz w:val="28"/>
                <w:szCs w:val="28"/>
              </w:rPr>
            </w:pPr>
            <w:r w:rsidRPr="005E711C">
              <w:rPr>
                <w:rFonts w:ascii="標楷體" w:eastAsia="標楷體" w:hAnsi="標楷體"/>
                <w:kern w:val="3"/>
                <w:sz w:val="28"/>
                <w:szCs w:val="28"/>
              </w:rPr>
              <w:t>通報數</w:t>
            </w:r>
          </w:p>
        </w:tc>
        <w:tc>
          <w:tcPr>
            <w:tcW w:w="3119"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09985042" w14:textId="77777777" w:rsidR="00A6347A" w:rsidRPr="005E711C" w:rsidRDefault="00A6347A" w:rsidP="00A6347A">
            <w:pPr>
              <w:suppressAutoHyphens/>
              <w:autoSpaceDN w:val="0"/>
              <w:spacing w:line="280" w:lineRule="exact"/>
              <w:jc w:val="center"/>
              <w:textAlignment w:val="baseline"/>
              <w:rPr>
                <w:rFonts w:ascii="標楷體" w:eastAsia="標楷體" w:hAnsi="標楷體"/>
                <w:kern w:val="3"/>
                <w:sz w:val="28"/>
                <w:szCs w:val="28"/>
              </w:rPr>
            </w:pPr>
            <w:r w:rsidRPr="005E711C">
              <w:rPr>
                <w:rFonts w:ascii="標楷體" w:eastAsia="標楷體" w:hAnsi="標楷體"/>
                <w:kern w:val="3"/>
                <w:sz w:val="28"/>
                <w:szCs w:val="28"/>
              </w:rPr>
              <w:t>擱淺數</w:t>
            </w:r>
          </w:p>
        </w:tc>
        <w:tc>
          <w:tcPr>
            <w:tcW w:w="992" w:type="dxa"/>
            <w:vMerge w:val="restart"/>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334BAECC" w14:textId="77777777" w:rsidR="00A6347A" w:rsidRPr="005E711C" w:rsidRDefault="00A6347A" w:rsidP="00A6347A">
            <w:pPr>
              <w:suppressAutoHyphens/>
              <w:autoSpaceDN w:val="0"/>
              <w:spacing w:line="280" w:lineRule="exact"/>
              <w:textAlignment w:val="baseline"/>
              <w:rPr>
                <w:rFonts w:ascii="標楷體" w:eastAsia="標楷體" w:hAnsi="標楷體"/>
                <w:kern w:val="3"/>
                <w:sz w:val="28"/>
                <w:szCs w:val="28"/>
              </w:rPr>
            </w:pPr>
            <w:r w:rsidRPr="005E711C">
              <w:rPr>
                <w:rFonts w:ascii="標楷體" w:eastAsia="標楷體" w:hAnsi="標楷體"/>
                <w:kern w:val="3"/>
                <w:sz w:val="28"/>
                <w:szCs w:val="28"/>
              </w:rPr>
              <w:t>通報數</w:t>
            </w:r>
          </w:p>
        </w:tc>
        <w:tc>
          <w:tcPr>
            <w:tcW w:w="3402" w:type="dxa"/>
            <w:gridSpan w:val="3"/>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797D9223" w14:textId="77777777" w:rsidR="00A6347A" w:rsidRPr="005E711C" w:rsidRDefault="00A6347A" w:rsidP="00A6347A">
            <w:pPr>
              <w:suppressAutoHyphens/>
              <w:autoSpaceDN w:val="0"/>
              <w:spacing w:line="280" w:lineRule="exact"/>
              <w:jc w:val="center"/>
              <w:textAlignment w:val="baseline"/>
              <w:rPr>
                <w:rFonts w:ascii="標楷體" w:eastAsia="標楷體" w:hAnsi="標楷體"/>
                <w:kern w:val="3"/>
                <w:sz w:val="28"/>
                <w:szCs w:val="28"/>
              </w:rPr>
            </w:pPr>
            <w:r w:rsidRPr="005E711C">
              <w:rPr>
                <w:rFonts w:ascii="標楷體" w:eastAsia="標楷體" w:hAnsi="標楷體"/>
                <w:kern w:val="3"/>
                <w:sz w:val="28"/>
                <w:szCs w:val="28"/>
              </w:rPr>
              <w:t>擱淺數</w:t>
            </w:r>
          </w:p>
        </w:tc>
      </w:tr>
      <w:tr w:rsidR="00A6347A" w:rsidRPr="005E711C" w14:paraId="145A7B27" w14:textId="77777777" w:rsidTr="005E711C">
        <w:trPr>
          <w:trHeight w:val="340"/>
          <w:tblHeader/>
        </w:trPr>
        <w:tc>
          <w:tcPr>
            <w:tcW w:w="992" w:type="dxa"/>
            <w:vMerge/>
            <w:tcBorders>
              <w:top w:val="single" w:sz="12" w:space="0" w:color="000000"/>
              <w:left w:val="single" w:sz="12"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294CD4D0" w14:textId="77777777" w:rsidR="00A6347A" w:rsidRPr="005E711C" w:rsidRDefault="00A6347A" w:rsidP="00A6347A">
            <w:pPr>
              <w:suppressAutoHyphens/>
              <w:autoSpaceDN w:val="0"/>
              <w:spacing w:line="280" w:lineRule="exact"/>
              <w:textAlignment w:val="baseline"/>
              <w:rPr>
                <w:rFonts w:ascii="標楷體" w:eastAsia="標楷體" w:hAnsi="標楷體"/>
                <w:kern w:val="3"/>
                <w:sz w:val="28"/>
                <w:szCs w:val="28"/>
              </w:rPr>
            </w:pPr>
          </w:p>
        </w:tc>
        <w:tc>
          <w:tcPr>
            <w:tcW w:w="992" w:type="dxa"/>
            <w:vMerge/>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038D0270" w14:textId="77777777" w:rsidR="00A6347A" w:rsidRPr="005E711C" w:rsidRDefault="00A6347A" w:rsidP="00A6347A">
            <w:pPr>
              <w:suppressAutoHyphens/>
              <w:autoSpaceDN w:val="0"/>
              <w:spacing w:line="280" w:lineRule="exact"/>
              <w:textAlignment w:val="baseline"/>
              <w:rPr>
                <w:rFonts w:ascii="標楷體" w:eastAsia="標楷體" w:hAnsi="標楷體"/>
                <w:kern w:val="3"/>
                <w:sz w:val="28"/>
                <w:szCs w:val="28"/>
              </w:rPr>
            </w:pPr>
          </w:p>
        </w:tc>
        <w:tc>
          <w:tcPr>
            <w:tcW w:w="851"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53A3321E" w14:textId="77777777" w:rsidR="00A6347A" w:rsidRPr="005E711C" w:rsidRDefault="00A6347A" w:rsidP="00A6347A">
            <w:pPr>
              <w:suppressAutoHyphens/>
              <w:autoSpaceDN w:val="0"/>
              <w:spacing w:line="280" w:lineRule="exact"/>
              <w:jc w:val="center"/>
              <w:textAlignment w:val="baseline"/>
              <w:rPr>
                <w:rFonts w:ascii="標楷體" w:eastAsia="標楷體" w:hAnsi="標楷體"/>
                <w:kern w:val="3"/>
                <w:sz w:val="28"/>
                <w:szCs w:val="28"/>
              </w:rPr>
            </w:pPr>
            <w:r w:rsidRPr="005E711C">
              <w:rPr>
                <w:rFonts w:ascii="標楷體" w:eastAsia="標楷體" w:hAnsi="標楷體"/>
                <w:kern w:val="3"/>
                <w:sz w:val="28"/>
                <w:szCs w:val="28"/>
              </w:rPr>
              <w:t>合計</w:t>
            </w: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36C681EA" w14:textId="77777777" w:rsidR="00A6347A" w:rsidRPr="005E711C" w:rsidRDefault="00A6347A" w:rsidP="00A6347A">
            <w:pPr>
              <w:suppressAutoHyphens/>
              <w:autoSpaceDN w:val="0"/>
              <w:spacing w:line="280" w:lineRule="exact"/>
              <w:jc w:val="center"/>
              <w:textAlignment w:val="baseline"/>
              <w:rPr>
                <w:rFonts w:ascii="標楷體" w:eastAsia="標楷體" w:hAnsi="標楷體"/>
                <w:kern w:val="3"/>
                <w:sz w:val="28"/>
                <w:szCs w:val="28"/>
              </w:rPr>
            </w:pPr>
            <w:r w:rsidRPr="005E711C">
              <w:rPr>
                <w:rFonts w:ascii="標楷體" w:eastAsia="標楷體" w:hAnsi="標楷體"/>
                <w:kern w:val="3"/>
                <w:sz w:val="28"/>
                <w:szCs w:val="28"/>
              </w:rPr>
              <w:t>活體</w:t>
            </w:r>
          </w:p>
        </w:tc>
        <w:tc>
          <w:tcPr>
            <w:tcW w:w="1276"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7872BFC0" w14:textId="77777777" w:rsidR="00A6347A" w:rsidRPr="005E711C" w:rsidRDefault="00A6347A" w:rsidP="00A6347A">
            <w:pPr>
              <w:suppressAutoHyphens/>
              <w:autoSpaceDN w:val="0"/>
              <w:spacing w:line="280" w:lineRule="exact"/>
              <w:jc w:val="center"/>
              <w:textAlignment w:val="baseline"/>
              <w:rPr>
                <w:rFonts w:ascii="標楷體" w:eastAsia="標楷體" w:hAnsi="標楷體"/>
                <w:kern w:val="3"/>
                <w:sz w:val="28"/>
                <w:szCs w:val="28"/>
              </w:rPr>
            </w:pPr>
            <w:r w:rsidRPr="005E711C">
              <w:rPr>
                <w:rFonts w:ascii="標楷體" w:eastAsia="標楷體" w:hAnsi="標楷體"/>
                <w:kern w:val="3"/>
                <w:sz w:val="28"/>
                <w:szCs w:val="28"/>
              </w:rPr>
              <w:t>死亡</w:t>
            </w:r>
          </w:p>
        </w:tc>
        <w:tc>
          <w:tcPr>
            <w:tcW w:w="992" w:type="dxa"/>
            <w:vMerge/>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65332F78" w14:textId="77777777" w:rsidR="00A6347A" w:rsidRPr="005E711C" w:rsidRDefault="00A6347A" w:rsidP="00A6347A">
            <w:pPr>
              <w:suppressAutoHyphens/>
              <w:autoSpaceDN w:val="0"/>
              <w:spacing w:line="280" w:lineRule="exact"/>
              <w:textAlignment w:val="baseline"/>
              <w:rPr>
                <w:rFonts w:ascii="標楷體" w:eastAsia="標楷體" w:hAnsi="標楷體"/>
                <w:kern w:val="3"/>
                <w:sz w:val="28"/>
                <w:szCs w:val="28"/>
              </w:rPr>
            </w:pP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77B0FF35" w14:textId="77777777" w:rsidR="00A6347A" w:rsidRPr="005E711C" w:rsidRDefault="00A6347A" w:rsidP="00A6347A">
            <w:pPr>
              <w:suppressAutoHyphens/>
              <w:autoSpaceDN w:val="0"/>
              <w:spacing w:line="280" w:lineRule="exact"/>
              <w:jc w:val="center"/>
              <w:textAlignment w:val="baseline"/>
              <w:rPr>
                <w:rFonts w:ascii="標楷體" w:eastAsia="標楷體" w:hAnsi="標楷體"/>
                <w:kern w:val="3"/>
                <w:sz w:val="28"/>
                <w:szCs w:val="28"/>
              </w:rPr>
            </w:pPr>
            <w:r w:rsidRPr="005E711C">
              <w:rPr>
                <w:rFonts w:ascii="標楷體" w:eastAsia="標楷體" w:hAnsi="標楷體"/>
                <w:kern w:val="3"/>
                <w:sz w:val="28"/>
                <w:szCs w:val="28"/>
              </w:rPr>
              <w:t>合計</w:t>
            </w:r>
          </w:p>
        </w:tc>
        <w:tc>
          <w:tcPr>
            <w:tcW w:w="1134"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5C3B94AE" w14:textId="77777777" w:rsidR="00A6347A" w:rsidRPr="005E711C" w:rsidRDefault="00A6347A" w:rsidP="00A6347A">
            <w:pPr>
              <w:suppressAutoHyphens/>
              <w:autoSpaceDN w:val="0"/>
              <w:spacing w:line="280" w:lineRule="exact"/>
              <w:jc w:val="center"/>
              <w:textAlignment w:val="baseline"/>
              <w:rPr>
                <w:rFonts w:ascii="標楷體" w:eastAsia="標楷體" w:hAnsi="標楷體"/>
                <w:kern w:val="3"/>
                <w:sz w:val="28"/>
                <w:szCs w:val="28"/>
              </w:rPr>
            </w:pPr>
            <w:r w:rsidRPr="005E711C">
              <w:rPr>
                <w:rFonts w:ascii="標楷體" w:eastAsia="標楷體" w:hAnsi="標楷體"/>
                <w:kern w:val="3"/>
                <w:sz w:val="28"/>
                <w:szCs w:val="28"/>
              </w:rPr>
              <w:t>活體</w:t>
            </w:r>
          </w:p>
        </w:tc>
        <w:tc>
          <w:tcPr>
            <w:tcW w:w="1276" w:type="dxa"/>
            <w:tcBorders>
              <w:top w:val="single" w:sz="6" w:space="0" w:color="000000"/>
              <w:left w:val="single" w:sz="6" w:space="0" w:color="000000"/>
              <w:bottom w:val="single" w:sz="6" w:space="0" w:color="000000"/>
              <w:right w:val="single" w:sz="12" w:space="0" w:color="000000"/>
            </w:tcBorders>
            <w:shd w:val="clear" w:color="auto" w:fill="auto"/>
            <w:noWrap/>
            <w:tcMar>
              <w:top w:w="0" w:type="dxa"/>
              <w:left w:w="28" w:type="dxa"/>
              <w:bottom w:w="0" w:type="dxa"/>
              <w:right w:w="28" w:type="dxa"/>
            </w:tcMar>
            <w:vAlign w:val="center"/>
          </w:tcPr>
          <w:p w14:paraId="74C3BDEF" w14:textId="77777777" w:rsidR="00A6347A" w:rsidRPr="005E711C" w:rsidRDefault="00A6347A" w:rsidP="00A6347A">
            <w:pPr>
              <w:suppressAutoHyphens/>
              <w:autoSpaceDN w:val="0"/>
              <w:spacing w:line="280" w:lineRule="exact"/>
              <w:jc w:val="center"/>
              <w:textAlignment w:val="baseline"/>
              <w:rPr>
                <w:rFonts w:ascii="標楷體" w:eastAsia="標楷體" w:hAnsi="標楷體"/>
                <w:kern w:val="3"/>
                <w:sz w:val="28"/>
                <w:szCs w:val="28"/>
              </w:rPr>
            </w:pPr>
            <w:r w:rsidRPr="005E711C">
              <w:rPr>
                <w:rFonts w:ascii="標楷體" w:eastAsia="標楷體" w:hAnsi="標楷體"/>
                <w:kern w:val="3"/>
                <w:sz w:val="28"/>
                <w:szCs w:val="28"/>
              </w:rPr>
              <w:t>死亡</w:t>
            </w:r>
          </w:p>
        </w:tc>
      </w:tr>
      <w:tr w:rsidR="00A6347A" w:rsidRPr="005E711C" w14:paraId="3D38DDD6" w14:textId="77777777" w:rsidTr="005E711C">
        <w:trPr>
          <w:trHeight w:val="340"/>
        </w:trPr>
        <w:tc>
          <w:tcPr>
            <w:tcW w:w="992" w:type="dxa"/>
            <w:tcBorders>
              <w:top w:val="single" w:sz="6" w:space="0" w:color="000000"/>
              <w:left w:val="single" w:sz="12"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6E334E6C" w14:textId="77777777" w:rsidR="00A6347A" w:rsidRPr="005E711C" w:rsidRDefault="00A6347A" w:rsidP="00A6347A">
            <w:pPr>
              <w:suppressAutoHyphens/>
              <w:autoSpaceDN w:val="0"/>
              <w:spacing w:line="280" w:lineRule="exact"/>
              <w:textAlignment w:val="baseline"/>
              <w:rPr>
                <w:rFonts w:ascii="標楷體" w:eastAsia="標楷體" w:hAnsi="標楷體"/>
                <w:kern w:val="3"/>
                <w:sz w:val="28"/>
                <w:szCs w:val="28"/>
              </w:rPr>
            </w:pPr>
            <w:r w:rsidRPr="005E711C">
              <w:rPr>
                <w:rFonts w:ascii="標楷體" w:eastAsia="標楷體" w:hAnsi="標楷體"/>
                <w:kern w:val="3"/>
                <w:sz w:val="28"/>
                <w:szCs w:val="28"/>
              </w:rPr>
              <w:t>108年</w:t>
            </w: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41547B79"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140</w:t>
            </w:r>
          </w:p>
        </w:tc>
        <w:tc>
          <w:tcPr>
            <w:tcW w:w="851"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61119CB5"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150</w:t>
            </w: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7BB5BE17"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18</w:t>
            </w:r>
          </w:p>
        </w:tc>
        <w:tc>
          <w:tcPr>
            <w:tcW w:w="1276"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064A7F9B"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132</w:t>
            </w: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730E0B89"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269</w:t>
            </w: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7CDD89BE"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269</w:t>
            </w:r>
          </w:p>
        </w:tc>
        <w:tc>
          <w:tcPr>
            <w:tcW w:w="1134"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59FA2B58"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62</w:t>
            </w:r>
          </w:p>
        </w:tc>
        <w:tc>
          <w:tcPr>
            <w:tcW w:w="1276" w:type="dxa"/>
            <w:tcBorders>
              <w:top w:val="single" w:sz="6" w:space="0" w:color="000000"/>
              <w:left w:val="single" w:sz="6" w:space="0" w:color="000000"/>
              <w:bottom w:val="single" w:sz="6" w:space="0" w:color="000000"/>
              <w:right w:val="single" w:sz="12" w:space="0" w:color="000000"/>
            </w:tcBorders>
            <w:shd w:val="clear" w:color="auto" w:fill="auto"/>
            <w:noWrap/>
            <w:tcMar>
              <w:top w:w="0" w:type="dxa"/>
              <w:left w:w="28" w:type="dxa"/>
              <w:bottom w:w="0" w:type="dxa"/>
              <w:right w:w="28" w:type="dxa"/>
            </w:tcMar>
            <w:vAlign w:val="center"/>
          </w:tcPr>
          <w:p w14:paraId="6D5DA968"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207</w:t>
            </w:r>
          </w:p>
        </w:tc>
      </w:tr>
      <w:tr w:rsidR="00A6347A" w:rsidRPr="005E711C" w14:paraId="156B8F48" w14:textId="77777777" w:rsidTr="005E711C">
        <w:trPr>
          <w:trHeight w:val="340"/>
        </w:trPr>
        <w:tc>
          <w:tcPr>
            <w:tcW w:w="992" w:type="dxa"/>
            <w:tcBorders>
              <w:top w:val="single" w:sz="6" w:space="0" w:color="000000"/>
              <w:left w:val="single" w:sz="12"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49A339AD" w14:textId="77777777" w:rsidR="00A6347A" w:rsidRPr="005E711C" w:rsidRDefault="00A6347A" w:rsidP="00A6347A">
            <w:pPr>
              <w:suppressAutoHyphens/>
              <w:autoSpaceDN w:val="0"/>
              <w:spacing w:line="280" w:lineRule="exact"/>
              <w:textAlignment w:val="baseline"/>
              <w:rPr>
                <w:rFonts w:ascii="標楷體" w:eastAsia="標楷體" w:hAnsi="標楷體"/>
                <w:kern w:val="3"/>
                <w:sz w:val="28"/>
                <w:szCs w:val="28"/>
              </w:rPr>
            </w:pPr>
            <w:r w:rsidRPr="005E711C">
              <w:rPr>
                <w:rFonts w:ascii="標楷體" w:eastAsia="標楷體" w:hAnsi="標楷體"/>
                <w:kern w:val="3"/>
                <w:sz w:val="28"/>
                <w:szCs w:val="28"/>
              </w:rPr>
              <w:t>109年</w:t>
            </w: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15E88102"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151</w:t>
            </w:r>
          </w:p>
        </w:tc>
        <w:tc>
          <w:tcPr>
            <w:tcW w:w="851"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13A9F76E"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161</w:t>
            </w: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7A85F84C"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18</w:t>
            </w:r>
          </w:p>
        </w:tc>
        <w:tc>
          <w:tcPr>
            <w:tcW w:w="1276"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00936470"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143</w:t>
            </w: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3180D4A9"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335</w:t>
            </w: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366B252C"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335</w:t>
            </w:r>
          </w:p>
        </w:tc>
        <w:tc>
          <w:tcPr>
            <w:tcW w:w="1134"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477DDCCB"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59</w:t>
            </w:r>
          </w:p>
        </w:tc>
        <w:tc>
          <w:tcPr>
            <w:tcW w:w="1276" w:type="dxa"/>
            <w:tcBorders>
              <w:top w:val="single" w:sz="6" w:space="0" w:color="000000"/>
              <w:left w:val="single" w:sz="6" w:space="0" w:color="000000"/>
              <w:bottom w:val="single" w:sz="6" w:space="0" w:color="000000"/>
              <w:right w:val="single" w:sz="12" w:space="0" w:color="000000"/>
            </w:tcBorders>
            <w:shd w:val="clear" w:color="auto" w:fill="auto"/>
            <w:noWrap/>
            <w:tcMar>
              <w:top w:w="0" w:type="dxa"/>
              <w:left w:w="28" w:type="dxa"/>
              <w:bottom w:w="0" w:type="dxa"/>
              <w:right w:w="28" w:type="dxa"/>
            </w:tcMar>
            <w:vAlign w:val="center"/>
          </w:tcPr>
          <w:p w14:paraId="428C24C6"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276</w:t>
            </w:r>
          </w:p>
        </w:tc>
      </w:tr>
      <w:tr w:rsidR="00A6347A" w:rsidRPr="005E711C" w14:paraId="4104F1AF" w14:textId="77777777" w:rsidTr="005E711C">
        <w:trPr>
          <w:trHeight w:val="340"/>
        </w:trPr>
        <w:tc>
          <w:tcPr>
            <w:tcW w:w="992" w:type="dxa"/>
            <w:tcBorders>
              <w:top w:val="single" w:sz="6" w:space="0" w:color="000000"/>
              <w:left w:val="single" w:sz="12"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5A647E58" w14:textId="77777777" w:rsidR="00A6347A" w:rsidRPr="005E711C" w:rsidRDefault="00A6347A" w:rsidP="00A6347A">
            <w:pPr>
              <w:suppressAutoHyphens/>
              <w:autoSpaceDN w:val="0"/>
              <w:spacing w:line="280" w:lineRule="exact"/>
              <w:textAlignment w:val="baseline"/>
              <w:rPr>
                <w:rFonts w:ascii="標楷體" w:eastAsia="標楷體" w:hAnsi="標楷體"/>
                <w:kern w:val="3"/>
                <w:sz w:val="28"/>
                <w:szCs w:val="28"/>
              </w:rPr>
            </w:pPr>
            <w:r w:rsidRPr="005E711C">
              <w:rPr>
                <w:rFonts w:ascii="標楷體" w:eastAsia="標楷體" w:hAnsi="標楷體"/>
                <w:kern w:val="3"/>
                <w:sz w:val="28"/>
                <w:szCs w:val="28"/>
              </w:rPr>
              <w:t>110年</w:t>
            </w: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5C4FD0DB"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81</w:t>
            </w:r>
          </w:p>
        </w:tc>
        <w:tc>
          <w:tcPr>
            <w:tcW w:w="851"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7D0C480F"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82</w:t>
            </w: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5B3553DE"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2</w:t>
            </w:r>
          </w:p>
        </w:tc>
        <w:tc>
          <w:tcPr>
            <w:tcW w:w="1276"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27DF658F"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80</w:t>
            </w: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4047E6BB"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199</w:t>
            </w:r>
          </w:p>
        </w:tc>
        <w:tc>
          <w:tcPr>
            <w:tcW w:w="992"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216B6E39"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199</w:t>
            </w:r>
          </w:p>
        </w:tc>
        <w:tc>
          <w:tcPr>
            <w:tcW w:w="1134" w:type="dxa"/>
            <w:tcBorders>
              <w:top w:val="single" w:sz="6" w:space="0" w:color="000000"/>
              <w:left w:val="single" w:sz="6" w:space="0" w:color="000000"/>
              <w:bottom w:val="single" w:sz="6" w:space="0" w:color="000000"/>
              <w:right w:val="single" w:sz="6" w:space="0" w:color="000000"/>
            </w:tcBorders>
            <w:shd w:val="clear" w:color="auto" w:fill="auto"/>
            <w:noWrap/>
            <w:tcMar>
              <w:top w:w="0" w:type="dxa"/>
              <w:left w:w="28" w:type="dxa"/>
              <w:bottom w:w="0" w:type="dxa"/>
              <w:right w:w="28" w:type="dxa"/>
            </w:tcMar>
            <w:vAlign w:val="center"/>
          </w:tcPr>
          <w:p w14:paraId="317055D4"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31</w:t>
            </w:r>
          </w:p>
        </w:tc>
        <w:tc>
          <w:tcPr>
            <w:tcW w:w="1276" w:type="dxa"/>
            <w:tcBorders>
              <w:top w:val="single" w:sz="6" w:space="0" w:color="000000"/>
              <w:left w:val="single" w:sz="6" w:space="0" w:color="000000"/>
              <w:bottom w:val="single" w:sz="6" w:space="0" w:color="000000"/>
              <w:right w:val="single" w:sz="12" w:space="0" w:color="000000"/>
            </w:tcBorders>
            <w:shd w:val="clear" w:color="auto" w:fill="auto"/>
            <w:noWrap/>
            <w:tcMar>
              <w:top w:w="0" w:type="dxa"/>
              <w:left w:w="28" w:type="dxa"/>
              <w:bottom w:w="0" w:type="dxa"/>
              <w:right w:w="28" w:type="dxa"/>
            </w:tcMar>
            <w:vAlign w:val="center"/>
          </w:tcPr>
          <w:p w14:paraId="3D9966AE"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168</w:t>
            </w:r>
          </w:p>
        </w:tc>
      </w:tr>
      <w:tr w:rsidR="00A6347A" w:rsidRPr="005E711C" w14:paraId="096DAA38" w14:textId="77777777" w:rsidTr="005E711C">
        <w:trPr>
          <w:trHeight w:val="340"/>
        </w:trPr>
        <w:tc>
          <w:tcPr>
            <w:tcW w:w="992" w:type="dxa"/>
            <w:tcBorders>
              <w:top w:val="single" w:sz="6" w:space="0" w:color="000000"/>
              <w:left w:val="single" w:sz="12" w:space="0" w:color="000000"/>
              <w:bottom w:val="single" w:sz="12" w:space="0" w:color="000000"/>
              <w:right w:val="single" w:sz="6" w:space="0" w:color="000000"/>
            </w:tcBorders>
            <w:shd w:val="clear" w:color="auto" w:fill="auto"/>
            <w:noWrap/>
            <w:tcMar>
              <w:top w:w="0" w:type="dxa"/>
              <w:left w:w="28" w:type="dxa"/>
              <w:bottom w:w="0" w:type="dxa"/>
              <w:right w:w="28" w:type="dxa"/>
            </w:tcMar>
            <w:vAlign w:val="center"/>
          </w:tcPr>
          <w:p w14:paraId="75B8A38F" w14:textId="77777777" w:rsidR="00A6347A" w:rsidRPr="005E711C" w:rsidRDefault="00A6347A" w:rsidP="00A6347A">
            <w:pPr>
              <w:suppressAutoHyphens/>
              <w:autoSpaceDN w:val="0"/>
              <w:spacing w:line="280" w:lineRule="exact"/>
              <w:textAlignment w:val="baseline"/>
              <w:rPr>
                <w:rFonts w:ascii="標楷體" w:eastAsia="標楷體" w:hAnsi="標楷體"/>
                <w:kern w:val="3"/>
                <w:sz w:val="28"/>
                <w:szCs w:val="28"/>
              </w:rPr>
            </w:pPr>
            <w:r w:rsidRPr="005E711C">
              <w:rPr>
                <w:rFonts w:ascii="標楷體" w:eastAsia="標楷體" w:hAnsi="標楷體"/>
                <w:kern w:val="3"/>
                <w:sz w:val="28"/>
                <w:szCs w:val="28"/>
              </w:rPr>
              <w:t>合計</w:t>
            </w:r>
          </w:p>
        </w:tc>
        <w:tc>
          <w:tcPr>
            <w:tcW w:w="992" w:type="dxa"/>
            <w:tcBorders>
              <w:top w:val="single" w:sz="6" w:space="0" w:color="000000"/>
              <w:left w:val="single" w:sz="6" w:space="0" w:color="000000"/>
              <w:bottom w:val="single" w:sz="12" w:space="0" w:color="000000"/>
              <w:right w:val="single" w:sz="6" w:space="0" w:color="000000"/>
            </w:tcBorders>
            <w:shd w:val="clear" w:color="auto" w:fill="auto"/>
            <w:noWrap/>
            <w:tcMar>
              <w:top w:w="0" w:type="dxa"/>
              <w:left w:w="28" w:type="dxa"/>
              <w:bottom w:w="0" w:type="dxa"/>
              <w:right w:w="28" w:type="dxa"/>
            </w:tcMar>
            <w:vAlign w:val="center"/>
          </w:tcPr>
          <w:p w14:paraId="47678EBF"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372</w:t>
            </w:r>
          </w:p>
        </w:tc>
        <w:tc>
          <w:tcPr>
            <w:tcW w:w="851" w:type="dxa"/>
            <w:tcBorders>
              <w:top w:val="single" w:sz="6" w:space="0" w:color="000000"/>
              <w:left w:val="single" w:sz="6" w:space="0" w:color="000000"/>
              <w:bottom w:val="single" w:sz="12" w:space="0" w:color="000000"/>
              <w:right w:val="single" w:sz="6" w:space="0" w:color="000000"/>
            </w:tcBorders>
            <w:shd w:val="clear" w:color="auto" w:fill="auto"/>
            <w:noWrap/>
            <w:tcMar>
              <w:top w:w="0" w:type="dxa"/>
              <w:left w:w="28" w:type="dxa"/>
              <w:bottom w:w="0" w:type="dxa"/>
              <w:right w:w="28" w:type="dxa"/>
            </w:tcMar>
            <w:vAlign w:val="center"/>
          </w:tcPr>
          <w:p w14:paraId="6ADC2182"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393</w:t>
            </w:r>
          </w:p>
        </w:tc>
        <w:tc>
          <w:tcPr>
            <w:tcW w:w="992" w:type="dxa"/>
            <w:tcBorders>
              <w:top w:val="single" w:sz="6" w:space="0" w:color="000000"/>
              <w:left w:val="single" w:sz="6" w:space="0" w:color="000000"/>
              <w:bottom w:val="single" w:sz="12" w:space="0" w:color="000000"/>
              <w:right w:val="single" w:sz="6" w:space="0" w:color="000000"/>
            </w:tcBorders>
            <w:shd w:val="clear" w:color="auto" w:fill="auto"/>
            <w:noWrap/>
            <w:tcMar>
              <w:top w:w="0" w:type="dxa"/>
              <w:left w:w="28" w:type="dxa"/>
              <w:bottom w:w="0" w:type="dxa"/>
              <w:right w:w="28" w:type="dxa"/>
            </w:tcMar>
            <w:vAlign w:val="center"/>
          </w:tcPr>
          <w:p w14:paraId="19FE5630"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38</w:t>
            </w:r>
          </w:p>
        </w:tc>
        <w:tc>
          <w:tcPr>
            <w:tcW w:w="1276" w:type="dxa"/>
            <w:tcBorders>
              <w:top w:val="single" w:sz="6" w:space="0" w:color="000000"/>
              <w:left w:val="single" w:sz="6" w:space="0" w:color="000000"/>
              <w:bottom w:val="single" w:sz="12" w:space="0" w:color="000000"/>
              <w:right w:val="single" w:sz="6" w:space="0" w:color="000000"/>
            </w:tcBorders>
            <w:shd w:val="clear" w:color="auto" w:fill="auto"/>
            <w:noWrap/>
            <w:tcMar>
              <w:top w:w="0" w:type="dxa"/>
              <w:left w:w="28" w:type="dxa"/>
              <w:bottom w:w="0" w:type="dxa"/>
              <w:right w:w="28" w:type="dxa"/>
            </w:tcMar>
            <w:vAlign w:val="center"/>
          </w:tcPr>
          <w:p w14:paraId="4D3D40E2"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355</w:t>
            </w:r>
          </w:p>
        </w:tc>
        <w:tc>
          <w:tcPr>
            <w:tcW w:w="992" w:type="dxa"/>
            <w:tcBorders>
              <w:top w:val="single" w:sz="6" w:space="0" w:color="000000"/>
              <w:left w:val="single" w:sz="6" w:space="0" w:color="000000"/>
              <w:bottom w:val="single" w:sz="12" w:space="0" w:color="000000"/>
              <w:right w:val="single" w:sz="6" w:space="0" w:color="000000"/>
            </w:tcBorders>
            <w:shd w:val="clear" w:color="auto" w:fill="auto"/>
            <w:noWrap/>
            <w:tcMar>
              <w:top w:w="0" w:type="dxa"/>
              <w:left w:w="28" w:type="dxa"/>
              <w:bottom w:w="0" w:type="dxa"/>
              <w:right w:w="28" w:type="dxa"/>
            </w:tcMar>
            <w:vAlign w:val="center"/>
          </w:tcPr>
          <w:p w14:paraId="41EF08F3"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803</w:t>
            </w:r>
          </w:p>
        </w:tc>
        <w:tc>
          <w:tcPr>
            <w:tcW w:w="992" w:type="dxa"/>
            <w:tcBorders>
              <w:top w:val="single" w:sz="6" w:space="0" w:color="000000"/>
              <w:left w:val="single" w:sz="6" w:space="0" w:color="000000"/>
              <w:bottom w:val="single" w:sz="12" w:space="0" w:color="000000"/>
              <w:right w:val="single" w:sz="6" w:space="0" w:color="000000"/>
            </w:tcBorders>
            <w:shd w:val="clear" w:color="auto" w:fill="auto"/>
            <w:noWrap/>
            <w:tcMar>
              <w:top w:w="0" w:type="dxa"/>
              <w:left w:w="28" w:type="dxa"/>
              <w:bottom w:w="0" w:type="dxa"/>
              <w:right w:w="28" w:type="dxa"/>
            </w:tcMar>
            <w:vAlign w:val="center"/>
          </w:tcPr>
          <w:p w14:paraId="0A372CDF"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803</w:t>
            </w:r>
          </w:p>
        </w:tc>
        <w:tc>
          <w:tcPr>
            <w:tcW w:w="1134" w:type="dxa"/>
            <w:tcBorders>
              <w:top w:val="single" w:sz="6" w:space="0" w:color="000000"/>
              <w:left w:val="single" w:sz="6" w:space="0" w:color="000000"/>
              <w:bottom w:val="single" w:sz="12" w:space="0" w:color="000000"/>
              <w:right w:val="single" w:sz="6" w:space="0" w:color="000000"/>
            </w:tcBorders>
            <w:shd w:val="clear" w:color="auto" w:fill="auto"/>
            <w:noWrap/>
            <w:tcMar>
              <w:top w:w="0" w:type="dxa"/>
              <w:left w:w="28" w:type="dxa"/>
              <w:bottom w:w="0" w:type="dxa"/>
              <w:right w:w="28" w:type="dxa"/>
            </w:tcMar>
            <w:vAlign w:val="center"/>
          </w:tcPr>
          <w:p w14:paraId="01C10B48"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152</w:t>
            </w:r>
          </w:p>
        </w:tc>
        <w:tc>
          <w:tcPr>
            <w:tcW w:w="1276" w:type="dxa"/>
            <w:tcBorders>
              <w:top w:val="single" w:sz="6" w:space="0" w:color="000000"/>
              <w:left w:val="single" w:sz="6" w:space="0" w:color="000000"/>
              <w:bottom w:val="single" w:sz="12" w:space="0" w:color="000000"/>
              <w:right w:val="single" w:sz="12" w:space="0" w:color="000000"/>
            </w:tcBorders>
            <w:shd w:val="clear" w:color="auto" w:fill="auto"/>
            <w:noWrap/>
            <w:tcMar>
              <w:top w:w="0" w:type="dxa"/>
              <w:left w:w="28" w:type="dxa"/>
              <w:bottom w:w="0" w:type="dxa"/>
              <w:right w:w="28" w:type="dxa"/>
            </w:tcMar>
            <w:vAlign w:val="center"/>
          </w:tcPr>
          <w:p w14:paraId="65DA7955" w14:textId="77777777" w:rsidR="00A6347A" w:rsidRPr="005E711C" w:rsidRDefault="00A6347A" w:rsidP="00A6347A">
            <w:pPr>
              <w:suppressAutoHyphens/>
              <w:autoSpaceDN w:val="0"/>
              <w:spacing w:line="280" w:lineRule="exact"/>
              <w:jc w:val="right"/>
              <w:textAlignment w:val="baseline"/>
              <w:rPr>
                <w:rFonts w:ascii="標楷體" w:eastAsia="標楷體" w:hAnsi="標楷體"/>
                <w:kern w:val="3"/>
                <w:sz w:val="28"/>
                <w:szCs w:val="28"/>
              </w:rPr>
            </w:pPr>
            <w:r w:rsidRPr="005E711C">
              <w:rPr>
                <w:rFonts w:ascii="標楷體" w:eastAsia="標楷體" w:hAnsi="標楷體"/>
                <w:kern w:val="3"/>
                <w:sz w:val="28"/>
                <w:szCs w:val="28"/>
              </w:rPr>
              <w:t>651</w:t>
            </w:r>
          </w:p>
        </w:tc>
      </w:tr>
    </w:tbl>
    <w:p w14:paraId="4F27E5E2" w14:textId="77777777" w:rsidR="00A6347A" w:rsidRPr="005E711C" w:rsidRDefault="00A6347A" w:rsidP="005E711C">
      <w:pPr>
        <w:snapToGrid w:val="0"/>
        <w:spacing w:line="480" w:lineRule="exact"/>
        <w:ind w:firstLineChars="300" w:firstLine="840"/>
        <w:jc w:val="both"/>
        <w:rPr>
          <w:rFonts w:ascii="標楷體" w:eastAsia="標楷體" w:hAnsi="標楷體" w:cs="Times New Roman"/>
          <w:sz w:val="28"/>
          <w:szCs w:val="28"/>
        </w:rPr>
      </w:pPr>
      <w:r w:rsidRPr="005E711C">
        <w:rPr>
          <w:rFonts w:ascii="標楷體" w:eastAsia="標楷體" w:hAnsi="標楷體"/>
          <w:kern w:val="3"/>
          <w:sz w:val="28"/>
          <w:szCs w:val="28"/>
        </w:rPr>
        <w:t>資料統計至110年8月底。資料來源：海保署</w:t>
      </w:r>
    </w:p>
    <w:p w14:paraId="48AAEA24"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提案人：湯蕙禎</w:t>
      </w:r>
    </w:p>
    <w:p w14:paraId="5FE53527"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連署人：王美惠  吳琪銘</w:t>
      </w:r>
    </w:p>
    <w:p w14:paraId="7734FD58" w14:textId="2FC731C3" w:rsidR="00A6347A" w:rsidRPr="00EE7058" w:rsidRDefault="00A6347A" w:rsidP="00A6347A">
      <w:pPr>
        <w:snapToGrid w:val="0"/>
        <w:spacing w:line="480" w:lineRule="exact"/>
        <w:ind w:left="867" w:hangingChars="271" w:hanging="867"/>
        <w:jc w:val="both"/>
        <w:rPr>
          <w:rFonts w:ascii="標楷體" w:eastAsia="標楷體" w:hAnsi="標楷體" w:cs="Times New Roman"/>
          <w:sz w:val="32"/>
          <w:szCs w:val="32"/>
        </w:rPr>
      </w:pPr>
      <w:r>
        <w:rPr>
          <w:rFonts w:ascii="標楷體" w:eastAsia="標楷體" w:hAnsi="標楷體" w:cs="Times New Roman" w:hint="eastAsia"/>
          <w:bCs/>
          <w:sz w:val="32"/>
          <w:szCs w:val="32"/>
        </w:rPr>
        <w:t>十一、</w:t>
      </w:r>
      <w:r w:rsidRPr="00EE7058">
        <w:rPr>
          <w:rFonts w:ascii="標楷體" w:eastAsia="標楷體" w:hAnsi="標楷體" w:cs="Times New Roman" w:hint="eastAsia"/>
          <w:sz w:val="32"/>
          <w:szCs w:val="32"/>
        </w:rPr>
        <w:t>據海洋保護組織OceansAsia(海洋亞洲)統計，</w:t>
      </w:r>
      <w:r>
        <w:rPr>
          <w:rFonts w:ascii="標楷體" w:eastAsia="標楷體" w:hAnsi="標楷體" w:cs="Times New Roman"/>
          <w:sz w:val="32"/>
          <w:szCs w:val="32"/>
        </w:rPr>
        <w:t>109</w:t>
      </w:r>
      <w:r w:rsidRPr="00EE7058">
        <w:rPr>
          <w:rFonts w:ascii="標楷體" w:eastAsia="標楷體" w:hAnsi="標楷體" w:cs="Times New Roman" w:hint="eastAsia"/>
          <w:sz w:val="32"/>
          <w:szCs w:val="32"/>
        </w:rPr>
        <w:t>年估算就約有15.6億個口罩被丟入海洋之中，預估需要450年才能將廢棄口罩分解成微塑料，且依一個口罩平均約重3、4克來估算，估計將造成4,680至6,240公噸海洋塑膠污染，恐成新型態海洋廢棄物並成為海洋生物殺手。爰要求海洋保育署應於</w:t>
      </w:r>
      <w:r w:rsidR="00433318">
        <w:rPr>
          <w:rFonts w:ascii="標楷體" w:eastAsia="標楷體" w:hAnsi="標楷體" w:cs="Times New Roman" w:hint="eastAsia"/>
          <w:sz w:val="32"/>
          <w:szCs w:val="32"/>
        </w:rPr>
        <w:t>3</w:t>
      </w:r>
      <w:r w:rsidRPr="00EE7058">
        <w:rPr>
          <w:rFonts w:ascii="標楷體" w:eastAsia="標楷體" w:hAnsi="標楷體" w:cs="Times New Roman" w:hint="eastAsia"/>
          <w:sz w:val="32"/>
          <w:szCs w:val="32"/>
        </w:rPr>
        <w:t>個月內，協同相關單位擬訂相關監測機制與清理計畫，向</w:t>
      </w:r>
      <w:r>
        <w:rPr>
          <w:rFonts w:ascii="標楷體" w:eastAsia="標楷體" w:hAnsi="標楷體" w:cs="Times New Roman" w:hint="eastAsia"/>
          <w:sz w:val="32"/>
          <w:szCs w:val="32"/>
        </w:rPr>
        <w:t>立法院</w:t>
      </w:r>
      <w:r w:rsidRPr="00EE7058">
        <w:rPr>
          <w:rFonts w:ascii="標楷體" w:eastAsia="標楷體" w:hAnsi="標楷體" w:cs="Times New Roman" w:hint="eastAsia"/>
          <w:sz w:val="32"/>
          <w:szCs w:val="32"/>
        </w:rPr>
        <w:t>內政委員會提出書面報告。</w:t>
      </w:r>
    </w:p>
    <w:p w14:paraId="46E8138D" w14:textId="77777777" w:rsidR="00A6347A" w:rsidRPr="00B87B37"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提案人：魯明哲  林為洲  林思銘</w:t>
      </w:r>
    </w:p>
    <w:p w14:paraId="5042E85B" w14:textId="1DC2D2B5" w:rsidR="00A6347A" w:rsidRPr="00EF2FBB" w:rsidRDefault="00A6347A" w:rsidP="00A6347A">
      <w:pPr>
        <w:snapToGrid w:val="0"/>
        <w:spacing w:line="480" w:lineRule="exact"/>
        <w:ind w:left="867" w:hangingChars="271" w:hanging="867"/>
        <w:jc w:val="both"/>
        <w:rPr>
          <w:rFonts w:ascii="標楷體" w:eastAsia="標楷體" w:hAnsi="標楷體" w:cs="Times New Roman"/>
          <w:sz w:val="32"/>
          <w:szCs w:val="32"/>
        </w:rPr>
      </w:pPr>
      <w:r>
        <w:rPr>
          <w:rFonts w:ascii="標楷體" w:eastAsia="標楷體" w:hAnsi="標楷體" w:cs="Times New Roman" w:hint="eastAsia"/>
          <w:bCs/>
          <w:sz w:val="32"/>
          <w:szCs w:val="32"/>
        </w:rPr>
        <w:t>十二、</w:t>
      </w:r>
      <w:r w:rsidRPr="00EF2FBB">
        <w:rPr>
          <w:rFonts w:ascii="標楷體" w:eastAsia="標楷體" w:hAnsi="標楷體" w:cs="Times New Roman" w:hint="eastAsia"/>
          <w:sz w:val="32"/>
          <w:szCs w:val="32"/>
        </w:rPr>
        <w:t>海洋保育署為達成海岸清潔維護計畫之海洋廢棄物回收再利用及認證工作項目，解決日益嚴重之漁業廢棄物污染問題，109年度編列預算1,257萬餘元，辦理「委託地方政府試辦海洋廢棄物回收再利用計畫」。委託新北市、桃園市、嘉義縣、基隆市等地方政府辦理「廢漁網回收再利用」，及澎湖縣及金門縣辦理「離島廢保麗龍回收再利用」計畫。經查109年度各縣市政府辦理委託回收再利用計畫之實際執行成果，與計畫目標差異甚大。由於海洋保育署尚未訂定回收再利用標準及回收比率基準，導致各縣市廢漁網回收再利用落差大，甚至有縣市未執行；而海廢保麗龍因處理難度甚高，各縣市達成率亦未達6成。由於該回收再利用計畫期程為109至112年，海洋保育署應至相關地方政府實地訪視，協助地方政府解決困難，並邀集地方政府檢討執行成效並研議改善</w:t>
      </w:r>
      <w:r w:rsidRPr="00EF2FBB">
        <w:rPr>
          <w:rFonts w:ascii="標楷體" w:eastAsia="標楷體" w:hAnsi="標楷體" w:cs="Times New Roman" w:hint="eastAsia"/>
          <w:sz w:val="32"/>
          <w:szCs w:val="32"/>
        </w:rPr>
        <w:lastRenderedPageBreak/>
        <w:t>措施，爰此，要求海洋保育署111年度應</w:t>
      </w:r>
      <w:r w:rsidR="005E711C">
        <w:rPr>
          <w:rFonts w:ascii="標楷體" w:eastAsia="標楷體" w:hAnsi="標楷體" w:cs="Times New Roman" w:hint="eastAsia"/>
          <w:sz w:val="32"/>
          <w:szCs w:val="32"/>
        </w:rPr>
        <w:t>廣邀</w:t>
      </w:r>
      <w:r w:rsidR="00516BDF">
        <w:rPr>
          <w:rFonts w:ascii="標楷體" w:eastAsia="標楷體" w:hAnsi="標楷體" w:cs="Times New Roman" w:hint="eastAsia"/>
          <w:sz w:val="32"/>
          <w:szCs w:val="32"/>
        </w:rPr>
        <w:t>執行縣市(如</w:t>
      </w:r>
      <w:r w:rsidR="005E711C">
        <w:rPr>
          <w:rFonts w:ascii="標楷體" w:eastAsia="標楷體" w:hAnsi="標楷體" w:cs="Times New Roman" w:hint="eastAsia"/>
          <w:sz w:val="32"/>
          <w:szCs w:val="32"/>
        </w:rPr>
        <w:t>嘉義、臺南</w:t>
      </w:r>
      <w:r w:rsidR="00516BDF">
        <w:rPr>
          <w:rFonts w:ascii="標楷體" w:eastAsia="標楷體" w:hAnsi="標楷體" w:cs="Times New Roman" w:hint="eastAsia"/>
          <w:sz w:val="32"/>
          <w:szCs w:val="32"/>
        </w:rPr>
        <w:t>)</w:t>
      </w:r>
      <w:r w:rsidRPr="00EF2FBB">
        <w:rPr>
          <w:rFonts w:ascii="標楷體" w:eastAsia="標楷體" w:hAnsi="標楷體" w:cs="Times New Roman" w:hint="eastAsia"/>
          <w:sz w:val="32"/>
          <w:szCs w:val="32"/>
        </w:rPr>
        <w:t>，於1個月內</w:t>
      </w:r>
      <w:r>
        <w:rPr>
          <w:rFonts w:ascii="標楷體" w:eastAsia="標楷體" w:hAnsi="標楷體" w:cs="Times New Roman" w:hint="eastAsia"/>
          <w:sz w:val="32"/>
          <w:szCs w:val="32"/>
        </w:rPr>
        <w:t>向立法院</w:t>
      </w:r>
      <w:r w:rsidRPr="00EF2FBB">
        <w:rPr>
          <w:rFonts w:ascii="標楷體" w:eastAsia="標楷體" w:hAnsi="標楷體" w:cs="Times New Roman" w:hint="eastAsia"/>
          <w:sz w:val="32"/>
          <w:szCs w:val="32"/>
        </w:rPr>
        <w:t>內政委員會提</w:t>
      </w:r>
      <w:r>
        <w:rPr>
          <w:rFonts w:ascii="標楷體" w:eastAsia="標楷體" w:hAnsi="標楷體" w:cs="Times New Roman" w:hint="eastAsia"/>
          <w:sz w:val="32"/>
          <w:szCs w:val="32"/>
        </w:rPr>
        <w:t>出</w:t>
      </w:r>
      <w:r w:rsidRPr="00EF2FBB">
        <w:rPr>
          <w:rFonts w:ascii="標楷體" w:eastAsia="標楷體" w:hAnsi="標楷體" w:cs="Times New Roman" w:hint="eastAsia"/>
          <w:sz w:val="32"/>
          <w:szCs w:val="32"/>
        </w:rPr>
        <w:t>書面報告。</w:t>
      </w:r>
    </w:p>
    <w:p w14:paraId="31D8C69F" w14:textId="77777777" w:rsidR="00A6347A" w:rsidRDefault="00A6347A" w:rsidP="00A6347A">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提案人：王美惠</w:t>
      </w:r>
    </w:p>
    <w:p w14:paraId="42E53670" w14:textId="75C147AC" w:rsidR="00732982" w:rsidRDefault="00A6347A" w:rsidP="00483577">
      <w:pPr>
        <w:snapToGrid w:val="0"/>
        <w:spacing w:line="500" w:lineRule="exact"/>
        <w:ind w:leftChars="950" w:left="2920" w:hangingChars="200" w:hanging="640"/>
        <w:jc w:val="both"/>
        <w:rPr>
          <w:rFonts w:ascii="標楷體" w:eastAsia="標楷體" w:hAnsi="標楷體" w:cs="Times New Roman"/>
          <w:sz w:val="32"/>
          <w:szCs w:val="32"/>
        </w:rPr>
      </w:pPr>
      <w:r>
        <w:rPr>
          <w:rFonts w:ascii="標楷體" w:eastAsia="標楷體" w:hAnsi="標楷體" w:cs="Times New Roman" w:hint="eastAsia"/>
          <w:bCs/>
          <w:sz w:val="32"/>
          <w:szCs w:val="32"/>
        </w:rPr>
        <w:t>連署人：羅美玲  湯蕙禎  吳琪銘</w:t>
      </w:r>
    </w:p>
    <w:p w14:paraId="6FAFF139" w14:textId="1E87B103" w:rsidR="00B025D9" w:rsidRPr="00B468AD" w:rsidRDefault="00B025D9" w:rsidP="00B025D9">
      <w:pPr>
        <w:spacing w:line="460" w:lineRule="exact"/>
        <w:ind w:leftChars="241" w:left="1712" w:rightChars="-5" w:right="-12" w:hangingChars="354" w:hanging="1134"/>
        <w:jc w:val="both"/>
        <w:rPr>
          <w:rFonts w:ascii="標楷體" w:eastAsia="標楷體" w:hAnsi="標楷體" w:cs="Times New Roman"/>
          <w:b/>
          <w:sz w:val="32"/>
          <w:szCs w:val="32"/>
          <w:lang w:val="x-none" w:eastAsia="x-none"/>
        </w:rPr>
      </w:pPr>
      <w:r w:rsidRPr="00B468AD">
        <w:rPr>
          <w:rFonts w:ascii="標楷體" w:eastAsia="標楷體" w:hAnsi="標楷體" w:cs="Times New Roman" w:hint="eastAsia"/>
          <w:b/>
          <w:sz w:val="32"/>
          <w:szCs w:val="32"/>
          <w:lang w:val="x-none" w:eastAsia="x-none"/>
        </w:rPr>
        <w:t>第</w:t>
      </w:r>
      <w:r>
        <w:rPr>
          <w:rFonts w:ascii="標楷體" w:eastAsia="標楷體" w:hAnsi="標楷體" w:cs="Times New Roman" w:hint="eastAsia"/>
          <w:b/>
          <w:sz w:val="32"/>
          <w:szCs w:val="32"/>
          <w:lang w:val="x-none"/>
        </w:rPr>
        <w:t>4</w:t>
      </w:r>
      <w:r w:rsidRPr="00B468AD">
        <w:rPr>
          <w:rFonts w:ascii="標楷體" w:eastAsia="標楷體" w:hAnsi="標楷體" w:cs="Times New Roman" w:hint="eastAsia"/>
          <w:b/>
          <w:sz w:val="32"/>
          <w:szCs w:val="32"/>
          <w:lang w:val="x-none" w:eastAsia="x-none"/>
        </w:rPr>
        <w:t xml:space="preserve">項 </w:t>
      </w:r>
      <w:r>
        <w:rPr>
          <w:rFonts w:ascii="標楷體" w:eastAsia="標楷體" w:hAnsi="標楷體" w:cs="Times New Roman" w:hint="eastAsia"/>
          <w:b/>
          <w:sz w:val="32"/>
          <w:szCs w:val="32"/>
          <w:lang w:val="x-none"/>
        </w:rPr>
        <w:t>國家海洋研究院</w:t>
      </w:r>
      <w:r w:rsidR="00E81FA4">
        <w:rPr>
          <w:rFonts w:ascii="標楷體" w:eastAsia="標楷體" w:hAnsi="標楷體" w:cs="Times New Roman" w:hint="eastAsia"/>
          <w:b/>
          <w:sz w:val="32"/>
          <w:szCs w:val="32"/>
          <w:lang w:val="x-none"/>
        </w:rPr>
        <w:t>3</w:t>
      </w:r>
      <w:r w:rsidRPr="00B468AD">
        <w:rPr>
          <w:rFonts w:ascii="標楷體" w:eastAsia="標楷體" w:hAnsi="標楷體" w:cs="Times New Roman" w:hint="eastAsia"/>
          <w:b/>
          <w:sz w:val="32"/>
          <w:szCs w:val="32"/>
          <w:lang w:val="x-none" w:eastAsia="x-none"/>
        </w:rPr>
        <w:t>億</w:t>
      </w:r>
      <w:r w:rsidR="00E81FA4">
        <w:rPr>
          <w:rFonts w:ascii="標楷體" w:eastAsia="標楷體" w:hAnsi="標楷體" w:cs="Times New Roman" w:hint="eastAsia"/>
          <w:b/>
          <w:sz w:val="32"/>
          <w:szCs w:val="32"/>
          <w:lang w:val="x-none"/>
        </w:rPr>
        <w:t>4</w:t>
      </w:r>
      <w:r w:rsidRPr="00B468AD">
        <w:rPr>
          <w:rFonts w:ascii="標楷體" w:eastAsia="標楷體" w:hAnsi="標楷體" w:cs="Times New Roman" w:hint="eastAsia"/>
          <w:b/>
          <w:sz w:val="32"/>
          <w:szCs w:val="32"/>
          <w:lang w:val="x-none" w:eastAsia="x-none"/>
        </w:rPr>
        <w:t>,</w:t>
      </w:r>
      <w:r w:rsidR="00E81FA4">
        <w:rPr>
          <w:rFonts w:ascii="標楷體" w:eastAsia="標楷體" w:hAnsi="標楷體" w:cs="Times New Roman" w:hint="eastAsia"/>
          <w:b/>
          <w:sz w:val="32"/>
          <w:szCs w:val="32"/>
          <w:lang w:val="x-none"/>
        </w:rPr>
        <w:t>862</w:t>
      </w:r>
      <w:r w:rsidRPr="00B468AD">
        <w:rPr>
          <w:rFonts w:ascii="標楷體" w:eastAsia="標楷體" w:hAnsi="標楷體" w:cs="Times New Roman" w:hint="eastAsia"/>
          <w:b/>
          <w:sz w:val="32"/>
          <w:szCs w:val="32"/>
          <w:lang w:val="x-none" w:eastAsia="x-none"/>
        </w:rPr>
        <w:t>萬</w:t>
      </w:r>
      <w:r w:rsidR="00E81FA4">
        <w:rPr>
          <w:rFonts w:ascii="標楷體" w:eastAsia="標楷體" w:hAnsi="標楷體" w:cs="Times New Roman" w:hint="eastAsia"/>
          <w:b/>
          <w:sz w:val="32"/>
          <w:szCs w:val="32"/>
          <w:lang w:val="x-none"/>
        </w:rPr>
        <w:t>3千</w:t>
      </w:r>
      <w:r w:rsidR="00270AF0">
        <w:rPr>
          <w:rFonts w:ascii="標楷體" w:eastAsia="標楷體" w:hAnsi="標楷體" w:cs="Times New Roman" w:hint="eastAsia"/>
          <w:b/>
          <w:sz w:val="32"/>
          <w:szCs w:val="32"/>
          <w:lang w:val="x-none" w:eastAsia="x-none"/>
        </w:rPr>
        <w:t>元</w:t>
      </w:r>
      <w:r w:rsidR="00C346F5">
        <w:rPr>
          <w:rFonts w:ascii="標楷體" w:eastAsia="標楷體" w:hAnsi="標楷體" w:cs="Times New Roman" w:hint="eastAsia"/>
          <w:b/>
          <w:sz w:val="32"/>
          <w:szCs w:val="32"/>
          <w:lang w:val="x-none"/>
        </w:rPr>
        <w:t>，減列</w:t>
      </w:r>
      <w:r w:rsidR="00C346F5" w:rsidRPr="00026E99">
        <w:rPr>
          <w:rFonts w:ascii="標楷體" w:eastAsia="標楷體" w:hAnsi="標楷體" w:cs="Times New Roman" w:hint="eastAsia"/>
          <w:b/>
          <w:sz w:val="32"/>
          <w:szCs w:val="32"/>
          <w:lang w:val="x-none"/>
        </w:rPr>
        <w:t>「派員出國計畫」</w:t>
      </w:r>
      <w:r w:rsidR="00270AF0">
        <w:rPr>
          <w:rFonts w:ascii="標楷體" w:eastAsia="標楷體" w:hAnsi="標楷體" w:cs="Times New Roman" w:hint="eastAsia"/>
          <w:b/>
          <w:sz w:val="32"/>
          <w:szCs w:val="32"/>
          <w:lang w:val="x-none"/>
        </w:rPr>
        <w:t>22</w:t>
      </w:r>
      <w:r w:rsidR="00C346F5" w:rsidRPr="00026E99">
        <w:rPr>
          <w:rFonts w:ascii="標楷體" w:eastAsia="標楷體" w:hAnsi="標楷體" w:cs="Times New Roman" w:hint="eastAsia"/>
          <w:b/>
          <w:sz w:val="32"/>
          <w:szCs w:val="32"/>
          <w:lang w:val="x-none"/>
        </w:rPr>
        <w:t>萬元</w:t>
      </w:r>
      <w:r w:rsidR="00517352">
        <w:rPr>
          <w:rFonts w:ascii="標楷體" w:eastAsia="標楷體" w:hAnsi="標楷體" w:cs="Times New Roman" w:hint="eastAsia"/>
          <w:b/>
          <w:sz w:val="32"/>
          <w:szCs w:val="32"/>
          <w:lang w:val="x-none"/>
        </w:rPr>
        <w:t>，其餘均</w:t>
      </w:r>
      <w:r w:rsidR="00517352" w:rsidRPr="00C74183">
        <w:rPr>
          <w:rFonts w:ascii="標楷體" w:eastAsia="標楷體" w:hAnsi="標楷體" w:cs="Times New Roman" w:hint="eastAsia"/>
          <w:b/>
          <w:sz w:val="32"/>
          <w:szCs w:val="32"/>
          <w:lang w:val="x-none" w:eastAsia="x-none"/>
        </w:rPr>
        <w:t>照列</w:t>
      </w:r>
      <w:r w:rsidR="00C346F5">
        <w:rPr>
          <w:rFonts w:ascii="標楷體" w:eastAsia="標楷體" w:hAnsi="標楷體" w:cs="Times New Roman" w:hint="eastAsia"/>
          <w:b/>
          <w:sz w:val="32"/>
          <w:szCs w:val="32"/>
          <w:lang w:val="x-none"/>
        </w:rPr>
        <w:t>，改列為</w:t>
      </w:r>
      <w:r w:rsidR="00270AF0" w:rsidRPr="00270AF0">
        <w:rPr>
          <w:rFonts w:ascii="標楷體" w:eastAsia="標楷體" w:hAnsi="標楷體" w:cs="Times New Roman" w:hint="eastAsia"/>
          <w:b/>
          <w:sz w:val="32"/>
          <w:szCs w:val="32"/>
          <w:lang w:val="x-none" w:eastAsia="x-none"/>
        </w:rPr>
        <w:t>3億4,8</w:t>
      </w:r>
      <w:r w:rsidR="00270AF0">
        <w:rPr>
          <w:rFonts w:ascii="標楷體" w:eastAsia="標楷體" w:hAnsi="標楷體" w:cs="Times New Roman" w:hint="eastAsia"/>
          <w:b/>
          <w:sz w:val="32"/>
          <w:szCs w:val="32"/>
          <w:lang w:val="x-none"/>
        </w:rPr>
        <w:t>40</w:t>
      </w:r>
      <w:r w:rsidR="00270AF0" w:rsidRPr="00270AF0">
        <w:rPr>
          <w:rFonts w:ascii="標楷體" w:eastAsia="標楷體" w:hAnsi="標楷體" w:cs="Times New Roman" w:hint="eastAsia"/>
          <w:b/>
          <w:sz w:val="32"/>
          <w:szCs w:val="32"/>
          <w:lang w:val="x-none" w:eastAsia="x-none"/>
        </w:rPr>
        <w:t>萬3千元</w:t>
      </w:r>
      <w:r w:rsidR="00C346F5" w:rsidRPr="00C74183">
        <w:rPr>
          <w:rFonts w:ascii="標楷體" w:eastAsia="標楷體" w:hAnsi="標楷體" w:cs="Times New Roman" w:hint="eastAsia"/>
          <w:b/>
          <w:sz w:val="32"/>
          <w:szCs w:val="32"/>
          <w:lang w:val="x-none" w:eastAsia="x-none"/>
        </w:rPr>
        <w:t>。</w:t>
      </w:r>
    </w:p>
    <w:p w14:paraId="4BC60E9E" w14:textId="44BBD269" w:rsidR="00B025D9" w:rsidRPr="00F14302" w:rsidRDefault="00B025D9" w:rsidP="00B025D9">
      <w:pPr>
        <w:spacing w:line="460" w:lineRule="exact"/>
        <w:ind w:leftChars="234" w:left="1202" w:rightChars="-5" w:right="-12" w:hangingChars="200" w:hanging="640"/>
        <w:jc w:val="both"/>
        <w:rPr>
          <w:rFonts w:ascii="標楷體" w:eastAsia="標楷體" w:hAnsi="標楷體" w:cs="Times New Roman"/>
          <w:sz w:val="32"/>
          <w:szCs w:val="32"/>
        </w:rPr>
      </w:pPr>
      <w:r w:rsidRPr="0083235B">
        <w:rPr>
          <w:rFonts w:ascii="標楷體" w:eastAsia="標楷體" w:hAnsi="標楷體" w:cs="Times New Roman" w:hint="eastAsia"/>
          <w:sz w:val="32"/>
          <w:szCs w:val="32"/>
        </w:rPr>
        <w:t>本項通過決議</w:t>
      </w:r>
      <w:r w:rsidR="00483577">
        <w:rPr>
          <w:rFonts w:ascii="標楷體" w:eastAsia="標楷體" w:hAnsi="標楷體" w:cs="Times New Roman" w:hint="eastAsia"/>
          <w:sz w:val="32"/>
          <w:szCs w:val="32"/>
        </w:rPr>
        <w:t>10</w:t>
      </w:r>
      <w:r w:rsidRPr="0083235B">
        <w:rPr>
          <w:rFonts w:ascii="標楷體" w:eastAsia="標楷體" w:hAnsi="標楷體" w:cs="Times New Roman" w:hint="eastAsia"/>
          <w:sz w:val="32"/>
          <w:szCs w:val="32"/>
        </w:rPr>
        <w:t>項：</w:t>
      </w:r>
    </w:p>
    <w:p w14:paraId="6CD00801" w14:textId="1F1A6244" w:rsidR="000205B8" w:rsidRPr="00E150EC" w:rsidRDefault="000205B8" w:rsidP="000205B8">
      <w:pPr>
        <w:snapToGrid w:val="0"/>
        <w:spacing w:line="480" w:lineRule="exact"/>
        <w:ind w:left="640" w:hangingChars="200" w:hanging="640"/>
        <w:jc w:val="both"/>
        <w:rPr>
          <w:rFonts w:ascii="標楷體" w:eastAsia="標楷體" w:hAnsi="標楷體" w:cs="Times New Roman"/>
          <w:sz w:val="32"/>
          <w:szCs w:val="32"/>
        </w:rPr>
      </w:pPr>
      <w:r w:rsidRPr="00E150EC">
        <w:rPr>
          <w:rFonts w:ascii="標楷體" w:eastAsia="標楷體" w:hAnsi="標楷體" w:cs="Times New Roman" w:hint="eastAsia"/>
          <w:sz w:val="32"/>
          <w:szCs w:val="32"/>
        </w:rPr>
        <w:t>一、111年度國家海洋研究院單位預算「派員出國計畫」編列220萬6千元，凍結百分之</w:t>
      </w:r>
      <w:r w:rsidR="0048521D">
        <w:rPr>
          <w:rFonts w:ascii="標楷體" w:eastAsia="標楷體" w:hAnsi="標楷體" w:cs="Times New Roman" w:hint="eastAsia"/>
          <w:sz w:val="32"/>
          <w:szCs w:val="32"/>
        </w:rPr>
        <w:t>二</w:t>
      </w:r>
      <w:r w:rsidRPr="00E150EC">
        <w:rPr>
          <w:rFonts w:ascii="標楷體" w:eastAsia="標楷體" w:hAnsi="標楷體" w:cs="Times New Roman" w:hint="eastAsia"/>
          <w:sz w:val="32"/>
          <w:szCs w:val="32"/>
        </w:rPr>
        <w:t>十，俟國家海洋研究院就下列各案向立法院內政委員會提出書面報告後，始得動支。</w:t>
      </w:r>
    </w:p>
    <w:p w14:paraId="03D0002F" w14:textId="625153A7" w:rsidR="000205B8" w:rsidRDefault="000205B8" w:rsidP="000205B8">
      <w:pPr>
        <w:snapToGrid w:val="0"/>
        <w:spacing w:line="480" w:lineRule="exact"/>
        <w:ind w:left="640" w:rightChars="-5" w:right="-12" w:hangingChars="200" w:hanging="640"/>
        <w:jc w:val="both"/>
        <w:rPr>
          <w:rFonts w:ascii="標楷體" w:eastAsia="標楷體" w:hAnsi="標楷體" w:cs="Times New Roman"/>
          <w:sz w:val="32"/>
          <w:szCs w:val="32"/>
        </w:rPr>
      </w:pPr>
      <w:r w:rsidRPr="00E150EC">
        <w:rPr>
          <w:rFonts w:ascii="標楷體" w:eastAsia="標楷體" w:hAnsi="標楷體" w:cs="Times New Roman" w:hint="eastAsia"/>
          <w:sz w:val="32"/>
          <w:szCs w:val="32"/>
        </w:rPr>
        <w:t>(一)</w:t>
      </w:r>
      <w:r w:rsidR="00E150EC" w:rsidRPr="00E150EC">
        <w:rPr>
          <w:rFonts w:ascii="標楷體" w:eastAsia="標楷體" w:hAnsi="標楷體" w:cs="Times New Roman" w:hint="eastAsia"/>
          <w:sz w:val="32"/>
          <w:szCs w:val="32"/>
        </w:rPr>
        <w:t>111年度</w:t>
      </w:r>
      <w:r w:rsidRPr="00E150EC">
        <w:rPr>
          <w:rFonts w:ascii="標楷體" w:eastAsia="標楷體" w:hAnsi="標楷體" w:cs="Times New Roman" w:hint="eastAsia"/>
          <w:sz w:val="32"/>
          <w:szCs w:val="32"/>
        </w:rPr>
        <w:t>國家海洋研究院</w:t>
      </w:r>
      <w:r w:rsidR="00E150EC">
        <w:rPr>
          <w:rFonts w:ascii="標楷體" w:eastAsia="標楷體" w:hAnsi="標楷體" w:cs="Times New Roman" w:hint="eastAsia"/>
          <w:sz w:val="32"/>
          <w:szCs w:val="32"/>
        </w:rPr>
        <w:t>單位預算</w:t>
      </w:r>
      <w:r w:rsidRPr="00E150EC">
        <w:rPr>
          <w:rFonts w:ascii="標楷體" w:eastAsia="標楷體" w:hAnsi="標楷體" w:cs="Times New Roman" w:hint="eastAsia"/>
          <w:sz w:val="32"/>
          <w:szCs w:val="32"/>
        </w:rPr>
        <w:t>「國外旅費」共編列220</w:t>
      </w:r>
      <w:r w:rsidR="00E150EC">
        <w:rPr>
          <w:rFonts w:ascii="標楷體" w:eastAsia="標楷體" w:hAnsi="標楷體" w:cs="Times New Roman" w:hint="eastAsia"/>
          <w:sz w:val="32"/>
          <w:szCs w:val="32"/>
        </w:rPr>
        <w:t>萬</w:t>
      </w:r>
      <w:r w:rsidRPr="00E150EC">
        <w:rPr>
          <w:rFonts w:ascii="標楷體" w:eastAsia="標楷體" w:hAnsi="標楷體" w:cs="Times New Roman" w:hint="eastAsia"/>
          <w:sz w:val="32"/>
          <w:szCs w:val="32"/>
        </w:rPr>
        <w:t>6千元。</w:t>
      </w:r>
      <w:r w:rsidRPr="00EC147E">
        <w:rPr>
          <w:rFonts w:ascii="標楷體" w:eastAsia="標楷體" w:hAnsi="標楷體" w:cs="Times New Roman" w:hint="eastAsia"/>
          <w:sz w:val="32"/>
          <w:szCs w:val="32"/>
        </w:rPr>
        <w:t>因新冠肺炎(COVID -19)疫情影響，目前跨國會議多改採網路視訊方式進行，為因應國際會議參與方式之變革，國家海洋研究院應評估派員出席實體會議之必要性及相關費用支出。爰</w:t>
      </w:r>
      <w:r>
        <w:rPr>
          <w:rFonts w:ascii="標楷體" w:eastAsia="標楷體" w:hAnsi="標楷體" w:cs="Times New Roman" w:hint="eastAsia"/>
          <w:sz w:val="32"/>
          <w:szCs w:val="32"/>
        </w:rPr>
        <w:t>凍結該項預算</w:t>
      </w:r>
      <w:r w:rsidRPr="00EC147E">
        <w:rPr>
          <w:rFonts w:ascii="標楷體" w:eastAsia="標楷體" w:hAnsi="標楷體" w:cs="Times New Roman" w:hint="eastAsia"/>
          <w:sz w:val="32"/>
          <w:szCs w:val="32"/>
        </w:rPr>
        <w:t>，俟國家海洋研究院就因應國際會議參與方式之變革，重新評估派員出席實體會議之必要性及相關經費應用，向</w:t>
      </w:r>
      <w:r>
        <w:rPr>
          <w:rFonts w:ascii="標楷體" w:eastAsia="標楷體" w:hAnsi="標楷體" w:cs="Times New Roman" w:hint="eastAsia"/>
          <w:sz w:val="32"/>
          <w:szCs w:val="32"/>
        </w:rPr>
        <w:t>立法院</w:t>
      </w:r>
      <w:r w:rsidRPr="00EC147E">
        <w:rPr>
          <w:rFonts w:ascii="標楷體" w:eastAsia="標楷體" w:hAnsi="標楷體" w:cs="Times New Roman" w:hint="eastAsia"/>
          <w:sz w:val="32"/>
          <w:szCs w:val="32"/>
        </w:rPr>
        <w:t>內政委員會提出書面報告</w:t>
      </w:r>
      <w:r>
        <w:rPr>
          <w:rFonts w:ascii="標楷體" w:eastAsia="標楷體" w:hAnsi="標楷體" w:cs="Times New Roman" w:hint="eastAsia"/>
          <w:sz w:val="32"/>
          <w:szCs w:val="32"/>
        </w:rPr>
        <w:t>後</w:t>
      </w:r>
      <w:r w:rsidRPr="00EC147E">
        <w:rPr>
          <w:rFonts w:ascii="標楷體" w:eastAsia="標楷體" w:hAnsi="標楷體" w:cs="Times New Roman" w:hint="eastAsia"/>
          <w:sz w:val="32"/>
          <w:szCs w:val="32"/>
        </w:rPr>
        <w:t>，始得動支。</w:t>
      </w:r>
    </w:p>
    <w:p w14:paraId="5DA3BB40" w14:textId="77777777" w:rsidR="000205B8" w:rsidRPr="00697EAA"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魯明哲</w:t>
      </w:r>
    </w:p>
    <w:p w14:paraId="6D537E95" w14:textId="77777777" w:rsidR="000205B8"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林為洲  林思銘</w:t>
      </w:r>
    </w:p>
    <w:p w14:paraId="372C0F64" w14:textId="593958D8" w:rsidR="000205B8" w:rsidRDefault="000205B8" w:rsidP="000205B8">
      <w:pPr>
        <w:snapToGrid w:val="0"/>
        <w:spacing w:line="480" w:lineRule="exact"/>
        <w:ind w:left="640" w:rightChars="-5" w:right="-12"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(二)</w:t>
      </w:r>
      <w:r w:rsidR="00E150EC" w:rsidRPr="00EC147E">
        <w:rPr>
          <w:rFonts w:ascii="標楷體" w:eastAsia="標楷體" w:hAnsi="標楷體" w:cs="Times New Roman" w:hint="eastAsia"/>
          <w:bCs/>
          <w:sz w:val="32"/>
          <w:szCs w:val="32"/>
        </w:rPr>
        <w:t>111年</w:t>
      </w:r>
      <w:r w:rsidR="00E150EC">
        <w:rPr>
          <w:rFonts w:ascii="標楷體" w:eastAsia="標楷體" w:hAnsi="標楷體" w:cs="Times New Roman" w:hint="eastAsia"/>
          <w:bCs/>
          <w:sz w:val="32"/>
          <w:szCs w:val="32"/>
        </w:rPr>
        <w:t>度</w:t>
      </w:r>
      <w:r w:rsidRPr="00EC147E">
        <w:rPr>
          <w:rFonts w:ascii="標楷體" w:eastAsia="標楷體" w:hAnsi="標楷體" w:cs="Times New Roman" w:hint="eastAsia"/>
          <w:bCs/>
          <w:sz w:val="32"/>
          <w:szCs w:val="32"/>
        </w:rPr>
        <w:t>國家海洋研究院</w:t>
      </w:r>
      <w:r w:rsidR="00E150EC">
        <w:rPr>
          <w:rFonts w:ascii="標楷體" w:eastAsia="標楷體" w:hAnsi="標楷體" w:cs="Times New Roman" w:hint="eastAsia"/>
          <w:bCs/>
          <w:sz w:val="32"/>
          <w:szCs w:val="32"/>
        </w:rPr>
        <w:t>「</w:t>
      </w:r>
      <w:r w:rsidRPr="00EC147E">
        <w:rPr>
          <w:rFonts w:ascii="標楷體" w:eastAsia="標楷體" w:hAnsi="標楷體" w:cs="Times New Roman" w:hint="eastAsia"/>
          <w:bCs/>
          <w:sz w:val="32"/>
          <w:szCs w:val="32"/>
        </w:rPr>
        <w:t>派員出國計畫</w:t>
      </w:r>
      <w:r w:rsidR="00E150EC">
        <w:rPr>
          <w:rFonts w:ascii="標楷體" w:eastAsia="標楷體" w:hAnsi="標楷體" w:cs="Times New Roman" w:hint="eastAsia"/>
          <w:bCs/>
          <w:sz w:val="32"/>
          <w:szCs w:val="32"/>
        </w:rPr>
        <w:t>」</w:t>
      </w:r>
      <w:r w:rsidRPr="00EC147E">
        <w:rPr>
          <w:rFonts w:ascii="標楷體" w:eastAsia="標楷體" w:hAnsi="標楷體" w:cs="Times New Roman" w:hint="eastAsia"/>
          <w:bCs/>
          <w:sz w:val="32"/>
          <w:szCs w:val="32"/>
        </w:rPr>
        <w:t>編列220</w:t>
      </w:r>
      <w:r w:rsidR="00E150EC">
        <w:rPr>
          <w:rFonts w:ascii="標楷體" w:eastAsia="標楷體" w:hAnsi="標楷體" w:cs="Times New Roman" w:hint="eastAsia"/>
          <w:bCs/>
          <w:sz w:val="32"/>
          <w:szCs w:val="32"/>
        </w:rPr>
        <w:t>萬</w:t>
      </w:r>
      <w:r w:rsidRPr="00EC147E">
        <w:rPr>
          <w:rFonts w:ascii="標楷體" w:eastAsia="標楷體" w:hAnsi="標楷體" w:cs="Times New Roman" w:hint="eastAsia"/>
          <w:bCs/>
          <w:sz w:val="32"/>
          <w:szCs w:val="32"/>
        </w:rPr>
        <w:t>6千元，較</w:t>
      </w:r>
      <w:r w:rsidR="00E150EC">
        <w:rPr>
          <w:rFonts w:ascii="標楷體" w:eastAsia="標楷體" w:hAnsi="標楷體" w:cs="Times New Roman" w:hint="eastAsia"/>
          <w:bCs/>
          <w:sz w:val="32"/>
          <w:szCs w:val="32"/>
        </w:rPr>
        <w:t>110</w:t>
      </w:r>
      <w:r w:rsidRPr="00EC147E">
        <w:rPr>
          <w:rFonts w:ascii="標楷體" w:eastAsia="標楷體" w:hAnsi="標楷體" w:cs="Times New Roman" w:hint="eastAsia"/>
          <w:bCs/>
          <w:sz w:val="32"/>
          <w:szCs w:val="32"/>
        </w:rPr>
        <w:t>年度增加12</w:t>
      </w:r>
      <w:r w:rsidR="00E150EC">
        <w:rPr>
          <w:rFonts w:ascii="標楷體" w:eastAsia="標楷體" w:hAnsi="標楷體" w:cs="Times New Roman" w:hint="eastAsia"/>
          <w:bCs/>
          <w:sz w:val="32"/>
          <w:szCs w:val="32"/>
        </w:rPr>
        <w:t>萬</w:t>
      </w:r>
      <w:r w:rsidRPr="00EC147E">
        <w:rPr>
          <w:rFonts w:ascii="標楷體" w:eastAsia="標楷體" w:hAnsi="標楷體" w:cs="Times New Roman" w:hint="eastAsia"/>
          <w:bCs/>
          <w:sz w:val="32"/>
          <w:szCs w:val="32"/>
        </w:rPr>
        <w:t>元，因新冠肺炎疫情方興未艾，爰</w:t>
      </w:r>
      <w:r>
        <w:rPr>
          <w:rFonts w:ascii="標楷體" w:eastAsia="標楷體" w:hAnsi="標楷體" w:cs="Times New Roman" w:hint="eastAsia"/>
          <w:sz w:val="32"/>
          <w:szCs w:val="32"/>
        </w:rPr>
        <w:t>凍結該項預算</w:t>
      </w:r>
      <w:r w:rsidRPr="00EC147E">
        <w:rPr>
          <w:rFonts w:ascii="標楷體" w:eastAsia="標楷體" w:hAnsi="標楷體" w:cs="Times New Roman" w:hint="eastAsia"/>
          <w:sz w:val="32"/>
          <w:szCs w:val="32"/>
        </w:rPr>
        <w:t>，</w:t>
      </w:r>
      <w:r w:rsidRPr="00EC147E">
        <w:rPr>
          <w:rFonts w:ascii="標楷體" w:eastAsia="標楷體" w:hAnsi="標楷體" w:cs="Times New Roman" w:hint="eastAsia"/>
          <w:bCs/>
          <w:sz w:val="32"/>
          <w:szCs w:val="32"/>
        </w:rPr>
        <w:t>俟國家海洋研究院</w:t>
      </w:r>
      <w:r w:rsidRPr="00EC147E">
        <w:rPr>
          <w:rFonts w:ascii="標楷體" w:eastAsia="標楷體" w:hAnsi="標楷體" w:cs="Times New Roman" w:hint="eastAsia"/>
          <w:sz w:val="32"/>
          <w:szCs w:val="32"/>
        </w:rPr>
        <w:t>向</w:t>
      </w:r>
      <w:r>
        <w:rPr>
          <w:rFonts w:ascii="標楷體" w:eastAsia="標楷體" w:hAnsi="標楷體" w:cs="Times New Roman" w:hint="eastAsia"/>
          <w:sz w:val="32"/>
          <w:szCs w:val="32"/>
        </w:rPr>
        <w:t>立法院</w:t>
      </w:r>
      <w:r w:rsidRPr="00EC147E">
        <w:rPr>
          <w:rFonts w:ascii="標楷體" w:eastAsia="標楷體" w:hAnsi="標楷體" w:cs="Times New Roman" w:hint="eastAsia"/>
          <w:sz w:val="32"/>
          <w:szCs w:val="32"/>
        </w:rPr>
        <w:t>內政委員會提出書面報告</w:t>
      </w:r>
      <w:r>
        <w:rPr>
          <w:rFonts w:ascii="標楷體" w:eastAsia="標楷體" w:hAnsi="標楷體" w:cs="Times New Roman" w:hint="eastAsia"/>
          <w:sz w:val="32"/>
          <w:szCs w:val="32"/>
        </w:rPr>
        <w:t>後</w:t>
      </w:r>
      <w:r w:rsidRPr="00EC147E">
        <w:rPr>
          <w:rFonts w:ascii="標楷體" w:eastAsia="標楷體" w:hAnsi="標楷體" w:cs="Times New Roman" w:hint="eastAsia"/>
          <w:bCs/>
          <w:sz w:val="32"/>
          <w:szCs w:val="32"/>
        </w:rPr>
        <w:t>，始得動支。</w:t>
      </w:r>
    </w:p>
    <w:p w14:paraId="30575382" w14:textId="77777777" w:rsidR="000205B8" w:rsidRPr="00697EAA"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林思銘</w:t>
      </w:r>
    </w:p>
    <w:p w14:paraId="212B7673" w14:textId="77777777" w:rsidR="000205B8"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林文瑞  林為洲</w:t>
      </w:r>
    </w:p>
    <w:p w14:paraId="1B6BD38D" w14:textId="6C396A26" w:rsidR="000205B8" w:rsidRPr="00EC147E" w:rsidRDefault="000205B8" w:rsidP="000205B8">
      <w:pPr>
        <w:snapToGrid w:val="0"/>
        <w:spacing w:line="480" w:lineRule="exact"/>
        <w:ind w:left="640" w:rightChars="-5" w:right="-12"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(三)</w:t>
      </w:r>
      <w:r w:rsidRPr="00EC147E">
        <w:rPr>
          <w:rFonts w:ascii="標楷體" w:eastAsia="標楷體" w:hAnsi="標楷體" w:cs="Times New Roman" w:hint="eastAsia"/>
          <w:bCs/>
          <w:sz w:val="32"/>
          <w:szCs w:val="32"/>
        </w:rPr>
        <w:t>為考察國外海洋科學研究，國家海洋研究院111年</w:t>
      </w:r>
      <w:r w:rsidR="00E150EC">
        <w:rPr>
          <w:rFonts w:ascii="標楷體" w:eastAsia="標楷體" w:hAnsi="標楷體" w:cs="Times New Roman" w:hint="eastAsia"/>
          <w:bCs/>
          <w:sz w:val="32"/>
          <w:szCs w:val="32"/>
        </w:rPr>
        <w:t>度</w:t>
      </w:r>
      <w:r w:rsidRPr="00EC147E">
        <w:rPr>
          <w:rFonts w:ascii="標楷體" w:eastAsia="標楷體" w:hAnsi="標楷體" w:cs="Times New Roman" w:hint="eastAsia"/>
          <w:bCs/>
          <w:sz w:val="32"/>
          <w:szCs w:val="32"/>
        </w:rPr>
        <w:t>「派員出國計畫」預算共編列220萬6千元。鑒於</w:t>
      </w:r>
      <w:r w:rsidR="00E150EC">
        <w:rPr>
          <w:rFonts w:ascii="標楷體" w:eastAsia="標楷體" w:hAnsi="標楷體" w:cs="Times New Roman" w:hint="eastAsia"/>
          <w:bCs/>
          <w:sz w:val="32"/>
          <w:szCs w:val="32"/>
        </w:rPr>
        <w:t>110</w:t>
      </w:r>
      <w:r w:rsidRPr="00EC147E">
        <w:rPr>
          <w:rFonts w:ascii="標楷體" w:eastAsia="標楷體" w:hAnsi="標楷體" w:cs="Times New Roman" w:hint="eastAsia"/>
          <w:bCs/>
          <w:sz w:val="32"/>
          <w:szCs w:val="32"/>
        </w:rPr>
        <w:t>年因新冠肺炎疫情影響，出國預算執行率低，而目前國際間疫情雖然趨緩，我國疫苗接種涵</w:t>
      </w:r>
      <w:r w:rsidRPr="00EC147E">
        <w:rPr>
          <w:rFonts w:ascii="標楷體" w:eastAsia="標楷體" w:hAnsi="標楷體" w:cs="Times New Roman" w:hint="eastAsia"/>
          <w:bCs/>
          <w:sz w:val="32"/>
          <w:szCs w:val="32"/>
        </w:rPr>
        <w:lastRenderedPageBreak/>
        <w:t>蓋率也逐漸提升，然完整接種疫苗仍有遭到突破性感染之疑慮，各國的入境疫苗接種規定與認證疫苗也不盡相同，可見</w:t>
      </w:r>
      <w:r w:rsidR="00E150EC">
        <w:rPr>
          <w:rFonts w:ascii="標楷體" w:eastAsia="標楷體" w:hAnsi="標楷體" w:cs="Times New Roman" w:hint="eastAsia"/>
          <w:bCs/>
          <w:sz w:val="32"/>
          <w:szCs w:val="32"/>
        </w:rPr>
        <w:t>111</w:t>
      </w:r>
      <w:r w:rsidRPr="00EC147E">
        <w:rPr>
          <w:rFonts w:ascii="標楷體" w:eastAsia="標楷體" w:hAnsi="標楷體" w:cs="Times New Roman" w:hint="eastAsia"/>
          <w:bCs/>
          <w:sz w:val="32"/>
          <w:szCs w:val="32"/>
        </w:rPr>
        <w:t>年度是否得照計畫如期出國仍屬未知。</w:t>
      </w:r>
    </w:p>
    <w:p w14:paraId="129F7D6D" w14:textId="14194372" w:rsidR="000205B8" w:rsidRDefault="000205B8" w:rsidP="000205B8">
      <w:pPr>
        <w:snapToGrid w:val="0"/>
        <w:spacing w:line="500" w:lineRule="exact"/>
        <w:ind w:leftChars="274" w:left="658" w:firstLineChars="192" w:firstLine="614"/>
        <w:jc w:val="both"/>
        <w:rPr>
          <w:rFonts w:ascii="標楷體" w:eastAsia="標楷體" w:hAnsi="標楷體" w:cs="Times New Roman"/>
          <w:bCs/>
          <w:sz w:val="32"/>
          <w:szCs w:val="32"/>
        </w:rPr>
      </w:pPr>
      <w:r w:rsidRPr="00EC147E">
        <w:rPr>
          <w:rFonts w:ascii="標楷體" w:eastAsia="標楷體" w:hAnsi="標楷體" w:cs="Times New Roman" w:hint="eastAsia"/>
          <w:bCs/>
          <w:sz w:val="32"/>
          <w:szCs w:val="32"/>
        </w:rPr>
        <w:t>為撙節預算避免預算編列與實際執行落差，並保留我國進行國際交流參訪之能量以提升我國海洋研究實力。爰凍結</w:t>
      </w:r>
      <w:r>
        <w:rPr>
          <w:rFonts w:ascii="標楷體" w:eastAsia="標楷體" w:hAnsi="標楷體" w:cs="Times New Roman" w:hint="eastAsia"/>
          <w:bCs/>
          <w:sz w:val="32"/>
          <w:szCs w:val="32"/>
        </w:rPr>
        <w:t>該項預算，</w:t>
      </w:r>
      <w:r w:rsidRPr="00EC147E">
        <w:rPr>
          <w:rFonts w:ascii="標楷體" w:eastAsia="標楷體" w:hAnsi="標楷體" w:cs="Times New Roman" w:hint="eastAsia"/>
          <w:bCs/>
          <w:sz w:val="32"/>
          <w:szCs w:val="32"/>
        </w:rPr>
        <w:t>俟國家海洋研究院依疫情狀況檢討出國規劃，向</w:t>
      </w:r>
      <w:r>
        <w:rPr>
          <w:rFonts w:ascii="標楷體" w:eastAsia="標楷體" w:hAnsi="標楷體" w:cs="Times New Roman" w:hint="eastAsia"/>
          <w:bCs/>
          <w:sz w:val="32"/>
          <w:szCs w:val="32"/>
        </w:rPr>
        <w:t>立法院</w:t>
      </w:r>
      <w:r w:rsidRPr="00EC147E">
        <w:rPr>
          <w:rFonts w:ascii="標楷體" w:eastAsia="標楷體" w:hAnsi="標楷體" w:cs="Times New Roman" w:hint="eastAsia"/>
          <w:bCs/>
          <w:sz w:val="32"/>
          <w:szCs w:val="32"/>
        </w:rPr>
        <w:t>內政委員會提出</w:t>
      </w:r>
      <w:r w:rsidR="000259DC">
        <w:rPr>
          <w:rFonts w:ascii="標楷體" w:eastAsia="標楷體" w:hAnsi="標楷體" w:cs="Times New Roman" w:hint="eastAsia"/>
          <w:bCs/>
          <w:sz w:val="32"/>
          <w:szCs w:val="32"/>
        </w:rPr>
        <w:t>111</w:t>
      </w:r>
      <w:r w:rsidRPr="00EC147E">
        <w:rPr>
          <w:rFonts w:ascii="標楷體" w:eastAsia="標楷體" w:hAnsi="標楷體" w:cs="Times New Roman" w:hint="eastAsia"/>
          <w:bCs/>
          <w:sz w:val="32"/>
          <w:szCs w:val="32"/>
        </w:rPr>
        <w:t>年確定之出國計畫書面報告後，始得動支。</w:t>
      </w:r>
    </w:p>
    <w:p w14:paraId="0B9B70BA" w14:textId="77777777" w:rsidR="000205B8" w:rsidRPr="00697EAA"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王美惠</w:t>
      </w:r>
    </w:p>
    <w:p w14:paraId="654056E6" w14:textId="77777777" w:rsidR="000205B8"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羅美玲  湯蕙禎  吳琪銘</w:t>
      </w:r>
    </w:p>
    <w:p w14:paraId="7052B2C2" w14:textId="77777777" w:rsidR="000205B8" w:rsidRDefault="000205B8" w:rsidP="000205B8">
      <w:pPr>
        <w:snapToGrid w:val="0"/>
        <w:spacing w:line="480" w:lineRule="exact"/>
        <w:ind w:left="640" w:rightChars="-5" w:right="-12"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(四)</w:t>
      </w:r>
      <w:r w:rsidRPr="00EC147E">
        <w:rPr>
          <w:rFonts w:ascii="標楷體" w:eastAsia="標楷體" w:hAnsi="標楷體" w:cs="Times New Roman" w:hint="eastAsia"/>
          <w:bCs/>
          <w:sz w:val="32"/>
          <w:szCs w:val="32"/>
        </w:rPr>
        <w:t>為建立國家海洋資訊系統，強化海洋學術產業之研究，國家海洋研究院派員參與相關國際海洋論壇、會議，惟109年度全球新冠肺炎疫情流行，111年度國際疫情恐未見緩，應適量減少赴外現地考察、會議等之業務，爰凍結</w:t>
      </w:r>
      <w:r>
        <w:rPr>
          <w:rFonts w:ascii="標楷體" w:eastAsia="標楷體" w:hAnsi="標楷體" w:cs="Times New Roman" w:hint="eastAsia"/>
          <w:bCs/>
          <w:sz w:val="32"/>
          <w:szCs w:val="32"/>
        </w:rPr>
        <w:t>該項預算</w:t>
      </w:r>
      <w:r w:rsidRPr="00EC147E">
        <w:rPr>
          <w:rFonts w:ascii="標楷體" w:eastAsia="標楷體" w:hAnsi="標楷體" w:cs="Times New Roman" w:hint="eastAsia"/>
          <w:bCs/>
          <w:sz w:val="32"/>
          <w:szCs w:val="32"/>
        </w:rPr>
        <w:t>，待全球疫情趨緩且有赴外考察之必要，俟國家海洋研究院向立法院內政委員會提出書面報告後，始得動支。</w:t>
      </w:r>
    </w:p>
    <w:p w14:paraId="2FA0AA53" w14:textId="77777777" w:rsidR="000205B8" w:rsidRPr="00697EAA"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張宏陸</w:t>
      </w:r>
    </w:p>
    <w:p w14:paraId="41B2F0B8" w14:textId="77777777" w:rsidR="000205B8"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羅美玲</w:t>
      </w:r>
    </w:p>
    <w:p w14:paraId="08C99006" w14:textId="28F85808" w:rsidR="000205B8" w:rsidRDefault="000205B8" w:rsidP="000205B8">
      <w:pPr>
        <w:snapToGrid w:val="0"/>
        <w:spacing w:line="480" w:lineRule="exact"/>
        <w:ind w:left="640" w:rightChars="-5" w:right="-12"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(五)</w:t>
      </w:r>
      <w:r w:rsidR="00E150EC" w:rsidRPr="008F4582">
        <w:rPr>
          <w:rFonts w:ascii="標楷體" w:eastAsia="標楷體" w:hAnsi="標楷體" w:cs="Times New Roman" w:hint="eastAsia"/>
          <w:bCs/>
          <w:sz w:val="32"/>
          <w:szCs w:val="32"/>
        </w:rPr>
        <w:t>111年度</w:t>
      </w:r>
      <w:r w:rsidRPr="008F4582">
        <w:rPr>
          <w:rFonts w:ascii="標楷體" w:eastAsia="標楷體" w:hAnsi="標楷體" w:cs="Times New Roman" w:hint="eastAsia"/>
          <w:bCs/>
          <w:sz w:val="32"/>
          <w:szCs w:val="32"/>
        </w:rPr>
        <w:t>國家海洋研究院</w:t>
      </w:r>
      <w:r w:rsidR="00E150EC">
        <w:rPr>
          <w:rFonts w:ascii="標楷體" w:eastAsia="標楷體" w:hAnsi="標楷體" w:cs="Times New Roman" w:hint="eastAsia"/>
          <w:bCs/>
          <w:sz w:val="32"/>
          <w:szCs w:val="32"/>
        </w:rPr>
        <w:t>單位</w:t>
      </w:r>
      <w:r w:rsidRPr="008F4582">
        <w:rPr>
          <w:rFonts w:ascii="標楷體" w:eastAsia="標楷體" w:hAnsi="標楷體" w:cs="Times New Roman" w:hint="eastAsia"/>
          <w:bCs/>
          <w:sz w:val="32"/>
          <w:szCs w:val="32"/>
        </w:rPr>
        <w:t>預算</w:t>
      </w:r>
      <w:r w:rsidR="00E150EC">
        <w:rPr>
          <w:rFonts w:ascii="標楷體" w:eastAsia="標楷體" w:hAnsi="標楷體" w:cs="Times New Roman" w:hint="eastAsia"/>
          <w:bCs/>
          <w:sz w:val="32"/>
          <w:szCs w:val="32"/>
        </w:rPr>
        <w:t>第2目</w:t>
      </w:r>
      <w:r w:rsidRPr="008F4582">
        <w:rPr>
          <w:rFonts w:ascii="標楷體" w:eastAsia="標楷體" w:hAnsi="標楷體" w:cs="Times New Roman" w:hint="eastAsia"/>
          <w:bCs/>
          <w:sz w:val="32"/>
          <w:szCs w:val="32"/>
        </w:rPr>
        <w:t>「海洋研究業務」項下「海洋科學及資訊研究作業」，共編列4</w:t>
      </w:r>
      <w:r w:rsidR="00E150EC">
        <w:rPr>
          <w:rFonts w:ascii="標楷體" w:eastAsia="標楷體" w:hAnsi="標楷體" w:cs="Times New Roman"/>
          <w:bCs/>
          <w:sz w:val="32"/>
          <w:szCs w:val="32"/>
        </w:rPr>
        <w:t>,</w:t>
      </w:r>
      <w:r w:rsidRPr="008F4582">
        <w:rPr>
          <w:rFonts w:ascii="標楷體" w:eastAsia="標楷體" w:hAnsi="標楷體" w:cs="Times New Roman" w:hint="eastAsia"/>
          <w:bCs/>
          <w:sz w:val="32"/>
          <w:szCs w:val="32"/>
        </w:rPr>
        <w:t>732萬5千元，其中「國外旅費」編列33萬元，預計111年度前往德國參加會議，然因考量全球新冠肺炎疫情對於111年度影響仍不明，可預期赴國外地區考察開會，仍有相當風險，為督促預算有效運作，爰凍結</w:t>
      </w:r>
      <w:r>
        <w:rPr>
          <w:rFonts w:ascii="標楷體" w:eastAsia="標楷體" w:hAnsi="標楷體" w:cs="Times New Roman" w:hint="eastAsia"/>
          <w:bCs/>
          <w:sz w:val="32"/>
          <w:szCs w:val="32"/>
        </w:rPr>
        <w:t>該項預算</w:t>
      </w:r>
      <w:r w:rsidRPr="008F4582">
        <w:rPr>
          <w:rFonts w:ascii="標楷體" w:eastAsia="標楷體" w:hAnsi="標楷體" w:cs="Times New Roman" w:hint="eastAsia"/>
          <w:bCs/>
          <w:sz w:val="32"/>
          <w:szCs w:val="32"/>
        </w:rPr>
        <w:t>，俟國家海洋研究院向</w:t>
      </w:r>
      <w:r>
        <w:rPr>
          <w:rFonts w:ascii="標楷體" w:eastAsia="標楷體" w:hAnsi="標楷體" w:cs="Times New Roman" w:hint="eastAsia"/>
          <w:bCs/>
          <w:sz w:val="32"/>
          <w:szCs w:val="32"/>
        </w:rPr>
        <w:t>立法</w:t>
      </w:r>
      <w:r w:rsidRPr="008F4582">
        <w:rPr>
          <w:rFonts w:ascii="標楷體" w:eastAsia="標楷體" w:hAnsi="標楷體" w:cs="Times New Roman" w:hint="eastAsia"/>
          <w:bCs/>
          <w:sz w:val="32"/>
          <w:szCs w:val="32"/>
        </w:rPr>
        <w:t>院內政委員會提出書面報告</w:t>
      </w:r>
      <w:r w:rsidR="00E150EC">
        <w:rPr>
          <w:rFonts w:ascii="標楷體" w:eastAsia="標楷體" w:hAnsi="標楷體" w:cs="Times New Roman" w:hint="eastAsia"/>
          <w:bCs/>
          <w:sz w:val="32"/>
          <w:szCs w:val="32"/>
        </w:rPr>
        <w:t>後</w:t>
      </w:r>
      <w:r w:rsidRPr="008F4582">
        <w:rPr>
          <w:rFonts w:ascii="標楷體" w:eastAsia="標楷體" w:hAnsi="標楷體" w:cs="Times New Roman" w:hint="eastAsia"/>
          <w:bCs/>
          <w:sz w:val="32"/>
          <w:szCs w:val="32"/>
        </w:rPr>
        <w:t>，始得動支。</w:t>
      </w:r>
    </w:p>
    <w:p w14:paraId="37A6ED1A" w14:textId="77777777" w:rsidR="000205B8" w:rsidRPr="00697EAA"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吳琪銘</w:t>
      </w:r>
    </w:p>
    <w:p w14:paraId="19E2DDC2" w14:textId="77777777" w:rsidR="000205B8"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湯蕙禎  王美惠</w:t>
      </w:r>
    </w:p>
    <w:p w14:paraId="2F6210C0" w14:textId="58A927A3" w:rsidR="000205B8" w:rsidRDefault="000205B8" w:rsidP="000205B8">
      <w:pPr>
        <w:snapToGrid w:val="0"/>
        <w:spacing w:line="480" w:lineRule="exact"/>
        <w:ind w:left="640" w:rightChars="-5" w:right="-12"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(六)</w:t>
      </w:r>
      <w:r w:rsidR="00E150EC" w:rsidRPr="008F4582">
        <w:rPr>
          <w:rFonts w:ascii="標楷體" w:eastAsia="標楷體" w:hAnsi="標楷體" w:cs="Times New Roman" w:hint="eastAsia"/>
          <w:bCs/>
          <w:sz w:val="32"/>
          <w:szCs w:val="32"/>
        </w:rPr>
        <w:t>111年度國家海洋研究院</w:t>
      </w:r>
      <w:r w:rsidR="00E150EC">
        <w:rPr>
          <w:rFonts w:ascii="標楷體" w:eastAsia="標楷體" w:hAnsi="標楷體" w:cs="Times New Roman" w:hint="eastAsia"/>
          <w:bCs/>
          <w:sz w:val="32"/>
          <w:szCs w:val="32"/>
        </w:rPr>
        <w:t>單位</w:t>
      </w:r>
      <w:r w:rsidR="00E150EC" w:rsidRPr="008F4582">
        <w:rPr>
          <w:rFonts w:ascii="標楷體" w:eastAsia="標楷體" w:hAnsi="標楷體" w:cs="Times New Roman" w:hint="eastAsia"/>
          <w:bCs/>
          <w:sz w:val="32"/>
          <w:szCs w:val="32"/>
        </w:rPr>
        <w:t>預算</w:t>
      </w:r>
      <w:r w:rsidRPr="008F4582">
        <w:rPr>
          <w:rFonts w:ascii="標楷體" w:eastAsia="標楷體" w:hAnsi="標楷體" w:cs="Times New Roman" w:hint="eastAsia"/>
          <w:bCs/>
          <w:sz w:val="32"/>
          <w:szCs w:val="32"/>
        </w:rPr>
        <w:t>第2目「海洋研究業務」編列2億2</w:t>
      </w:r>
      <w:r w:rsidR="00E150EC">
        <w:rPr>
          <w:rFonts w:ascii="標楷體" w:eastAsia="標楷體" w:hAnsi="標楷體" w:cs="Times New Roman"/>
          <w:bCs/>
          <w:sz w:val="32"/>
          <w:szCs w:val="32"/>
        </w:rPr>
        <w:t>,</w:t>
      </w:r>
      <w:r w:rsidRPr="008F4582">
        <w:rPr>
          <w:rFonts w:ascii="標楷體" w:eastAsia="標楷體" w:hAnsi="標楷體" w:cs="Times New Roman" w:hint="eastAsia"/>
          <w:bCs/>
          <w:sz w:val="32"/>
          <w:szCs w:val="32"/>
        </w:rPr>
        <w:t>245萬9</w:t>
      </w:r>
      <w:r>
        <w:rPr>
          <w:rFonts w:ascii="標楷體" w:eastAsia="標楷體" w:hAnsi="標楷體" w:cs="Times New Roman" w:hint="eastAsia"/>
          <w:bCs/>
          <w:sz w:val="32"/>
          <w:szCs w:val="32"/>
        </w:rPr>
        <w:t>千元，其中「</w:t>
      </w:r>
      <w:r w:rsidRPr="008F4582">
        <w:rPr>
          <w:rFonts w:ascii="標楷體" w:eastAsia="標楷體" w:hAnsi="標楷體" w:cs="Times New Roman" w:hint="eastAsia"/>
          <w:bCs/>
          <w:sz w:val="32"/>
          <w:szCs w:val="32"/>
        </w:rPr>
        <w:t>海洋科學及資訊研究作業」之「業務費」</w:t>
      </w:r>
      <w:r w:rsidR="00E150EC">
        <w:rPr>
          <w:rFonts w:ascii="標楷體" w:eastAsia="標楷體" w:hAnsi="標楷體" w:cs="Times New Roman" w:hint="eastAsia"/>
          <w:bCs/>
          <w:sz w:val="32"/>
          <w:szCs w:val="32"/>
        </w:rPr>
        <w:t>編</w:t>
      </w:r>
      <w:r w:rsidRPr="008F4582">
        <w:rPr>
          <w:rFonts w:ascii="標楷體" w:eastAsia="標楷體" w:hAnsi="標楷體" w:cs="Times New Roman" w:hint="eastAsia"/>
          <w:bCs/>
          <w:sz w:val="32"/>
          <w:szCs w:val="32"/>
        </w:rPr>
        <w:t>列「國外旅費」33萬元，辦理參加德國基爾亥姆海洋中心交流計</w:t>
      </w:r>
      <w:r w:rsidRPr="008F4582">
        <w:rPr>
          <w:rFonts w:ascii="標楷體" w:eastAsia="標楷體" w:hAnsi="標楷體" w:cs="Times New Roman" w:hint="eastAsia"/>
          <w:bCs/>
          <w:sz w:val="32"/>
          <w:szCs w:val="32"/>
        </w:rPr>
        <w:lastRenderedPageBreak/>
        <w:t>畫暨參加歐洲地球物理聯盟(EGU)年會。然由於國際間COVID-19疫情仍未趨緩</w:t>
      </w:r>
      <w:r>
        <w:rPr>
          <w:rFonts w:ascii="標楷體" w:eastAsia="標楷體" w:hAnsi="標楷體" w:cs="Times New Roman" w:hint="eastAsia"/>
          <w:bCs/>
          <w:sz w:val="32"/>
          <w:szCs w:val="32"/>
        </w:rPr>
        <w:t>，建請國家海洋研究院應視國際疫情情勢，評估公務出國之規劃。爰</w:t>
      </w:r>
      <w:r w:rsidRPr="008F4582">
        <w:rPr>
          <w:rFonts w:ascii="標楷體" w:eastAsia="標楷體" w:hAnsi="標楷體" w:cs="Times New Roman" w:hint="eastAsia"/>
          <w:bCs/>
          <w:sz w:val="32"/>
          <w:szCs w:val="32"/>
        </w:rPr>
        <w:t>凍結</w:t>
      </w:r>
      <w:r>
        <w:rPr>
          <w:rFonts w:ascii="標楷體" w:eastAsia="標楷體" w:hAnsi="標楷體" w:cs="Times New Roman" w:hint="eastAsia"/>
          <w:bCs/>
          <w:sz w:val="32"/>
          <w:szCs w:val="32"/>
        </w:rPr>
        <w:t>該項預算</w:t>
      </w:r>
      <w:r w:rsidRPr="008F4582">
        <w:rPr>
          <w:rFonts w:ascii="標楷體" w:eastAsia="標楷體" w:hAnsi="標楷體" w:cs="Times New Roman" w:hint="eastAsia"/>
          <w:bCs/>
          <w:sz w:val="32"/>
          <w:szCs w:val="32"/>
        </w:rPr>
        <w:t>，俟國家海洋研究院審酌國際疫情情勢後，向立法院內政委員會</w:t>
      </w:r>
      <w:r>
        <w:rPr>
          <w:rFonts w:ascii="標楷體" w:eastAsia="標楷體" w:hAnsi="標楷體" w:cs="Times New Roman" w:hint="eastAsia"/>
          <w:bCs/>
          <w:sz w:val="32"/>
          <w:szCs w:val="32"/>
        </w:rPr>
        <w:t>提出書面</w:t>
      </w:r>
      <w:r w:rsidRPr="008F4582">
        <w:rPr>
          <w:rFonts w:ascii="標楷體" w:eastAsia="標楷體" w:hAnsi="標楷體" w:cs="Times New Roman" w:hint="eastAsia"/>
          <w:bCs/>
          <w:sz w:val="32"/>
          <w:szCs w:val="32"/>
        </w:rPr>
        <w:t>報告後</w:t>
      </w:r>
      <w:r>
        <w:rPr>
          <w:rFonts w:ascii="標楷體" w:eastAsia="標楷體" w:hAnsi="標楷體" w:cs="Times New Roman" w:hint="eastAsia"/>
          <w:bCs/>
          <w:sz w:val="32"/>
          <w:szCs w:val="32"/>
        </w:rPr>
        <w:t>，始得</w:t>
      </w:r>
      <w:r w:rsidRPr="008F4582">
        <w:rPr>
          <w:rFonts w:ascii="標楷體" w:eastAsia="標楷體" w:hAnsi="標楷體" w:cs="Times New Roman" w:hint="eastAsia"/>
          <w:bCs/>
          <w:sz w:val="32"/>
          <w:szCs w:val="32"/>
        </w:rPr>
        <w:t>動支。</w:t>
      </w:r>
    </w:p>
    <w:p w14:paraId="60297535" w14:textId="77777777" w:rsidR="000205B8" w:rsidRPr="00697EAA"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羅美玲</w:t>
      </w:r>
    </w:p>
    <w:p w14:paraId="31825BD4" w14:textId="77777777" w:rsidR="000205B8"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湯蕙禎</w:t>
      </w:r>
    </w:p>
    <w:p w14:paraId="7109AB3B" w14:textId="6229B186" w:rsidR="000205B8" w:rsidRDefault="000205B8" w:rsidP="000205B8">
      <w:pPr>
        <w:snapToGrid w:val="0"/>
        <w:spacing w:line="480" w:lineRule="exact"/>
        <w:ind w:left="640" w:rightChars="-5" w:right="-12"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(七)</w:t>
      </w:r>
      <w:r w:rsidR="00E150EC" w:rsidRPr="00EC147E">
        <w:rPr>
          <w:rFonts w:ascii="標楷體" w:eastAsia="標楷體" w:hAnsi="標楷體" w:cs="Times New Roman" w:hint="eastAsia"/>
          <w:bCs/>
          <w:sz w:val="32"/>
          <w:szCs w:val="32"/>
        </w:rPr>
        <w:t>111年度</w:t>
      </w:r>
      <w:r w:rsidRPr="00EC147E">
        <w:rPr>
          <w:rFonts w:ascii="標楷體" w:eastAsia="標楷體" w:hAnsi="標楷體" w:cs="Times New Roman" w:hint="eastAsia"/>
          <w:bCs/>
          <w:sz w:val="32"/>
          <w:szCs w:val="32"/>
        </w:rPr>
        <w:t>國家海洋研究院</w:t>
      </w:r>
      <w:r w:rsidR="00E150EC">
        <w:rPr>
          <w:rFonts w:ascii="標楷體" w:eastAsia="標楷體" w:hAnsi="標楷體" w:cs="Times New Roman" w:hint="eastAsia"/>
          <w:bCs/>
          <w:sz w:val="32"/>
          <w:szCs w:val="32"/>
        </w:rPr>
        <w:t>單位</w:t>
      </w:r>
      <w:r w:rsidRPr="00EC147E">
        <w:rPr>
          <w:rFonts w:ascii="標楷體" w:eastAsia="標楷體" w:hAnsi="標楷體" w:cs="Times New Roman" w:hint="eastAsia"/>
          <w:bCs/>
          <w:sz w:val="32"/>
          <w:szCs w:val="32"/>
        </w:rPr>
        <w:t>預算</w:t>
      </w:r>
      <w:r w:rsidR="00E150EC">
        <w:rPr>
          <w:rFonts w:ascii="標楷體" w:eastAsia="標楷體" w:hAnsi="標楷體" w:cs="Times New Roman" w:hint="eastAsia"/>
          <w:bCs/>
          <w:sz w:val="32"/>
          <w:szCs w:val="32"/>
        </w:rPr>
        <w:t>第2目</w:t>
      </w:r>
      <w:r w:rsidRPr="00EC147E">
        <w:rPr>
          <w:rFonts w:ascii="標楷體" w:eastAsia="標楷體" w:hAnsi="標楷體" w:cs="Times New Roman" w:hint="eastAsia"/>
          <w:bCs/>
          <w:sz w:val="32"/>
          <w:szCs w:val="32"/>
        </w:rPr>
        <w:t>「海洋研究業務」項下「海洋生態及保育研究作業」，共編列1</w:t>
      </w:r>
      <w:r w:rsidR="00E150EC">
        <w:rPr>
          <w:rFonts w:ascii="標楷體" w:eastAsia="標楷體" w:hAnsi="標楷體" w:cs="Times New Roman"/>
          <w:bCs/>
          <w:sz w:val="32"/>
          <w:szCs w:val="32"/>
        </w:rPr>
        <w:t>,</w:t>
      </w:r>
      <w:r w:rsidRPr="00EC147E">
        <w:rPr>
          <w:rFonts w:ascii="標楷體" w:eastAsia="標楷體" w:hAnsi="標楷體" w:cs="Times New Roman" w:hint="eastAsia"/>
          <w:bCs/>
          <w:sz w:val="32"/>
          <w:szCs w:val="32"/>
        </w:rPr>
        <w:t>951萬1千元，其中「國外旅費」編列31萬9千元，預計111年度前往帛琉參加會議，然因考量全球新冠肺炎疫情對於111年度影響仍不明，可預期赴國外地區考察開會，仍有相當風險，為督促預算有效運作，爰凍結</w:t>
      </w:r>
      <w:r>
        <w:rPr>
          <w:rFonts w:ascii="標楷體" w:eastAsia="標楷體" w:hAnsi="標楷體" w:cs="Times New Roman" w:hint="eastAsia"/>
          <w:bCs/>
          <w:sz w:val="32"/>
          <w:szCs w:val="32"/>
        </w:rPr>
        <w:t>該項預算，俟國家海洋研究院向立法</w:t>
      </w:r>
      <w:r w:rsidRPr="00EC147E">
        <w:rPr>
          <w:rFonts w:ascii="標楷體" w:eastAsia="標楷體" w:hAnsi="標楷體" w:cs="Times New Roman" w:hint="eastAsia"/>
          <w:bCs/>
          <w:sz w:val="32"/>
          <w:szCs w:val="32"/>
        </w:rPr>
        <w:t>院內政委員會提出書面報告</w:t>
      </w:r>
      <w:r>
        <w:rPr>
          <w:rFonts w:ascii="標楷體" w:eastAsia="標楷體" w:hAnsi="標楷體" w:cs="Times New Roman" w:hint="eastAsia"/>
          <w:bCs/>
          <w:sz w:val="32"/>
          <w:szCs w:val="32"/>
        </w:rPr>
        <w:t>後</w:t>
      </w:r>
      <w:r w:rsidRPr="00EC147E">
        <w:rPr>
          <w:rFonts w:ascii="標楷體" w:eastAsia="標楷體" w:hAnsi="標楷體" w:cs="Times New Roman" w:hint="eastAsia"/>
          <w:bCs/>
          <w:sz w:val="32"/>
          <w:szCs w:val="32"/>
        </w:rPr>
        <w:t>，始得動支。</w:t>
      </w:r>
    </w:p>
    <w:p w14:paraId="1AFAE0C2" w14:textId="77777777" w:rsidR="000205B8" w:rsidRPr="00697EAA"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吳琪銘</w:t>
      </w:r>
    </w:p>
    <w:p w14:paraId="258D42BA" w14:textId="77777777" w:rsidR="000205B8"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湯蕙禎  王美惠</w:t>
      </w:r>
    </w:p>
    <w:p w14:paraId="3745A1A7" w14:textId="644AFFFA" w:rsidR="000205B8" w:rsidRDefault="000205B8" w:rsidP="000205B8">
      <w:pPr>
        <w:snapToGrid w:val="0"/>
        <w:spacing w:line="480" w:lineRule="exact"/>
        <w:ind w:left="640" w:rightChars="-5" w:right="-12"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(八)</w:t>
      </w:r>
      <w:r w:rsidR="00E150EC" w:rsidRPr="00E150EC">
        <w:rPr>
          <w:rFonts w:hint="eastAsia"/>
        </w:rPr>
        <w:t xml:space="preserve"> </w:t>
      </w:r>
      <w:r w:rsidR="00E150EC" w:rsidRPr="00E150EC">
        <w:rPr>
          <w:rFonts w:ascii="標楷體" w:eastAsia="標楷體" w:hAnsi="標楷體" w:cs="Times New Roman" w:hint="eastAsia"/>
          <w:bCs/>
          <w:sz w:val="32"/>
          <w:szCs w:val="32"/>
        </w:rPr>
        <w:t>111年度國家海洋研究院單位預算</w:t>
      </w:r>
      <w:r w:rsidRPr="00EC147E">
        <w:rPr>
          <w:rFonts w:ascii="標楷體" w:eastAsia="標楷體" w:hAnsi="標楷體" w:cs="Times New Roman" w:hint="eastAsia"/>
          <w:bCs/>
          <w:sz w:val="32"/>
          <w:szCs w:val="32"/>
        </w:rPr>
        <w:t>第2目「海洋研究業務」編列2億2245萬9</w:t>
      </w:r>
      <w:r>
        <w:rPr>
          <w:rFonts w:ascii="標楷體" w:eastAsia="標楷體" w:hAnsi="標楷體" w:cs="Times New Roman" w:hint="eastAsia"/>
          <w:bCs/>
          <w:sz w:val="32"/>
          <w:szCs w:val="32"/>
        </w:rPr>
        <w:t>千元，其中「</w:t>
      </w:r>
      <w:r w:rsidRPr="00EC147E">
        <w:rPr>
          <w:rFonts w:ascii="標楷體" w:eastAsia="標楷體" w:hAnsi="標楷體" w:cs="Times New Roman" w:hint="eastAsia"/>
          <w:bCs/>
          <w:sz w:val="32"/>
          <w:szCs w:val="32"/>
        </w:rPr>
        <w:t>海洋生態及保育研究作業」之「業務費」，</w:t>
      </w:r>
      <w:r w:rsidR="009E3CA7">
        <w:rPr>
          <w:rFonts w:ascii="標楷體" w:eastAsia="標楷體" w:hAnsi="標楷體" w:cs="Times New Roman" w:hint="eastAsia"/>
          <w:bCs/>
          <w:sz w:val="32"/>
          <w:szCs w:val="32"/>
        </w:rPr>
        <w:t>編</w:t>
      </w:r>
      <w:r w:rsidRPr="00EC147E">
        <w:rPr>
          <w:rFonts w:ascii="標楷體" w:eastAsia="標楷體" w:hAnsi="標楷體" w:cs="Times New Roman" w:hint="eastAsia"/>
          <w:bCs/>
          <w:sz w:val="32"/>
          <w:szCs w:val="32"/>
        </w:rPr>
        <w:t>列「國外旅費」31萬9千元，辦理訪問帛琉國際珊瑚礁中心及帛琉海水養殖示範中心。然由於國際間COVID-19疫情仍未趨緩，建請國家海洋研究院應視國際疫情情勢，評估公務出國之規劃。爰凍結</w:t>
      </w:r>
      <w:r>
        <w:rPr>
          <w:rFonts w:ascii="標楷體" w:eastAsia="標楷體" w:hAnsi="標楷體" w:cs="Times New Roman" w:hint="eastAsia"/>
          <w:bCs/>
          <w:sz w:val="32"/>
          <w:szCs w:val="32"/>
        </w:rPr>
        <w:t>該項預算</w:t>
      </w:r>
      <w:r w:rsidRPr="00EC147E">
        <w:rPr>
          <w:rFonts w:ascii="標楷體" w:eastAsia="標楷體" w:hAnsi="標楷體" w:cs="Times New Roman" w:hint="eastAsia"/>
          <w:bCs/>
          <w:sz w:val="32"/>
          <w:szCs w:val="32"/>
        </w:rPr>
        <w:t>，俟國家海洋研究院審酌國際疫情情勢後，向立法院內政委員會</w:t>
      </w:r>
      <w:r>
        <w:rPr>
          <w:rFonts w:ascii="標楷體" w:eastAsia="標楷體" w:hAnsi="標楷體" w:cs="Times New Roman" w:hint="eastAsia"/>
          <w:bCs/>
          <w:sz w:val="32"/>
          <w:szCs w:val="32"/>
        </w:rPr>
        <w:t>提出書面</w:t>
      </w:r>
      <w:r w:rsidRPr="00EC147E">
        <w:rPr>
          <w:rFonts w:ascii="標楷體" w:eastAsia="標楷體" w:hAnsi="標楷體" w:cs="Times New Roman" w:hint="eastAsia"/>
          <w:bCs/>
          <w:sz w:val="32"/>
          <w:szCs w:val="32"/>
        </w:rPr>
        <w:t>報告後</w:t>
      </w:r>
      <w:r>
        <w:rPr>
          <w:rFonts w:ascii="標楷體" w:eastAsia="標楷體" w:hAnsi="標楷體" w:cs="Times New Roman" w:hint="eastAsia"/>
          <w:bCs/>
          <w:sz w:val="32"/>
          <w:szCs w:val="32"/>
        </w:rPr>
        <w:t>，始得</w:t>
      </w:r>
      <w:r w:rsidRPr="00EC147E">
        <w:rPr>
          <w:rFonts w:ascii="標楷體" w:eastAsia="標楷體" w:hAnsi="標楷體" w:cs="Times New Roman" w:hint="eastAsia"/>
          <w:bCs/>
          <w:sz w:val="32"/>
          <w:szCs w:val="32"/>
        </w:rPr>
        <w:t>動支。</w:t>
      </w:r>
    </w:p>
    <w:p w14:paraId="05575378" w14:textId="77777777" w:rsidR="000205B8" w:rsidRPr="00697EAA"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羅美玲</w:t>
      </w:r>
    </w:p>
    <w:p w14:paraId="0229E73B" w14:textId="77777777" w:rsidR="000205B8"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湯蕙禎</w:t>
      </w:r>
    </w:p>
    <w:p w14:paraId="1C988499" w14:textId="1B4C41B8" w:rsidR="000205B8" w:rsidRDefault="000205B8" w:rsidP="000205B8">
      <w:pPr>
        <w:snapToGrid w:val="0"/>
        <w:spacing w:line="480" w:lineRule="exact"/>
        <w:ind w:left="640" w:rightChars="-5" w:right="-12"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(九)</w:t>
      </w:r>
      <w:r w:rsidR="009E3CA7" w:rsidRPr="00E150EC">
        <w:rPr>
          <w:rFonts w:hint="eastAsia"/>
        </w:rPr>
        <w:t xml:space="preserve"> </w:t>
      </w:r>
      <w:r w:rsidR="009E3CA7">
        <w:rPr>
          <w:rFonts w:ascii="標楷體" w:eastAsia="標楷體" w:hAnsi="標楷體" w:cs="Times New Roman" w:hint="eastAsia"/>
          <w:bCs/>
          <w:sz w:val="32"/>
          <w:szCs w:val="32"/>
        </w:rPr>
        <w:t>11</w:t>
      </w:r>
      <w:r w:rsidR="00BE7E44">
        <w:rPr>
          <w:rFonts w:ascii="標楷體" w:eastAsia="標楷體" w:hAnsi="標楷體" w:cs="Times New Roman" w:hint="eastAsia"/>
          <w:bCs/>
          <w:sz w:val="32"/>
          <w:szCs w:val="32"/>
        </w:rPr>
        <w:t>1</w:t>
      </w:r>
      <w:r w:rsidR="009E3CA7" w:rsidRPr="00E150EC">
        <w:rPr>
          <w:rFonts w:ascii="標楷體" w:eastAsia="標楷體" w:hAnsi="標楷體" w:cs="Times New Roman" w:hint="eastAsia"/>
          <w:bCs/>
          <w:sz w:val="32"/>
          <w:szCs w:val="32"/>
        </w:rPr>
        <w:t>年度國家海洋研究院單位預算</w:t>
      </w:r>
      <w:r w:rsidR="009E3CA7" w:rsidRPr="00EC147E">
        <w:rPr>
          <w:rFonts w:ascii="標楷體" w:eastAsia="標楷體" w:hAnsi="標楷體" w:cs="Times New Roman" w:hint="eastAsia"/>
          <w:bCs/>
          <w:sz w:val="32"/>
          <w:szCs w:val="32"/>
        </w:rPr>
        <w:t>第2目</w:t>
      </w:r>
      <w:r w:rsidRPr="008F4582">
        <w:rPr>
          <w:rFonts w:ascii="標楷體" w:eastAsia="標楷體" w:hAnsi="標楷體" w:cs="Times New Roman" w:hint="eastAsia"/>
          <w:bCs/>
          <w:sz w:val="32"/>
          <w:szCs w:val="32"/>
        </w:rPr>
        <w:t>「海洋研究業務」項下「海洋產業及工程研究作業」，共編列4</w:t>
      </w:r>
      <w:r w:rsidR="009E3CA7">
        <w:rPr>
          <w:rFonts w:ascii="標楷體" w:eastAsia="標楷體" w:hAnsi="標楷體" w:cs="Times New Roman"/>
          <w:bCs/>
          <w:sz w:val="32"/>
          <w:szCs w:val="32"/>
        </w:rPr>
        <w:t>,</w:t>
      </w:r>
      <w:r w:rsidRPr="008F4582">
        <w:rPr>
          <w:rFonts w:ascii="標楷體" w:eastAsia="標楷體" w:hAnsi="標楷體" w:cs="Times New Roman" w:hint="eastAsia"/>
          <w:bCs/>
          <w:sz w:val="32"/>
          <w:szCs w:val="32"/>
        </w:rPr>
        <w:t>061萬4千元，其中「國外旅費」編列155萬7千元，預計111年度前往美國、瑞典、日本參加會議，然因考量全球新冠肺炎疫情對於111年度影響仍不明，可預期赴國外地區考察開會，仍有相當風險，為督促預算有效運作，</w:t>
      </w:r>
      <w:r w:rsidRPr="008F4582">
        <w:rPr>
          <w:rFonts w:ascii="標楷體" w:eastAsia="標楷體" w:hAnsi="標楷體" w:cs="Times New Roman" w:hint="eastAsia"/>
          <w:bCs/>
          <w:sz w:val="32"/>
          <w:szCs w:val="32"/>
        </w:rPr>
        <w:lastRenderedPageBreak/>
        <w:t>爰凍結</w:t>
      </w:r>
      <w:r>
        <w:rPr>
          <w:rFonts w:ascii="標楷體" w:eastAsia="標楷體" w:hAnsi="標楷體" w:cs="Times New Roman" w:hint="eastAsia"/>
          <w:bCs/>
          <w:sz w:val="32"/>
          <w:szCs w:val="32"/>
        </w:rPr>
        <w:t>該項預算</w:t>
      </w:r>
      <w:r w:rsidRPr="008F4582">
        <w:rPr>
          <w:rFonts w:ascii="標楷體" w:eastAsia="標楷體" w:hAnsi="標楷體" w:cs="Times New Roman" w:hint="eastAsia"/>
          <w:bCs/>
          <w:sz w:val="32"/>
          <w:szCs w:val="32"/>
        </w:rPr>
        <w:t>，俟國家海洋研究院向</w:t>
      </w:r>
      <w:r>
        <w:rPr>
          <w:rFonts w:ascii="標楷體" w:eastAsia="標楷體" w:hAnsi="標楷體" w:cs="Times New Roman" w:hint="eastAsia"/>
          <w:bCs/>
          <w:sz w:val="32"/>
          <w:szCs w:val="32"/>
        </w:rPr>
        <w:t>立法</w:t>
      </w:r>
      <w:r w:rsidRPr="008F4582">
        <w:rPr>
          <w:rFonts w:ascii="標楷體" w:eastAsia="標楷體" w:hAnsi="標楷體" w:cs="Times New Roman" w:hint="eastAsia"/>
          <w:bCs/>
          <w:sz w:val="32"/>
          <w:szCs w:val="32"/>
        </w:rPr>
        <w:t>院內政委員會提出書面報告</w:t>
      </w:r>
      <w:r>
        <w:rPr>
          <w:rFonts w:ascii="標楷體" w:eastAsia="標楷體" w:hAnsi="標楷體" w:cs="Times New Roman" w:hint="eastAsia"/>
          <w:bCs/>
          <w:sz w:val="32"/>
          <w:szCs w:val="32"/>
        </w:rPr>
        <w:t>後</w:t>
      </w:r>
      <w:r w:rsidRPr="008F4582">
        <w:rPr>
          <w:rFonts w:ascii="標楷體" w:eastAsia="標楷體" w:hAnsi="標楷體" w:cs="Times New Roman" w:hint="eastAsia"/>
          <w:bCs/>
          <w:sz w:val="32"/>
          <w:szCs w:val="32"/>
        </w:rPr>
        <w:t>，始得動支。</w:t>
      </w:r>
    </w:p>
    <w:p w14:paraId="2223A3F9" w14:textId="77777777" w:rsidR="000205B8" w:rsidRPr="00697EAA"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吳琪銘</w:t>
      </w:r>
    </w:p>
    <w:p w14:paraId="4C564F63" w14:textId="77777777" w:rsidR="000205B8"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湯蕙禎  王美惠</w:t>
      </w:r>
    </w:p>
    <w:p w14:paraId="26307131" w14:textId="2FC9BF2F" w:rsidR="000205B8" w:rsidRDefault="000205B8" w:rsidP="000205B8">
      <w:pPr>
        <w:snapToGrid w:val="0"/>
        <w:spacing w:line="480" w:lineRule="exact"/>
        <w:ind w:left="640" w:rightChars="-5" w:right="-12"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(十)</w:t>
      </w:r>
      <w:r w:rsidR="009E3CA7" w:rsidRPr="009E3CA7">
        <w:rPr>
          <w:rFonts w:ascii="標楷體" w:eastAsia="標楷體" w:hAnsi="標楷體" w:cs="Times New Roman" w:hint="eastAsia"/>
          <w:bCs/>
          <w:sz w:val="32"/>
          <w:szCs w:val="32"/>
        </w:rPr>
        <w:t xml:space="preserve"> 111</w:t>
      </w:r>
      <w:r w:rsidR="009E3CA7">
        <w:rPr>
          <w:rFonts w:ascii="標楷體" w:eastAsia="標楷體" w:hAnsi="標楷體" w:cs="Times New Roman" w:hint="eastAsia"/>
          <w:bCs/>
          <w:sz w:val="32"/>
          <w:szCs w:val="32"/>
        </w:rPr>
        <w:t>年度國家海洋研究院單位預算</w:t>
      </w:r>
      <w:r w:rsidRPr="008F4582">
        <w:rPr>
          <w:rFonts w:ascii="標楷體" w:eastAsia="標楷體" w:hAnsi="標楷體" w:cs="Times New Roman" w:hint="eastAsia"/>
          <w:bCs/>
          <w:sz w:val="32"/>
          <w:szCs w:val="32"/>
        </w:rPr>
        <w:t>第2目「海洋研究業務」編列2億2</w:t>
      </w:r>
      <w:r w:rsidR="009E3CA7">
        <w:rPr>
          <w:rFonts w:ascii="標楷體" w:eastAsia="標楷體" w:hAnsi="標楷體" w:cs="Times New Roman"/>
          <w:bCs/>
          <w:sz w:val="32"/>
          <w:szCs w:val="32"/>
        </w:rPr>
        <w:t>,</w:t>
      </w:r>
      <w:r w:rsidRPr="008F4582">
        <w:rPr>
          <w:rFonts w:ascii="標楷體" w:eastAsia="標楷體" w:hAnsi="標楷體" w:cs="Times New Roman" w:hint="eastAsia"/>
          <w:bCs/>
          <w:sz w:val="32"/>
          <w:szCs w:val="32"/>
        </w:rPr>
        <w:t>245萬9</w:t>
      </w:r>
      <w:r>
        <w:rPr>
          <w:rFonts w:ascii="標楷體" w:eastAsia="標楷體" w:hAnsi="標楷體" w:cs="Times New Roman" w:hint="eastAsia"/>
          <w:bCs/>
          <w:sz w:val="32"/>
          <w:szCs w:val="32"/>
        </w:rPr>
        <w:t>千元，其中「</w:t>
      </w:r>
      <w:r w:rsidRPr="008F4582">
        <w:rPr>
          <w:rFonts w:ascii="標楷體" w:eastAsia="標楷體" w:hAnsi="標楷體" w:cs="Times New Roman" w:hint="eastAsia"/>
          <w:bCs/>
          <w:sz w:val="32"/>
          <w:szCs w:val="32"/>
        </w:rPr>
        <w:t>海洋產業及工程研究作業」之「業務費」，</w:t>
      </w:r>
      <w:r w:rsidR="009E3CA7">
        <w:rPr>
          <w:rFonts w:ascii="標楷體" w:eastAsia="標楷體" w:hAnsi="標楷體" w:cs="Times New Roman" w:hint="eastAsia"/>
          <w:bCs/>
          <w:sz w:val="32"/>
          <w:szCs w:val="32"/>
        </w:rPr>
        <w:t>編</w:t>
      </w:r>
      <w:r w:rsidRPr="008F4582">
        <w:rPr>
          <w:rFonts w:ascii="標楷體" w:eastAsia="標楷體" w:hAnsi="標楷體" w:cs="Times New Roman" w:hint="eastAsia"/>
          <w:bCs/>
          <w:sz w:val="32"/>
          <w:szCs w:val="32"/>
        </w:rPr>
        <w:t>列「國外旅費」155萬7千元，辦理考察瑞典SSPA與英國漢普郡船模試驗水槽、美國夏威夷州立海洋科學技術園區與海洋研究所參訪、日本洋流能發展參訪交流及美國海難搜救科技參訪交流。然由於國際間COVID-19疫情仍未趨緩，建請國家海洋研究院應視國際疫情情勢，評估公務出國之規劃。爰凍結</w:t>
      </w:r>
      <w:r>
        <w:rPr>
          <w:rFonts w:ascii="標楷體" w:eastAsia="標楷體" w:hAnsi="標楷體" w:cs="Times New Roman" w:hint="eastAsia"/>
          <w:bCs/>
          <w:sz w:val="32"/>
          <w:szCs w:val="32"/>
        </w:rPr>
        <w:t>該項預算</w:t>
      </w:r>
      <w:r w:rsidRPr="008F4582">
        <w:rPr>
          <w:rFonts w:ascii="標楷體" w:eastAsia="標楷體" w:hAnsi="標楷體" w:cs="Times New Roman" w:hint="eastAsia"/>
          <w:bCs/>
          <w:sz w:val="32"/>
          <w:szCs w:val="32"/>
        </w:rPr>
        <w:t>，俟國家海洋研究院審酌國際疫情情勢，向立法院內政委員會</w:t>
      </w:r>
      <w:r>
        <w:rPr>
          <w:rFonts w:ascii="標楷體" w:eastAsia="標楷體" w:hAnsi="標楷體" w:cs="Times New Roman" w:hint="eastAsia"/>
          <w:bCs/>
          <w:sz w:val="32"/>
          <w:szCs w:val="32"/>
        </w:rPr>
        <w:t>提出書面</w:t>
      </w:r>
      <w:r w:rsidRPr="008F4582">
        <w:rPr>
          <w:rFonts w:ascii="標楷體" w:eastAsia="標楷體" w:hAnsi="標楷體" w:cs="Times New Roman" w:hint="eastAsia"/>
          <w:bCs/>
          <w:sz w:val="32"/>
          <w:szCs w:val="32"/>
        </w:rPr>
        <w:t>報告</w:t>
      </w:r>
      <w:r>
        <w:rPr>
          <w:rFonts w:ascii="標楷體" w:eastAsia="標楷體" w:hAnsi="標楷體" w:cs="Times New Roman" w:hint="eastAsia"/>
          <w:bCs/>
          <w:sz w:val="32"/>
          <w:szCs w:val="32"/>
        </w:rPr>
        <w:t>後，始得</w:t>
      </w:r>
      <w:r w:rsidRPr="008F4582">
        <w:rPr>
          <w:rFonts w:ascii="標楷體" w:eastAsia="標楷體" w:hAnsi="標楷體" w:cs="Times New Roman" w:hint="eastAsia"/>
          <w:bCs/>
          <w:sz w:val="32"/>
          <w:szCs w:val="32"/>
        </w:rPr>
        <w:t>動支。</w:t>
      </w:r>
    </w:p>
    <w:p w14:paraId="2B7331AE" w14:textId="77777777" w:rsidR="000205B8" w:rsidRPr="00697EAA"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羅美玲</w:t>
      </w:r>
    </w:p>
    <w:p w14:paraId="7D45A19F" w14:textId="77777777" w:rsidR="000205B8" w:rsidRPr="00697EAA"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王美惠  湯蕙禎</w:t>
      </w:r>
    </w:p>
    <w:p w14:paraId="4EF761B9" w14:textId="3303119F" w:rsidR="000205B8" w:rsidRDefault="000205B8" w:rsidP="000205B8">
      <w:pPr>
        <w:snapToGrid w:val="0"/>
        <w:spacing w:line="480" w:lineRule="exact"/>
        <w:ind w:left="640" w:hangingChars="200" w:hanging="640"/>
        <w:jc w:val="both"/>
        <w:rPr>
          <w:rFonts w:ascii="標楷體" w:eastAsia="標楷體" w:hAnsi="標楷體" w:cs="Times New Roman"/>
          <w:sz w:val="32"/>
          <w:szCs w:val="32"/>
        </w:rPr>
      </w:pPr>
      <w:r w:rsidRPr="000205B8">
        <w:rPr>
          <w:rFonts w:ascii="標楷體" w:eastAsia="標楷體" w:hAnsi="標楷體" w:cs="Times New Roman" w:hint="eastAsia"/>
          <w:sz w:val="32"/>
          <w:szCs w:val="32"/>
        </w:rPr>
        <w:t>二、111年度國家海洋研究院單位預算第2目「海洋研究業務」編列2億2,245萬9千元，凍結十分之一，俟國家海洋研究院就下列各案向立法院內政委員會提出書面報告後，始得動支。</w:t>
      </w:r>
    </w:p>
    <w:p w14:paraId="036CE3D5" w14:textId="622244F7" w:rsidR="000205B8" w:rsidRPr="000363A0" w:rsidRDefault="000205B8" w:rsidP="000205B8">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Pr="000205B8">
        <w:rPr>
          <w:rFonts w:hint="eastAsia"/>
        </w:rPr>
        <w:t xml:space="preserve"> </w:t>
      </w:r>
      <w:r w:rsidRPr="000205B8">
        <w:rPr>
          <w:rFonts w:ascii="標楷體" w:eastAsia="標楷體" w:hAnsi="標楷體" w:cs="Times New Roman" w:hint="eastAsia"/>
          <w:sz w:val="32"/>
          <w:szCs w:val="32"/>
        </w:rPr>
        <w:t>111年度國家海洋研究院單位預算第2目</w:t>
      </w:r>
      <w:r w:rsidRPr="008F4582">
        <w:rPr>
          <w:rFonts w:ascii="標楷體" w:eastAsia="標楷體" w:hAnsi="標楷體" w:cs="Times New Roman" w:hint="eastAsia"/>
          <w:sz w:val="32"/>
          <w:szCs w:val="32"/>
        </w:rPr>
        <w:t>「海洋研究業務」項下編列2億2</w:t>
      </w:r>
      <w:r>
        <w:rPr>
          <w:rFonts w:ascii="標楷體" w:eastAsia="標楷體" w:hAnsi="標楷體" w:cs="Times New Roman" w:hint="eastAsia"/>
          <w:sz w:val="32"/>
          <w:szCs w:val="32"/>
        </w:rPr>
        <w:t>,</w:t>
      </w:r>
      <w:r w:rsidRPr="008F4582">
        <w:rPr>
          <w:rFonts w:ascii="標楷體" w:eastAsia="標楷體" w:hAnsi="標楷體" w:cs="Times New Roman" w:hint="eastAsia"/>
          <w:sz w:val="32"/>
          <w:szCs w:val="32"/>
        </w:rPr>
        <w:t>245萬9千元，主要辦理針對國家海洋文化、歷史、教育及水下文化資產等領域，進行專題研究與推廣等工作。惟原住民族人依其海洋文化傳統進行海祭或捕海活動常受到「現有」法令的限制及禁止，實不符「原住民族基本法」的立法意旨，也顯示政府各部會並未投注適足資源以期完整了解原住民族特有海洋文化，爰凍結</w:t>
      </w:r>
      <w:r>
        <w:rPr>
          <w:rFonts w:ascii="標楷體" w:eastAsia="標楷體" w:hAnsi="標楷體" w:cs="Times New Roman" w:hint="eastAsia"/>
          <w:sz w:val="32"/>
          <w:szCs w:val="32"/>
        </w:rPr>
        <w:t>該項預算</w:t>
      </w:r>
      <w:r w:rsidRPr="008F4582">
        <w:rPr>
          <w:rFonts w:ascii="標楷體" w:eastAsia="標楷體" w:hAnsi="標楷體" w:cs="Times New Roman" w:hint="eastAsia"/>
          <w:sz w:val="32"/>
          <w:szCs w:val="32"/>
        </w:rPr>
        <w:t>，俟海洋委員會、國家海洋研究院就原住民族海洋文化研擬完成研究方針與計畫，向</w:t>
      </w:r>
      <w:r>
        <w:rPr>
          <w:rFonts w:ascii="標楷體" w:eastAsia="標楷體" w:hAnsi="標楷體" w:cs="Times New Roman" w:hint="eastAsia"/>
          <w:sz w:val="32"/>
          <w:szCs w:val="32"/>
        </w:rPr>
        <w:t>立法院</w:t>
      </w:r>
      <w:r w:rsidRPr="008F4582">
        <w:rPr>
          <w:rFonts w:ascii="標楷體" w:eastAsia="標楷體" w:hAnsi="標楷體" w:cs="Times New Roman" w:hint="eastAsia"/>
          <w:sz w:val="32"/>
          <w:szCs w:val="32"/>
        </w:rPr>
        <w:t>內政委員會提出辦理情形</w:t>
      </w:r>
      <w:r>
        <w:rPr>
          <w:rFonts w:ascii="標楷體" w:eastAsia="標楷體" w:hAnsi="標楷體" w:cs="Times New Roman" w:hint="eastAsia"/>
          <w:sz w:val="32"/>
          <w:szCs w:val="32"/>
        </w:rPr>
        <w:t>之書面報告後，</w:t>
      </w:r>
      <w:r w:rsidRPr="008F4582">
        <w:rPr>
          <w:rFonts w:ascii="標楷體" w:eastAsia="標楷體" w:hAnsi="標楷體" w:cs="Times New Roman" w:hint="eastAsia"/>
          <w:sz w:val="32"/>
          <w:szCs w:val="32"/>
        </w:rPr>
        <w:t>始得動支。</w:t>
      </w:r>
    </w:p>
    <w:p w14:paraId="036D0BE5" w14:textId="77777777" w:rsidR="000205B8" w:rsidRPr="00697EAA"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t>提案人：</w:t>
      </w:r>
      <w:r w:rsidRPr="008F4582">
        <w:rPr>
          <w:rFonts w:ascii="標楷體" w:eastAsia="標楷體" w:hAnsi="標楷體" w:cs="Times New Roman" w:hint="eastAsia"/>
          <w:bCs/>
          <w:sz w:val="32"/>
          <w:szCs w:val="32"/>
        </w:rPr>
        <w:t>伍麗華Saidhai Tahovecahe</w:t>
      </w:r>
    </w:p>
    <w:p w14:paraId="096DF56F" w14:textId="77777777" w:rsidR="000205B8" w:rsidRPr="00697EAA"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697EAA">
        <w:rPr>
          <w:rFonts w:ascii="標楷體" w:eastAsia="標楷體" w:hAnsi="標楷體" w:cs="Times New Roman" w:hint="eastAsia"/>
          <w:bCs/>
          <w:sz w:val="32"/>
          <w:szCs w:val="32"/>
        </w:rPr>
        <w:lastRenderedPageBreak/>
        <w:t>連署人：</w:t>
      </w:r>
      <w:r>
        <w:rPr>
          <w:rFonts w:ascii="標楷體" w:eastAsia="標楷體" w:hAnsi="標楷體" w:cs="Times New Roman" w:hint="eastAsia"/>
          <w:bCs/>
          <w:sz w:val="32"/>
          <w:szCs w:val="32"/>
        </w:rPr>
        <w:t>王美惠  湯蕙禎</w:t>
      </w:r>
    </w:p>
    <w:p w14:paraId="5A6D615D" w14:textId="06C3FB60" w:rsidR="000205B8" w:rsidRPr="000363A0" w:rsidRDefault="000205B8" w:rsidP="000205B8">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E150EC" w:rsidRPr="00E150EC">
        <w:rPr>
          <w:rFonts w:ascii="標楷體" w:eastAsia="標楷體" w:hAnsi="標楷體" w:cs="Times New Roman" w:hint="eastAsia"/>
          <w:sz w:val="32"/>
          <w:szCs w:val="32"/>
        </w:rPr>
        <w:t xml:space="preserve"> </w:t>
      </w:r>
      <w:r w:rsidR="00E150EC" w:rsidRPr="008F4582">
        <w:rPr>
          <w:rFonts w:ascii="標楷體" w:eastAsia="標楷體" w:hAnsi="標楷體" w:cs="Times New Roman" w:hint="eastAsia"/>
          <w:sz w:val="32"/>
          <w:szCs w:val="32"/>
        </w:rPr>
        <w:t>111年度</w:t>
      </w:r>
      <w:r w:rsidRPr="008F4582">
        <w:rPr>
          <w:rFonts w:ascii="標楷體" w:eastAsia="標楷體" w:hAnsi="標楷體" w:cs="Times New Roman" w:hint="eastAsia"/>
          <w:sz w:val="32"/>
          <w:szCs w:val="32"/>
        </w:rPr>
        <w:t>國家海洋研究院</w:t>
      </w:r>
      <w:r w:rsidR="00E150EC">
        <w:rPr>
          <w:rFonts w:ascii="標楷體" w:eastAsia="標楷體" w:hAnsi="標楷體" w:cs="Times New Roman" w:hint="eastAsia"/>
          <w:sz w:val="32"/>
          <w:szCs w:val="32"/>
        </w:rPr>
        <w:t>單位</w:t>
      </w:r>
      <w:r w:rsidRPr="008F4582">
        <w:rPr>
          <w:rFonts w:ascii="標楷體" w:eastAsia="標楷體" w:hAnsi="標楷體" w:cs="Times New Roman" w:hint="eastAsia"/>
          <w:sz w:val="32"/>
          <w:szCs w:val="32"/>
        </w:rPr>
        <w:t>預算「委辦費」編列1</w:t>
      </w:r>
      <w:r w:rsidR="00E150EC" w:rsidRPr="008F4582">
        <w:rPr>
          <w:rFonts w:ascii="標楷體" w:eastAsia="標楷體" w:hAnsi="標楷體" w:cs="Times New Roman" w:hint="eastAsia"/>
          <w:sz w:val="32"/>
          <w:szCs w:val="32"/>
        </w:rPr>
        <w:t>,</w:t>
      </w:r>
      <w:r w:rsidRPr="008F4582">
        <w:rPr>
          <w:rFonts w:ascii="標楷體" w:eastAsia="標楷體" w:hAnsi="標楷體" w:cs="Times New Roman" w:hint="eastAsia"/>
          <w:sz w:val="32"/>
          <w:szCs w:val="32"/>
        </w:rPr>
        <w:t>866</w:t>
      </w:r>
      <w:r w:rsidR="00E150EC">
        <w:rPr>
          <w:rFonts w:ascii="標楷體" w:eastAsia="標楷體" w:hAnsi="標楷體" w:cs="Times New Roman" w:hint="eastAsia"/>
          <w:sz w:val="32"/>
          <w:szCs w:val="32"/>
        </w:rPr>
        <w:t>萬</w:t>
      </w:r>
      <w:r w:rsidRPr="008F4582">
        <w:rPr>
          <w:rFonts w:ascii="標楷體" w:eastAsia="標楷體" w:hAnsi="標楷體" w:cs="Times New Roman" w:hint="eastAsia"/>
          <w:sz w:val="32"/>
          <w:szCs w:val="32"/>
        </w:rPr>
        <w:t>元。經查國家海洋研究院法定員額80人，扣除技工、工友，目前已進用78人，編現率為97.5％，然具備專業人才的國家海洋研究院，其年度計畫大多數以委辦執行，以致委辦費仍處高比例狀態。爰凍結該項預算，俟國家海洋研究院就「如何強外與國內學術研究機構合作並加強本身研究之量能」提出具體措施與整體策略，向</w:t>
      </w:r>
      <w:r>
        <w:rPr>
          <w:rFonts w:ascii="標楷體" w:eastAsia="標楷體" w:hAnsi="標楷體" w:cs="Times New Roman" w:hint="eastAsia"/>
          <w:sz w:val="32"/>
          <w:szCs w:val="32"/>
        </w:rPr>
        <w:t>立法院</w:t>
      </w:r>
      <w:r w:rsidRPr="008F4582">
        <w:rPr>
          <w:rFonts w:ascii="標楷體" w:eastAsia="標楷體" w:hAnsi="標楷體" w:cs="Times New Roman" w:hint="eastAsia"/>
          <w:sz w:val="32"/>
          <w:szCs w:val="32"/>
        </w:rPr>
        <w:t>內政委員會提出書面報告</w:t>
      </w:r>
      <w:r>
        <w:rPr>
          <w:rFonts w:ascii="標楷體" w:eastAsia="標楷體" w:hAnsi="標楷體" w:cs="Times New Roman" w:hint="eastAsia"/>
          <w:sz w:val="32"/>
          <w:szCs w:val="32"/>
        </w:rPr>
        <w:t>後</w:t>
      </w:r>
      <w:r w:rsidRPr="008F4582">
        <w:rPr>
          <w:rFonts w:ascii="標楷體" w:eastAsia="標楷體" w:hAnsi="標楷體" w:cs="Times New Roman" w:hint="eastAsia"/>
          <w:sz w:val="32"/>
          <w:szCs w:val="32"/>
        </w:rPr>
        <w:t>，始得動支。</w:t>
      </w:r>
    </w:p>
    <w:p w14:paraId="313D15E9" w14:textId="77777777" w:rsidR="000205B8"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A97D7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魯明哲  林為洲  林思銘</w:t>
      </w:r>
    </w:p>
    <w:p w14:paraId="0F7E5F6B" w14:textId="2BFAE6F6" w:rsidR="000205B8" w:rsidRDefault="000205B8" w:rsidP="000205B8">
      <w:pPr>
        <w:snapToGrid w:val="0"/>
        <w:spacing w:line="480" w:lineRule="exact"/>
        <w:ind w:left="64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(三)</w:t>
      </w:r>
      <w:r w:rsidR="00E150EC" w:rsidRPr="00E150EC">
        <w:rPr>
          <w:rFonts w:ascii="標楷體" w:eastAsia="標楷體" w:hAnsi="標楷體" w:cs="Times New Roman" w:hint="eastAsia"/>
          <w:bCs/>
          <w:sz w:val="32"/>
          <w:szCs w:val="32"/>
        </w:rPr>
        <w:t xml:space="preserve"> </w:t>
      </w:r>
      <w:r w:rsidR="00E150EC" w:rsidRPr="009562A8">
        <w:rPr>
          <w:rFonts w:ascii="標楷體" w:eastAsia="標楷體" w:hAnsi="標楷體" w:cs="Times New Roman" w:hint="eastAsia"/>
          <w:bCs/>
          <w:sz w:val="32"/>
          <w:szCs w:val="32"/>
        </w:rPr>
        <w:t>111年度</w:t>
      </w:r>
      <w:r w:rsidRPr="009562A8">
        <w:rPr>
          <w:rFonts w:ascii="標楷體" w:eastAsia="標楷體" w:hAnsi="標楷體" w:cs="Times New Roman" w:hint="eastAsia"/>
          <w:bCs/>
          <w:sz w:val="32"/>
          <w:szCs w:val="32"/>
        </w:rPr>
        <w:t>國家海洋研究院</w:t>
      </w:r>
      <w:r w:rsidR="00E150EC">
        <w:rPr>
          <w:rFonts w:ascii="標楷體" w:eastAsia="標楷體" w:hAnsi="標楷體" w:cs="Times New Roman" w:hint="eastAsia"/>
          <w:bCs/>
          <w:sz w:val="32"/>
          <w:szCs w:val="32"/>
        </w:rPr>
        <w:t>單位</w:t>
      </w:r>
      <w:r w:rsidRPr="009562A8">
        <w:rPr>
          <w:rFonts w:ascii="標楷體" w:eastAsia="標楷體" w:hAnsi="標楷體" w:cs="Times New Roman" w:hint="eastAsia"/>
          <w:bCs/>
          <w:sz w:val="32"/>
          <w:szCs w:val="32"/>
        </w:rPr>
        <w:t>預算</w:t>
      </w:r>
      <w:r w:rsidR="00E150EC">
        <w:rPr>
          <w:rFonts w:ascii="標楷體" w:eastAsia="標楷體" w:hAnsi="標楷體" w:cs="Times New Roman" w:hint="eastAsia"/>
          <w:bCs/>
          <w:sz w:val="32"/>
          <w:szCs w:val="32"/>
        </w:rPr>
        <w:t>第2目</w:t>
      </w:r>
      <w:r w:rsidRPr="009562A8">
        <w:rPr>
          <w:rFonts w:ascii="標楷體" w:eastAsia="標楷體" w:hAnsi="標楷體" w:cs="Times New Roman" w:hint="eastAsia"/>
          <w:bCs/>
          <w:sz w:val="32"/>
          <w:szCs w:val="32"/>
        </w:rPr>
        <w:t>「海洋研究業務</w:t>
      </w:r>
      <w:r w:rsidR="00B65BBF">
        <w:rPr>
          <w:rFonts w:ascii="標楷體" w:eastAsia="標楷體" w:hAnsi="標楷體" w:cs="Times New Roman" w:hint="eastAsia"/>
          <w:bCs/>
          <w:sz w:val="32"/>
          <w:szCs w:val="32"/>
        </w:rPr>
        <w:t>」項下「</w:t>
      </w:r>
      <w:r w:rsidRPr="009562A8">
        <w:rPr>
          <w:rFonts w:ascii="標楷體" w:eastAsia="標楷體" w:hAnsi="標楷體" w:cs="Times New Roman" w:hint="eastAsia"/>
          <w:bCs/>
          <w:sz w:val="32"/>
          <w:szCs w:val="32"/>
        </w:rPr>
        <w:t>海洋生態及保育研究作業」編列1</w:t>
      </w:r>
      <w:r w:rsidR="00E150EC" w:rsidRPr="009562A8">
        <w:rPr>
          <w:rFonts w:ascii="標楷體" w:eastAsia="標楷體" w:hAnsi="標楷體" w:cs="Times New Roman" w:hint="eastAsia"/>
          <w:bCs/>
          <w:sz w:val="32"/>
          <w:szCs w:val="32"/>
        </w:rPr>
        <w:t>,</w:t>
      </w:r>
      <w:r w:rsidRPr="009562A8">
        <w:rPr>
          <w:rFonts w:ascii="標楷體" w:eastAsia="標楷體" w:hAnsi="標楷體" w:cs="Times New Roman" w:hint="eastAsia"/>
          <w:bCs/>
          <w:sz w:val="32"/>
          <w:szCs w:val="32"/>
        </w:rPr>
        <w:t>951</w:t>
      </w:r>
      <w:r w:rsidR="00E150EC">
        <w:rPr>
          <w:rFonts w:ascii="標楷體" w:eastAsia="標楷體" w:hAnsi="標楷體" w:cs="Times New Roman" w:hint="eastAsia"/>
          <w:bCs/>
          <w:sz w:val="32"/>
          <w:szCs w:val="32"/>
        </w:rPr>
        <w:t>萬</w:t>
      </w:r>
      <w:r w:rsidRPr="009562A8">
        <w:rPr>
          <w:rFonts w:ascii="標楷體" w:eastAsia="標楷體" w:hAnsi="標楷體" w:cs="Times New Roman" w:hint="eastAsia"/>
          <w:bCs/>
          <w:sz w:val="32"/>
          <w:szCs w:val="32"/>
        </w:rPr>
        <w:t>1千元。惟日本政府於110年4月13日決定將福島含氚廢水分批排入海中，我國面臨福島含氚廢水排放海洋，應盡速建置相關監測機制與應變作為。爰凍結該項預算，俟國家海洋研究院就「日本福島含氚廢水海洋排放」對我國周遭海域生態影響評估、監測含氚廢水之策略及前、後各階段具體應變處置作為，向</w:t>
      </w:r>
      <w:r>
        <w:rPr>
          <w:rFonts w:ascii="標楷體" w:eastAsia="標楷體" w:hAnsi="標楷體" w:cs="Times New Roman" w:hint="eastAsia"/>
          <w:bCs/>
          <w:sz w:val="32"/>
          <w:szCs w:val="32"/>
        </w:rPr>
        <w:t>立法院</w:t>
      </w:r>
      <w:r w:rsidRPr="009562A8">
        <w:rPr>
          <w:rFonts w:ascii="標楷體" w:eastAsia="標楷體" w:hAnsi="標楷體" w:cs="Times New Roman" w:hint="eastAsia"/>
          <w:bCs/>
          <w:sz w:val="32"/>
          <w:szCs w:val="32"/>
        </w:rPr>
        <w:t>內政委員會提出</w:t>
      </w:r>
      <w:r>
        <w:rPr>
          <w:rFonts w:ascii="標楷體" w:eastAsia="標楷體" w:hAnsi="標楷體" w:cs="Times New Roman" w:hint="eastAsia"/>
          <w:bCs/>
          <w:sz w:val="32"/>
          <w:szCs w:val="32"/>
        </w:rPr>
        <w:t>書面</w:t>
      </w:r>
      <w:r w:rsidRPr="009562A8">
        <w:rPr>
          <w:rFonts w:ascii="標楷體" w:eastAsia="標楷體" w:hAnsi="標楷體" w:cs="Times New Roman" w:hint="eastAsia"/>
          <w:bCs/>
          <w:sz w:val="32"/>
          <w:szCs w:val="32"/>
        </w:rPr>
        <w:t>報告</w:t>
      </w:r>
      <w:r>
        <w:rPr>
          <w:rFonts w:ascii="標楷體" w:eastAsia="標楷體" w:hAnsi="標楷體" w:cs="Times New Roman" w:hint="eastAsia"/>
          <w:bCs/>
          <w:sz w:val="32"/>
          <w:szCs w:val="32"/>
        </w:rPr>
        <w:t>後</w:t>
      </w:r>
      <w:r w:rsidRPr="009562A8">
        <w:rPr>
          <w:rFonts w:ascii="標楷體" w:eastAsia="標楷體" w:hAnsi="標楷體" w:cs="Times New Roman" w:hint="eastAsia"/>
          <w:bCs/>
          <w:sz w:val="32"/>
          <w:szCs w:val="32"/>
        </w:rPr>
        <w:t>，始得動支。</w:t>
      </w:r>
    </w:p>
    <w:p w14:paraId="7E1F4231" w14:textId="77777777" w:rsidR="000205B8"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A97D7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魯明哲  林為洲  林思銘</w:t>
      </w:r>
    </w:p>
    <w:p w14:paraId="103B4618" w14:textId="790CBB39" w:rsidR="000205B8" w:rsidRDefault="000205B8" w:rsidP="000205B8">
      <w:pPr>
        <w:snapToGrid w:val="0"/>
        <w:spacing w:line="480" w:lineRule="exact"/>
        <w:ind w:left="64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(四)</w:t>
      </w:r>
      <w:r w:rsidR="009E3CA7" w:rsidRPr="009E3CA7">
        <w:rPr>
          <w:rFonts w:ascii="標楷體" w:eastAsia="標楷體" w:hAnsi="標楷體" w:cs="Times New Roman" w:hint="eastAsia"/>
          <w:bCs/>
          <w:sz w:val="32"/>
          <w:szCs w:val="32"/>
        </w:rPr>
        <w:t xml:space="preserve"> </w:t>
      </w:r>
      <w:r w:rsidR="009E3CA7" w:rsidRPr="009562A8">
        <w:rPr>
          <w:rFonts w:ascii="標楷體" w:eastAsia="標楷體" w:hAnsi="標楷體" w:cs="Times New Roman" w:hint="eastAsia"/>
          <w:bCs/>
          <w:sz w:val="32"/>
          <w:szCs w:val="32"/>
        </w:rPr>
        <w:t>111年度</w:t>
      </w:r>
      <w:r w:rsidRPr="009562A8">
        <w:rPr>
          <w:rFonts w:ascii="標楷體" w:eastAsia="標楷體" w:hAnsi="標楷體" w:cs="Times New Roman" w:hint="eastAsia"/>
          <w:bCs/>
          <w:sz w:val="32"/>
          <w:szCs w:val="32"/>
        </w:rPr>
        <w:t>國家海洋研究院</w:t>
      </w:r>
      <w:r w:rsidR="009E3CA7">
        <w:rPr>
          <w:rFonts w:ascii="標楷體" w:eastAsia="標楷體" w:hAnsi="標楷體" w:cs="Times New Roman" w:hint="eastAsia"/>
          <w:bCs/>
          <w:sz w:val="32"/>
          <w:szCs w:val="32"/>
        </w:rPr>
        <w:t>單位</w:t>
      </w:r>
      <w:r w:rsidRPr="009562A8">
        <w:rPr>
          <w:rFonts w:ascii="標楷體" w:eastAsia="標楷體" w:hAnsi="標楷體" w:cs="Times New Roman" w:hint="eastAsia"/>
          <w:bCs/>
          <w:sz w:val="32"/>
          <w:szCs w:val="32"/>
        </w:rPr>
        <w:t>預算</w:t>
      </w:r>
      <w:r w:rsidR="009E3CA7">
        <w:rPr>
          <w:rFonts w:ascii="標楷體" w:eastAsia="標楷體" w:hAnsi="標楷體" w:cs="Times New Roman" w:hint="eastAsia"/>
          <w:bCs/>
          <w:sz w:val="32"/>
          <w:szCs w:val="32"/>
        </w:rPr>
        <w:t>第2目</w:t>
      </w:r>
      <w:r w:rsidRPr="009562A8">
        <w:rPr>
          <w:rFonts w:ascii="標楷體" w:eastAsia="標楷體" w:hAnsi="標楷體" w:cs="Times New Roman" w:hint="eastAsia"/>
          <w:bCs/>
          <w:sz w:val="32"/>
          <w:szCs w:val="32"/>
        </w:rPr>
        <w:t>「海洋研究業務</w:t>
      </w:r>
      <w:r w:rsidR="00B65BBF">
        <w:rPr>
          <w:rFonts w:ascii="標楷體" w:eastAsia="標楷體" w:hAnsi="標楷體" w:cs="Times New Roman" w:hint="eastAsia"/>
          <w:bCs/>
          <w:sz w:val="32"/>
          <w:szCs w:val="32"/>
        </w:rPr>
        <w:t>」項下「</w:t>
      </w:r>
      <w:r w:rsidRPr="009562A8">
        <w:rPr>
          <w:rFonts w:ascii="標楷體" w:eastAsia="標楷體" w:hAnsi="標楷體" w:cs="Times New Roman" w:hint="eastAsia"/>
          <w:bCs/>
          <w:sz w:val="32"/>
          <w:szCs w:val="32"/>
        </w:rPr>
        <w:t>國家船模實驗室多功能水槽建置計畫」編列1</w:t>
      </w:r>
      <w:r w:rsidR="009E3CA7">
        <w:rPr>
          <w:rFonts w:ascii="標楷體" w:eastAsia="標楷體" w:hAnsi="標楷體" w:cs="Times New Roman" w:hint="eastAsia"/>
          <w:bCs/>
          <w:sz w:val="32"/>
          <w:szCs w:val="32"/>
        </w:rPr>
        <w:t>億</w:t>
      </w:r>
      <w:r w:rsidRPr="009562A8">
        <w:rPr>
          <w:rFonts w:ascii="標楷體" w:eastAsia="標楷體" w:hAnsi="標楷體" w:cs="Times New Roman" w:hint="eastAsia"/>
          <w:bCs/>
          <w:sz w:val="32"/>
          <w:szCs w:val="32"/>
        </w:rPr>
        <w:t>元。惟此計畫涉及船艦設計、試驗與研發等高度專業需求，目前國內船艦專業人才尋覓不易且船艦研製能量未臻成熟，加上關鍵性裝備與零組件籌獲須仰賴外購，國家海洋研究院應盡</w:t>
      </w:r>
      <w:r>
        <w:rPr>
          <w:rFonts w:ascii="標楷體" w:eastAsia="標楷體" w:hAnsi="標楷體" w:cs="Times New Roman" w:hint="eastAsia"/>
          <w:bCs/>
          <w:sz w:val="32"/>
          <w:szCs w:val="32"/>
        </w:rPr>
        <w:t>速與相關單位擬定後續規劃。爰</w:t>
      </w:r>
      <w:r w:rsidRPr="009562A8">
        <w:rPr>
          <w:rFonts w:ascii="標楷體" w:eastAsia="標楷體" w:hAnsi="標楷體" w:cs="Times New Roman" w:hint="eastAsia"/>
          <w:bCs/>
          <w:sz w:val="32"/>
          <w:szCs w:val="32"/>
        </w:rPr>
        <w:t>凍結該項預算，俟國家海洋研究院就上述「國家船模實驗室多功能水槽建置計畫」所面臨之問題及詳細計畫內容，向</w:t>
      </w:r>
      <w:r>
        <w:rPr>
          <w:rFonts w:ascii="標楷體" w:eastAsia="標楷體" w:hAnsi="標楷體" w:cs="Times New Roman" w:hint="eastAsia"/>
          <w:bCs/>
          <w:sz w:val="32"/>
          <w:szCs w:val="32"/>
        </w:rPr>
        <w:t>立法院</w:t>
      </w:r>
      <w:r w:rsidRPr="009562A8">
        <w:rPr>
          <w:rFonts w:ascii="標楷體" w:eastAsia="標楷體" w:hAnsi="標楷體" w:cs="Times New Roman" w:hint="eastAsia"/>
          <w:bCs/>
          <w:sz w:val="32"/>
          <w:szCs w:val="32"/>
        </w:rPr>
        <w:t>內政委員會提出</w:t>
      </w:r>
      <w:r>
        <w:rPr>
          <w:rFonts w:ascii="標楷體" w:eastAsia="標楷體" w:hAnsi="標楷體" w:cs="Times New Roman" w:hint="eastAsia"/>
          <w:bCs/>
          <w:sz w:val="32"/>
          <w:szCs w:val="32"/>
        </w:rPr>
        <w:t>書面</w:t>
      </w:r>
      <w:r w:rsidRPr="009562A8">
        <w:rPr>
          <w:rFonts w:ascii="標楷體" w:eastAsia="標楷體" w:hAnsi="標楷體" w:cs="Times New Roman" w:hint="eastAsia"/>
          <w:bCs/>
          <w:sz w:val="32"/>
          <w:szCs w:val="32"/>
        </w:rPr>
        <w:t>報告</w:t>
      </w:r>
      <w:r>
        <w:rPr>
          <w:rFonts w:ascii="標楷體" w:eastAsia="標楷體" w:hAnsi="標楷體" w:cs="Times New Roman" w:hint="eastAsia"/>
          <w:bCs/>
          <w:sz w:val="32"/>
          <w:szCs w:val="32"/>
        </w:rPr>
        <w:t>後</w:t>
      </w:r>
      <w:r w:rsidRPr="009562A8">
        <w:rPr>
          <w:rFonts w:ascii="標楷體" w:eastAsia="標楷體" w:hAnsi="標楷體" w:cs="Times New Roman" w:hint="eastAsia"/>
          <w:bCs/>
          <w:sz w:val="32"/>
          <w:szCs w:val="32"/>
        </w:rPr>
        <w:t>，始得動支。</w:t>
      </w:r>
    </w:p>
    <w:p w14:paraId="4CFCB699" w14:textId="77777777" w:rsidR="000205B8" w:rsidRPr="008F4582"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A97D7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魯明哲  林為洲  林思銘</w:t>
      </w:r>
    </w:p>
    <w:p w14:paraId="15F5E80C" w14:textId="03D01FBC" w:rsidR="000205B8" w:rsidRPr="009562A8" w:rsidRDefault="009E3CA7" w:rsidP="000205B8">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000205B8" w:rsidRPr="00BA3133">
        <w:rPr>
          <w:rFonts w:ascii="標楷體" w:eastAsia="標楷體" w:hAnsi="標楷體" w:cs="Times New Roman" w:hint="eastAsia"/>
          <w:sz w:val="32"/>
          <w:szCs w:val="32"/>
        </w:rPr>
        <w:t>、</w:t>
      </w:r>
      <w:r w:rsidR="000205B8" w:rsidRPr="009562A8">
        <w:rPr>
          <w:rFonts w:ascii="標楷體" w:eastAsia="標楷體" w:hAnsi="標楷體" w:cs="Times New Roman" w:hint="eastAsia"/>
          <w:sz w:val="32"/>
          <w:szCs w:val="32"/>
        </w:rPr>
        <w:t>離岸風電為我國積極推動之再生能源技術，但必須面對建置離岸風</w:t>
      </w:r>
      <w:r w:rsidR="000205B8" w:rsidRPr="009562A8">
        <w:rPr>
          <w:rFonts w:ascii="標楷體" w:eastAsia="標楷體" w:hAnsi="標楷體" w:cs="Times New Roman" w:hint="eastAsia"/>
          <w:sz w:val="32"/>
          <w:szCs w:val="32"/>
        </w:rPr>
        <w:lastRenderedPageBreak/>
        <w:t>電後，造成海域水文、地形地貌改變所帶來之影響，恐對海洋生態環境造成影響。爰要求國家海洋研究院應於2個月內，就「離岸風電對我國海洋生態環境之影響評估」，向立法院內政委員會提出</w:t>
      </w:r>
      <w:r w:rsidR="000205B8">
        <w:rPr>
          <w:rFonts w:ascii="標楷體" w:eastAsia="標楷體" w:hAnsi="標楷體" w:cs="Times New Roman" w:hint="eastAsia"/>
          <w:sz w:val="32"/>
          <w:szCs w:val="32"/>
        </w:rPr>
        <w:t>書面</w:t>
      </w:r>
      <w:r w:rsidR="000205B8" w:rsidRPr="009562A8">
        <w:rPr>
          <w:rFonts w:ascii="標楷體" w:eastAsia="標楷體" w:hAnsi="標楷體" w:cs="Times New Roman" w:hint="eastAsia"/>
          <w:sz w:val="32"/>
          <w:szCs w:val="32"/>
        </w:rPr>
        <w:t>報告。</w:t>
      </w:r>
    </w:p>
    <w:p w14:paraId="15D3CD62" w14:textId="77777777" w:rsidR="000205B8" w:rsidRDefault="000205B8" w:rsidP="000205B8">
      <w:pPr>
        <w:snapToGrid w:val="0"/>
        <w:spacing w:line="500" w:lineRule="exact"/>
        <w:ind w:leftChars="950" w:left="2920" w:hangingChars="200" w:hanging="640"/>
        <w:jc w:val="both"/>
        <w:rPr>
          <w:rFonts w:ascii="標楷體" w:eastAsia="標楷體" w:hAnsi="標楷體" w:cs="Times New Roman"/>
          <w:sz w:val="32"/>
          <w:szCs w:val="32"/>
        </w:rPr>
      </w:pPr>
      <w:r w:rsidRPr="009562A8">
        <w:rPr>
          <w:rFonts w:ascii="標楷體" w:eastAsia="標楷體" w:hAnsi="標楷體" w:cs="Times New Roman" w:hint="eastAsia"/>
          <w:sz w:val="32"/>
          <w:szCs w:val="32"/>
        </w:rPr>
        <w:t>提案人：魯明哲  林為洲  林思銘</w:t>
      </w:r>
    </w:p>
    <w:p w14:paraId="797AE4D7" w14:textId="5DCB9A51" w:rsidR="000205B8" w:rsidRPr="00646809" w:rsidRDefault="009E3CA7" w:rsidP="000205B8">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000205B8">
        <w:rPr>
          <w:rFonts w:ascii="標楷體" w:eastAsia="標楷體" w:hAnsi="標楷體" w:cs="Times New Roman" w:hint="eastAsia"/>
          <w:sz w:val="32"/>
          <w:szCs w:val="32"/>
        </w:rPr>
        <w:t>、</w:t>
      </w:r>
      <w:r w:rsidR="000205B8" w:rsidRPr="00646809">
        <w:rPr>
          <w:rFonts w:ascii="標楷體" w:eastAsia="標楷體" w:hAnsi="標楷體" w:cs="Times New Roman" w:hint="eastAsia"/>
          <w:sz w:val="32"/>
          <w:szCs w:val="32"/>
        </w:rPr>
        <w:t>根據行政院所屬各機關委託研究計畫要點第8點之規定，各機關委託研究計劃主題及其研究重點，除政府資訊公開法第18條規定情形外，應登錄於政府研究資訊系統及刊登於機關網頁。依據國家海洋研究院所提供資料顯示，自108年度開始未公開報告件數從0件上升至110年度9件，公開報告件數占比僅為48%未達五成，確有提升空間。有鑑於國家海洋研究院為協助海洋委員會辦理海洋政策規劃、海洋資源調查、科學研究、產業及人力培訓發展之國家智庫機關，應持續提升委外研究報告公開比率，並強化自主研究能量效能，方可強化我國海洋研究發展能力，爰請國家海洋研究院檢討委外研究報告辦理情形，</w:t>
      </w:r>
      <w:r w:rsidR="000205B8">
        <w:rPr>
          <w:rFonts w:ascii="標楷體" w:eastAsia="標楷體" w:hAnsi="標楷體" w:cs="Times New Roman" w:hint="eastAsia"/>
          <w:sz w:val="32"/>
          <w:szCs w:val="32"/>
        </w:rPr>
        <w:t>公開於政府研究資訊系統及機關網頁</w:t>
      </w:r>
      <w:r w:rsidR="000205B8" w:rsidRPr="00646809">
        <w:rPr>
          <w:rFonts w:ascii="標楷體" w:eastAsia="標楷體" w:hAnsi="標楷體" w:cs="Times New Roman" w:hint="eastAsia"/>
          <w:sz w:val="32"/>
          <w:szCs w:val="32"/>
        </w:rPr>
        <w:t>。</w:t>
      </w:r>
    </w:p>
    <w:p w14:paraId="7AAA0DCE" w14:textId="77777777" w:rsidR="000205B8"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9562A8">
        <w:rPr>
          <w:rFonts w:ascii="標楷體" w:eastAsia="標楷體" w:hAnsi="標楷體" w:cs="Times New Roman" w:hint="eastAsia"/>
          <w:sz w:val="32"/>
          <w:szCs w:val="32"/>
        </w:rPr>
        <w:t>提案人</w:t>
      </w:r>
      <w:r>
        <w:rPr>
          <w:rFonts w:ascii="標楷體" w:eastAsia="標楷體" w:hAnsi="標楷體" w:cs="Times New Roman" w:hint="eastAsia"/>
          <w:bCs/>
          <w:sz w:val="32"/>
          <w:szCs w:val="32"/>
        </w:rPr>
        <w:t>：吳琪銘</w:t>
      </w:r>
    </w:p>
    <w:p w14:paraId="68E081DB" w14:textId="77777777" w:rsidR="000205B8"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連署人：湯蕙禎  王美惠</w:t>
      </w:r>
    </w:p>
    <w:p w14:paraId="07E2AFAA" w14:textId="1DBDAA5B" w:rsidR="000205B8" w:rsidRPr="00EF2FBB" w:rsidRDefault="009E3CA7" w:rsidP="000205B8">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bCs/>
          <w:sz w:val="32"/>
          <w:szCs w:val="32"/>
        </w:rPr>
        <w:t>五</w:t>
      </w:r>
      <w:r w:rsidR="000205B8">
        <w:rPr>
          <w:rFonts w:ascii="標楷體" w:eastAsia="標楷體" w:hAnsi="標楷體" w:cs="Times New Roman" w:hint="eastAsia"/>
          <w:bCs/>
          <w:sz w:val="32"/>
          <w:szCs w:val="32"/>
        </w:rPr>
        <w:t>、</w:t>
      </w:r>
      <w:r w:rsidR="000205B8" w:rsidRPr="00EF2FBB">
        <w:rPr>
          <w:rFonts w:ascii="標楷體" w:eastAsia="標楷體" w:hAnsi="標楷體" w:cs="Times New Roman" w:hint="eastAsia"/>
          <w:sz w:val="32"/>
          <w:szCs w:val="32"/>
        </w:rPr>
        <w:t>國家海洋研究院111年度預計辦理6項委辦計畫。經查108年至110年8月底，國家海洋研究院委外研究報告公開比率未達5成。依據行政院所屬各機關委託研究計畫管理要點第8點規定，各機關委託研究計畫主題及其研究重點，應登錄政府研究資訊系統及刊登於機關網頁。</w:t>
      </w:r>
      <w:r>
        <w:rPr>
          <w:rFonts w:ascii="標楷體" w:eastAsia="標楷體" w:hAnsi="標楷體" w:cs="Times New Roman" w:hint="eastAsia"/>
          <w:sz w:val="32"/>
          <w:szCs w:val="32"/>
        </w:rPr>
        <w:t>國家海洋研究院</w:t>
      </w:r>
      <w:r w:rsidR="000205B8" w:rsidRPr="00EF2FBB">
        <w:rPr>
          <w:rFonts w:ascii="標楷體" w:eastAsia="標楷體" w:hAnsi="標楷體" w:cs="Times New Roman" w:hint="eastAsia"/>
          <w:sz w:val="32"/>
          <w:szCs w:val="32"/>
        </w:rPr>
        <w:t>為協助海洋委員會辦理海洋政策規劃、海洋資源調查、海洋科學研究、海洋產業及人力培育發展業務之國家海洋智庫機關，應持續提升委外研究報告公開比率，以強化我國海洋研究發展量能。爰此，國家海洋研究院每年辦理委託研究計畫之研究報告應確實依法公開以利民眾查閱，請國</w:t>
      </w:r>
      <w:r>
        <w:rPr>
          <w:rFonts w:ascii="標楷體" w:eastAsia="標楷體" w:hAnsi="標楷體" w:cs="Times New Roman" w:hint="eastAsia"/>
          <w:sz w:val="32"/>
          <w:szCs w:val="32"/>
        </w:rPr>
        <w:t>家</w:t>
      </w:r>
      <w:r w:rsidR="000205B8" w:rsidRPr="00EF2FBB">
        <w:rPr>
          <w:rFonts w:ascii="標楷體" w:eastAsia="標楷體" w:hAnsi="標楷體" w:cs="Times New Roman" w:hint="eastAsia"/>
          <w:sz w:val="32"/>
          <w:szCs w:val="32"/>
        </w:rPr>
        <w:t>海</w:t>
      </w:r>
      <w:r>
        <w:rPr>
          <w:rFonts w:ascii="標楷體" w:eastAsia="標楷體" w:hAnsi="標楷體" w:cs="Times New Roman" w:hint="eastAsia"/>
          <w:sz w:val="32"/>
          <w:szCs w:val="32"/>
        </w:rPr>
        <w:t>洋研究</w:t>
      </w:r>
      <w:r w:rsidR="000205B8" w:rsidRPr="00EF2FBB">
        <w:rPr>
          <w:rFonts w:ascii="標楷體" w:eastAsia="標楷體" w:hAnsi="標楷體" w:cs="Times New Roman" w:hint="eastAsia"/>
          <w:sz w:val="32"/>
          <w:szCs w:val="32"/>
        </w:rPr>
        <w:t>院針對委外研究計畫說明是否公開之考量因素，以及應公開卻未公開之原因提出具體規劃與改善作法</w:t>
      </w:r>
      <w:r w:rsidR="00F10CA7" w:rsidRPr="00F10CA7">
        <w:rPr>
          <w:rFonts w:ascii="標楷體" w:eastAsia="標楷體" w:hAnsi="標楷體" w:cs="Times New Roman" w:hint="eastAsia"/>
          <w:sz w:val="32"/>
          <w:szCs w:val="32"/>
        </w:rPr>
        <w:t>，公開於政府研究資訊系統及機關網頁</w:t>
      </w:r>
      <w:r w:rsidR="000205B8" w:rsidRPr="00EF2FBB">
        <w:rPr>
          <w:rFonts w:ascii="標楷體" w:eastAsia="標楷體" w:hAnsi="標楷體" w:cs="Times New Roman" w:hint="eastAsia"/>
          <w:sz w:val="32"/>
          <w:szCs w:val="32"/>
        </w:rPr>
        <w:t>。</w:t>
      </w:r>
    </w:p>
    <w:p w14:paraId="1E79BEF6" w14:textId="77777777" w:rsidR="000205B8"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lastRenderedPageBreak/>
        <w:t>提案人：王美惠</w:t>
      </w:r>
    </w:p>
    <w:p w14:paraId="3F9FB1AB" w14:textId="77777777" w:rsidR="000205B8"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連署人：羅美玲  湯蕙禎  吳琪銘</w:t>
      </w:r>
    </w:p>
    <w:p w14:paraId="6C6FBFD7" w14:textId="585D9DFD" w:rsidR="000205B8" w:rsidRPr="00B87B37" w:rsidRDefault="009E3CA7" w:rsidP="000205B8">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bCs/>
          <w:sz w:val="32"/>
          <w:szCs w:val="32"/>
        </w:rPr>
        <w:t>六</w:t>
      </w:r>
      <w:r w:rsidR="000205B8">
        <w:rPr>
          <w:rFonts w:ascii="標楷體" w:eastAsia="標楷體" w:hAnsi="標楷體" w:cs="Times New Roman" w:hint="eastAsia"/>
          <w:bCs/>
          <w:sz w:val="32"/>
          <w:szCs w:val="32"/>
        </w:rPr>
        <w:t>、</w:t>
      </w:r>
      <w:r w:rsidR="000205B8" w:rsidRPr="00B87B37">
        <w:rPr>
          <w:rFonts w:ascii="標楷體" w:eastAsia="標楷體" w:hAnsi="標楷體" w:cs="Times New Roman" w:hint="eastAsia"/>
          <w:sz w:val="32"/>
          <w:szCs w:val="32"/>
        </w:rPr>
        <w:t>按政府資訊公開法第7條第1項第5款規定，研究報告除依同法第18條規定限制公開或不予提供者外，應主動公開。又按政府資訊公開法第7條第2項規定，所謂研究報告，指由政府機關編列預算委託專家、學者進行之報告或派赴國外從事考察、進修、研究或實習人員所提出之報告。又政府資訊公開法第18條第1項雖列有9款限制公開之事由，惟同條第2項亦明定：「政府資訊含有前項各款限制公開或不予提供之事項者，應僅就其他部分公開或提供之。」</w:t>
      </w:r>
    </w:p>
    <w:p w14:paraId="161F8954" w14:textId="77777777" w:rsidR="000205B8" w:rsidRPr="00B87B37" w:rsidRDefault="000205B8" w:rsidP="000205B8">
      <w:pPr>
        <w:snapToGrid w:val="0"/>
        <w:spacing w:line="480" w:lineRule="exact"/>
        <w:ind w:leftChars="266" w:left="638" w:firstLineChars="180" w:firstLine="576"/>
        <w:jc w:val="both"/>
        <w:rPr>
          <w:rFonts w:ascii="標楷體" w:eastAsia="標楷體" w:hAnsi="標楷體" w:cs="Times New Roman"/>
          <w:sz w:val="32"/>
          <w:szCs w:val="32"/>
        </w:rPr>
      </w:pPr>
      <w:r w:rsidRPr="00B87B37">
        <w:rPr>
          <w:rFonts w:ascii="標楷體" w:eastAsia="標楷體" w:hAnsi="標楷體" w:cs="Times New Roman" w:hint="eastAsia"/>
          <w:sz w:val="32"/>
          <w:szCs w:val="32"/>
        </w:rPr>
        <w:t>經查，國家海洋研究院之委外研究報告，自108年迄110年8月，分別有5件、16件及12件。其中除108年之委外研究報告全數公開之外，109及110年各僅公開8件及9件，整體公開報告件數占比僅為48%。</w:t>
      </w:r>
    </w:p>
    <w:p w14:paraId="52E4167C" w14:textId="0D9FE2F2" w:rsidR="000205B8" w:rsidRPr="00B87B37" w:rsidRDefault="000205B8" w:rsidP="000205B8">
      <w:pPr>
        <w:snapToGrid w:val="0"/>
        <w:spacing w:line="480" w:lineRule="exact"/>
        <w:ind w:leftChars="266" w:left="638" w:firstLineChars="180" w:firstLine="576"/>
        <w:jc w:val="both"/>
        <w:rPr>
          <w:rFonts w:ascii="標楷體" w:eastAsia="標楷體" w:hAnsi="標楷體" w:cs="Times New Roman"/>
          <w:sz w:val="32"/>
          <w:szCs w:val="32"/>
        </w:rPr>
      </w:pPr>
      <w:r w:rsidRPr="00B87B37">
        <w:rPr>
          <w:rFonts w:ascii="標楷體" w:eastAsia="標楷體" w:hAnsi="標楷體" w:cs="Times New Roman" w:hint="eastAsia"/>
          <w:sz w:val="32"/>
          <w:szCs w:val="32"/>
        </w:rPr>
        <w:t>為避免委外研究報告未依法公開，有損知識公共財之資源利用，爰請國家海洋研究院應審慎檢討委外研究報告；縱使部分內容具有拒絕公開之事項，除應說明限制公開之事由及其事實，並應就其他部分公開之，以符合政府資訊公開法之規定。</w:t>
      </w:r>
    </w:p>
    <w:p w14:paraId="133F6B04" w14:textId="77777777" w:rsidR="000205B8" w:rsidRDefault="000205B8" w:rsidP="000205B8">
      <w:pPr>
        <w:snapToGrid w:val="0"/>
        <w:spacing w:line="500" w:lineRule="exact"/>
        <w:ind w:leftChars="950" w:left="2920" w:hangingChars="200" w:hanging="640"/>
        <w:jc w:val="both"/>
        <w:rPr>
          <w:rFonts w:ascii="標楷體" w:eastAsia="標楷體" w:hAnsi="標楷體" w:cs="Times New Roman"/>
          <w:sz w:val="32"/>
          <w:szCs w:val="32"/>
          <w:highlight w:val="cyan"/>
        </w:rPr>
      </w:pPr>
      <w:r w:rsidRPr="00B87B37">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 xml:space="preserve">邱顯智  林文瑞  </w:t>
      </w:r>
      <w:r w:rsidRPr="00B87B37">
        <w:rPr>
          <w:rFonts w:ascii="標楷體" w:eastAsia="標楷體" w:hAnsi="標楷體" w:cs="Times New Roman" w:hint="eastAsia"/>
          <w:bCs/>
          <w:sz w:val="32"/>
          <w:szCs w:val="32"/>
        </w:rPr>
        <w:t>吳琪銘</w:t>
      </w:r>
    </w:p>
    <w:p w14:paraId="02F93560" w14:textId="1408B74E" w:rsidR="000205B8" w:rsidRPr="0001126E" w:rsidRDefault="009E3CA7" w:rsidP="000205B8">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七</w:t>
      </w:r>
      <w:r w:rsidR="000205B8" w:rsidRPr="009562A8">
        <w:rPr>
          <w:rFonts w:ascii="標楷體" w:eastAsia="標楷體" w:hAnsi="標楷體" w:cs="Times New Roman" w:hint="eastAsia"/>
          <w:sz w:val="32"/>
          <w:szCs w:val="32"/>
        </w:rPr>
        <w:t>、依</w:t>
      </w:r>
      <w:r w:rsidR="000205B8" w:rsidRPr="0001126E">
        <w:rPr>
          <w:rFonts w:ascii="標楷體" w:eastAsia="標楷體" w:hAnsi="標楷體" w:cs="Times New Roman" w:hint="eastAsia"/>
          <w:sz w:val="32"/>
          <w:szCs w:val="32"/>
        </w:rPr>
        <w:t>「行政院所屬各機關委託研究計畫管理要點」第8點規定：「各機關委託研究計畫主題及其研究重點，除有政府資訊公開法第18條所定情形外，應登錄政府研究資訊系統及刊登於機關網頁。」可見，法已明定資訊公開義務。</w:t>
      </w:r>
    </w:p>
    <w:p w14:paraId="2D814AD7" w14:textId="340E0E92" w:rsidR="000205B8" w:rsidRPr="0001126E" w:rsidRDefault="000205B8" w:rsidP="000205B8">
      <w:pPr>
        <w:snapToGrid w:val="0"/>
        <w:spacing w:line="480" w:lineRule="exact"/>
        <w:ind w:leftChars="250" w:left="600" w:firstLineChars="200" w:firstLine="640"/>
        <w:jc w:val="both"/>
        <w:rPr>
          <w:rFonts w:ascii="標楷體" w:eastAsia="標楷體" w:hAnsi="標楷體" w:cs="Times New Roman"/>
          <w:sz w:val="32"/>
          <w:szCs w:val="32"/>
        </w:rPr>
      </w:pPr>
      <w:r w:rsidRPr="0001126E">
        <w:rPr>
          <w:rFonts w:ascii="標楷體" w:eastAsia="標楷體" w:hAnsi="標楷體" w:cs="Times New Roman" w:hint="eastAsia"/>
          <w:sz w:val="32"/>
          <w:szCs w:val="32"/>
        </w:rPr>
        <w:t>「國家海洋研究院」任務係為協助</w:t>
      </w:r>
      <w:r w:rsidR="00D66309">
        <w:rPr>
          <w:rFonts w:ascii="標楷體" w:eastAsia="標楷體" w:hAnsi="標楷體" w:cs="Times New Roman" w:hint="eastAsia"/>
          <w:sz w:val="32"/>
          <w:szCs w:val="32"/>
        </w:rPr>
        <w:t>海洋委員會</w:t>
      </w:r>
      <w:r w:rsidRPr="0001126E">
        <w:rPr>
          <w:rFonts w:ascii="標楷體" w:eastAsia="標楷體" w:hAnsi="標楷體" w:cs="Times New Roman" w:hint="eastAsia"/>
          <w:sz w:val="32"/>
          <w:szCs w:val="32"/>
        </w:rPr>
        <w:t>辦理海洋政策規劃、資源調查、科學研究、產業及人力培育之國家海洋智庫機關，應持續自身研究能量，降低委外辦理情形。但是108年至110年8月底，「國家海洋研究院」委外研究案件數分別為5件、16件、12件，合計33件，其中列公開報告之件數合計16件，未公開報告件數17件，公開報告件數比率為48%，委外研究報告之公開比率不</w:t>
      </w:r>
      <w:r w:rsidRPr="0001126E">
        <w:rPr>
          <w:rFonts w:ascii="標楷體" w:eastAsia="標楷體" w:hAnsi="標楷體" w:cs="Times New Roman" w:hint="eastAsia"/>
          <w:sz w:val="32"/>
          <w:szCs w:val="32"/>
        </w:rPr>
        <w:lastRenderedPageBreak/>
        <w:t>到一半。因此，為強化「國家海洋研究院」自身研究能量，建請「國立海洋研究院」未來在不違反「政府資訊公開法」規定下，儘量降低委外研究情形，並儘量公開研究報告內容。</w:t>
      </w:r>
    </w:p>
    <w:p w14:paraId="5420DEF7" w14:textId="77777777" w:rsidR="000205B8" w:rsidRPr="0001126E" w:rsidRDefault="000205B8" w:rsidP="000205B8">
      <w:pPr>
        <w:snapToGrid w:val="0"/>
        <w:spacing w:line="480" w:lineRule="exact"/>
        <w:ind w:leftChars="250" w:left="600" w:firstLineChars="200" w:firstLine="560"/>
        <w:jc w:val="both"/>
        <w:rPr>
          <w:rFonts w:ascii="標楷體" w:eastAsia="標楷體" w:hAnsi="標楷體" w:cs="Times New Roman"/>
          <w:sz w:val="28"/>
          <w:szCs w:val="28"/>
        </w:rPr>
      </w:pPr>
      <w:r w:rsidRPr="0001126E">
        <w:rPr>
          <w:rFonts w:ascii="標楷體" w:eastAsia="標楷體" w:hAnsi="標楷體" w:cs="Times New Roman" w:hint="eastAsia"/>
          <w:sz w:val="28"/>
          <w:szCs w:val="28"/>
        </w:rPr>
        <w:t>國家海洋研究院108年度至111年度委外研究報告公開情形表</w:t>
      </w:r>
    </w:p>
    <w:tbl>
      <w:tblPr>
        <w:tblW w:w="9356" w:type="dxa"/>
        <w:tblInd w:w="390" w:type="dxa"/>
        <w:tblLayout w:type="fixed"/>
        <w:tblCellMar>
          <w:left w:w="10" w:type="dxa"/>
          <w:right w:w="10" w:type="dxa"/>
        </w:tblCellMar>
        <w:tblLook w:val="0000" w:firstRow="0" w:lastRow="0" w:firstColumn="0" w:lastColumn="0" w:noHBand="0" w:noVBand="0"/>
      </w:tblPr>
      <w:tblGrid>
        <w:gridCol w:w="3131"/>
        <w:gridCol w:w="1217"/>
        <w:gridCol w:w="1218"/>
        <w:gridCol w:w="1218"/>
        <w:gridCol w:w="1218"/>
        <w:gridCol w:w="1354"/>
      </w:tblGrid>
      <w:tr w:rsidR="000205B8" w:rsidRPr="0001126E" w14:paraId="27AC0B27" w14:textId="77777777" w:rsidTr="000205B8">
        <w:trPr>
          <w:tblHeader/>
        </w:trPr>
        <w:tc>
          <w:tcPr>
            <w:tcW w:w="3131" w:type="dxa"/>
            <w:tcBorders>
              <w:top w:val="single" w:sz="12"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tcPr>
          <w:p w14:paraId="0C1697CE" w14:textId="77777777" w:rsidR="000205B8" w:rsidRPr="0001126E"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01126E">
              <w:rPr>
                <w:rFonts w:ascii="標楷體" w:eastAsia="標楷體" w:hAnsi="標楷體"/>
                <w:kern w:val="3"/>
                <w:sz w:val="28"/>
                <w:szCs w:val="28"/>
              </w:rPr>
              <w:t>項目</w:t>
            </w:r>
          </w:p>
        </w:tc>
        <w:tc>
          <w:tcPr>
            <w:tcW w:w="1217" w:type="dxa"/>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9CA66CB" w14:textId="77777777" w:rsidR="000205B8" w:rsidRPr="0001126E"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01126E">
              <w:rPr>
                <w:rFonts w:ascii="標楷體" w:eastAsia="標楷體" w:hAnsi="標楷體"/>
                <w:kern w:val="3"/>
                <w:sz w:val="28"/>
                <w:szCs w:val="28"/>
              </w:rPr>
              <w:t>108年</w:t>
            </w:r>
          </w:p>
        </w:tc>
        <w:tc>
          <w:tcPr>
            <w:tcW w:w="1218" w:type="dxa"/>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4D652FC" w14:textId="77777777" w:rsidR="000205B8" w:rsidRPr="0001126E"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01126E">
              <w:rPr>
                <w:rFonts w:ascii="標楷體" w:eastAsia="標楷體" w:hAnsi="標楷體"/>
                <w:kern w:val="3"/>
                <w:sz w:val="28"/>
                <w:szCs w:val="28"/>
              </w:rPr>
              <w:t>109年</w:t>
            </w:r>
          </w:p>
        </w:tc>
        <w:tc>
          <w:tcPr>
            <w:tcW w:w="1218" w:type="dxa"/>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6D3A7432" w14:textId="77777777" w:rsidR="000205B8" w:rsidRPr="0001126E"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01126E">
              <w:rPr>
                <w:rFonts w:ascii="標楷體" w:eastAsia="標楷體" w:hAnsi="標楷體"/>
                <w:kern w:val="3"/>
                <w:sz w:val="28"/>
                <w:szCs w:val="28"/>
              </w:rPr>
              <w:t>110年</w:t>
            </w:r>
          </w:p>
        </w:tc>
        <w:tc>
          <w:tcPr>
            <w:tcW w:w="1218" w:type="dxa"/>
            <w:tcBorders>
              <w:top w:val="single" w:sz="12"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76889C85" w14:textId="77777777" w:rsidR="000205B8" w:rsidRPr="0001126E"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01126E">
              <w:rPr>
                <w:rFonts w:ascii="標楷體" w:eastAsia="標楷體" w:hAnsi="標楷體"/>
                <w:kern w:val="3"/>
                <w:sz w:val="28"/>
                <w:szCs w:val="28"/>
              </w:rPr>
              <w:t>小計</w:t>
            </w:r>
          </w:p>
        </w:tc>
        <w:tc>
          <w:tcPr>
            <w:tcW w:w="1354" w:type="dxa"/>
            <w:tcBorders>
              <w:top w:val="single" w:sz="12"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71E98BFB" w14:textId="77777777" w:rsidR="000205B8" w:rsidRPr="0001126E"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01126E">
              <w:rPr>
                <w:rFonts w:ascii="標楷體" w:eastAsia="標楷體" w:hAnsi="標楷體"/>
                <w:kern w:val="3"/>
                <w:sz w:val="28"/>
                <w:szCs w:val="28"/>
              </w:rPr>
              <w:t>111年</w:t>
            </w:r>
          </w:p>
        </w:tc>
      </w:tr>
      <w:tr w:rsidR="000205B8" w:rsidRPr="0001126E" w14:paraId="4F50725E" w14:textId="77777777" w:rsidTr="000205B8">
        <w:tc>
          <w:tcPr>
            <w:tcW w:w="3131"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E34B176" w14:textId="77777777" w:rsidR="000205B8" w:rsidRPr="0001126E" w:rsidRDefault="000205B8" w:rsidP="000205B8">
            <w:pPr>
              <w:suppressAutoHyphens/>
              <w:autoSpaceDN w:val="0"/>
              <w:spacing w:line="280" w:lineRule="exact"/>
              <w:textAlignment w:val="baseline"/>
              <w:rPr>
                <w:rFonts w:ascii="標楷體" w:eastAsia="標楷體" w:hAnsi="標楷體"/>
                <w:kern w:val="3"/>
                <w:sz w:val="28"/>
                <w:szCs w:val="28"/>
              </w:rPr>
            </w:pPr>
            <w:r w:rsidRPr="0001126E">
              <w:rPr>
                <w:rFonts w:ascii="標楷體" w:eastAsia="標楷體" w:hAnsi="標楷體"/>
                <w:kern w:val="3"/>
                <w:sz w:val="28"/>
                <w:szCs w:val="28"/>
              </w:rPr>
              <w:t>委外研究經費數</w:t>
            </w:r>
            <w:r w:rsidRPr="0001126E">
              <w:rPr>
                <w:rFonts w:ascii="標楷體" w:eastAsia="標楷體" w:hAnsi="標楷體" w:hint="eastAsia"/>
                <w:kern w:val="3"/>
                <w:sz w:val="28"/>
                <w:szCs w:val="28"/>
              </w:rPr>
              <w:t>(千元</w:t>
            </w:r>
            <w:r w:rsidRPr="0001126E">
              <w:rPr>
                <w:rFonts w:ascii="標楷體" w:eastAsia="標楷體" w:hAnsi="標楷體"/>
                <w:kern w:val="3"/>
                <w:sz w:val="28"/>
                <w:szCs w:val="28"/>
              </w:rPr>
              <w:t>)</w:t>
            </w:r>
          </w:p>
        </w:tc>
        <w:tc>
          <w:tcPr>
            <w:tcW w:w="1217"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688AAA0" w14:textId="77777777" w:rsidR="000205B8" w:rsidRPr="0001126E" w:rsidRDefault="000205B8" w:rsidP="000205B8">
            <w:pPr>
              <w:suppressAutoHyphens/>
              <w:autoSpaceDN w:val="0"/>
              <w:spacing w:line="280" w:lineRule="exact"/>
              <w:jc w:val="right"/>
              <w:textAlignment w:val="baseline"/>
              <w:rPr>
                <w:rFonts w:ascii="標楷體" w:eastAsia="標楷體" w:hAnsi="標楷體"/>
                <w:kern w:val="3"/>
                <w:sz w:val="28"/>
                <w:szCs w:val="28"/>
              </w:rPr>
            </w:pPr>
            <w:r w:rsidRPr="0001126E">
              <w:rPr>
                <w:rFonts w:ascii="標楷體" w:eastAsia="標楷體" w:hAnsi="標楷體"/>
                <w:kern w:val="3"/>
                <w:sz w:val="28"/>
                <w:szCs w:val="28"/>
              </w:rPr>
              <w:t>5,651</w:t>
            </w:r>
          </w:p>
        </w:tc>
        <w:tc>
          <w:tcPr>
            <w:tcW w:w="1218"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4067CCB" w14:textId="77777777" w:rsidR="000205B8" w:rsidRPr="0001126E" w:rsidRDefault="000205B8" w:rsidP="000205B8">
            <w:pPr>
              <w:suppressAutoHyphens/>
              <w:autoSpaceDN w:val="0"/>
              <w:spacing w:line="280" w:lineRule="exact"/>
              <w:jc w:val="right"/>
              <w:textAlignment w:val="baseline"/>
              <w:rPr>
                <w:rFonts w:ascii="標楷體" w:eastAsia="標楷體" w:hAnsi="標楷體"/>
                <w:kern w:val="3"/>
                <w:sz w:val="28"/>
                <w:szCs w:val="28"/>
              </w:rPr>
            </w:pPr>
            <w:r w:rsidRPr="0001126E">
              <w:rPr>
                <w:rFonts w:ascii="標楷體" w:eastAsia="標楷體" w:hAnsi="標楷體"/>
                <w:kern w:val="3"/>
                <w:sz w:val="28"/>
                <w:szCs w:val="28"/>
              </w:rPr>
              <w:t>62,832</w:t>
            </w:r>
          </w:p>
        </w:tc>
        <w:tc>
          <w:tcPr>
            <w:tcW w:w="1218"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7EE21DB" w14:textId="77777777" w:rsidR="000205B8" w:rsidRPr="0001126E" w:rsidRDefault="000205B8" w:rsidP="000205B8">
            <w:pPr>
              <w:suppressAutoHyphens/>
              <w:autoSpaceDN w:val="0"/>
              <w:spacing w:line="280" w:lineRule="exact"/>
              <w:jc w:val="right"/>
              <w:textAlignment w:val="baseline"/>
              <w:rPr>
                <w:rFonts w:ascii="標楷體" w:eastAsia="標楷體" w:hAnsi="標楷體"/>
                <w:kern w:val="3"/>
                <w:sz w:val="28"/>
                <w:szCs w:val="28"/>
              </w:rPr>
            </w:pPr>
            <w:r w:rsidRPr="0001126E">
              <w:rPr>
                <w:rFonts w:ascii="標楷體" w:eastAsia="標楷體" w:hAnsi="標楷體"/>
                <w:kern w:val="3"/>
                <w:sz w:val="28"/>
                <w:szCs w:val="28"/>
              </w:rPr>
              <w:t>11,696</w:t>
            </w:r>
          </w:p>
        </w:tc>
        <w:tc>
          <w:tcPr>
            <w:tcW w:w="1218"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6595AB8B" w14:textId="77777777" w:rsidR="000205B8" w:rsidRPr="0001126E" w:rsidRDefault="000205B8" w:rsidP="000205B8">
            <w:pPr>
              <w:suppressAutoHyphens/>
              <w:autoSpaceDN w:val="0"/>
              <w:spacing w:line="280" w:lineRule="exact"/>
              <w:jc w:val="right"/>
              <w:textAlignment w:val="baseline"/>
              <w:rPr>
                <w:rFonts w:ascii="標楷體" w:eastAsia="標楷體" w:hAnsi="標楷體"/>
                <w:kern w:val="3"/>
                <w:sz w:val="28"/>
                <w:szCs w:val="28"/>
              </w:rPr>
            </w:pPr>
            <w:r w:rsidRPr="0001126E">
              <w:rPr>
                <w:rFonts w:ascii="標楷體" w:eastAsia="標楷體" w:hAnsi="標楷體"/>
                <w:kern w:val="3"/>
                <w:sz w:val="28"/>
                <w:szCs w:val="28"/>
              </w:rPr>
              <w:t>80,179</w:t>
            </w:r>
          </w:p>
        </w:tc>
        <w:tc>
          <w:tcPr>
            <w:tcW w:w="1354"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39E2DD4C" w14:textId="77777777" w:rsidR="000205B8" w:rsidRPr="0001126E" w:rsidRDefault="000205B8" w:rsidP="000205B8">
            <w:pPr>
              <w:suppressAutoHyphens/>
              <w:autoSpaceDN w:val="0"/>
              <w:spacing w:line="280" w:lineRule="exact"/>
              <w:jc w:val="right"/>
              <w:textAlignment w:val="baseline"/>
              <w:rPr>
                <w:rFonts w:ascii="標楷體" w:eastAsia="標楷體" w:hAnsi="標楷體"/>
                <w:kern w:val="3"/>
                <w:sz w:val="28"/>
                <w:szCs w:val="28"/>
              </w:rPr>
            </w:pPr>
            <w:r w:rsidRPr="0001126E">
              <w:rPr>
                <w:rFonts w:ascii="標楷體" w:eastAsia="標楷體" w:hAnsi="標楷體"/>
                <w:kern w:val="3"/>
                <w:sz w:val="28"/>
                <w:szCs w:val="28"/>
              </w:rPr>
              <w:t>18,660</w:t>
            </w:r>
          </w:p>
        </w:tc>
      </w:tr>
      <w:tr w:rsidR="000205B8" w:rsidRPr="0001126E" w14:paraId="451FAA73" w14:textId="77777777" w:rsidTr="000205B8">
        <w:tc>
          <w:tcPr>
            <w:tcW w:w="3131"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C405E1B" w14:textId="77777777" w:rsidR="000205B8" w:rsidRPr="0001126E" w:rsidRDefault="000205B8" w:rsidP="000205B8">
            <w:pPr>
              <w:suppressAutoHyphens/>
              <w:autoSpaceDN w:val="0"/>
              <w:spacing w:line="280" w:lineRule="exact"/>
              <w:textAlignment w:val="baseline"/>
              <w:rPr>
                <w:rFonts w:ascii="標楷體" w:eastAsia="標楷體" w:hAnsi="標楷體"/>
                <w:kern w:val="3"/>
                <w:sz w:val="28"/>
                <w:szCs w:val="28"/>
              </w:rPr>
            </w:pPr>
            <w:r w:rsidRPr="0001126E">
              <w:rPr>
                <w:rFonts w:ascii="標楷體" w:eastAsia="標楷體" w:hAnsi="標楷體"/>
                <w:kern w:val="3"/>
                <w:sz w:val="28"/>
                <w:szCs w:val="28"/>
              </w:rPr>
              <w:t>委外研究件數</w:t>
            </w:r>
          </w:p>
        </w:tc>
        <w:tc>
          <w:tcPr>
            <w:tcW w:w="1217"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2C672978" w14:textId="77777777" w:rsidR="000205B8" w:rsidRPr="0001126E" w:rsidRDefault="000205B8" w:rsidP="000205B8">
            <w:pPr>
              <w:suppressAutoHyphens/>
              <w:autoSpaceDN w:val="0"/>
              <w:spacing w:line="280" w:lineRule="exact"/>
              <w:jc w:val="right"/>
              <w:textAlignment w:val="baseline"/>
              <w:rPr>
                <w:rFonts w:ascii="標楷體" w:eastAsia="標楷體" w:hAnsi="標楷體"/>
                <w:kern w:val="3"/>
                <w:sz w:val="28"/>
                <w:szCs w:val="28"/>
              </w:rPr>
            </w:pPr>
            <w:r w:rsidRPr="0001126E">
              <w:rPr>
                <w:rFonts w:ascii="標楷體" w:eastAsia="標楷體" w:hAnsi="標楷體"/>
                <w:kern w:val="3"/>
                <w:sz w:val="28"/>
                <w:szCs w:val="28"/>
              </w:rPr>
              <w:t>5</w:t>
            </w:r>
          </w:p>
        </w:tc>
        <w:tc>
          <w:tcPr>
            <w:tcW w:w="1218"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CAEBD82" w14:textId="77777777" w:rsidR="000205B8" w:rsidRPr="0001126E" w:rsidRDefault="000205B8" w:rsidP="000205B8">
            <w:pPr>
              <w:suppressAutoHyphens/>
              <w:autoSpaceDN w:val="0"/>
              <w:spacing w:line="280" w:lineRule="exact"/>
              <w:jc w:val="right"/>
              <w:textAlignment w:val="baseline"/>
              <w:rPr>
                <w:rFonts w:ascii="標楷體" w:eastAsia="標楷體" w:hAnsi="標楷體"/>
                <w:kern w:val="3"/>
                <w:sz w:val="28"/>
                <w:szCs w:val="28"/>
              </w:rPr>
            </w:pPr>
            <w:r w:rsidRPr="0001126E">
              <w:rPr>
                <w:rFonts w:ascii="標楷體" w:eastAsia="標楷體" w:hAnsi="標楷體"/>
                <w:kern w:val="3"/>
                <w:sz w:val="28"/>
                <w:szCs w:val="28"/>
              </w:rPr>
              <w:t>16</w:t>
            </w:r>
          </w:p>
        </w:tc>
        <w:tc>
          <w:tcPr>
            <w:tcW w:w="1218"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26A8E0B2" w14:textId="77777777" w:rsidR="000205B8" w:rsidRPr="0001126E" w:rsidRDefault="000205B8" w:rsidP="000205B8">
            <w:pPr>
              <w:suppressAutoHyphens/>
              <w:autoSpaceDN w:val="0"/>
              <w:spacing w:line="280" w:lineRule="exact"/>
              <w:jc w:val="right"/>
              <w:textAlignment w:val="baseline"/>
              <w:rPr>
                <w:rFonts w:ascii="標楷體" w:eastAsia="標楷體" w:hAnsi="標楷體"/>
                <w:kern w:val="3"/>
                <w:sz w:val="28"/>
                <w:szCs w:val="28"/>
              </w:rPr>
            </w:pPr>
            <w:r w:rsidRPr="0001126E">
              <w:rPr>
                <w:rFonts w:ascii="標楷體" w:eastAsia="標楷體" w:hAnsi="標楷體"/>
                <w:kern w:val="3"/>
                <w:sz w:val="28"/>
                <w:szCs w:val="28"/>
              </w:rPr>
              <w:t>12</w:t>
            </w:r>
          </w:p>
        </w:tc>
        <w:tc>
          <w:tcPr>
            <w:tcW w:w="1218"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37C0D68B" w14:textId="77777777" w:rsidR="000205B8" w:rsidRPr="0001126E" w:rsidRDefault="000205B8" w:rsidP="000205B8">
            <w:pPr>
              <w:suppressAutoHyphens/>
              <w:autoSpaceDN w:val="0"/>
              <w:spacing w:line="280" w:lineRule="exact"/>
              <w:jc w:val="right"/>
              <w:textAlignment w:val="baseline"/>
              <w:rPr>
                <w:rFonts w:ascii="標楷體" w:eastAsia="標楷體" w:hAnsi="標楷體"/>
                <w:kern w:val="3"/>
                <w:sz w:val="28"/>
                <w:szCs w:val="28"/>
              </w:rPr>
            </w:pPr>
            <w:r w:rsidRPr="0001126E">
              <w:rPr>
                <w:rFonts w:ascii="標楷體" w:eastAsia="標楷體" w:hAnsi="標楷體"/>
                <w:kern w:val="3"/>
                <w:sz w:val="28"/>
                <w:szCs w:val="28"/>
              </w:rPr>
              <w:t>33</w:t>
            </w:r>
          </w:p>
        </w:tc>
        <w:tc>
          <w:tcPr>
            <w:tcW w:w="1354"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7BF37014" w14:textId="77777777" w:rsidR="000205B8" w:rsidRPr="0001126E" w:rsidRDefault="000205B8" w:rsidP="000205B8">
            <w:pPr>
              <w:suppressAutoHyphens/>
              <w:autoSpaceDN w:val="0"/>
              <w:spacing w:line="280" w:lineRule="exact"/>
              <w:jc w:val="right"/>
              <w:textAlignment w:val="baseline"/>
              <w:rPr>
                <w:rFonts w:ascii="標楷體" w:eastAsia="標楷體" w:hAnsi="標楷體"/>
                <w:kern w:val="3"/>
                <w:sz w:val="28"/>
                <w:szCs w:val="28"/>
              </w:rPr>
            </w:pPr>
            <w:r w:rsidRPr="0001126E">
              <w:rPr>
                <w:rFonts w:ascii="標楷體" w:eastAsia="標楷體" w:hAnsi="標楷體"/>
                <w:kern w:val="3"/>
                <w:sz w:val="28"/>
                <w:szCs w:val="28"/>
              </w:rPr>
              <w:t>6</w:t>
            </w:r>
          </w:p>
        </w:tc>
      </w:tr>
      <w:tr w:rsidR="000205B8" w:rsidRPr="0001126E" w14:paraId="28D9E703" w14:textId="77777777" w:rsidTr="000205B8">
        <w:tc>
          <w:tcPr>
            <w:tcW w:w="3131"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6ADAC8EE" w14:textId="77777777" w:rsidR="000205B8" w:rsidRPr="0001126E" w:rsidRDefault="000205B8" w:rsidP="000205B8">
            <w:pPr>
              <w:suppressAutoHyphens/>
              <w:autoSpaceDN w:val="0"/>
              <w:spacing w:line="280" w:lineRule="exact"/>
              <w:textAlignment w:val="baseline"/>
              <w:rPr>
                <w:rFonts w:ascii="標楷體" w:eastAsia="標楷體" w:hAnsi="標楷體"/>
                <w:kern w:val="3"/>
                <w:sz w:val="28"/>
                <w:szCs w:val="28"/>
              </w:rPr>
            </w:pPr>
            <w:r w:rsidRPr="0001126E">
              <w:rPr>
                <w:rFonts w:ascii="標楷體" w:eastAsia="標楷體" w:hAnsi="標楷體"/>
                <w:kern w:val="3"/>
                <w:sz w:val="28"/>
                <w:szCs w:val="28"/>
              </w:rPr>
              <w:t>列公開報告之件數</w:t>
            </w:r>
          </w:p>
        </w:tc>
        <w:tc>
          <w:tcPr>
            <w:tcW w:w="1217"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665B336B" w14:textId="77777777" w:rsidR="000205B8" w:rsidRPr="0001126E" w:rsidRDefault="000205B8" w:rsidP="000205B8">
            <w:pPr>
              <w:suppressAutoHyphens/>
              <w:autoSpaceDN w:val="0"/>
              <w:spacing w:line="280" w:lineRule="exact"/>
              <w:jc w:val="right"/>
              <w:textAlignment w:val="baseline"/>
              <w:rPr>
                <w:rFonts w:ascii="標楷體" w:eastAsia="標楷體" w:hAnsi="標楷體"/>
                <w:kern w:val="3"/>
                <w:sz w:val="28"/>
                <w:szCs w:val="28"/>
              </w:rPr>
            </w:pPr>
            <w:r w:rsidRPr="0001126E">
              <w:rPr>
                <w:rFonts w:ascii="標楷體" w:eastAsia="標楷體" w:hAnsi="標楷體"/>
                <w:kern w:val="3"/>
                <w:sz w:val="28"/>
                <w:szCs w:val="28"/>
              </w:rPr>
              <w:t>5</w:t>
            </w:r>
          </w:p>
        </w:tc>
        <w:tc>
          <w:tcPr>
            <w:tcW w:w="1218"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3D06B82" w14:textId="77777777" w:rsidR="000205B8" w:rsidRPr="0001126E" w:rsidRDefault="000205B8" w:rsidP="000205B8">
            <w:pPr>
              <w:suppressAutoHyphens/>
              <w:autoSpaceDN w:val="0"/>
              <w:spacing w:line="280" w:lineRule="exact"/>
              <w:jc w:val="right"/>
              <w:textAlignment w:val="baseline"/>
              <w:rPr>
                <w:rFonts w:ascii="標楷體" w:eastAsia="標楷體" w:hAnsi="標楷體"/>
                <w:kern w:val="3"/>
                <w:sz w:val="28"/>
                <w:szCs w:val="28"/>
              </w:rPr>
            </w:pPr>
            <w:r w:rsidRPr="0001126E">
              <w:rPr>
                <w:rFonts w:ascii="標楷體" w:eastAsia="標楷體" w:hAnsi="標楷體"/>
                <w:kern w:val="3"/>
                <w:sz w:val="28"/>
                <w:szCs w:val="28"/>
              </w:rPr>
              <w:t>8</w:t>
            </w:r>
          </w:p>
        </w:tc>
        <w:tc>
          <w:tcPr>
            <w:tcW w:w="1218"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7DB939AF" w14:textId="77777777" w:rsidR="000205B8" w:rsidRPr="0001126E" w:rsidRDefault="000205B8" w:rsidP="000205B8">
            <w:pPr>
              <w:suppressAutoHyphens/>
              <w:autoSpaceDN w:val="0"/>
              <w:spacing w:line="280" w:lineRule="exact"/>
              <w:jc w:val="right"/>
              <w:textAlignment w:val="baseline"/>
              <w:rPr>
                <w:rFonts w:ascii="標楷體" w:eastAsia="標楷體" w:hAnsi="標楷體"/>
                <w:kern w:val="3"/>
                <w:sz w:val="28"/>
                <w:szCs w:val="28"/>
              </w:rPr>
            </w:pPr>
            <w:r w:rsidRPr="0001126E">
              <w:rPr>
                <w:rFonts w:ascii="標楷體" w:eastAsia="標楷體" w:hAnsi="標楷體"/>
                <w:kern w:val="3"/>
                <w:sz w:val="28"/>
                <w:szCs w:val="28"/>
              </w:rPr>
              <w:t>3</w:t>
            </w:r>
          </w:p>
        </w:tc>
        <w:tc>
          <w:tcPr>
            <w:tcW w:w="1218"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5E6D826" w14:textId="77777777" w:rsidR="000205B8" w:rsidRPr="0001126E" w:rsidRDefault="000205B8" w:rsidP="000205B8">
            <w:pPr>
              <w:suppressAutoHyphens/>
              <w:autoSpaceDN w:val="0"/>
              <w:spacing w:line="280" w:lineRule="exact"/>
              <w:jc w:val="right"/>
              <w:textAlignment w:val="baseline"/>
              <w:rPr>
                <w:rFonts w:ascii="標楷體" w:eastAsia="標楷體" w:hAnsi="標楷體"/>
                <w:kern w:val="3"/>
                <w:sz w:val="28"/>
                <w:szCs w:val="28"/>
              </w:rPr>
            </w:pPr>
            <w:r w:rsidRPr="0001126E">
              <w:rPr>
                <w:rFonts w:ascii="標楷體" w:eastAsia="標楷體" w:hAnsi="標楷體"/>
                <w:kern w:val="3"/>
                <w:sz w:val="28"/>
                <w:szCs w:val="28"/>
              </w:rPr>
              <w:t>16</w:t>
            </w:r>
          </w:p>
        </w:tc>
        <w:tc>
          <w:tcPr>
            <w:tcW w:w="1354"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43FF0119" w14:textId="77777777" w:rsidR="000205B8" w:rsidRPr="0001126E" w:rsidRDefault="000205B8" w:rsidP="000205B8">
            <w:pPr>
              <w:suppressAutoHyphens/>
              <w:autoSpaceDN w:val="0"/>
              <w:spacing w:line="280" w:lineRule="exact"/>
              <w:jc w:val="right"/>
              <w:textAlignment w:val="baseline"/>
              <w:rPr>
                <w:rFonts w:ascii="標楷體" w:eastAsia="標楷體" w:hAnsi="標楷體"/>
                <w:kern w:val="3"/>
                <w:sz w:val="28"/>
                <w:szCs w:val="28"/>
              </w:rPr>
            </w:pPr>
            <w:r w:rsidRPr="0001126E">
              <w:rPr>
                <w:rFonts w:ascii="標楷體" w:eastAsia="標楷體" w:hAnsi="標楷體"/>
                <w:kern w:val="3"/>
                <w:sz w:val="28"/>
                <w:szCs w:val="28"/>
              </w:rPr>
              <w:t>-</w:t>
            </w:r>
          </w:p>
        </w:tc>
      </w:tr>
      <w:tr w:rsidR="000205B8" w:rsidRPr="0001126E" w14:paraId="5F85C211" w14:textId="77777777" w:rsidTr="000205B8">
        <w:tc>
          <w:tcPr>
            <w:tcW w:w="3131"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A802A24" w14:textId="77777777" w:rsidR="000205B8" w:rsidRPr="0001126E" w:rsidRDefault="000205B8" w:rsidP="000205B8">
            <w:pPr>
              <w:suppressAutoHyphens/>
              <w:autoSpaceDN w:val="0"/>
              <w:spacing w:line="280" w:lineRule="exact"/>
              <w:textAlignment w:val="baseline"/>
              <w:rPr>
                <w:rFonts w:ascii="標楷體" w:eastAsia="標楷體" w:hAnsi="標楷體"/>
                <w:kern w:val="3"/>
                <w:sz w:val="28"/>
                <w:szCs w:val="28"/>
              </w:rPr>
            </w:pPr>
            <w:r w:rsidRPr="0001126E">
              <w:rPr>
                <w:rFonts w:ascii="標楷體" w:eastAsia="標楷體" w:hAnsi="標楷體"/>
                <w:kern w:val="3"/>
                <w:sz w:val="28"/>
                <w:szCs w:val="28"/>
              </w:rPr>
              <w:t>未公開報告件數</w:t>
            </w:r>
          </w:p>
        </w:tc>
        <w:tc>
          <w:tcPr>
            <w:tcW w:w="1217"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31DD8EEE" w14:textId="77777777" w:rsidR="000205B8" w:rsidRPr="0001126E" w:rsidRDefault="000205B8" w:rsidP="000205B8">
            <w:pPr>
              <w:suppressAutoHyphens/>
              <w:autoSpaceDN w:val="0"/>
              <w:spacing w:line="280" w:lineRule="exact"/>
              <w:jc w:val="right"/>
              <w:textAlignment w:val="baseline"/>
              <w:rPr>
                <w:rFonts w:ascii="標楷體" w:eastAsia="標楷體" w:hAnsi="標楷體"/>
                <w:kern w:val="3"/>
                <w:sz w:val="28"/>
                <w:szCs w:val="28"/>
              </w:rPr>
            </w:pPr>
            <w:r w:rsidRPr="0001126E">
              <w:rPr>
                <w:rFonts w:ascii="標楷體" w:eastAsia="標楷體" w:hAnsi="標楷體"/>
                <w:kern w:val="3"/>
                <w:sz w:val="28"/>
                <w:szCs w:val="28"/>
              </w:rPr>
              <w:t>0</w:t>
            </w:r>
          </w:p>
        </w:tc>
        <w:tc>
          <w:tcPr>
            <w:tcW w:w="1218"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BC110DD" w14:textId="77777777" w:rsidR="000205B8" w:rsidRPr="0001126E" w:rsidRDefault="000205B8" w:rsidP="000205B8">
            <w:pPr>
              <w:suppressAutoHyphens/>
              <w:autoSpaceDN w:val="0"/>
              <w:spacing w:line="280" w:lineRule="exact"/>
              <w:jc w:val="right"/>
              <w:textAlignment w:val="baseline"/>
              <w:rPr>
                <w:rFonts w:ascii="標楷體" w:eastAsia="標楷體" w:hAnsi="標楷體"/>
                <w:kern w:val="3"/>
                <w:sz w:val="28"/>
                <w:szCs w:val="28"/>
              </w:rPr>
            </w:pPr>
            <w:r w:rsidRPr="0001126E">
              <w:rPr>
                <w:rFonts w:ascii="標楷體" w:eastAsia="標楷體" w:hAnsi="標楷體"/>
                <w:kern w:val="3"/>
                <w:sz w:val="28"/>
                <w:szCs w:val="28"/>
              </w:rPr>
              <w:t>8</w:t>
            </w:r>
          </w:p>
        </w:tc>
        <w:tc>
          <w:tcPr>
            <w:tcW w:w="1218"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8B09DF0" w14:textId="77777777" w:rsidR="000205B8" w:rsidRPr="0001126E" w:rsidRDefault="000205B8" w:rsidP="000205B8">
            <w:pPr>
              <w:suppressAutoHyphens/>
              <w:autoSpaceDN w:val="0"/>
              <w:spacing w:line="280" w:lineRule="exact"/>
              <w:jc w:val="right"/>
              <w:textAlignment w:val="baseline"/>
              <w:rPr>
                <w:rFonts w:ascii="標楷體" w:eastAsia="標楷體" w:hAnsi="標楷體"/>
                <w:kern w:val="3"/>
                <w:sz w:val="28"/>
                <w:szCs w:val="28"/>
              </w:rPr>
            </w:pPr>
            <w:r w:rsidRPr="0001126E">
              <w:rPr>
                <w:rFonts w:ascii="標楷體" w:eastAsia="標楷體" w:hAnsi="標楷體"/>
                <w:kern w:val="3"/>
                <w:sz w:val="28"/>
                <w:szCs w:val="28"/>
              </w:rPr>
              <w:t>9</w:t>
            </w:r>
          </w:p>
        </w:tc>
        <w:tc>
          <w:tcPr>
            <w:tcW w:w="1218"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0AA7EE1C" w14:textId="77777777" w:rsidR="000205B8" w:rsidRPr="0001126E" w:rsidRDefault="000205B8" w:rsidP="000205B8">
            <w:pPr>
              <w:suppressAutoHyphens/>
              <w:autoSpaceDN w:val="0"/>
              <w:spacing w:line="280" w:lineRule="exact"/>
              <w:jc w:val="right"/>
              <w:textAlignment w:val="baseline"/>
              <w:rPr>
                <w:rFonts w:ascii="標楷體" w:eastAsia="標楷體" w:hAnsi="標楷體"/>
                <w:kern w:val="3"/>
                <w:sz w:val="28"/>
                <w:szCs w:val="28"/>
              </w:rPr>
            </w:pPr>
            <w:r w:rsidRPr="0001126E">
              <w:rPr>
                <w:rFonts w:ascii="標楷體" w:eastAsia="標楷體" w:hAnsi="標楷體"/>
                <w:kern w:val="3"/>
                <w:sz w:val="28"/>
                <w:szCs w:val="28"/>
              </w:rPr>
              <w:t>17</w:t>
            </w:r>
          </w:p>
        </w:tc>
        <w:tc>
          <w:tcPr>
            <w:tcW w:w="1354"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67666D8E" w14:textId="77777777" w:rsidR="000205B8" w:rsidRPr="0001126E" w:rsidRDefault="000205B8" w:rsidP="000205B8">
            <w:pPr>
              <w:suppressAutoHyphens/>
              <w:autoSpaceDN w:val="0"/>
              <w:spacing w:line="280" w:lineRule="exact"/>
              <w:jc w:val="right"/>
              <w:textAlignment w:val="baseline"/>
              <w:rPr>
                <w:rFonts w:ascii="標楷體" w:eastAsia="標楷體" w:hAnsi="標楷體"/>
                <w:kern w:val="3"/>
                <w:sz w:val="28"/>
                <w:szCs w:val="28"/>
              </w:rPr>
            </w:pPr>
            <w:r w:rsidRPr="0001126E">
              <w:rPr>
                <w:rFonts w:ascii="標楷體" w:eastAsia="標楷體" w:hAnsi="標楷體"/>
                <w:kern w:val="3"/>
                <w:sz w:val="28"/>
                <w:szCs w:val="28"/>
              </w:rPr>
              <w:t>-</w:t>
            </w:r>
          </w:p>
        </w:tc>
      </w:tr>
      <w:tr w:rsidR="000205B8" w:rsidRPr="0001126E" w14:paraId="082F0182" w14:textId="77777777" w:rsidTr="000205B8">
        <w:tc>
          <w:tcPr>
            <w:tcW w:w="3131" w:type="dxa"/>
            <w:tcBorders>
              <w:top w:val="single" w:sz="6" w:space="0" w:color="000000"/>
              <w:left w:val="single" w:sz="12"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2972EC14" w14:textId="77777777" w:rsidR="000205B8" w:rsidRPr="0001126E" w:rsidRDefault="000205B8" w:rsidP="000205B8">
            <w:pPr>
              <w:suppressAutoHyphens/>
              <w:autoSpaceDN w:val="0"/>
              <w:spacing w:line="280" w:lineRule="exact"/>
              <w:textAlignment w:val="baseline"/>
              <w:rPr>
                <w:rFonts w:ascii="標楷體" w:eastAsia="標楷體" w:hAnsi="標楷體"/>
                <w:kern w:val="3"/>
                <w:sz w:val="28"/>
                <w:szCs w:val="28"/>
              </w:rPr>
            </w:pPr>
            <w:r w:rsidRPr="0001126E">
              <w:rPr>
                <w:rFonts w:ascii="標楷體" w:eastAsia="標楷體" w:hAnsi="標楷體"/>
                <w:kern w:val="3"/>
                <w:sz w:val="28"/>
                <w:szCs w:val="28"/>
              </w:rPr>
              <w:t>公開報告件數占</w:t>
            </w:r>
            <w:r w:rsidRPr="0001126E">
              <w:rPr>
                <w:rFonts w:ascii="標楷體" w:eastAsia="標楷體" w:hAnsi="標楷體" w:hint="eastAsia"/>
                <w:kern w:val="3"/>
                <w:sz w:val="28"/>
                <w:szCs w:val="28"/>
              </w:rPr>
              <w:t>比率</w:t>
            </w:r>
          </w:p>
        </w:tc>
        <w:tc>
          <w:tcPr>
            <w:tcW w:w="1217"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38D7964E" w14:textId="77777777" w:rsidR="000205B8" w:rsidRPr="0001126E" w:rsidRDefault="000205B8" w:rsidP="000205B8">
            <w:pPr>
              <w:suppressAutoHyphens/>
              <w:autoSpaceDN w:val="0"/>
              <w:spacing w:line="280" w:lineRule="exact"/>
              <w:jc w:val="right"/>
              <w:textAlignment w:val="baseline"/>
              <w:rPr>
                <w:rFonts w:ascii="標楷體" w:eastAsia="標楷體" w:hAnsi="標楷體"/>
                <w:kern w:val="3"/>
                <w:sz w:val="28"/>
                <w:szCs w:val="28"/>
              </w:rPr>
            </w:pPr>
            <w:r w:rsidRPr="0001126E">
              <w:rPr>
                <w:rFonts w:ascii="標楷體" w:eastAsia="標楷體" w:hAnsi="標楷體"/>
                <w:kern w:val="3"/>
                <w:sz w:val="28"/>
                <w:szCs w:val="28"/>
              </w:rPr>
              <w:t>100%</w:t>
            </w:r>
          </w:p>
        </w:tc>
        <w:tc>
          <w:tcPr>
            <w:tcW w:w="1218"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41ADFC69" w14:textId="77777777" w:rsidR="000205B8" w:rsidRPr="0001126E" w:rsidRDefault="000205B8" w:rsidP="000205B8">
            <w:pPr>
              <w:suppressAutoHyphens/>
              <w:autoSpaceDN w:val="0"/>
              <w:spacing w:line="280" w:lineRule="exact"/>
              <w:jc w:val="right"/>
              <w:textAlignment w:val="baseline"/>
              <w:rPr>
                <w:rFonts w:ascii="標楷體" w:eastAsia="標楷體" w:hAnsi="標楷體"/>
                <w:kern w:val="3"/>
                <w:sz w:val="28"/>
                <w:szCs w:val="28"/>
              </w:rPr>
            </w:pPr>
            <w:r w:rsidRPr="0001126E">
              <w:rPr>
                <w:rFonts w:ascii="標楷體" w:eastAsia="標楷體" w:hAnsi="標楷體"/>
                <w:kern w:val="3"/>
                <w:sz w:val="28"/>
                <w:szCs w:val="28"/>
              </w:rPr>
              <w:t>50%</w:t>
            </w:r>
          </w:p>
        </w:tc>
        <w:tc>
          <w:tcPr>
            <w:tcW w:w="1218"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4AB92C53" w14:textId="77777777" w:rsidR="000205B8" w:rsidRPr="0001126E" w:rsidRDefault="000205B8" w:rsidP="000205B8">
            <w:pPr>
              <w:suppressAutoHyphens/>
              <w:autoSpaceDN w:val="0"/>
              <w:spacing w:line="280" w:lineRule="exact"/>
              <w:jc w:val="right"/>
              <w:textAlignment w:val="baseline"/>
              <w:rPr>
                <w:rFonts w:ascii="標楷體" w:eastAsia="標楷體" w:hAnsi="標楷體"/>
                <w:kern w:val="3"/>
                <w:sz w:val="28"/>
                <w:szCs w:val="28"/>
              </w:rPr>
            </w:pPr>
            <w:r w:rsidRPr="0001126E">
              <w:rPr>
                <w:rFonts w:ascii="標楷體" w:eastAsia="標楷體" w:hAnsi="標楷體"/>
                <w:kern w:val="3"/>
                <w:sz w:val="28"/>
                <w:szCs w:val="28"/>
              </w:rPr>
              <w:t>25%</w:t>
            </w:r>
          </w:p>
        </w:tc>
        <w:tc>
          <w:tcPr>
            <w:tcW w:w="1218"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3CE6405F" w14:textId="77777777" w:rsidR="000205B8" w:rsidRPr="0001126E" w:rsidRDefault="000205B8" w:rsidP="000205B8">
            <w:pPr>
              <w:suppressAutoHyphens/>
              <w:autoSpaceDN w:val="0"/>
              <w:spacing w:line="280" w:lineRule="exact"/>
              <w:jc w:val="right"/>
              <w:textAlignment w:val="baseline"/>
              <w:rPr>
                <w:rFonts w:ascii="標楷體" w:eastAsia="標楷體" w:hAnsi="標楷體"/>
                <w:color w:val="FF0000"/>
                <w:kern w:val="3"/>
                <w:sz w:val="28"/>
                <w:szCs w:val="28"/>
              </w:rPr>
            </w:pPr>
            <w:r w:rsidRPr="0001126E">
              <w:rPr>
                <w:rFonts w:ascii="標楷體" w:eastAsia="標楷體" w:hAnsi="標楷體"/>
                <w:kern w:val="3"/>
                <w:sz w:val="28"/>
                <w:szCs w:val="28"/>
              </w:rPr>
              <w:t>48%</w:t>
            </w:r>
          </w:p>
        </w:tc>
        <w:tc>
          <w:tcPr>
            <w:tcW w:w="1354" w:type="dxa"/>
            <w:tcBorders>
              <w:top w:val="single" w:sz="6" w:space="0" w:color="000000"/>
              <w:left w:val="single" w:sz="6"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14:paraId="68405CA5" w14:textId="77777777" w:rsidR="000205B8" w:rsidRPr="0001126E" w:rsidRDefault="000205B8" w:rsidP="000205B8">
            <w:pPr>
              <w:suppressAutoHyphens/>
              <w:autoSpaceDN w:val="0"/>
              <w:spacing w:line="280" w:lineRule="exact"/>
              <w:jc w:val="right"/>
              <w:textAlignment w:val="baseline"/>
              <w:rPr>
                <w:rFonts w:ascii="標楷體" w:eastAsia="標楷體" w:hAnsi="標楷體"/>
                <w:kern w:val="3"/>
                <w:sz w:val="28"/>
                <w:szCs w:val="28"/>
              </w:rPr>
            </w:pPr>
            <w:r w:rsidRPr="0001126E">
              <w:rPr>
                <w:rFonts w:ascii="標楷體" w:eastAsia="標楷體" w:hAnsi="標楷體"/>
                <w:kern w:val="3"/>
                <w:sz w:val="28"/>
                <w:szCs w:val="28"/>
              </w:rPr>
              <w:t>-</w:t>
            </w:r>
          </w:p>
        </w:tc>
      </w:tr>
    </w:tbl>
    <w:p w14:paraId="0E598A5B" w14:textId="77777777" w:rsidR="000205B8" w:rsidRDefault="000205B8" w:rsidP="000205B8">
      <w:pPr>
        <w:suppressAutoHyphens/>
        <w:autoSpaceDN w:val="0"/>
        <w:spacing w:line="280" w:lineRule="exact"/>
        <w:ind w:leftChars="250" w:left="2018" w:right="-6" w:hanging="1418"/>
        <w:textAlignment w:val="baseline"/>
        <w:rPr>
          <w:rFonts w:ascii="標楷體" w:eastAsia="標楷體" w:hAnsi="標楷體"/>
          <w:kern w:val="3"/>
          <w:sz w:val="28"/>
          <w:szCs w:val="28"/>
        </w:rPr>
      </w:pPr>
      <w:r w:rsidRPr="0001126E">
        <w:rPr>
          <w:rFonts w:ascii="標楷體" w:eastAsia="標楷體" w:hAnsi="標楷體"/>
          <w:kern w:val="3"/>
          <w:sz w:val="28"/>
          <w:szCs w:val="28"/>
        </w:rPr>
        <w:t>說  明：1.108及109年度決算為審定決算數；110年為截至8月底；111年度為預計數。</w:t>
      </w:r>
    </w:p>
    <w:p w14:paraId="1C1D8C65" w14:textId="77777777" w:rsidR="000205B8" w:rsidRPr="0001126E" w:rsidRDefault="000205B8" w:rsidP="000205B8">
      <w:pPr>
        <w:suppressAutoHyphens/>
        <w:autoSpaceDN w:val="0"/>
        <w:spacing w:line="280" w:lineRule="exact"/>
        <w:ind w:leftChars="700" w:left="1996" w:right="-23" w:hanging="316"/>
        <w:jc w:val="both"/>
        <w:textAlignment w:val="baseline"/>
        <w:rPr>
          <w:rFonts w:ascii="標楷體" w:eastAsia="標楷體" w:hAnsi="標楷體"/>
          <w:kern w:val="3"/>
          <w:sz w:val="32"/>
          <w:szCs w:val="28"/>
        </w:rPr>
      </w:pPr>
      <w:r w:rsidRPr="0001126E">
        <w:rPr>
          <w:rFonts w:ascii="標楷體" w:eastAsia="標楷體" w:hAnsi="標楷體"/>
          <w:kern w:val="3"/>
          <w:sz w:val="28"/>
          <w:szCs w:val="28"/>
        </w:rPr>
        <w:t>2.</w:t>
      </w:r>
      <w:r w:rsidRPr="0001126E">
        <w:rPr>
          <w:rFonts w:ascii="標楷體" w:eastAsia="標楷體" w:hAnsi="標楷體" w:hint="eastAsia"/>
          <w:kern w:val="3"/>
          <w:sz w:val="28"/>
          <w:szCs w:val="28"/>
        </w:rPr>
        <w:t>「</w:t>
      </w:r>
      <w:r w:rsidRPr="0001126E">
        <w:rPr>
          <w:rFonts w:ascii="標楷體" w:eastAsia="標楷體" w:hAnsi="標楷體"/>
          <w:kern w:val="3"/>
          <w:sz w:val="28"/>
          <w:szCs w:val="28"/>
        </w:rPr>
        <w:t>委外研究經費數</w:t>
      </w:r>
      <w:r w:rsidRPr="0001126E">
        <w:rPr>
          <w:rFonts w:ascii="標楷體" w:eastAsia="標楷體" w:hAnsi="標楷體" w:hint="eastAsia"/>
          <w:kern w:val="3"/>
          <w:sz w:val="28"/>
          <w:szCs w:val="28"/>
        </w:rPr>
        <w:t>」</w:t>
      </w:r>
      <w:r w:rsidRPr="0001126E">
        <w:rPr>
          <w:rFonts w:ascii="標楷體" w:eastAsia="標楷體" w:hAnsi="標楷體"/>
          <w:kern w:val="3"/>
          <w:sz w:val="28"/>
          <w:szCs w:val="28"/>
        </w:rPr>
        <w:t>係指委辦費之第三級用途包括「研究費」及「委託研究」之合計數。</w:t>
      </w:r>
    </w:p>
    <w:p w14:paraId="349FAF2C" w14:textId="77777777" w:rsidR="000205B8" w:rsidRPr="0001126E" w:rsidRDefault="000205B8" w:rsidP="000205B8">
      <w:pPr>
        <w:suppressAutoHyphens/>
        <w:autoSpaceDN w:val="0"/>
        <w:spacing w:line="280" w:lineRule="exact"/>
        <w:ind w:leftChars="700" w:left="1916" w:right="-23" w:hanging="236"/>
        <w:jc w:val="both"/>
        <w:textAlignment w:val="baseline"/>
        <w:rPr>
          <w:rFonts w:ascii="標楷體" w:eastAsia="標楷體" w:hAnsi="標楷體"/>
          <w:kern w:val="3"/>
          <w:sz w:val="28"/>
          <w:szCs w:val="28"/>
        </w:rPr>
      </w:pPr>
      <w:r w:rsidRPr="0001126E">
        <w:rPr>
          <w:rFonts w:ascii="標楷體" w:eastAsia="標楷體" w:hAnsi="標楷體"/>
          <w:kern w:val="3"/>
          <w:sz w:val="28"/>
          <w:szCs w:val="28"/>
        </w:rPr>
        <w:t>3.109年度該院辦理16件委外研究，其中5件之研究報告依據政府資訊公開法第18條第1款、第3款、第6款及第9款規定限制公開，另外3件仍在研發技術階段。</w:t>
      </w:r>
    </w:p>
    <w:p w14:paraId="6D0FF277" w14:textId="77777777" w:rsidR="000205B8"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01126E">
        <w:rPr>
          <w:rFonts w:ascii="標楷體" w:eastAsia="標楷體" w:hAnsi="標楷體" w:cs="Times New Roman" w:hint="eastAsia"/>
          <w:bCs/>
          <w:sz w:val="32"/>
          <w:szCs w:val="32"/>
        </w:rPr>
        <w:t>提案人：湯蕙禎</w:t>
      </w:r>
    </w:p>
    <w:p w14:paraId="17D5A403" w14:textId="77777777" w:rsidR="000205B8"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連署人：王美惠  吳琪銘</w:t>
      </w:r>
    </w:p>
    <w:p w14:paraId="7A01C667" w14:textId="4C8CFA05" w:rsidR="000205B8" w:rsidRDefault="009E3CA7" w:rsidP="000205B8">
      <w:pPr>
        <w:snapToGrid w:val="0"/>
        <w:spacing w:line="480" w:lineRule="exact"/>
        <w:ind w:left="64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八</w:t>
      </w:r>
      <w:r w:rsidR="000205B8">
        <w:rPr>
          <w:rFonts w:ascii="標楷體" w:eastAsia="標楷體" w:hAnsi="標楷體" w:cs="Times New Roman" w:hint="eastAsia"/>
          <w:bCs/>
          <w:sz w:val="32"/>
          <w:szCs w:val="32"/>
        </w:rPr>
        <w:t>、</w:t>
      </w:r>
      <w:r w:rsidR="000205B8" w:rsidRPr="00FE0F42">
        <w:rPr>
          <w:rFonts w:ascii="標楷體" w:eastAsia="標楷體" w:hAnsi="標楷體" w:cs="Times New Roman" w:hint="eastAsia"/>
          <w:sz w:val="32"/>
          <w:szCs w:val="32"/>
        </w:rPr>
        <w:t>國家</w:t>
      </w:r>
      <w:r w:rsidR="000205B8" w:rsidRPr="00FE0F42">
        <w:rPr>
          <w:rFonts w:ascii="標楷體" w:eastAsia="標楷體" w:hAnsi="標楷體" w:cs="Times New Roman" w:hint="eastAsia"/>
          <w:bCs/>
          <w:sz w:val="32"/>
          <w:szCs w:val="32"/>
        </w:rPr>
        <w:t>海洋研究院依行政院所屬各機關委託研究計畫管理要點第八點，略以：「各機關委託研究計畫主題及其研究重點，除有政府資訊公開法第十八條所定情形外，應登錄政府研究資訊系統及刊登於機關網頁；增修異動時，應即更新。…」經查，</w:t>
      </w:r>
      <w:r>
        <w:rPr>
          <w:rFonts w:ascii="標楷體" w:eastAsia="標楷體" w:hAnsi="標楷體" w:cs="Times New Roman" w:hint="eastAsia"/>
          <w:bCs/>
          <w:sz w:val="32"/>
          <w:szCs w:val="32"/>
        </w:rPr>
        <w:t>國家海洋研究院</w:t>
      </w:r>
      <w:r w:rsidR="000205B8" w:rsidRPr="00FE0F42">
        <w:rPr>
          <w:rFonts w:ascii="標楷體" w:eastAsia="標楷體" w:hAnsi="標楷體" w:cs="Times New Roman" w:hint="eastAsia"/>
          <w:bCs/>
          <w:sz w:val="32"/>
          <w:szCs w:val="32"/>
        </w:rPr>
        <w:t>108</w:t>
      </w:r>
      <w:r>
        <w:rPr>
          <w:rFonts w:ascii="標楷體" w:eastAsia="標楷體" w:hAnsi="標楷體" w:cs="Times New Roman" w:hint="eastAsia"/>
          <w:bCs/>
          <w:sz w:val="32"/>
          <w:szCs w:val="32"/>
        </w:rPr>
        <w:t>至</w:t>
      </w:r>
      <w:r w:rsidR="000205B8" w:rsidRPr="00FE0F42">
        <w:rPr>
          <w:rFonts w:ascii="標楷體" w:eastAsia="標楷體" w:hAnsi="標楷體" w:cs="Times New Roman" w:hint="eastAsia"/>
          <w:bCs/>
          <w:sz w:val="32"/>
          <w:szCs w:val="32"/>
        </w:rPr>
        <w:t>110年8月底止，辦理之委外研究案件數合計33件，其中列為公開計有16件，未公開報告數17件，公開報告件數低於四成。建請</w:t>
      </w:r>
      <w:r>
        <w:rPr>
          <w:rFonts w:ascii="標楷體" w:eastAsia="標楷體" w:hAnsi="標楷體" w:cs="Times New Roman" w:hint="eastAsia"/>
          <w:bCs/>
          <w:sz w:val="32"/>
          <w:szCs w:val="32"/>
        </w:rPr>
        <w:t>國家海洋研究院</w:t>
      </w:r>
      <w:r w:rsidR="000205B8" w:rsidRPr="00FE0F42">
        <w:rPr>
          <w:rFonts w:ascii="標楷體" w:eastAsia="標楷體" w:hAnsi="標楷體" w:cs="Times New Roman" w:hint="eastAsia"/>
          <w:bCs/>
          <w:sz w:val="32"/>
          <w:szCs w:val="32"/>
        </w:rPr>
        <w:t>應切實依照該要點，將委託研究計畫之研究報告公開於政府研究資訊系統及機關網頁，以利民眾查閱。</w:t>
      </w:r>
    </w:p>
    <w:p w14:paraId="312549EA" w14:textId="77777777" w:rsidR="000205B8" w:rsidRPr="00FE0F42"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FE0F42">
        <w:rPr>
          <w:rFonts w:ascii="標楷體" w:eastAsia="標楷體" w:hAnsi="標楷體" w:cs="Times New Roman" w:hint="eastAsia"/>
          <w:bCs/>
          <w:sz w:val="32"/>
          <w:szCs w:val="32"/>
        </w:rPr>
        <w:t>提案人：林思銘</w:t>
      </w:r>
    </w:p>
    <w:p w14:paraId="7E917071" w14:textId="77777777" w:rsidR="000205B8"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FE0F42">
        <w:rPr>
          <w:rFonts w:ascii="標楷體" w:eastAsia="標楷體" w:hAnsi="標楷體" w:cs="Times New Roman" w:hint="eastAsia"/>
          <w:bCs/>
          <w:sz w:val="32"/>
          <w:szCs w:val="32"/>
        </w:rPr>
        <w:t>連署人：林文瑞  林為洲</w:t>
      </w:r>
    </w:p>
    <w:p w14:paraId="2C93A879" w14:textId="076D46DB" w:rsidR="000205B8" w:rsidRPr="00725BE9" w:rsidRDefault="009E3CA7" w:rsidP="000205B8">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bCs/>
          <w:sz w:val="32"/>
          <w:szCs w:val="32"/>
        </w:rPr>
        <w:t>九</w:t>
      </w:r>
      <w:r w:rsidR="000205B8">
        <w:rPr>
          <w:rFonts w:ascii="標楷體" w:eastAsia="標楷體" w:hAnsi="標楷體" w:cs="Times New Roman" w:hint="eastAsia"/>
          <w:bCs/>
          <w:sz w:val="32"/>
          <w:szCs w:val="32"/>
        </w:rPr>
        <w:t>、</w:t>
      </w:r>
      <w:r w:rsidR="000205B8" w:rsidRPr="00725BE9">
        <w:rPr>
          <w:rFonts w:ascii="標楷體" w:eastAsia="標楷體" w:hAnsi="標楷體" w:cs="Times New Roman" w:hint="eastAsia"/>
          <w:sz w:val="32"/>
          <w:szCs w:val="32"/>
        </w:rPr>
        <w:t>國家海洋研究院辦理「國家船模實驗室多功能水槽建置計畫」，4年間預計完成包含耐海性能方形水槽1座、迴旋臂水槽1座、國家船模實驗室建築1座(含軟硬體)及相關重要裝備及儀器採購，以補足我國船艦運動性能試驗量，進而精進我國船艦、水下無人載具與相</w:t>
      </w:r>
      <w:r w:rsidR="000205B8" w:rsidRPr="00725BE9">
        <w:rPr>
          <w:rFonts w:ascii="標楷體" w:eastAsia="標楷體" w:hAnsi="標楷體" w:cs="Times New Roman" w:hint="eastAsia"/>
          <w:sz w:val="32"/>
          <w:szCs w:val="32"/>
        </w:rPr>
        <w:lastRenderedPageBreak/>
        <w:t>關裝備之設計研發等相關技術，提升造船產業核之設計研發等相關技術，提升造船產業核心競爭力。</w:t>
      </w:r>
    </w:p>
    <w:p w14:paraId="37B2E287" w14:textId="77777777" w:rsidR="000205B8" w:rsidRPr="00725BE9" w:rsidRDefault="000205B8" w:rsidP="000205B8">
      <w:pPr>
        <w:snapToGrid w:val="0"/>
        <w:spacing w:line="480" w:lineRule="exact"/>
        <w:ind w:leftChars="250" w:left="600" w:firstLineChars="200" w:firstLine="640"/>
        <w:jc w:val="both"/>
        <w:rPr>
          <w:rFonts w:ascii="標楷體" w:eastAsia="標楷體" w:hAnsi="標楷體" w:cs="Times New Roman"/>
          <w:sz w:val="32"/>
          <w:szCs w:val="32"/>
        </w:rPr>
      </w:pPr>
      <w:r w:rsidRPr="00725BE9">
        <w:rPr>
          <w:rFonts w:ascii="標楷體" w:eastAsia="標楷體" w:hAnsi="標楷體" w:cs="Times New Roman" w:hint="eastAsia"/>
          <w:sz w:val="32"/>
          <w:szCs w:val="32"/>
        </w:rPr>
        <w:t>鑒於我國船艦研製能量未臻成熟，部分關鍵性裝備與零組件籌獲須仰賴外購，尚待建立核心工程技術研發並促成國際合作。該院允宜結合產官學研資源與能量，會同相關部會積極培育國內船艦專業人才，及整合現有船模試驗水槽之功能，俾以提升我國船模試驗能量。國家海洋研究院應就上述擬訂相關計畫，並向</w:t>
      </w:r>
      <w:r>
        <w:rPr>
          <w:rFonts w:ascii="標楷體" w:eastAsia="標楷體" w:hAnsi="標楷體" w:cs="Times New Roman" w:hint="eastAsia"/>
          <w:sz w:val="32"/>
          <w:szCs w:val="32"/>
        </w:rPr>
        <w:t>立法院</w:t>
      </w:r>
      <w:r w:rsidRPr="00725BE9">
        <w:rPr>
          <w:rFonts w:ascii="標楷體" w:eastAsia="標楷體" w:hAnsi="標楷體" w:cs="Times New Roman" w:hint="eastAsia"/>
          <w:sz w:val="32"/>
          <w:szCs w:val="32"/>
        </w:rPr>
        <w:t>內政委員會提出書面報告。</w:t>
      </w:r>
    </w:p>
    <w:p w14:paraId="64A93433" w14:textId="77777777" w:rsidR="000205B8"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提案人：張宏陸</w:t>
      </w:r>
    </w:p>
    <w:p w14:paraId="4A447C97" w14:textId="77777777" w:rsidR="000205B8" w:rsidRPr="00FE0F42"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連署人：王美惠  羅美玲</w:t>
      </w:r>
    </w:p>
    <w:p w14:paraId="406C948E" w14:textId="3008F7BB" w:rsidR="000205B8" w:rsidRPr="0001126E" w:rsidRDefault="000205B8" w:rsidP="009E3CA7">
      <w:pPr>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Pr="0001126E">
        <w:rPr>
          <w:rFonts w:ascii="標楷體" w:eastAsia="標楷體" w:hAnsi="標楷體" w:cs="Times New Roman" w:hint="eastAsia"/>
          <w:sz w:val="32"/>
          <w:szCs w:val="32"/>
        </w:rPr>
        <w:t>「國家海洋研究院」為了國防需求、國艦國造政策推動需要，提升我國造船產業自主量能及促進造船造艦產業發展基礎，111年度預算案於「國家船模實驗室多功能水槽建置計畫」第一年，編列先行1億元，乃為辦理國家船模實驗室多功能水槽建置、國內外顧問費、土木工程建設、造船模實驗室裝備採購等業務。</w:t>
      </w:r>
    </w:p>
    <w:p w14:paraId="208BF46A" w14:textId="77777777" w:rsidR="000205B8" w:rsidRPr="0001126E" w:rsidRDefault="000205B8" w:rsidP="009E3CA7">
      <w:pPr>
        <w:snapToGrid w:val="0"/>
        <w:spacing w:line="480" w:lineRule="exact"/>
        <w:ind w:leftChars="300" w:left="720" w:firstLineChars="213" w:firstLine="682"/>
        <w:jc w:val="both"/>
        <w:rPr>
          <w:rFonts w:ascii="標楷體" w:eastAsia="標楷體" w:hAnsi="標楷體" w:cs="Times New Roman"/>
          <w:sz w:val="32"/>
          <w:szCs w:val="32"/>
        </w:rPr>
      </w:pPr>
      <w:r w:rsidRPr="0001126E">
        <w:rPr>
          <w:rFonts w:ascii="標楷體" w:eastAsia="標楷體" w:hAnsi="標楷體" w:cs="Times New Roman" w:hint="eastAsia"/>
          <w:sz w:val="32"/>
          <w:szCs w:val="32"/>
        </w:rPr>
        <w:t>而且盤點國內船模實驗室試驗能量，僅有4座國立大學內之「船模試驗水槽」，且年代久遠、設備老舊，不敷使用：</w:t>
      </w:r>
    </w:p>
    <w:p w14:paraId="342C3E68" w14:textId="77777777" w:rsidR="000205B8" w:rsidRPr="00DC4929" w:rsidRDefault="000205B8" w:rsidP="000205B8">
      <w:pPr>
        <w:snapToGrid w:val="0"/>
        <w:spacing w:line="480" w:lineRule="exact"/>
        <w:ind w:leftChars="250" w:left="600" w:firstLineChars="200" w:firstLine="560"/>
        <w:jc w:val="both"/>
        <w:rPr>
          <w:rFonts w:ascii="標楷體" w:eastAsia="標楷體" w:hAnsi="標楷體" w:cs="Times New Roman"/>
          <w:sz w:val="28"/>
          <w:szCs w:val="28"/>
        </w:rPr>
      </w:pPr>
      <w:r w:rsidRPr="00DC4929">
        <w:rPr>
          <w:rFonts w:ascii="標楷體" w:eastAsia="標楷體" w:hAnsi="標楷體" w:cs="Times New Roman" w:hint="eastAsia"/>
          <w:sz w:val="28"/>
          <w:szCs w:val="28"/>
        </w:rPr>
        <w:t>我國現有4座船模試驗水槽及主要功能說明表</w:t>
      </w:r>
    </w:p>
    <w:tbl>
      <w:tblPr>
        <w:tblW w:w="9905" w:type="dxa"/>
        <w:jc w:val="center"/>
        <w:tblLayout w:type="fixed"/>
        <w:tblCellMar>
          <w:left w:w="10" w:type="dxa"/>
          <w:right w:w="10" w:type="dxa"/>
        </w:tblCellMar>
        <w:tblLook w:val="0000" w:firstRow="0" w:lastRow="0" w:firstColumn="0" w:lastColumn="0" w:noHBand="0" w:noVBand="0"/>
      </w:tblPr>
      <w:tblGrid>
        <w:gridCol w:w="892"/>
        <w:gridCol w:w="1474"/>
        <w:gridCol w:w="1399"/>
        <w:gridCol w:w="882"/>
        <w:gridCol w:w="1092"/>
        <w:gridCol w:w="2040"/>
        <w:gridCol w:w="2126"/>
      </w:tblGrid>
      <w:tr w:rsidR="000205B8" w:rsidRPr="00DC4929" w14:paraId="00F5BAF9" w14:textId="77777777" w:rsidTr="000205B8">
        <w:trPr>
          <w:trHeight w:val="623"/>
          <w:jc w:val="center"/>
        </w:trPr>
        <w:tc>
          <w:tcPr>
            <w:tcW w:w="892" w:type="dxa"/>
            <w:tcBorders>
              <w:top w:val="single" w:sz="12" w:space="0" w:color="000000"/>
              <w:left w:val="single" w:sz="12" w:space="0" w:color="000000"/>
              <w:bottom w:val="single" w:sz="6" w:space="0" w:color="000000"/>
              <w:right w:val="single" w:sz="6" w:space="0" w:color="000000"/>
            </w:tcBorders>
            <w:shd w:val="clear" w:color="auto" w:fill="FFFFFF"/>
            <w:tcMar>
              <w:top w:w="0" w:type="dxa"/>
              <w:left w:w="0" w:type="dxa"/>
              <w:bottom w:w="0" w:type="dxa"/>
              <w:right w:w="0" w:type="dxa"/>
            </w:tcMar>
            <w:vAlign w:val="center"/>
          </w:tcPr>
          <w:p w14:paraId="2062E297" w14:textId="77777777" w:rsidR="000205B8" w:rsidRPr="00822DC2"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DC4929">
              <w:rPr>
                <w:rFonts w:ascii="標楷體" w:eastAsia="標楷體" w:hAnsi="標楷體"/>
                <w:kern w:val="3"/>
                <w:sz w:val="28"/>
                <w:szCs w:val="28"/>
              </w:rPr>
              <w:t>學校水槽與設備</w:t>
            </w:r>
          </w:p>
        </w:tc>
        <w:tc>
          <w:tcPr>
            <w:tcW w:w="2873" w:type="dxa"/>
            <w:gridSpan w:val="2"/>
            <w:tcBorders>
              <w:top w:val="single" w:sz="12"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tcPr>
          <w:p w14:paraId="0C9B8749"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DC4929">
              <w:rPr>
                <w:rFonts w:ascii="標楷體" w:eastAsia="標楷體" w:hAnsi="標楷體"/>
                <w:kern w:val="3"/>
                <w:sz w:val="28"/>
                <w:szCs w:val="28"/>
              </w:rPr>
              <w:t>臺灣大學</w:t>
            </w:r>
          </w:p>
        </w:tc>
        <w:tc>
          <w:tcPr>
            <w:tcW w:w="1974" w:type="dxa"/>
            <w:gridSpan w:val="2"/>
            <w:tcBorders>
              <w:top w:val="single" w:sz="12"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tcPr>
          <w:p w14:paraId="45A1B97C"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DC4929">
              <w:rPr>
                <w:rFonts w:ascii="標楷體" w:eastAsia="標楷體" w:hAnsi="標楷體"/>
                <w:kern w:val="3"/>
                <w:sz w:val="28"/>
                <w:szCs w:val="28"/>
              </w:rPr>
              <w:t>臺灣海洋大學</w:t>
            </w:r>
          </w:p>
        </w:tc>
        <w:tc>
          <w:tcPr>
            <w:tcW w:w="2040" w:type="dxa"/>
            <w:tcBorders>
              <w:top w:val="single" w:sz="12"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tcPr>
          <w:p w14:paraId="6855AC33"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DC4929">
              <w:rPr>
                <w:rFonts w:ascii="標楷體" w:eastAsia="標楷體" w:hAnsi="標楷體"/>
                <w:kern w:val="3"/>
                <w:sz w:val="28"/>
                <w:szCs w:val="28"/>
              </w:rPr>
              <w:t>成功大學</w:t>
            </w:r>
          </w:p>
        </w:tc>
        <w:tc>
          <w:tcPr>
            <w:tcW w:w="2126" w:type="dxa"/>
            <w:tcBorders>
              <w:top w:val="single" w:sz="12" w:space="0" w:color="000000"/>
              <w:left w:val="single" w:sz="6" w:space="0" w:color="000000"/>
              <w:bottom w:val="single" w:sz="6" w:space="0" w:color="000000"/>
              <w:right w:val="single" w:sz="12" w:space="0" w:color="000000"/>
            </w:tcBorders>
            <w:shd w:val="clear" w:color="auto" w:fill="FFFFFF"/>
            <w:tcMar>
              <w:top w:w="0" w:type="dxa"/>
              <w:left w:w="0" w:type="dxa"/>
              <w:bottom w:w="0" w:type="dxa"/>
              <w:right w:w="0" w:type="dxa"/>
            </w:tcMar>
            <w:vAlign w:val="center"/>
          </w:tcPr>
          <w:p w14:paraId="39BC1EC8"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DC4929">
              <w:rPr>
                <w:rFonts w:ascii="標楷體" w:eastAsia="標楷體" w:hAnsi="標楷體"/>
                <w:kern w:val="3"/>
                <w:sz w:val="28"/>
                <w:szCs w:val="28"/>
              </w:rPr>
              <w:t>國防大學</w:t>
            </w:r>
          </w:p>
        </w:tc>
      </w:tr>
      <w:tr w:rsidR="000205B8" w:rsidRPr="00DC4929" w14:paraId="514940F8" w14:textId="77777777" w:rsidTr="000205B8">
        <w:trPr>
          <w:trHeight w:val="478"/>
          <w:jc w:val="center"/>
        </w:trPr>
        <w:tc>
          <w:tcPr>
            <w:tcW w:w="892" w:type="dxa"/>
            <w:tcBorders>
              <w:top w:val="single" w:sz="6" w:space="0" w:color="000000"/>
              <w:left w:val="single" w:sz="12" w:space="0" w:color="000000"/>
              <w:bottom w:val="single" w:sz="6" w:space="0" w:color="000000"/>
              <w:right w:val="single" w:sz="6" w:space="0" w:color="000000"/>
            </w:tcBorders>
            <w:shd w:val="clear" w:color="auto" w:fill="FFFFFF"/>
            <w:tcMar>
              <w:top w:w="0" w:type="dxa"/>
              <w:left w:w="0" w:type="dxa"/>
              <w:bottom w:w="0" w:type="dxa"/>
              <w:right w:w="0" w:type="dxa"/>
            </w:tcMar>
            <w:vAlign w:val="center"/>
          </w:tcPr>
          <w:p w14:paraId="6E128D8A"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DC4929">
              <w:rPr>
                <w:rFonts w:ascii="標楷體" w:eastAsia="標楷體" w:hAnsi="標楷體"/>
                <w:kern w:val="3"/>
                <w:sz w:val="28"/>
                <w:szCs w:val="28"/>
              </w:rPr>
              <w:t>水槽類型</w:t>
            </w:r>
          </w:p>
        </w:tc>
        <w:tc>
          <w:tcPr>
            <w:tcW w:w="2873"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tcPr>
          <w:p w14:paraId="58CCD1FB"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DC4929">
              <w:rPr>
                <w:rFonts w:ascii="標楷體" w:eastAsia="標楷體" w:hAnsi="標楷體"/>
                <w:kern w:val="3"/>
                <w:sz w:val="28"/>
                <w:szCs w:val="28"/>
              </w:rPr>
              <w:t>拖航水槽</w:t>
            </w:r>
          </w:p>
        </w:tc>
        <w:tc>
          <w:tcPr>
            <w:tcW w:w="1974"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tcPr>
          <w:p w14:paraId="44A07050"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DC4929">
              <w:rPr>
                <w:rFonts w:ascii="標楷體" w:eastAsia="標楷體" w:hAnsi="標楷體"/>
                <w:kern w:val="3"/>
                <w:sz w:val="28"/>
                <w:szCs w:val="28"/>
              </w:rPr>
              <w:t>空蝕水槽</w:t>
            </w:r>
          </w:p>
        </w:tc>
        <w:tc>
          <w:tcPr>
            <w:tcW w:w="2040"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tcPr>
          <w:p w14:paraId="5A0176A4"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DC4929">
              <w:rPr>
                <w:rFonts w:ascii="標楷體" w:eastAsia="標楷體" w:hAnsi="標楷體"/>
                <w:kern w:val="3"/>
                <w:sz w:val="28"/>
                <w:szCs w:val="28"/>
              </w:rPr>
              <w:t>拖航水槽</w:t>
            </w:r>
          </w:p>
        </w:tc>
        <w:tc>
          <w:tcPr>
            <w:tcW w:w="2126" w:type="dxa"/>
            <w:tcBorders>
              <w:top w:val="single" w:sz="6" w:space="0" w:color="000000"/>
              <w:left w:val="single" w:sz="6" w:space="0" w:color="000000"/>
              <w:bottom w:val="single" w:sz="6" w:space="0" w:color="000000"/>
              <w:right w:val="single" w:sz="12" w:space="0" w:color="000000"/>
            </w:tcBorders>
            <w:shd w:val="clear" w:color="auto" w:fill="FFFFFF"/>
            <w:tcMar>
              <w:top w:w="0" w:type="dxa"/>
              <w:left w:w="0" w:type="dxa"/>
              <w:bottom w:w="0" w:type="dxa"/>
              <w:right w:w="0" w:type="dxa"/>
            </w:tcMar>
            <w:vAlign w:val="center"/>
          </w:tcPr>
          <w:p w14:paraId="053159A8"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DC4929">
              <w:rPr>
                <w:rFonts w:ascii="標楷體" w:eastAsia="標楷體" w:hAnsi="標楷體"/>
                <w:kern w:val="3"/>
                <w:sz w:val="28"/>
                <w:szCs w:val="28"/>
              </w:rPr>
              <w:t>環流水槽</w:t>
            </w:r>
          </w:p>
        </w:tc>
      </w:tr>
      <w:tr w:rsidR="000205B8" w:rsidRPr="00DC4929" w14:paraId="77B8162A" w14:textId="77777777" w:rsidTr="000205B8">
        <w:trPr>
          <w:trHeight w:val="396"/>
          <w:jc w:val="center"/>
        </w:trPr>
        <w:tc>
          <w:tcPr>
            <w:tcW w:w="892" w:type="dxa"/>
            <w:vMerge w:val="restart"/>
            <w:tcBorders>
              <w:top w:val="single" w:sz="6" w:space="0" w:color="000000"/>
              <w:left w:val="single" w:sz="12" w:space="0" w:color="000000"/>
              <w:bottom w:val="single" w:sz="6" w:space="0" w:color="000000"/>
              <w:right w:val="single" w:sz="6" w:space="0" w:color="000000"/>
            </w:tcBorders>
            <w:shd w:val="clear" w:color="auto" w:fill="FFFFFF"/>
            <w:tcMar>
              <w:top w:w="0" w:type="dxa"/>
              <w:left w:w="0" w:type="dxa"/>
              <w:bottom w:w="0" w:type="dxa"/>
              <w:right w:w="0" w:type="dxa"/>
            </w:tcMar>
            <w:vAlign w:val="center"/>
          </w:tcPr>
          <w:p w14:paraId="024E5A1E"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DC4929">
              <w:rPr>
                <w:rFonts w:ascii="標楷體" w:eastAsia="標楷體" w:hAnsi="標楷體"/>
                <w:kern w:val="3"/>
                <w:sz w:val="28"/>
                <w:szCs w:val="28"/>
              </w:rPr>
              <w:t>建立年份</w:t>
            </w:r>
          </w:p>
        </w:tc>
        <w:tc>
          <w:tcPr>
            <w:tcW w:w="147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tcPr>
          <w:p w14:paraId="12E3D338"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DC4929">
              <w:rPr>
                <w:rFonts w:ascii="標楷體" w:eastAsia="標楷體" w:hAnsi="標楷體"/>
                <w:kern w:val="3"/>
                <w:sz w:val="28"/>
                <w:szCs w:val="28"/>
              </w:rPr>
              <w:t>第一座</w:t>
            </w:r>
          </w:p>
        </w:tc>
        <w:tc>
          <w:tcPr>
            <w:tcW w:w="1399"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tcPr>
          <w:p w14:paraId="492AC62A"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DC4929">
              <w:rPr>
                <w:rFonts w:ascii="標楷體" w:eastAsia="標楷體" w:hAnsi="標楷體"/>
                <w:kern w:val="3"/>
                <w:sz w:val="28"/>
                <w:szCs w:val="28"/>
              </w:rPr>
              <w:t>1972年</w:t>
            </w:r>
          </w:p>
          <w:p w14:paraId="09011A4B"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DC4929">
              <w:rPr>
                <w:rFonts w:ascii="標楷體" w:eastAsia="標楷體" w:hAnsi="標楷體"/>
                <w:kern w:val="3"/>
                <w:sz w:val="28"/>
                <w:szCs w:val="28"/>
              </w:rPr>
              <w:t>(已拆除）</w:t>
            </w:r>
          </w:p>
        </w:tc>
        <w:tc>
          <w:tcPr>
            <w:tcW w:w="88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tcPr>
          <w:p w14:paraId="0A5A6B58"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DC4929">
              <w:rPr>
                <w:rFonts w:ascii="標楷體" w:eastAsia="標楷體" w:hAnsi="標楷體"/>
                <w:kern w:val="3"/>
                <w:sz w:val="28"/>
                <w:szCs w:val="28"/>
              </w:rPr>
              <w:t>中型</w:t>
            </w:r>
          </w:p>
        </w:tc>
        <w:tc>
          <w:tcPr>
            <w:tcW w:w="109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tcPr>
          <w:p w14:paraId="49D4B602"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DC4929">
              <w:rPr>
                <w:rFonts w:ascii="標楷體" w:eastAsia="標楷體" w:hAnsi="標楷體"/>
                <w:kern w:val="3"/>
                <w:sz w:val="28"/>
                <w:szCs w:val="28"/>
              </w:rPr>
              <w:t>1996 年</w:t>
            </w:r>
          </w:p>
        </w:tc>
        <w:tc>
          <w:tcPr>
            <w:tcW w:w="2040" w:type="dxa"/>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tcPr>
          <w:p w14:paraId="0057368F"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DC4929">
              <w:rPr>
                <w:rFonts w:ascii="標楷體" w:eastAsia="標楷體" w:hAnsi="標楷體"/>
                <w:kern w:val="3"/>
                <w:sz w:val="28"/>
                <w:szCs w:val="28"/>
              </w:rPr>
              <w:t>1982 年</w:t>
            </w:r>
          </w:p>
        </w:tc>
        <w:tc>
          <w:tcPr>
            <w:tcW w:w="2126" w:type="dxa"/>
            <w:vMerge w:val="restart"/>
            <w:tcBorders>
              <w:top w:val="single" w:sz="6" w:space="0" w:color="000000"/>
              <w:left w:val="single" w:sz="6" w:space="0" w:color="000000"/>
              <w:bottom w:val="single" w:sz="6" w:space="0" w:color="000000"/>
              <w:right w:val="single" w:sz="12" w:space="0" w:color="000000"/>
            </w:tcBorders>
            <w:shd w:val="clear" w:color="auto" w:fill="FFFFFF"/>
            <w:tcMar>
              <w:top w:w="0" w:type="dxa"/>
              <w:left w:w="0" w:type="dxa"/>
              <w:bottom w:w="0" w:type="dxa"/>
              <w:right w:w="0" w:type="dxa"/>
            </w:tcMar>
            <w:vAlign w:val="center"/>
          </w:tcPr>
          <w:p w14:paraId="2CD4B888"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DC4929">
              <w:rPr>
                <w:rFonts w:ascii="標楷體" w:eastAsia="標楷體" w:hAnsi="標楷體"/>
                <w:kern w:val="3"/>
                <w:sz w:val="28"/>
                <w:szCs w:val="28"/>
              </w:rPr>
              <w:t>1981 年</w:t>
            </w:r>
          </w:p>
        </w:tc>
      </w:tr>
      <w:tr w:rsidR="000205B8" w:rsidRPr="00DC4929" w14:paraId="2F333D7D" w14:textId="77777777" w:rsidTr="000205B8">
        <w:trPr>
          <w:trHeight w:val="396"/>
          <w:jc w:val="center"/>
        </w:trPr>
        <w:tc>
          <w:tcPr>
            <w:tcW w:w="892" w:type="dxa"/>
            <w:vMerge/>
            <w:tcBorders>
              <w:top w:val="single" w:sz="6" w:space="0" w:color="000000"/>
              <w:left w:val="single" w:sz="12" w:space="0" w:color="000000"/>
              <w:bottom w:val="single" w:sz="6" w:space="0" w:color="000000"/>
              <w:right w:val="single" w:sz="6" w:space="0" w:color="000000"/>
            </w:tcBorders>
            <w:shd w:val="clear" w:color="auto" w:fill="FFFFFF"/>
            <w:tcMar>
              <w:top w:w="0" w:type="dxa"/>
              <w:left w:w="0" w:type="dxa"/>
              <w:bottom w:w="0" w:type="dxa"/>
              <w:right w:w="0" w:type="dxa"/>
            </w:tcMar>
            <w:vAlign w:val="center"/>
          </w:tcPr>
          <w:p w14:paraId="6C3752E6"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p>
        </w:tc>
        <w:tc>
          <w:tcPr>
            <w:tcW w:w="1474"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tcPr>
          <w:p w14:paraId="21743552"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DC4929">
              <w:rPr>
                <w:rFonts w:ascii="標楷體" w:eastAsia="標楷體" w:hAnsi="標楷體"/>
                <w:kern w:val="3"/>
                <w:sz w:val="28"/>
                <w:szCs w:val="28"/>
              </w:rPr>
              <w:t>第二座</w:t>
            </w:r>
          </w:p>
        </w:tc>
        <w:tc>
          <w:tcPr>
            <w:tcW w:w="1399"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tcPr>
          <w:p w14:paraId="022E56B2"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DC4929">
              <w:rPr>
                <w:rFonts w:ascii="標楷體" w:eastAsia="標楷體" w:hAnsi="標楷體"/>
                <w:kern w:val="3"/>
                <w:sz w:val="28"/>
                <w:szCs w:val="28"/>
              </w:rPr>
              <w:t>1992年</w:t>
            </w:r>
          </w:p>
          <w:p w14:paraId="46C09E37"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DC4929">
              <w:rPr>
                <w:rFonts w:ascii="標楷體" w:eastAsia="標楷體" w:hAnsi="標楷體"/>
                <w:kern w:val="3"/>
                <w:sz w:val="28"/>
                <w:szCs w:val="28"/>
              </w:rPr>
              <w:t>（使用中）</w:t>
            </w:r>
          </w:p>
        </w:tc>
        <w:tc>
          <w:tcPr>
            <w:tcW w:w="88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tcPr>
          <w:p w14:paraId="66827C9F"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DC4929">
              <w:rPr>
                <w:rFonts w:ascii="標楷體" w:eastAsia="標楷體" w:hAnsi="標楷體"/>
                <w:kern w:val="3"/>
                <w:sz w:val="28"/>
                <w:szCs w:val="28"/>
              </w:rPr>
              <w:t>大型</w:t>
            </w:r>
          </w:p>
        </w:tc>
        <w:tc>
          <w:tcPr>
            <w:tcW w:w="1092" w:type="dxa"/>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tcPr>
          <w:p w14:paraId="36F3CC09"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DC4929">
              <w:rPr>
                <w:rFonts w:ascii="標楷體" w:eastAsia="標楷體" w:hAnsi="標楷體"/>
                <w:kern w:val="3"/>
                <w:sz w:val="28"/>
                <w:szCs w:val="28"/>
              </w:rPr>
              <w:t>2002 年</w:t>
            </w:r>
          </w:p>
        </w:tc>
        <w:tc>
          <w:tcPr>
            <w:tcW w:w="2040" w:type="dxa"/>
            <w:vMerge/>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tcPr>
          <w:p w14:paraId="41E73ACE"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p>
        </w:tc>
        <w:tc>
          <w:tcPr>
            <w:tcW w:w="2126" w:type="dxa"/>
            <w:vMerge/>
            <w:tcBorders>
              <w:top w:val="single" w:sz="6" w:space="0" w:color="000000"/>
              <w:left w:val="single" w:sz="6" w:space="0" w:color="000000"/>
              <w:bottom w:val="single" w:sz="6" w:space="0" w:color="000000"/>
              <w:right w:val="single" w:sz="12" w:space="0" w:color="000000"/>
            </w:tcBorders>
            <w:shd w:val="clear" w:color="auto" w:fill="FFFFFF"/>
            <w:tcMar>
              <w:top w:w="0" w:type="dxa"/>
              <w:left w:w="0" w:type="dxa"/>
              <w:bottom w:w="0" w:type="dxa"/>
              <w:right w:w="0" w:type="dxa"/>
            </w:tcMar>
            <w:vAlign w:val="center"/>
          </w:tcPr>
          <w:p w14:paraId="5EC7B9E4"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p>
        </w:tc>
      </w:tr>
      <w:tr w:rsidR="000205B8" w:rsidRPr="00DC4929" w14:paraId="25ADA191" w14:textId="77777777" w:rsidTr="000205B8">
        <w:trPr>
          <w:trHeight w:val="396"/>
          <w:jc w:val="center"/>
        </w:trPr>
        <w:tc>
          <w:tcPr>
            <w:tcW w:w="892" w:type="dxa"/>
            <w:tcBorders>
              <w:top w:val="single" w:sz="6" w:space="0" w:color="000000"/>
              <w:left w:val="single" w:sz="12" w:space="0" w:color="000000"/>
              <w:bottom w:val="single" w:sz="12" w:space="0" w:color="000000"/>
              <w:right w:val="single" w:sz="6" w:space="0" w:color="000000"/>
            </w:tcBorders>
            <w:shd w:val="clear" w:color="auto" w:fill="FFFFFF"/>
            <w:tcMar>
              <w:top w:w="0" w:type="dxa"/>
              <w:left w:w="0" w:type="dxa"/>
              <w:bottom w:w="0" w:type="dxa"/>
              <w:right w:w="0" w:type="dxa"/>
            </w:tcMar>
            <w:vAlign w:val="center"/>
          </w:tcPr>
          <w:p w14:paraId="5BCAC032"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DC4929">
              <w:rPr>
                <w:rFonts w:ascii="標楷體" w:eastAsia="標楷體" w:hAnsi="標楷體"/>
                <w:kern w:val="3"/>
                <w:sz w:val="28"/>
                <w:szCs w:val="28"/>
              </w:rPr>
              <w:t>主要功能</w:t>
            </w:r>
          </w:p>
        </w:tc>
        <w:tc>
          <w:tcPr>
            <w:tcW w:w="2873" w:type="dxa"/>
            <w:gridSpan w:val="2"/>
            <w:tcBorders>
              <w:top w:val="single" w:sz="6" w:space="0" w:color="000000"/>
              <w:left w:val="single" w:sz="6" w:space="0" w:color="000000"/>
              <w:bottom w:val="single" w:sz="12" w:space="0" w:color="000000"/>
              <w:right w:val="single" w:sz="6" w:space="0" w:color="000000"/>
            </w:tcBorders>
            <w:shd w:val="clear" w:color="auto" w:fill="FFFFFF"/>
            <w:tcMar>
              <w:top w:w="0" w:type="dxa"/>
              <w:left w:w="0" w:type="dxa"/>
              <w:bottom w:w="0" w:type="dxa"/>
              <w:right w:w="0" w:type="dxa"/>
            </w:tcMar>
            <w:vAlign w:val="center"/>
          </w:tcPr>
          <w:p w14:paraId="0C3C2B90"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DC4929">
              <w:rPr>
                <w:rFonts w:ascii="標楷體" w:eastAsia="標楷體" w:hAnsi="標楷體"/>
                <w:kern w:val="3"/>
                <w:sz w:val="28"/>
                <w:szCs w:val="28"/>
              </w:rPr>
              <w:t>測量船速與阻力</w:t>
            </w:r>
          </w:p>
        </w:tc>
        <w:tc>
          <w:tcPr>
            <w:tcW w:w="1974" w:type="dxa"/>
            <w:gridSpan w:val="2"/>
            <w:tcBorders>
              <w:top w:val="single" w:sz="6" w:space="0" w:color="000000"/>
              <w:left w:val="single" w:sz="6" w:space="0" w:color="000000"/>
              <w:bottom w:val="single" w:sz="12" w:space="0" w:color="000000"/>
              <w:right w:val="single" w:sz="6" w:space="0" w:color="000000"/>
            </w:tcBorders>
            <w:shd w:val="clear" w:color="auto" w:fill="FFFFFF"/>
            <w:tcMar>
              <w:top w:w="0" w:type="dxa"/>
              <w:left w:w="0" w:type="dxa"/>
              <w:bottom w:w="0" w:type="dxa"/>
              <w:right w:w="0" w:type="dxa"/>
            </w:tcMar>
            <w:vAlign w:val="center"/>
          </w:tcPr>
          <w:p w14:paraId="7B5FEE47"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DC4929">
              <w:rPr>
                <w:rFonts w:ascii="標楷體" w:eastAsia="標楷體" w:hAnsi="標楷體"/>
                <w:kern w:val="3"/>
                <w:sz w:val="28"/>
                <w:szCs w:val="28"/>
              </w:rPr>
              <w:t>測量螺槳效率、噪音與空蝕</w:t>
            </w:r>
          </w:p>
        </w:tc>
        <w:tc>
          <w:tcPr>
            <w:tcW w:w="2040" w:type="dxa"/>
            <w:tcBorders>
              <w:top w:val="single" w:sz="6" w:space="0" w:color="000000"/>
              <w:left w:val="single" w:sz="6" w:space="0" w:color="000000"/>
              <w:bottom w:val="single" w:sz="12" w:space="0" w:color="000000"/>
              <w:right w:val="single" w:sz="6" w:space="0" w:color="000000"/>
            </w:tcBorders>
            <w:shd w:val="clear" w:color="auto" w:fill="FFFFFF"/>
            <w:tcMar>
              <w:top w:w="0" w:type="dxa"/>
              <w:left w:w="0" w:type="dxa"/>
              <w:bottom w:w="0" w:type="dxa"/>
              <w:right w:w="0" w:type="dxa"/>
            </w:tcMar>
            <w:vAlign w:val="center"/>
          </w:tcPr>
          <w:p w14:paraId="2A451820"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DC4929">
              <w:rPr>
                <w:rFonts w:ascii="標楷體" w:eastAsia="標楷體" w:hAnsi="標楷體"/>
                <w:kern w:val="3"/>
                <w:sz w:val="28"/>
                <w:szCs w:val="28"/>
              </w:rPr>
              <w:t>測量船速與阻力</w:t>
            </w:r>
          </w:p>
        </w:tc>
        <w:tc>
          <w:tcPr>
            <w:tcW w:w="2126" w:type="dxa"/>
            <w:tcBorders>
              <w:top w:val="single" w:sz="6" w:space="0" w:color="000000"/>
              <w:left w:val="single" w:sz="6" w:space="0" w:color="000000"/>
              <w:bottom w:val="single" w:sz="12" w:space="0" w:color="000000"/>
              <w:right w:val="single" w:sz="12" w:space="0" w:color="000000"/>
            </w:tcBorders>
            <w:shd w:val="clear" w:color="auto" w:fill="FFFFFF"/>
            <w:tcMar>
              <w:top w:w="0" w:type="dxa"/>
              <w:left w:w="0" w:type="dxa"/>
              <w:bottom w:w="0" w:type="dxa"/>
              <w:right w:w="0" w:type="dxa"/>
            </w:tcMar>
            <w:vAlign w:val="center"/>
          </w:tcPr>
          <w:p w14:paraId="37BB40B1" w14:textId="77777777" w:rsidR="000205B8" w:rsidRPr="00DC4929" w:rsidRDefault="000205B8" w:rsidP="000205B8">
            <w:pPr>
              <w:suppressAutoHyphens/>
              <w:autoSpaceDN w:val="0"/>
              <w:spacing w:line="280" w:lineRule="exact"/>
              <w:jc w:val="center"/>
              <w:textAlignment w:val="baseline"/>
              <w:rPr>
                <w:rFonts w:ascii="標楷體" w:eastAsia="標楷體" w:hAnsi="標楷體"/>
                <w:kern w:val="3"/>
                <w:sz w:val="28"/>
                <w:szCs w:val="28"/>
              </w:rPr>
            </w:pPr>
            <w:r w:rsidRPr="00DC4929">
              <w:rPr>
                <w:rFonts w:ascii="標楷體" w:eastAsia="標楷體" w:hAnsi="標楷體"/>
                <w:kern w:val="3"/>
                <w:sz w:val="28"/>
                <w:szCs w:val="28"/>
              </w:rPr>
              <w:t>功能類似拖航水槽</w:t>
            </w:r>
          </w:p>
        </w:tc>
      </w:tr>
    </w:tbl>
    <w:p w14:paraId="111BF44C" w14:textId="77777777" w:rsidR="000205B8" w:rsidRPr="00DC4929" w:rsidRDefault="000205B8" w:rsidP="009E3CA7">
      <w:pPr>
        <w:snapToGrid w:val="0"/>
        <w:spacing w:line="480" w:lineRule="exact"/>
        <w:ind w:leftChars="300" w:left="720" w:firstLineChars="213" w:firstLine="682"/>
        <w:jc w:val="both"/>
        <w:rPr>
          <w:rFonts w:ascii="標楷體" w:eastAsia="標楷體" w:hAnsi="標楷體" w:cs="Times New Roman"/>
          <w:sz w:val="32"/>
          <w:szCs w:val="32"/>
        </w:rPr>
      </w:pPr>
      <w:r w:rsidRPr="00DC4929">
        <w:rPr>
          <w:rFonts w:ascii="標楷體" w:eastAsia="標楷體" w:hAnsi="標楷體" w:cs="Times New Roman" w:hint="eastAsia"/>
          <w:sz w:val="32"/>
          <w:szCs w:val="32"/>
        </w:rPr>
        <w:t>因為「國家船模實驗室多功能水槽建置計畫」為四年計畫（期程111至114年），總經費高達31億3,740萬2千元，而且該計畫涉及船艦設計、試驗、研發高度專業，鑒於目前國內船艦專業人</w:t>
      </w:r>
      <w:r w:rsidRPr="00DC4929">
        <w:rPr>
          <w:rFonts w:ascii="標楷體" w:eastAsia="標楷體" w:hAnsi="標楷體" w:cs="Times New Roman" w:hint="eastAsia"/>
          <w:sz w:val="32"/>
          <w:szCs w:val="32"/>
        </w:rPr>
        <w:lastRenderedPageBreak/>
        <w:t>才不足且船艦研製能量未臻成熟，部分關鍵性裝備與零組件籌獲必須仰賴外購，亟需建立核心工程技術研發並促成國際合作，加速船舶產業自主研發能力。</w:t>
      </w:r>
    </w:p>
    <w:p w14:paraId="7877B90F" w14:textId="2CE9AC8A" w:rsidR="000205B8" w:rsidRPr="00DC4929" w:rsidRDefault="000205B8" w:rsidP="009E3CA7">
      <w:pPr>
        <w:snapToGrid w:val="0"/>
        <w:spacing w:line="480" w:lineRule="exact"/>
        <w:ind w:leftChars="300" w:left="720" w:firstLineChars="213" w:firstLine="682"/>
        <w:jc w:val="both"/>
        <w:rPr>
          <w:rFonts w:ascii="標楷體" w:eastAsia="標楷體" w:hAnsi="標楷體" w:cs="Times New Roman"/>
          <w:sz w:val="32"/>
          <w:szCs w:val="32"/>
        </w:rPr>
      </w:pPr>
      <w:r w:rsidRPr="00DC4929">
        <w:rPr>
          <w:rFonts w:ascii="標楷體" w:eastAsia="標楷體" w:hAnsi="標楷體" w:cs="Times New Roman" w:hint="eastAsia"/>
          <w:sz w:val="32"/>
          <w:szCs w:val="32"/>
        </w:rPr>
        <w:t>因為本預算事關重要且金額龐大，因此建請「國家海洋研究院」能會同相關部會（國防部、教育部等）藉此機會整合國內船模試驗水槽功能，並培育國內船艦專業人才。</w:t>
      </w:r>
      <w:r w:rsidR="00DB7B6C">
        <w:rPr>
          <w:rFonts w:ascii="標楷體" w:eastAsia="標楷體" w:hAnsi="標楷體" w:cs="Times New Roman" w:hint="eastAsia"/>
          <w:sz w:val="32"/>
          <w:szCs w:val="32"/>
        </w:rPr>
        <w:t>爰</w:t>
      </w:r>
      <w:r w:rsidRPr="00DC4929">
        <w:rPr>
          <w:rFonts w:ascii="標楷體" w:eastAsia="標楷體" w:hAnsi="標楷體" w:cs="Times New Roman" w:hint="eastAsia"/>
          <w:sz w:val="32"/>
          <w:szCs w:val="32"/>
        </w:rPr>
        <w:t>請</w:t>
      </w:r>
      <w:r>
        <w:rPr>
          <w:rFonts w:ascii="標楷體" w:eastAsia="標楷體" w:hAnsi="標楷體" w:cs="Times New Roman" w:hint="eastAsia"/>
          <w:sz w:val="32"/>
          <w:szCs w:val="32"/>
        </w:rPr>
        <w:t>國家</w:t>
      </w:r>
      <w:r w:rsidRPr="00DC4929">
        <w:rPr>
          <w:rFonts w:ascii="標楷體" w:eastAsia="標楷體" w:hAnsi="標楷體" w:cs="Times New Roman" w:hint="eastAsia"/>
          <w:sz w:val="32"/>
          <w:szCs w:val="32"/>
        </w:rPr>
        <w:t>海</w:t>
      </w:r>
      <w:r>
        <w:rPr>
          <w:rFonts w:ascii="標楷體" w:eastAsia="標楷體" w:hAnsi="標楷體" w:cs="Times New Roman" w:hint="eastAsia"/>
          <w:sz w:val="32"/>
          <w:szCs w:val="32"/>
        </w:rPr>
        <w:t>洋</w:t>
      </w:r>
      <w:r w:rsidRPr="00DC4929">
        <w:rPr>
          <w:rFonts w:ascii="標楷體" w:eastAsia="標楷體" w:hAnsi="標楷體" w:cs="Times New Roman" w:hint="eastAsia"/>
          <w:sz w:val="32"/>
          <w:szCs w:val="32"/>
        </w:rPr>
        <w:t>研</w:t>
      </w:r>
      <w:r>
        <w:rPr>
          <w:rFonts w:ascii="標楷體" w:eastAsia="標楷體" w:hAnsi="標楷體" w:cs="Times New Roman" w:hint="eastAsia"/>
          <w:sz w:val="32"/>
          <w:szCs w:val="32"/>
        </w:rPr>
        <w:t>究</w:t>
      </w:r>
      <w:r w:rsidRPr="00DC4929">
        <w:rPr>
          <w:rFonts w:ascii="標楷體" w:eastAsia="標楷體" w:hAnsi="標楷體" w:cs="Times New Roman" w:hint="eastAsia"/>
          <w:sz w:val="32"/>
          <w:szCs w:val="32"/>
        </w:rPr>
        <w:t>院</w:t>
      </w:r>
      <w:r>
        <w:rPr>
          <w:rFonts w:ascii="標楷體" w:eastAsia="標楷體" w:hAnsi="標楷體" w:cs="Times New Roman" w:hint="eastAsia"/>
          <w:sz w:val="32"/>
          <w:szCs w:val="32"/>
        </w:rPr>
        <w:t>於</w:t>
      </w:r>
      <w:r w:rsidRPr="00DC4929">
        <w:rPr>
          <w:rFonts w:ascii="標楷體" w:eastAsia="標楷體" w:hAnsi="標楷體" w:cs="Times New Roman" w:hint="eastAsia"/>
          <w:sz w:val="32"/>
          <w:szCs w:val="32"/>
        </w:rPr>
        <w:t>6個月內</w:t>
      </w:r>
      <w:r>
        <w:rPr>
          <w:rFonts w:ascii="標楷體" w:eastAsia="標楷體" w:hAnsi="標楷體" w:cs="Times New Roman" w:hint="eastAsia"/>
          <w:sz w:val="32"/>
          <w:szCs w:val="32"/>
        </w:rPr>
        <w:t>就</w:t>
      </w:r>
      <w:r w:rsidRPr="00DC4929">
        <w:rPr>
          <w:rFonts w:ascii="標楷體" w:eastAsia="標楷體" w:hAnsi="標楷體" w:cs="Times New Roman" w:hint="eastAsia"/>
          <w:sz w:val="32"/>
          <w:szCs w:val="32"/>
        </w:rPr>
        <w:t>未來整合產官學資源計畫向</w:t>
      </w:r>
      <w:r>
        <w:rPr>
          <w:rFonts w:ascii="標楷體" w:eastAsia="標楷體" w:hAnsi="標楷體" w:cs="Times New Roman" w:hint="eastAsia"/>
          <w:sz w:val="32"/>
          <w:szCs w:val="32"/>
        </w:rPr>
        <w:t>立法院</w:t>
      </w:r>
      <w:r w:rsidRPr="00DC4929">
        <w:rPr>
          <w:rFonts w:ascii="標楷體" w:eastAsia="標楷體" w:hAnsi="標楷體" w:cs="Times New Roman" w:hint="eastAsia"/>
          <w:sz w:val="32"/>
          <w:szCs w:val="32"/>
        </w:rPr>
        <w:t>內政委員會提出規劃報告。</w:t>
      </w:r>
    </w:p>
    <w:p w14:paraId="24037028" w14:textId="77777777" w:rsidR="000205B8"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sidRPr="00DC4929">
        <w:rPr>
          <w:rFonts w:ascii="標楷體" w:eastAsia="標楷體" w:hAnsi="標楷體" w:cs="Times New Roman" w:hint="eastAsia"/>
          <w:bCs/>
          <w:sz w:val="32"/>
          <w:szCs w:val="32"/>
        </w:rPr>
        <w:t>提案人：湯蕙禎</w:t>
      </w:r>
    </w:p>
    <w:p w14:paraId="32F2842D" w14:textId="77777777" w:rsidR="000205B8" w:rsidRDefault="000205B8" w:rsidP="000205B8">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連署人：王美惠  吳琪銘</w:t>
      </w:r>
    </w:p>
    <w:p w14:paraId="28BB4E06" w14:textId="77777777" w:rsidR="00B025D9" w:rsidRPr="00F14302" w:rsidRDefault="00CB5FD8" w:rsidP="00B025D9">
      <w:pPr>
        <w:spacing w:line="460" w:lineRule="exact"/>
        <w:ind w:left="644" w:rightChars="-5" w:right="-12" w:hanging="644"/>
        <w:jc w:val="both"/>
        <w:rPr>
          <w:rFonts w:ascii="標楷體" w:eastAsia="標楷體" w:hAnsi="標楷體" w:cs="Times New Roman"/>
          <w:bCs/>
          <w:sz w:val="32"/>
          <w:szCs w:val="32"/>
          <w:lang w:val="x-none" w:eastAsia="x-none"/>
        </w:rPr>
      </w:pPr>
      <w:r>
        <w:rPr>
          <w:rFonts w:ascii="標楷體" w:eastAsia="標楷體" w:hAnsi="標楷體" w:cs="Times New Roman" w:hint="eastAsia"/>
          <w:bCs/>
          <w:sz w:val="32"/>
          <w:szCs w:val="32"/>
        </w:rPr>
        <w:t>貳</w:t>
      </w:r>
      <w:r w:rsidR="00B025D9" w:rsidRPr="00F14302">
        <w:rPr>
          <w:rFonts w:ascii="標楷體" w:eastAsia="標楷體" w:hAnsi="標楷體" w:cs="Times New Roman" w:hint="eastAsia"/>
          <w:bCs/>
          <w:sz w:val="32"/>
          <w:szCs w:val="32"/>
          <w:lang w:val="x-none" w:eastAsia="x-none"/>
        </w:rPr>
        <w:t>、</w:t>
      </w:r>
      <w:r w:rsidR="00B025D9" w:rsidRPr="00F14302">
        <w:rPr>
          <w:rFonts w:ascii="標楷體" w:eastAsia="標楷體" w:hAnsi="標楷體" w:cs="Times New Roman"/>
          <w:bCs/>
          <w:spacing w:val="4"/>
          <w:sz w:val="32"/>
          <w:szCs w:val="32"/>
          <w:lang w:val="x-none" w:eastAsia="x-none"/>
        </w:rPr>
        <w:t>1</w:t>
      </w:r>
      <w:r>
        <w:rPr>
          <w:rFonts w:ascii="標楷體" w:eastAsia="標楷體" w:hAnsi="標楷體" w:cs="Times New Roman"/>
          <w:bCs/>
          <w:spacing w:val="4"/>
          <w:sz w:val="32"/>
          <w:szCs w:val="32"/>
          <w:lang w:val="x-none" w:eastAsia="x-none"/>
        </w:rPr>
        <w:t>1</w:t>
      </w:r>
      <w:r w:rsidR="00E81FA4">
        <w:rPr>
          <w:rFonts w:ascii="標楷體" w:eastAsia="標楷體" w:hAnsi="標楷體" w:cs="Times New Roman" w:hint="eastAsia"/>
          <w:bCs/>
          <w:spacing w:val="4"/>
          <w:sz w:val="32"/>
          <w:szCs w:val="32"/>
          <w:lang w:val="x-none"/>
        </w:rPr>
        <w:t>1</w:t>
      </w:r>
      <w:r w:rsidR="00B025D9" w:rsidRPr="00F14302">
        <w:rPr>
          <w:rFonts w:ascii="標楷體" w:eastAsia="標楷體" w:hAnsi="標楷體" w:cs="Times New Roman"/>
          <w:spacing w:val="4"/>
          <w:sz w:val="32"/>
          <w:szCs w:val="32"/>
          <w:lang w:val="x-none" w:eastAsia="x-none"/>
        </w:rPr>
        <w:t>年度中央政府總預算案關於</w:t>
      </w:r>
      <w:r w:rsidR="00B025D9">
        <w:rPr>
          <w:rFonts w:ascii="標楷體" w:eastAsia="標楷體" w:hAnsi="標楷體" w:cs="Times New Roman" w:hint="eastAsia"/>
          <w:spacing w:val="4"/>
          <w:sz w:val="32"/>
          <w:szCs w:val="32"/>
          <w:lang w:val="x-none"/>
        </w:rPr>
        <w:t>海洋委員會</w:t>
      </w:r>
      <w:r w:rsidR="00B025D9">
        <w:rPr>
          <w:rFonts w:ascii="標楷體" w:eastAsia="標楷體" w:hAnsi="標楷體" w:cs="Times New Roman" w:hint="eastAsia"/>
          <w:spacing w:val="4"/>
          <w:sz w:val="32"/>
          <w:szCs w:val="32"/>
        </w:rPr>
        <w:t>、</w:t>
      </w:r>
      <w:r w:rsidR="00B025D9" w:rsidRPr="000363A0">
        <w:rPr>
          <w:rFonts w:ascii="標楷體" w:eastAsia="標楷體" w:hAnsi="標楷體" w:cs="Times New Roman" w:hint="eastAsia"/>
          <w:bCs/>
          <w:sz w:val="32"/>
          <w:szCs w:val="32"/>
        </w:rPr>
        <w:t>海洋委員會海巡署及所屬、海洋委員會海洋保育署、國家海洋研究院</w:t>
      </w:r>
      <w:r w:rsidR="00B025D9" w:rsidRPr="00F14302">
        <w:rPr>
          <w:rFonts w:ascii="標楷體" w:eastAsia="標楷體" w:hAnsi="標楷體" w:cs="Times New Roman"/>
          <w:spacing w:val="4"/>
          <w:sz w:val="32"/>
          <w:szCs w:val="32"/>
          <w:lang w:val="x-none" w:eastAsia="x-none"/>
        </w:rPr>
        <w:t>部分</w:t>
      </w:r>
      <w:r w:rsidR="00B025D9" w:rsidRPr="00F14302">
        <w:rPr>
          <w:rFonts w:ascii="標楷體" w:eastAsia="標楷體" w:hAnsi="標楷體" w:cs="Times New Roman" w:hint="eastAsia"/>
          <w:sz w:val="32"/>
          <w:szCs w:val="32"/>
          <w:lang w:val="x-none" w:eastAsia="x-none"/>
        </w:rPr>
        <w:t>審查完竣，</w:t>
      </w:r>
      <w:r w:rsidR="00B025D9" w:rsidRPr="00F14302">
        <w:rPr>
          <w:rFonts w:ascii="標楷體" w:eastAsia="標楷體" w:hAnsi="標楷體" w:cs="Times New Roman"/>
          <w:sz w:val="32"/>
          <w:szCs w:val="32"/>
          <w:lang w:val="x-none" w:eastAsia="x-none"/>
        </w:rPr>
        <w:t>擬具審查報告</w:t>
      </w:r>
      <w:r w:rsidR="00B025D9" w:rsidRPr="00F14302">
        <w:rPr>
          <w:rFonts w:ascii="標楷體" w:eastAsia="標楷體" w:hAnsi="標楷體" w:cs="Times New Roman" w:hint="eastAsia"/>
          <w:sz w:val="32"/>
          <w:szCs w:val="32"/>
          <w:lang w:val="x-none" w:eastAsia="x-none"/>
        </w:rPr>
        <w:t>函復財政委員會</w:t>
      </w:r>
      <w:r w:rsidR="00B025D9">
        <w:rPr>
          <w:rFonts w:ascii="標楷體" w:eastAsia="標楷體" w:hAnsi="標楷體" w:cs="Times New Roman" w:hint="eastAsia"/>
          <w:sz w:val="32"/>
          <w:szCs w:val="32"/>
          <w:lang w:val="x-none"/>
        </w:rPr>
        <w:t>提報院會</w:t>
      </w:r>
      <w:r w:rsidR="00B025D9" w:rsidRPr="00F14302">
        <w:rPr>
          <w:rFonts w:ascii="標楷體" w:eastAsia="標楷體" w:hAnsi="標楷體" w:cs="Times New Roman" w:hint="eastAsia"/>
          <w:sz w:val="32"/>
          <w:szCs w:val="32"/>
          <w:lang w:val="x-none" w:eastAsia="x-none"/>
        </w:rPr>
        <w:t>。</w:t>
      </w:r>
    </w:p>
    <w:p w14:paraId="500DE8A3" w14:textId="77777777" w:rsidR="00C763E0" w:rsidRPr="002C1959" w:rsidRDefault="00C763E0" w:rsidP="00C763E0">
      <w:pPr>
        <w:snapToGrid w:val="0"/>
        <w:spacing w:line="500" w:lineRule="exact"/>
        <w:ind w:left="656" w:hangingChars="200" w:hanging="656"/>
        <w:jc w:val="both"/>
        <w:rPr>
          <w:rFonts w:ascii="標楷體" w:eastAsia="標楷體" w:hAnsi="標楷體" w:cs="Times New Roman"/>
          <w:bCs/>
          <w:spacing w:val="4"/>
          <w:sz w:val="32"/>
          <w:szCs w:val="32"/>
        </w:rPr>
      </w:pPr>
      <w:r w:rsidRPr="002C1959">
        <w:rPr>
          <w:rFonts w:ascii="標楷體" w:eastAsia="標楷體" w:hAnsi="標楷體" w:cs="Times New Roman" w:hint="eastAsia"/>
          <w:bCs/>
          <w:spacing w:val="4"/>
          <w:sz w:val="32"/>
          <w:szCs w:val="32"/>
        </w:rPr>
        <w:t>三、審查海洋委員會「補、捐（獎）助其他政府機關、團體或個人經費報告表」共4案。</w:t>
      </w:r>
    </w:p>
    <w:p w14:paraId="40A2A036" w14:textId="77777777" w:rsidR="00C763E0" w:rsidRPr="002C1959" w:rsidRDefault="00C763E0" w:rsidP="00C763E0">
      <w:pPr>
        <w:snapToGrid w:val="0"/>
        <w:spacing w:line="360" w:lineRule="exact"/>
        <w:ind w:left="1400" w:hanging="680"/>
        <w:jc w:val="both"/>
        <w:rPr>
          <w:rFonts w:ascii="標楷體" w:eastAsia="標楷體" w:hAnsi="標楷體" w:cs="Times New Roman"/>
          <w:bCs/>
          <w:spacing w:val="4"/>
          <w:sz w:val="32"/>
          <w:szCs w:val="32"/>
        </w:rPr>
      </w:pPr>
      <w:r w:rsidRPr="002C1959">
        <w:rPr>
          <w:rFonts w:ascii="標楷體" w:eastAsia="標楷體" w:hAnsi="標楷體" w:cs="Times New Roman" w:hint="eastAsia"/>
          <w:bCs/>
          <w:spacing w:val="4"/>
          <w:sz w:val="32"/>
          <w:szCs w:val="32"/>
        </w:rPr>
        <w:t>(一)海洋委員會函送該會主管公務預算109年度截至第2季止「對民間團體及個人補（捐）助經費彙總表」及「對縣市政府補（捐）助經費彙總表」，請查照案。</w:t>
      </w:r>
    </w:p>
    <w:p w14:paraId="39E92025" w14:textId="77777777" w:rsidR="00C763E0" w:rsidRPr="002C1959" w:rsidRDefault="00C763E0" w:rsidP="00C763E0">
      <w:pPr>
        <w:snapToGrid w:val="0"/>
        <w:spacing w:line="360" w:lineRule="exact"/>
        <w:ind w:left="1400" w:hanging="680"/>
        <w:jc w:val="both"/>
        <w:rPr>
          <w:rFonts w:ascii="標楷體" w:eastAsia="標楷體" w:hAnsi="標楷體" w:cs="Times New Roman"/>
          <w:bCs/>
          <w:spacing w:val="4"/>
          <w:sz w:val="32"/>
          <w:szCs w:val="32"/>
        </w:rPr>
      </w:pPr>
      <w:r w:rsidRPr="002C1959">
        <w:rPr>
          <w:rFonts w:ascii="標楷體" w:eastAsia="標楷體" w:hAnsi="標楷體" w:cs="Times New Roman" w:hint="eastAsia"/>
          <w:bCs/>
          <w:spacing w:val="4"/>
          <w:sz w:val="32"/>
          <w:szCs w:val="32"/>
        </w:rPr>
        <w:t>(二)海洋委員會函送該會主管公務預算109年度截至第3季止「對民間團體及個人補（捐）助經費彙總表」及「對縣市政府補（捐）助經費彙總表」，請查照案。</w:t>
      </w:r>
    </w:p>
    <w:p w14:paraId="3F82EDD4" w14:textId="77777777" w:rsidR="00C763E0" w:rsidRPr="002C1959" w:rsidRDefault="00C763E0" w:rsidP="00C763E0">
      <w:pPr>
        <w:snapToGrid w:val="0"/>
        <w:spacing w:line="360" w:lineRule="exact"/>
        <w:ind w:left="1400" w:hanging="680"/>
        <w:jc w:val="both"/>
        <w:rPr>
          <w:rFonts w:ascii="標楷體" w:eastAsia="標楷體" w:hAnsi="標楷體" w:cs="Times New Roman"/>
          <w:bCs/>
          <w:spacing w:val="4"/>
          <w:sz w:val="32"/>
          <w:szCs w:val="32"/>
        </w:rPr>
      </w:pPr>
      <w:r w:rsidRPr="002C1959">
        <w:rPr>
          <w:rFonts w:ascii="標楷體" w:eastAsia="標楷體" w:hAnsi="標楷體" w:cs="Times New Roman" w:hint="eastAsia"/>
          <w:bCs/>
          <w:spacing w:val="4"/>
          <w:sz w:val="32"/>
          <w:szCs w:val="32"/>
        </w:rPr>
        <w:t>(三)海洋委員會函送109年度截至第4季止「對民間團體及個人補（捐）助經費彙總表」及「對縣市政府補（捐）助經費彙總表」，請查照案。</w:t>
      </w:r>
    </w:p>
    <w:p w14:paraId="1CEAB54F" w14:textId="77777777" w:rsidR="00C763E0" w:rsidRPr="002C1959" w:rsidRDefault="00C763E0" w:rsidP="00C763E0">
      <w:pPr>
        <w:snapToGrid w:val="0"/>
        <w:spacing w:line="360" w:lineRule="exact"/>
        <w:ind w:left="1400" w:hanging="680"/>
        <w:jc w:val="both"/>
        <w:rPr>
          <w:rFonts w:ascii="標楷體" w:eastAsia="標楷體" w:hAnsi="標楷體" w:cs="Times New Roman"/>
          <w:bCs/>
          <w:spacing w:val="4"/>
          <w:sz w:val="32"/>
          <w:szCs w:val="32"/>
        </w:rPr>
      </w:pPr>
      <w:r w:rsidRPr="002C1959">
        <w:rPr>
          <w:rFonts w:ascii="標楷體" w:eastAsia="標楷體" w:hAnsi="標楷體" w:cs="Times New Roman" w:hint="eastAsia"/>
          <w:bCs/>
          <w:spacing w:val="4"/>
          <w:sz w:val="32"/>
          <w:szCs w:val="32"/>
        </w:rPr>
        <w:t>(四)海洋委員會函送110年度截至第1季止「對民間團體及個人補（捐）助經費彙總表」及「對縣市政府補（捐）助經費彙總表」，請查照案。</w:t>
      </w:r>
    </w:p>
    <w:p w14:paraId="34ACFEDE" w14:textId="467E671F" w:rsidR="002F640F" w:rsidRPr="00CB5FD8" w:rsidRDefault="00C763E0" w:rsidP="0065348E">
      <w:pPr>
        <w:snapToGrid w:val="0"/>
        <w:spacing w:line="500" w:lineRule="exact"/>
        <w:ind w:left="961" w:hangingChars="300" w:hanging="961"/>
        <w:jc w:val="both"/>
        <w:rPr>
          <w:rFonts w:ascii="標楷體" w:eastAsia="標楷體" w:hAnsi="標楷體" w:cs="Times New Roman"/>
          <w:bCs/>
          <w:sz w:val="32"/>
          <w:szCs w:val="32"/>
          <w:lang w:val="x-none"/>
        </w:rPr>
      </w:pPr>
      <w:r w:rsidRPr="00C763E0">
        <w:rPr>
          <w:rFonts w:ascii="標楷體" w:eastAsia="標楷體" w:hAnsi="標楷體" w:cs="Times New Roman" w:hint="eastAsia"/>
          <w:b/>
          <w:bCs/>
          <w:sz w:val="32"/>
          <w:szCs w:val="32"/>
          <w:lang w:val="x-none"/>
        </w:rPr>
        <w:t>決議：</w:t>
      </w:r>
      <w:r w:rsidR="00EF3F77" w:rsidRPr="00EF3F77">
        <w:rPr>
          <w:rFonts w:ascii="標楷體" w:eastAsia="標楷體" w:hAnsi="標楷體" w:cs="Times New Roman" w:hint="eastAsia"/>
          <w:sz w:val="32"/>
          <w:szCs w:val="32"/>
          <w:lang w:val="x-none"/>
        </w:rPr>
        <w:t>以上</w:t>
      </w:r>
      <w:r w:rsidR="000E683B" w:rsidRPr="00EF3F77">
        <w:rPr>
          <w:rFonts w:ascii="標楷體" w:eastAsia="標楷體" w:hAnsi="標楷體" w:cs="Times New Roman" w:hint="eastAsia"/>
          <w:sz w:val="32"/>
          <w:szCs w:val="32"/>
          <w:lang w:val="x-none"/>
        </w:rPr>
        <w:t>各案，均</w:t>
      </w:r>
      <w:r w:rsidR="0083235B" w:rsidRPr="0083235B">
        <w:rPr>
          <w:rFonts w:ascii="標楷體" w:eastAsia="標楷體" w:hAnsi="標楷體" w:cs="Times New Roman" w:hint="eastAsia"/>
          <w:sz w:val="32"/>
          <w:szCs w:val="32"/>
          <w:lang w:val="x-none"/>
        </w:rPr>
        <w:t>准予備查，提報院會。</w:t>
      </w:r>
    </w:p>
    <w:p w14:paraId="6BBA5773" w14:textId="77777777" w:rsidR="002C6600" w:rsidRPr="008E47EC" w:rsidRDefault="00A858C0" w:rsidP="008E47EC">
      <w:pPr>
        <w:snapToGrid w:val="0"/>
        <w:spacing w:beforeLines="50" w:before="180" w:afterLines="100" w:after="360" w:line="480" w:lineRule="exact"/>
        <w:ind w:left="1621" w:rightChars="-237" w:right="-569" w:hangingChars="506" w:hanging="1621"/>
        <w:jc w:val="both"/>
        <w:rPr>
          <w:rFonts w:ascii="標楷體" w:eastAsia="標楷體" w:hAnsi="標楷體" w:cs="Times New Roman"/>
          <w:b/>
          <w:sz w:val="32"/>
          <w:szCs w:val="32"/>
        </w:rPr>
      </w:pPr>
      <w:r w:rsidRPr="00A858C0">
        <w:rPr>
          <w:rFonts w:ascii="標楷體" w:eastAsia="標楷體" w:hAnsi="標楷體" w:cs="Times New Roman" w:hint="eastAsia"/>
          <w:b/>
          <w:bCs/>
          <w:sz w:val="32"/>
          <w:szCs w:val="32"/>
        </w:rPr>
        <w:t>散會</w:t>
      </w:r>
    </w:p>
    <w:sectPr w:rsidR="002C6600" w:rsidRPr="008E47EC" w:rsidSect="001C2C6B">
      <w:footerReference w:type="default" r:id="rId8"/>
      <w:pgSz w:w="11906" w:h="16838"/>
      <w:pgMar w:top="1440" w:right="849" w:bottom="1440" w:left="1276"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570FCC" w14:textId="77777777" w:rsidR="007F26C3" w:rsidRDefault="007F26C3" w:rsidP="000B6D30">
      <w:r>
        <w:separator/>
      </w:r>
    </w:p>
  </w:endnote>
  <w:endnote w:type="continuationSeparator" w:id="0">
    <w:p w14:paraId="0AECC10D" w14:textId="77777777" w:rsidR="007F26C3" w:rsidRDefault="007F26C3" w:rsidP="000B6D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74760389"/>
      <w:docPartObj>
        <w:docPartGallery w:val="Page Numbers (Bottom of Page)"/>
        <w:docPartUnique/>
      </w:docPartObj>
    </w:sdtPr>
    <w:sdtEndPr/>
    <w:sdtContent>
      <w:p w14:paraId="1AB774F3" w14:textId="26F7F0E1" w:rsidR="00875EEC" w:rsidRDefault="00875EEC">
        <w:pPr>
          <w:pStyle w:val="a8"/>
          <w:jc w:val="center"/>
        </w:pPr>
        <w:r>
          <w:fldChar w:fldCharType="begin"/>
        </w:r>
        <w:r>
          <w:instrText>PAGE   \* MERGEFORMAT</w:instrText>
        </w:r>
        <w:r>
          <w:fldChar w:fldCharType="separate"/>
        </w:r>
        <w:r w:rsidR="00992060" w:rsidRPr="00992060">
          <w:rPr>
            <w:noProof/>
            <w:lang w:val="zh-TW"/>
          </w:rPr>
          <w:t>35</w:t>
        </w:r>
        <w:r>
          <w:fldChar w:fldCharType="end"/>
        </w:r>
      </w:p>
    </w:sdtContent>
  </w:sdt>
  <w:p w14:paraId="0B0E5576" w14:textId="77777777" w:rsidR="00875EEC" w:rsidRDefault="00875EEC">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4753E3" w14:textId="77777777" w:rsidR="007F26C3" w:rsidRDefault="007F26C3" w:rsidP="000B6D30">
      <w:r>
        <w:separator/>
      </w:r>
    </w:p>
  </w:footnote>
  <w:footnote w:type="continuationSeparator" w:id="0">
    <w:p w14:paraId="563B0B73" w14:textId="77777777" w:rsidR="007F26C3" w:rsidRDefault="007F26C3" w:rsidP="000B6D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36B3A"/>
    <w:multiLevelType w:val="hybridMultilevel"/>
    <w:tmpl w:val="5F98BAC4"/>
    <w:lvl w:ilvl="0" w:tplc="888007A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B7D5EE8"/>
    <w:multiLevelType w:val="hybridMultilevel"/>
    <w:tmpl w:val="10140F18"/>
    <w:lvl w:ilvl="0" w:tplc="1188DDA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C0523F5"/>
    <w:multiLevelType w:val="hybridMultilevel"/>
    <w:tmpl w:val="BCE63978"/>
    <w:lvl w:ilvl="0" w:tplc="E42853E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32F64B36"/>
    <w:multiLevelType w:val="hybridMultilevel"/>
    <w:tmpl w:val="F064CA2E"/>
    <w:lvl w:ilvl="0" w:tplc="99A4990C">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 w15:restartNumberingAfterBreak="0">
    <w:nsid w:val="40AE181F"/>
    <w:multiLevelType w:val="hybridMultilevel"/>
    <w:tmpl w:val="29B0A5EC"/>
    <w:lvl w:ilvl="0" w:tplc="03A084B6">
      <w:start w:val="1"/>
      <w:numFmt w:val="taiwaneseCountingThousand"/>
      <w:lvlText w:val="%1、"/>
      <w:lvlJc w:val="left"/>
      <w:pPr>
        <w:ind w:left="720" w:hanging="720"/>
      </w:pPr>
      <w:rPr>
        <w:rFonts w:hint="default"/>
      </w:rPr>
    </w:lvl>
    <w:lvl w:ilvl="1" w:tplc="E7AA198A">
      <w:start w:val="3"/>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4C8547EB"/>
    <w:multiLevelType w:val="hybridMultilevel"/>
    <w:tmpl w:val="818683F4"/>
    <w:lvl w:ilvl="0" w:tplc="979CC008">
      <w:start w:val="1"/>
      <w:numFmt w:val="taiwaneseCountingThousand"/>
      <w:lvlText w:val="%1、"/>
      <w:lvlJc w:val="left"/>
      <w:pPr>
        <w:ind w:left="1286" w:hanging="720"/>
      </w:pPr>
      <w:rPr>
        <w:rFonts w:hint="default"/>
      </w:r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abstractNum w:abstractNumId="6" w15:restartNumberingAfterBreak="0">
    <w:nsid w:val="4E0A1520"/>
    <w:multiLevelType w:val="hybridMultilevel"/>
    <w:tmpl w:val="620E487A"/>
    <w:lvl w:ilvl="0" w:tplc="9178188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56E12F79"/>
    <w:multiLevelType w:val="hybridMultilevel"/>
    <w:tmpl w:val="3CE80A08"/>
    <w:lvl w:ilvl="0" w:tplc="155CC36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5D8804F8"/>
    <w:multiLevelType w:val="hybridMultilevel"/>
    <w:tmpl w:val="663EF6B2"/>
    <w:lvl w:ilvl="0" w:tplc="C360C75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68D21F7F"/>
    <w:multiLevelType w:val="hybridMultilevel"/>
    <w:tmpl w:val="10D66264"/>
    <w:lvl w:ilvl="0" w:tplc="5750190A">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9"/>
  </w:num>
  <w:num w:numId="2">
    <w:abstractNumId w:val="4"/>
  </w:num>
  <w:num w:numId="3">
    <w:abstractNumId w:val="2"/>
  </w:num>
  <w:num w:numId="4">
    <w:abstractNumId w:val="7"/>
  </w:num>
  <w:num w:numId="5">
    <w:abstractNumId w:val="1"/>
  </w:num>
  <w:num w:numId="6">
    <w:abstractNumId w:val="3"/>
  </w:num>
  <w:num w:numId="7">
    <w:abstractNumId w:val="5"/>
  </w:num>
  <w:num w:numId="8">
    <w:abstractNumId w:val="0"/>
  </w:num>
  <w:num w:numId="9">
    <w:abstractNumId w:val="8"/>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6"/>
  <w:bordersDoNotSurroundHeader/>
  <w:bordersDoNotSurroundFooter/>
  <w:hideSpellingErrors/>
  <w:hideGrammaticalErrors/>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58C0"/>
    <w:rsid w:val="0000197A"/>
    <w:rsid w:val="0000275F"/>
    <w:rsid w:val="0000549C"/>
    <w:rsid w:val="00005F4E"/>
    <w:rsid w:val="00010F54"/>
    <w:rsid w:val="0001126E"/>
    <w:rsid w:val="00011CFA"/>
    <w:rsid w:val="000121BA"/>
    <w:rsid w:val="000123A9"/>
    <w:rsid w:val="00012EC7"/>
    <w:rsid w:val="000156D1"/>
    <w:rsid w:val="00016260"/>
    <w:rsid w:val="000204D9"/>
    <w:rsid w:val="000205B8"/>
    <w:rsid w:val="00020D66"/>
    <w:rsid w:val="0002106D"/>
    <w:rsid w:val="00021260"/>
    <w:rsid w:val="00024158"/>
    <w:rsid w:val="000259DC"/>
    <w:rsid w:val="00026E99"/>
    <w:rsid w:val="00034ABD"/>
    <w:rsid w:val="00035A17"/>
    <w:rsid w:val="00035D45"/>
    <w:rsid w:val="00035DA9"/>
    <w:rsid w:val="000411B7"/>
    <w:rsid w:val="00042CBF"/>
    <w:rsid w:val="00044484"/>
    <w:rsid w:val="00045BB8"/>
    <w:rsid w:val="000468C8"/>
    <w:rsid w:val="0004799A"/>
    <w:rsid w:val="000527C0"/>
    <w:rsid w:val="00057B67"/>
    <w:rsid w:val="0006116E"/>
    <w:rsid w:val="0006288C"/>
    <w:rsid w:val="0006301E"/>
    <w:rsid w:val="000633AC"/>
    <w:rsid w:val="000633EB"/>
    <w:rsid w:val="000638D9"/>
    <w:rsid w:val="00064E5C"/>
    <w:rsid w:val="00066557"/>
    <w:rsid w:val="0006674E"/>
    <w:rsid w:val="00071308"/>
    <w:rsid w:val="00075FD0"/>
    <w:rsid w:val="000761A3"/>
    <w:rsid w:val="0008331D"/>
    <w:rsid w:val="00083D8D"/>
    <w:rsid w:val="00087A63"/>
    <w:rsid w:val="000907FD"/>
    <w:rsid w:val="00094627"/>
    <w:rsid w:val="00095405"/>
    <w:rsid w:val="00096568"/>
    <w:rsid w:val="000968C6"/>
    <w:rsid w:val="000A1043"/>
    <w:rsid w:val="000B010F"/>
    <w:rsid w:val="000B1A9A"/>
    <w:rsid w:val="000B25FB"/>
    <w:rsid w:val="000B30B2"/>
    <w:rsid w:val="000B4CA1"/>
    <w:rsid w:val="000B6D30"/>
    <w:rsid w:val="000B7D56"/>
    <w:rsid w:val="000C058E"/>
    <w:rsid w:val="000C164B"/>
    <w:rsid w:val="000C2DD3"/>
    <w:rsid w:val="000C3908"/>
    <w:rsid w:val="000C4C06"/>
    <w:rsid w:val="000C5B85"/>
    <w:rsid w:val="000C5D11"/>
    <w:rsid w:val="000C708A"/>
    <w:rsid w:val="000C716A"/>
    <w:rsid w:val="000C7FB8"/>
    <w:rsid w:val="000D0FD1"/>
    <w:rsid w:val="000D1630"/>
    <w:rsid w:val="000D223F"/>
    <w:rsid w:val="000D2678"/>
    <w:rsid w:val="000D4805"/>
    <w:rsid w:val="000D55F9"/>
    <w:rsid w:val="000E00EB"/>
    <w:rsid w:val="000E24DE"/>
    <w:rsid w:val="000E28B2"/>
    <w:rsid w:val="000E3946"/>
    <w:rsid w:val="000E4762"/>
    <w:rsid w:val="000E52F0"/>
    <w:rsid w:val="000E628F"/>
    <w:rsid w:val="000E683B"/>
    <w:rsid w:val="000F1D15"/>
    <w:rsid w:val="000F42B6"/>
    <w:rsid w:val="000F762B"/>
    <w:rsid w:val="000F7EA4"/>
    <w:rsid w:val="001010E7"/>
    <w:rsid w:val="00103C8A"/>
    <w:rsid w:val="00105D9C"/>
    <w:rsid w:val="00106178"/>
    <w:rsid w:val="00110717"/>
    <w:rsid w:val="00110C7E"/>
    <w:rsid w:val="00111FD4"/>
    <w:rsid w:val="001136D7"/>
    <w:rsid w:val="001148ED"/>
    <w:rsid w:val="001149FD"/>
    <w:rsid w:val="00116608"/>
    <w:rsid w:val="001208EA"/>
    <w:rsid w:val="00121078"/>
    <w:rsid w:val="001219CD"/>
    <w:rsid w:val="00121E76"/>
    <w:rsid w:val="00123AC6"/>
    <w:rsid w:val="00123D7C"/>
    <w:rsid w:val="00125A77"/>
    <w:rsid w:val="00127B05"/>
    <w:rsid w:val="001308AA"/>
    <w:rsid w:val="00131738"/>
    <w:rsid w:val="0013237B"/>
    <w:rsid w:val="001343AB"/>
    <w:rsid w:val="00135F0F"/>
    <w:rsid w:val="00136504"/>
    <w:rsid w:val="0014222A"/>
    <w:rsid w:val="00142E41"/>
    <w:rsid w:val="001453D9"/>
    <w:rsid w:val="00145A3B"/>
    <w:rsid w:val="00147378"/>
    <w:rsid w:val="0015400F"/>
    <w:rsid w:val="001544D3"/>
    <w:rsid w:val="0015559D"/>
    <w:rsid w:val="0016030D"/>
    <w:rsid w:val="00160934"/>
    <w:rsid w:val="00163E2A"/>
    <w:rsid w:val="00164EC3"/>
    <w:rsid w:val="00165912"/>
    <w:rsid w:val="001667C8"/>
    <w:rsid w:val="00170AB3"/>
    <w:rsid w:val="001719D3"/>
    <w:rsid w:val="00172C38"/>
    <w:rsid w:val="001737A6"/>
    <w:rsid w:val="00174741"/>
    <w:rsid w:val="001758BE"/>
    <w:rsid w:val="00175922"/>
    <w:rsid w:val="001845AD"/>
    <w:rsid w:val="00184AE2"/>
    <w:rsid w:val="00185233"/>
    <w:rsid w:val="00185FCF"/>
    <w:rsid w:val="00186361"/>
    <w:rsid w:val="001864E5"/>
    <w:rsid w:val="00187A1C"/>
    <w:rsid w:val="00190516"/>
    <w:rsid w:val="0019086A"/>
    <w:rsid w:val="00192FE2"/>
    <w:rsid w:val="00193F7C"/>
    <w:rsid w:val="001A1FCD"/>
    <w:rsid w:val="001A21FB"/>
    <w:rsid w:val="001A2DB0"/>
    <w:rsid w:val="001A506F"/>
    <w:rsid w:val="001A6277"/>
    <w:rsid w:val="001A7C77"/>
    <w:rsid w:val="001B15FA"/>
    <w:rsid w:val="001B4AAC"/>
    <w:rsid w:val="001B4B4F"/>
    <w:rsid w:val="001B4EC5"/>
    <w:rsid w:val="001B53C4"/>
    <w:rsid w:val="001B5431"/>
    <w:rsid w:val="001B5B1D"/>
    <w:rsid w:val="001B705B"/>
    <w:rsid w:val="001C2C6B"/>
    <w:rsid w:val="001C54EB"/>
    <w:rsid w:val="001C611D"/>
    <w:rsid w:val="001C7310"/>
    <w:rsid w:val="001C7751"/>
    <w:rsid w:val="001D183D"/>
    <w:rsid w:val="001D22CD"/>
    <w:rsid w:val="001D24C3"/>
    <w:rsid w:val="001D3E34"/>
    <w:rsid w:val="001D3FD0"/>
    <w:rsid w:val="001D46FB"/>
    <w:rsid w:val="001D5181"/>
    <w:rsid w:val="001D6E14"/>
    <w:rsid w:val="001E034A"/>
    <w:rsid w:val="001E2959"/>
    <w:rsid w:val="001E2B60"/>
    <w:rsid w:val="001E32DB"/>
    <w:rsid w:val="001E5BEF"/>
    <w:rsid w:val="001E67C8"/>
    <w:rsid w:val="001E6A9B"/>
    <w:rsid w:val="001E789E"/>
    <w:rsid w:val="001F46B9"/>
    <w:rsid w:val="001F74B2"/>
    <w:rsid w:val="001F7935"/>
    <w:rsid w:val="00201328"/>
    <w:rsid w:val="0020167F"/>
    <w:rsid w:val="00201D49"/>
    <w:rsid w:val="002027B3"/>
    <w:rsid w:val="002060E6"/>
    <w:rsid w:val="00206B6D"/>
    <w:rsid w:val="0021016D"/>
    <w:rsid w:val="002109F2"/>
    <w:rsid w:val="00211406"/>
    <w:rsid w:val="00215151"/>
    <w:rsid w:val="0021624D"/>
    <w:rsid w:val="00220171"/>
    <w:rsid w:val="0022044F"/>
    <w:rsid w:val="0022098A"/>
    <w:rsid w:val="00223873"/>
    <w:rsid w:val="00224139"/>
    <w:rsid w:val="0023318B"/>
    <w:rsid w:val="00236625"/>
    <w:rsid w:val="0023682F"/>
    <w:rsid w:val="00241128"/>
    <w:rsid w:val="00241E26"/>
    <w:rsid w:val="002427F4"/>
    <w:rsid w:val="002430EE"/>
    <w:rsid w:val="00243A92"/>
    <w:rsid w:val="002478A4"/>
    <w:rsid w:val="00247A36"/>
    <w:rsid w:val="00247B0B"/>
    <w:rsid w:val="002537E4"/>
    <w:rsid w:val="002539FA"/>
    <w:rsid w:val="002541E0"/>
    <w:rsid w:val="00254297"/>
    <w:rsid w:val="00254FFA"/>
    <w:rsid w:val="00255934"/>
    <w:rsid w:val="00257FC7"/>
    <w:rsid w:val="00261576"/>
    <w:rsid w:val="0026162A"/>
    <w:rsid w:val="002668A6"/>
    <w:rsid w:val="00266E7B"/>
    <w:rsid w:val="00270AF0"/>
    <w:rsid w:val="00276CA3"/>
    <w:rsid w:val="00282053"/>
    <w:rsid w:val="00282BD9"/>
    <w:rsid w:val="002840B0"/>
    <w:rsid w:val="002866FA"/>
    <w:rsid w:val="00290EBE"/>
    <w:rsid w:val="00295A8D"/>
    <w:rsid w:val="00295B11"/>
    <w:rsid w:val="00297325"/>
    <w:rsid w:val="002A64D9"/>
    <w:rsid w:val="002A6C44"/>
    <w:rsid w:val="002B0011"/>
    <w:rsid w:val="002B6B74"/>
    <w:rsid w:val="002B7C6A"/>
    <w:rsid w:val="002C0077"/>
    <w:rsid w:val="002C0C24"/>
    <w:rsid w:val="002C188F"/>
    <w:rsid w:val="002C1959"/>
    <w:rsid w:val="002C433D"/>
    <w:rsid w:val="002C45D9"/>
    <w:rsid w:val="002C6600"/>
    <w:rsid w:val="002C742B"/>
    <w:rsid w:val="002C7D1E"/>
    <w:rsid w:val="002D0590"/>
    <w:rsid w:val="002D29C8"/>
    <w:rsid w:val="002D3C0A"/>
    <w:rsid w:val="002D4A4B"/>
    <w:rsid w:val="002D6144"/>
    <w:rsid w:val="002D6FB0"/>
    <w:rsid w:val="002E4144"/>
    <w:rsid w:val="002E424D"/>
    <w:rsid w:val="002E46F3"/>
    <w:rsid w:val="002E5347"/>
    <w:rsid w:val="002E75D5"/>
    <w:rsid w:val="002F0745"/>
    <w:rsid w:val="002F23F5"/>
    <w:rsid w:val="002F2498"/>
    <w:rsid w:val="002F3BD2"/>
    <w:rsid w:val="002F5A42"/>
    <w:rsid w:val="002F640F"/>
    <w:rsid w:val="002F6C44"/>
    <w:rsid w:val="002F704D"/>
    <w:rsid w:val="003000FF"/>
    <w:rsid w:val="00301E03"/>
    <w:rsid w:val="00303F8B"/>
    <w:rsid w:val="003049FF"/>
    <w:rsid w:val="003060A7"/>
    <w:rsid w:val="00314588"/>
    <w:rsid w:val="00315165"/>
    <w:rsid w:val="0031604A"/>
    <w:rsid w:val="00320594"/>
    <w:rsid w:val="00320897"/>
    <w:rsid w:val="003210B8"/>
    <w:rsid w:val="00322B40"/>
    <w:rsid w:val="00323FDC"/>
    <w:rsid w:val="00324C48"/>
    <w:rsid w:val="003264BB"/>
    <w:rsid w:val="0033087D"/>
    <w:rsid w:val="003313CF"/>
    <w:rsid w:val="0033326E"/>
    <w:rsid w:val="003332B6"/>
    <w:rsid w:val="00333F27"/>
    <w:rsid w:val="00340085"/>
    <w:rsid w:val="00340E1A"/>
    <w:rsid w:val="00341FED"/>
    <w:rsid w:val="00343750"/>
    <w:rsid w:val="003446FA"/>
    <w:rsid w:val="00344C51"/>
    <w:rsid w:val="00352D67"/>
    <w:rsid w:val="003544B2"/>
    <w:rsid w:val="00355465"/>
    <w:rsid w:val="003554AF"/>
    <w:rsid w:val="0036367D"/>
    <w:rsid w:val="00366E29"/>
    <w:rsid w:val="00366E67"/>
    <w:rsid w:val="003672ED"/>
    <w:rsid w:val="00370066"/>
    <w:rsid w:val="00370B4F"/>
    <w:rsid w:val="0037553B"/>
    <w:rsid w:val="00382F06"/>
    <w:rsid w:val="0038412A"/>
    <w:rsid w:val="00384B36"/>
    <w:rsid w:val="00386099"/>
    <w:rsid w:val="00387ABA"/>
    <w:rsid w:val="00390D70"/>
    <w:rsid w:val="003935D0"/>
    <w:rsid w:val="0039397F"/>
    <w:rsid w:val="00394445"/>
    <w:rsid w:val="00394A43"/>
    <w:rsid w:val="00394B9C"/>
    <w:rsid w:val="003A01EF"/>
    <w:rsid w:val="003A3460"/>
    <w:rsid w:val="003A3AA9"/>
    <w:rsid w:val="003B37B0"/>
    <w:rsid w:val="003B3AA2"/>
    <w:rsid w:val="003B54DC"/>
    <w:rsid w:val="003B5C33"/>
    <w:rsid w:val="003B6CC5"/>
    <w:rsid w:val="003C1EAA"/>
    <w:rsid w:val="003C2C9E"/>
    <w:rsid w:val="003C313D"/>
    <w:rsid w:val="003C3D43"/>
    <w:rsid w:val="003C4777"/>
    <w:rsid w:val="003D124D"/>
    <w:rsid w:val="003D1D95"/>
    <w:rsid w:val="003D2249"/>
    <w:rsid w:val="003D5589"/>
    <w:rsid w:val="003E0941"/>
    <w:rsid w:val="003E1102"/>
    <w:rsid w:val="003E1D86"/>
    <w:rsid w:val="003E2362"/>
    <w:rsid w:val="003E4001"/>
    <w:rsid w:val="003E4FB9"/>
    <w:rsid w:val="003E5F48"/>
    <w:rsid w:val="003E6558"/>
    <w:rsid w:val="003F0062"/>
    <w:rsid w:val="003F1915"/>
    <w:rsid w:val="003F3DE8"/>
    <w:rsid w:val="003F5A87"/>
    <w:rsid w:val="003F5B26"/>
    <w:rsid w:val="003F61F8"/>
    <w:rsid w:val="00404E9A"/>
    <w:rsid w:val="00412AD0"/>
    <w:rsid w:val="00413F7C"/>
    <w:rsid w:val="00413FAA"/>
    <w:rsid w:val="004148BA"/>
    <w:rsid w:val="00415748"/>
    <w:rsid w:val="004168E1"/>
    <w:rsid w:val="00417099"/>
    <w:rsid w:val="004175D6"/>
    <w:rsid w:val="00417605"/>
    <w:rsid w:val="00417A2B"/>
    <w:rsid w:val="00420990"/>
    <w:rsid w:val="00421C55"/>
    <w:rsid w:val="004228F0"/>
    <w:rsid w:val="00424272"/>
    <w:rsid w:val="00425573"/>
    <w:rsid w:val="0042620A"/>
    <w:rsid w:val="0042635D"/>
    <w:rsid w:val="00430236"/>
    <w:rsid w:val="004304D4"/>
    <w:rsid w:val="00430ADF"/>
    <w:rsid w:val="004314FD"/>
    <w:rsid w:val="004324BD"/>
    <w:rsid w:val="00433318"/>
    <w:rsid w:val="00433502"/>
    <w:rsid w:val="00433C7E"/>
    <w:rsid w:val="0043489B"/>
    <w:rsid w:val="0043780C"/>
    <w:rsid w:val="00440E2B"/>
    <w:rsid w:val="00441A17"/>
    <w:rsid w:val="00446527"/>
    <w:rsid w:val="00446C1F"/>
    <w:rsid w:val="00447B4A"/>
    <w:rsid w:val="004515A3"/>
    <w:rsid w:val="00453B3E"/>
    <w:rsid w:val="00454E49"/>
    <w:rsid w:val="00454F78"/>
    <w:rsid w:val="0046204C"/>
    <w:rsid w:val="00463EFE"/>
    <w:rsid w:val="0046620B"/>
    <w:rsid w:val="00467566"/>
    <w:rsid w:val="00470C05"/>
    <w:rsid w:val="00471DA3"/>
    <w:rsid w:val="00472F35"/>
    <w:rsid w:val="00473AE7"/>
    <w:rsid w:val="00473DEE"/>
    <w:rsid w:val="00475DED"/>
    <w:rsid w:val="00477B90"/>
    <w:rsid w:val="00480492"/>
    <w:rsid w:val="00481C18"/>
    <w:rsid w:val="00483540"/>
    <w:rsid w:val="00483577"/>
    <w:rsid w:val="0048400B"/>
    <w:rsid w:val="004848FA"/>
    <w:rsid w:val="00484ABC"/>
    <w:rsid w:val="0048521D"/>
    <w:rsid w:val="004860E4"/>
    <w:rsid w:val="00487781"/>
    <w:rsid w:val="004917EE"/>
    <w:rsid w:val="00491C3C"/>
    <w:rsid w:val="004936A0"/>
    <w:rsid w:val="0049447E"/>
    <w:rsid w:val="00494F2E"/>
    <w:rsid w:val="00496F63"/>
    <w:rsid w:val="004A1A0C"/>
    <w:rsid w:val="004A4494"/>
    <w:rsid w:val="004A46DA"/>
    <w:rsid w:val="004A4FC5"/>
    <w:rsid w:val="004A69E8"/>
    <w:rsid w:val="004A72D9"/>
    <w:rsid w:val="004B19EC"/>
    <w:rsid w:val="004B7AD8"/>
    <w:rsid w:val="004B7FEC"/>
    <w:rsid w:val="004C5363"/>
    <w:rsid w:val="004C6953"/>
    <w:rsid w:val="004D2E14"/>
    <w:rsid w:val="004D38C7"/>
    <w:rsid w:val="004D3CC3"/>
    <w:rsid w:val="004D51C0"/>
    <w:rsid w:val="004E002E"/>
    <w:rsid w:val="004E0694"/>
    <w:rsid w:val="004E294D"/>
    <w:rsid w:val="004E4E8D"/>
    <w:rsid w:val="004E6271"/>
    <w:rsid w:val="004E7576"/>
    <w:rsid w:val="004F09A3"/>
    <w:rsid w:val="004F0F0C"/>
    <w:rsid w:val="004F1708"/>
    <w:rsid w:val="004F1EBC"/>
    <w:rsid w:val="004F4278"/>
    <w:rsid w:val="004F5C16"/>
    <w:rsid w:val="0050209E"/>
    <w:rsid w:val="00503B00"/>
    <w:rsid w:val="005041C8"/>
    <w:rsid w:val="00504BB9"/>
    <w:rsid w:val="005143B6"/>
    <w:rsid w:val="00514C6D"/>
    <w:rsid w:val="005159AC"/>
    <w:rsid w:val="00516BDF"/>
    <w:rsid w:val="00517352"/>
    <w:rsid w:val="0051742F"/>
    <w:rsid w:val="00520245"/>
    <w:rsid w:val="00520B6D"/>
    <w:rsid w:val="00521F0C"/>
    <w:rsid w:val="00522B3E"/>
    <w:rsid w:val="005253F2"/>
    <w:rsid w:val="00525619"/>
    <w:rsid w:val="005269DC"/>
    <w:rsid w:val="00526DC8"/>
    <w:rsid w:val="00527150"/>
    <w:rsid w:val="0052733A"/>
    <w:rsid w:val="00532DE6"/>
    <w:rsid w:val="005347CF"/>
    <w:rsid w:val="00534F31"/>
    <w:rsid w:val="00535D08"/>
    <w:rsid w:val="00537721"/>
    <w:rsid w:val="0054210E"/>
    <w:rsid w:val="00542D8E"/>
    <w:rsid w:val="00543F96"/>
    <w:rsid w:val="00546286"/>
    <w:rsid w:val="00546D61"/>
    <w:rsid w:val="00550986"/>
    <w:rsid w:val="00550C9A"/>
    <w:rsid w:val="005515B5"/>
    <w:rsid w:val="005524A1"/>
    <w:rsid w:val="0055499D"/>
    <w:rsid w:val="00560712"/>
    <w:rsid w:val="00561066"/>
    <w:rsid w:val="0056140B"/>
    <w:rsid w:val="00561F6D"/>
    <w:rsid w:val="00562A54"/>
    <w:rsid w:val="00564841"/>
    <w:rsid w:val="005648D9"/>
    <w:rsid w:val="0056588C"/>
    <w:rsid w:val="00565D51"/>
    <w:rsid w:val="005675C0"/>
    <w:rsid w:val="00570BB3"/>
    <w:rsid w:val="00574556"/>
    <w:rsid w:val="00574C58"/>
    <w:rsid w:val="00575401"/>
    <w:rsid w:val="00576342"/>
    <w:rsid w:val="00585516"/>
    <w:rsid w:val="00585A91"/>
    <w:rsid w:val="00585E4C"/>
    <w:rsid w:val="0058703E"/>
    <w:rsid w:val="00590BC4"/>
    <w:rsid w:val="005928D4"/>
    <w:rsid w:val="00594C68"/>
    <w:rsid w:val="00595836"/>
    <w:rsid w:val="005A20EB"/>
    <w:rsid w:val="005A236C"/>
    <w:rsid w:val="005A32CA"/>
    <w:rsid w:val="005B07C7"/>
    <w:rsid w:val="005B4BE8"/>
    <w:rsid w:val="005B58E2"/>
    <w:rsid w:val="005C0A6E"/>
    <w:rsid w:val="005C0B44"/>
    <w:rsid w:val="005C3D4E"/>
    <w:rsid w:val="005C3D9D"/>
    <w:rsid w:val="005C7790"/>
    <w:rsid w:val="005D0C79"/>
    <w:rsid w:val="005D579A"/>
    <w:rsid w:val="005D5E43"/>
    <w:rsid w:val="005D7154"/>
    <w:rsid w:val="005D7655"/>
    <w:rsid w:val="005E1018"/>
    <w:rsid w:val="005E1C18"/>
    <w:rsid w:val="005E6567"/>
    <w:rsid w:val="005E711C"/>
    <w:rsid w:val="005F1131"/>
    <w:rsid w:val="005F35C7"/>
    <w:rsid w:val="005F487A"/>
    <w:rsid w:val="00600902"/>
    <w:rsid w:val="006031FE"/>
    <w:rsid w:val="0060337B"/>
    <w:rsid w:val="006079C4"/>
    <w:rsid w:val="00612AC2"/>
    <w:rsid w:val="00613844"/>
    <w:rsid w:val="00615E9C"/>
    <w:rsid w:val="00620B44"/>
    <w:rsid w:val="006221C0"/>
    <w:rsid w:val="00622F5A"/>
    <w:rsid w:val="006239EA"/>
    <w:rsid w:val="00624246"/>
    <w:rsid w:val="00625096"/>
    <w:rsid w:val="00626F14"/>
    <w:rsid w:val="006314C4"/>
    <w:rsid w:val="00631B6F"/>
    <w:rsid w:val="006343F8"/>
    <w:rsid w:val="006411C7"/>
    <w:rsid w:val="006422E4"/>
    <w:rsid w:val="00642700"/>
    <w:rsid w:val="006440D9"/>
    <w:rsid w:val="0064543E"/>
    <w:rsid w:val="00646809"/>
    <w:rsid w:val="00647978"/>
    <w:rsid w:val="00652344"/>
    <w:rsid w:val="0065348E"/>
    <w:rsid w:val="00653842"/>
    <w:rsid w:val="006545C9"/>
    <w:rsid w:val="006554E4"/>
    <w:rsid w:val="00656E70"/>
    <w:rsid w:val="00661300"/>
    <w:rsid w:val="00661306"/>
    <w:rsid w:val="006647E0"/>
    <w:rsid w:val="006649EB"/>
    <w:rsid w:val="00666A89"/>
    <w:rsid w:val="00666D4B"/>
    <w:rsid w:val="0067108C"/>
    <w:rsid w:val="006740BA"/>
    <w:rsid w:val="00674B8D"/>
    <w:rsid w:val="00675123"/>
    <w:rsid w:val="00675293"/>
    <w:rsid w:val="006767D4"/>
    <w:rsid w:val="00681016"/>
    <w:rsid w:val="00681A43"/>
    <w:rsid w:val="00681F9A"/>
    <w:rsid w:val="00682D94"/>
    <w:rsid w:val="00687C1F"/>
    <w:rsid w:val="006915A4"/>
    <w:rsid w:val="00692798"/>
    <w:rsid w:val="00694D13"/>
    <w:rsid w:val="00694E24"/>
    <w:rsid w:val="00696668"/>
    <w:rsid w:val="00696CFA"/>
    <w:rsid w:val="00697EAA"/>
    <w:rsid w:val="006A2529"/>
    <w:rsid w:val="006A3397"/>
    <w:rsid w:val="006A47B9"/>
    <w:rsid w:val="006A5008"/>
    <w:rsid w:val="006A7AB1"/>
    <w:rsid w:val="006B0329"/>
    <w:rsid w:val="006B09AC"/>
    <w:rsid w:val="006B0B84"/>
    <w:rsid w:val="006B6E25"/>
    <w:rsid w:val="006B73C4"/>
    <w:rsid w:val="006C31F4"/>
    <w:rsid w:val="006C3D8F"/>
    <w:rsid w:val="006C4EFE"/>
    <w:rsid w:val="006C5EF4"/>
    <w:rsid w:val="006C68E5"/>
    <w:rsid w:val="006D254B"/>
    <w:rsid w:val="006D42F2"/>
    <w:rsid w:val="006D4879"/>
    <w:rsid w:val="006D6FC3"/>
    <w:rsid w:val="006D7130"/>
    <w:rsid w:val="006D78D7"/>
    <w:rsid w:val="006E01B3"/>
    <w:rsid w:val="006E0A2D"/>
    <w:rsid w:val="006E16DD"/>
    <w:rsid w:val="006E1802"/>
    <w:rsid w:val="006E30D6"/>
    <w:rsid w:val="006E369F"/>
    <w:rsid w:val="006E4F33"/>
    <w:rsid w:val="006F177C"/>
    <w:rsid w:val="006F3CE2"/>
    <w:rsid w:val="006F4034"/>
    <w:rsid w:val="006F4CD5"/>
    <w:rsid w:val="006F4D12"/>
    <w:rsid w:val="006F5E4B"/>
    <w:rsid w:val="00700C99"/>
    <w:rsid w:val="007017F7"/>
    <w:rsid w:val="00710E52"/>
    <w:rsid w:val="00713258"/>
    <w:rsid w:val="007164E0"/>
    <w:rsid w:val="0071689A"/>
    <w:rsid w:val="007203B0"/>
    <w:rsid w:val="0072053E"/>
    <w:rsid w:val="00721DE6"/>
    <w:rsid w:val="00722AFE"/>
    <w:rsid w:val="00723897"/>
    <w:rsid w:val="00724E0A"/>
    <w:rsid w:val="00725BE9"/>
    <w:rsid w:val="00725FEC"/>
    <w:rsid w:val="0072770B"/>
    <w:rsid w:val="007315C3"/>
    <w:rsid w:val="00732807"/>
    <w:rsid w:val="00732982"/>
    <w:rsid w:val="00732B32"/>
    <w:rsid w:val="00732FFA"/>
    <w:rsid w:val="00733AB9"/>
    <w:rsid w:val="00734255"/>
    <w:rsid w:val="00734D13"/>
    <w:rsid w:val="00741543"/>
    <w:rsid w:val="007422E0"/>
    <w:rsid w:val="00742DD7"/>
    <w:rsid w:val="007446F8"/>
    <w:rsid w:val="00744949"/>
    <w:rsid w:val="00745330"/>
    <w:rsid w:val="0074586A"/>
    <w:rsid w:val="00751635"/>
    <w:rsid w:val="00752D98"/>
    <w:rsid w:val="00760A9E"/>
    <w:rsid w:val="00760DA4"/>
    <w:rsid w:val="007610B0"/>
    <w:rsid w:val="0076142A"/>
    <w:rsid w:val="00761AB6"/>
    <w:rsid w:val="00761DE9"/>
    <w:rsid w:val="00762993"/>
    <w:rsid w:val="00762B56"/>
    <w:rsid w:val="007661AD"/>
    <w:rsid w:val="00766BDC"/>
    <w:rsid w:val="00767659"/>
    <w:rsid w:val="00771CC2"/>
    <w:rsid w:val="007725F6"/>
    <w:rsid w:val="00772B66"/>
    <w:rsid w:val="00773209"/>
    <w:rsid w:val="0077621C"/>
    <w:rsid w:val="00786184"/>
    <w:rsid w:val="0078663A"/>
    <w:rsid w:val="00786BD8"/>
    <w:rsid w:val="00787CD7"/>
    <w:rsid w:val="007911FA"/>
    <w:rsid w:val="007933B4"/>
    <w:rsid w:val="00793A7B"/>
    <w:rsid w:val="0079486F"/>
    <w:rsid w:val="00795436"/>
    <w:rsid w:val="007A21B3"/>
    <w:rsid w:val="007A47F1"/>
    <w:rsid w:val="007A5351"/>
    <w:rsid w:val="007B486D"/>
    <w:rsid w:val="007C0041"/>
    <w:rsid w:val="007C00E7"/>
    <w:rsid w:val="007C2A52"/>
    <w:rsid w:val="007C593A"/>
    <w:rsid w:val="007D1470"/>
    <w:rsid w:val="007D2464"/>
    <w:rsid w:val="007D2FF5"/>
    <w:rsid w:val="007D6C67"/>
    <w:rsid w:val="007E44ED"/>
    <w:rsid w:val="007E5E10"/>
    <w:rsid w:val="007E6D5A"/>
    <w:rsid w:val="007E77F3"/>
    <w:rsid w:val="007E7F45"/>
    <w:rsid w:val="007F05A6"/>
    <w:rsid w:val="007F26C3"/>
    <w:rsid w:val="007F3948"/>
    <w:rsid w:val="007F3B73"/>
    <w:rsid w:val="007F501A"/>
    <w:rsid w:val="007F5CF8"/>
    <w:rsid w:val="007F6609"/>
    <w:rsid w:val="007F66EF"/>
    <w:rsid w:val="007F7C4E"/>
    <w:rsid w:val="00802D08"/>
    <w:rsid w:val="00804514"/>
    <w:rsid w:val="00807BA6"/>
    <w:rsid w:val="00807C65"/>
    <w:rsid w:val="00811CE5"/>
    <w:rsid w:val="0081236C"/>
    <w:rsid w:val="00813223"/>
    <w:rsid w:val="008141FA"/>
    <w:rsid w:val="00814874"/>
    <w:rsid w:val="00817E46"/>
    <w:rsid w:val="00820651"/>
    <w:rsid w:val="00822639"/>
    <w:rsid w:val="0082617C"/>
    <w:rsid w:val="00826FB9"/>
    <w:rsid w:val="00830368"/>
    <w:rsid w:val="0083235B"/>
    <w:rsid w:val="00832BF1"/>
    <w:rsid w:val="00834934"/>
    <w:rsid w:val="00840EA0"/>
    <w:rsid w:val="008427BD"/>
    <w:rsid w:val="00842EC3"/>
    <w:rsid w:val="00843528"/>
    <w:rsid w:val="00844823"/>
    <w:rsid w:val="00847803"/>
    <w:rsid w:val="0084783C"/>
    <w:rsid w:val="00851294"/>
    <w:rsid w:val="008522DB"/>
    <w:rsid w:val="008546F9"/>
    <w:rsid w:val="008548E1"/>
    <w:rsid w:val="0085699A"/>
    <w:rsid w:val="008619DB"/>
    <w:rsid w:val="00865144"/>
    <w:rsid w:val="0086557E"/>
    <w:rsid w:val="00867C32"/>
    <w:rsid w:val="008717A1"/>
    <w:rsid w:val="008743E3"/>
    <w:rsid w:val="00874568"/>
    <w:rsid w:val="00875EEC"/>
    <w:rsid w:val="008765AA"/>
    <w:rsid w:val="0087712C"/>
    <w:rsid w:val="008833E1"/>
    <w:rsid w:val="00883680"/>
    <w:rsid w:val="00885A3E"/>
    <w:rsid w:val="00887956"/>
    <w:rsid w:val="008911A2"/>
    <w:rsid w:val="00891D79"/>
    <w:rsid w:val="00893581"/>
    <w:rsid w:val="00893E1B"/>
    <w:rsid w:val="008958A2"/>
    <w:rsid w:val="00896B62"/>
    <w:rsid w:val="00897CA7"/>
    <w:rsid w:val="008A21F8"/>
    <w:rsid w:val="008A491E"/>
    <w:rsid w:val="008A4AF3"/>
    <w:rsid w:val="008A6B73"/>
    <w:rsid w:val="008A7351"/>
    <w:rsid w:val="008A74EC"/>
    <w:rsid w:val="008B006E"/>
    <w:rsid w:val="008B2BF1"/>
    <w:rsid w:val="008B59E9"/>
    <w:rsid w:val="008B79C0"/>
    <w:rsid w:val="008B7F7F"/>
    <w:rsid w:val="008C5C73"/>
    <w:rsid w:val="008D4AA8"/>
    <w:rsid w:val="008E0413"/>
    <w:rsid w:val="008E07B2"/>
    <w:rsid w:val="008E0F90"/>
    <w:rsid w:val="008E140D"/>
    <w:rsid w:val="008E21A8"/>
    <w:rsid w:val="008E47EC"/>
    <w:rsid w:val="008E60E4"/>
    <w:rsid w:val="008F07DE"/>
    <w:rsid w:val="008F77C8"/>
    <w:rsid w:val="0090257A"/>
    <w:rsid w:val="00905308"/>
    <w:rsid w:val="00906D28"/>
    <w:rsid w:val="0091293A"/>
    <w:rsid w:val="009139F4"/>
    <w:rsid w:val="009173C7"/>
    <w:rsid w:val="00921D00"/>
    <w:rsid w:val="009223C4"/>
    <w:rsid w:val="00923C18"/>
    <w:rsid w:val="00925614"/>
    <w:rsid w:val="009309A8"/>
    <w:rsid w:val="0093140F"/>
    <w:rsid w:val="009326A9"/>
    <w:rsid w:val="0093370D"/>
    <w:rsid w:val="009341C0"/>
    <w:rsid w:val="009359B4"/>
    <w:rsid w:val="00937AAB"/>
    <w:rsid w:val="0094116A"/>
    <w:rsid w:val="009430B0"/>
    <w:rsid w:val="009431CA"/>
    <w:rsid w:val="00943391"/>
    <w:rsid w:val="009433E4"/>
    <w:rsid w:val="00944EF7"/>
    <w:rsid w:val="009455E8"/>
    <w:rsid w:val="0094697A"/>
    <w:rsid w:val="00946A11"/>
    <w:rsid w:val="00947948"/>
    <w:rsid w:val="00947CD0"/>
    <w:rsid w:val="00953F70"/>
    <w:rsid w:val="00953FB2"/>
    <w:rsid w:val="00954CEB"/>
    <w:rsid w:val="00957270"/>
    <w:rsid w:val="00957F26"/>
    <w:rsid w:val="00960EE6"/>
    <w:rsid w:val="00960F27"/>
    <w:rsid w:val="00961645"/>
    <w:rsid w:val="00962048"/>
    <w:rsid w:val="00964F02"/>
    <w:rsid w:val="00966CBA"/>
    <w:rsid w:val="00970E38"/>
    <w:rsid w:val="00971D4A"/>
    <w:rsid w:val="00972991"/>
    <w:rsid w:val="0097311D"/>
    <w:rsid w:val="0097311E"/>
    <w:rsid w:val="009751CE"/>
    <w:rsid w:val="0097716D"/>
    <w:rsid w:val="00983AE7"/>
    <w:rsid w:val="00983D5D"/>
    <w:rsid w:val="00986FEC"/>
    <w:rsid w:val="00992060"/>
    <w:rsid w:val="0099376D"/>
    <w:rsid w:val="0099501B"/>
    <w:rsid w:val="00995224"/>
    <w:rsid w:val="0099531B"/>
    <w:rsid w:val="00995F76"/>
    <w:rsid w:val="009962D9"/>
    <w:rsid w:val="009A0DDF"/>
    <w:rsid w:val="009A17B6"/>
    <w:rsid w:val="009A2FB2"/>
    <w:rsid w:val="009A3327"/>
    <w:rsid w:val="009A5FC1"/>
    <w:rsid w:val="009A7925"/>
    <w:rsid w:val="009B2DAE"/>
    <w:rsid w:val="009B2E25"/>
    <w:rsid w:val="009B5142"/>
    <w:rsid w:val="009B522A"/>
    <w:rsid w:val="009B63EB"/>
    <w:rsid w:val="009C30E5"/>
    <w:rsid w:val="009C3CF2"/>
    <w:rsid w:val="009C6B09"/>
    <w:rsid w:val="009C7151"/>
    <w:rsid w:val="009C73F5"/>
    <w:rsid w:val="009C798B"/>
    <w:rsid w:val="009D0333"/>
    <w:rsid w:val="009D0AAB"/>
    <w:rsid w:val="009D1755"/>
    <w:rsid w:val="009D3555"/>
    <w:rsid w:val="009D49F7"/>
    <w:rsid w:val="009D6A68"/>
    <w:rsid w:val="009E1680"/>
    <w:rsid w:val="009E3CA7"/>
    <w:rsid w:val="009E7139"/>
    <w:rsid w:val="009E7AA0"/>
    <w:rsid w:val="009F0A37"/>
    <w:rsid w:val="009F2A7C"/>
    <w:rsid w:val="009F353C"/>
    <w:rsid w:val="009F4690"/>
    <w:rsid w:val="009F7FF6"/>
    <w:rsid w:val="00A009F2"/>
    <w:rsid w:val="00A00E9E"/>
    <w:rsid w:val="00A0123C"/>
    <w:rsid w:val="00A04069"/>
    <w:rsid w:val="00A0431A"/>
    <w:rsid w:val="00A0541E"/>
    <w:rsid w:val="00A1009A"/>
    <w:rsid w:val="00A14BDC"/>
    <w:rsid w:val="00A168CD"/>
    <w:rsid w:val="00A20160"/>
    <w:rsid w:val="00A20F2C"/>
    <w:rsid w:val="00A24887"/>
    <w:rsid w:val="00A24EBD"/>
    <w:rsid w:val="00A25AC5"/>
    <w:rsid w:val="00A25EAF"/>
    <w:rsid w:val="00A25F8D"/>
    <w:rsid w:val="00A2763A"/>
    <w:rsid w:val="00A3387D"/>
    <w:rsid w:val="00A3796C"/>
    <w:rsid w:val="00A4165A"/>
    <w:rsid w:val="00A41EEA"/>
    <w:rsid w:val="00A43695"/>
    <w:rsid w:val="00A4371A"/>
    <w:rsid w:val="00A43988"/>
    <w:rsid w:val="00A462E7"/>
    <w:rsid w:val="00A466A0"/>
    <w:rsid w:val="00A469E9"/>
    <w:rsid w:val="00A47835"/>
    <w:rsid w:val="00A507E5"/>
    <w:rsid w:val="00A52BFB"/>
    <w:rsid w:val="00A53607"/>
    <w:rsid w:val="00A5445B"/>
    <w:rsid w:val="00A54DFA"/>
    <w:rsid w:val="00A600F3"/>
    <w:rsid w:val="00A62F1B"/>
    <w:rsid w:val="00A63316"/>
    <w:rsid w:val="00A6347A"/>
    <w:rsid w:val="00A6463C"/>
    <w:rsid w:val="00A64B1B"/>
    <w:rsid w:val="00A669AE"/>
    <w:rsid w:val="00A7242D"/>
    <w:rsid w:val="00A73283"/>
    <w:rsid w:val="00A73608"/>
    <w:rsid w:val="00A75EF0"/>
    <w:rsid w:val="00A76004"/>
    <w:rsid w:val="00A831ED"/>
    <w:rsid w:val="00A84479"/>
    <w:rsid w:val="00A858C0"/>
    <w:rsid w:val="00A87113"/>
    <w:rsid w:val="00A871EE"/>
    <w:rsid w:val="00A87A3D"/>
    <w:rsid w:val="00A91E45"/>
    <w:rsid w:val="00A92203"/>
    <w:rsid w:val="00A93790"/>
    <w:rsid w:val="00A9448D"/>
    <w:rsid w:val="00A97194"/>
    <w:rsid w:val="00A971B5"/>
    <w:rsid w:val="00A97D7F"/>
    <w:rsid w:val="00AA0BA2"/>
    <w:rsid w:val="00AA24E4"/>
    <w:rsid w:val="00AA2A5D"/>
    <w:rsid w:val="00AA64EE"/>
    <w:rsid w:val="00AB02EC"/>
    <w:rsid w:val="00AB03AD"/>
    <w:rsid w:val="00AB1CBF"/>
    <w:rsid w:val="00AB41AD"/>
    <w:rsid w:val="00AB7F43"/>
    <w:rsid w:val="00AC126F"/>
    <w:rsid w:val="00AC2B2B"/>
    <w:rsid w:val="00AC3C0A"/>
    <w:rsid w:val="00AC5599"/>
    <w:rsid w:val="00AC7702"/>
    <w:rsid w:val="00AD0663"/>
    <w:rsid w:val="00AD1509"/>
    <w:rsid w:val="00AD1EF0"/>
    <w:rsid w:val="00AD2341"/>
    <w:rsid w:val="00AD4422"/>
    <w:rsid w:val="00AD4620"/>
    <w:rsid w:val="00AD499A"/>
    <w:rsid w:val="00AD5791"/>
    <w:rsid w:val="00AD7FEA"/>
    <w:rsid w:val="00AE14DD"/>
    <w:rsid w:val="00AE1ACA"/>
    <w:rsid w:val="00AE46B2"/>
    <w:rsid w:val="00AE4738"/>
    <w:rsid w:val="00AE68A4"/>
    <w:rsid w:val="00AE72DE"/>
    <w:rsid w:val="00AE7E18"/>
    <w:rsid w:val="00AF0571"/>
    <w:rsid w:val="00AF0E21"/>
    <w:rsid w:val="00AF1501"/>
    <w:rsid w:val="00AF16E7"/>
    <w:rsid w:val="00AF3145"/>
    <w:rsid w:val="00AF40B9"/>
    <w:rsid w:val="00AF7FDE"/>
    <w:rsid w:val="00B0215B"/>
    <w:rsid w:val="00B025D9"/>
    <w:rsid w:val="00B02CF5"/>
    <w:rsid w:val="00B10394"/>
    <w:rsid w:val="00B10E42"/>
    <w:rsid w:val="00B11140"/>
    <w:rsid w:val="00B134A5"/>
    <w:rsid w:val="00B13B76"/>
    <w:rsid w:val="00B14E81"/>
    <w:rsid w:val="00B1764F"/>
    <w:rsid w:val="00B17ABF"/>
    <w:rsid w:val="00B20622"/>
    <w:rsid w:val="00B21F2C"/>
    <w:rsid w:val="00B2247A"/>
    <w:rsid w:val="00B229EC"/>
    <w:rsid w:val="00B2334D"/>
    <w:rsid w:val="00B235A4"/>
    <w:rsid w:val="00B26084"/>
    <w:rsid w:val="00B26217"/>
    <w:rsid w:val="00B26DE9"/>
    <w:rsid w:val="00B31D4A"/>
    <w:rsid w:val="00B3380F"/>
    <w:rsid w:val="00B35F1C"/>
    <w:rsid w:val="00B36E05"/>
    <w:rsid w:val="00B37114"/>
    <w:rsid w:val="00B37DCA"/>
    <w:rsid w:val="00B403D9"/>
    <w:rsid w:val="00B41EC0"/>
    <w:rsid w:val="00B42F1E"/>
    <w:rsid w:val="00B50A11"/>
    <w:rsid w:val="00B51F3B"/>
    <w:rsid w:val="00B523A1"/>
    <w:rsid w:val="00B54396"/>
    <w:rsid w:val="00B57673"/>
    <w:rsid w:val="00B60D6E"/>
    <w:rsid w:val="00B631BF"/>
    <w:rsid w:val="00B639F0"/>
    <w:rsid w:val="00B64C27"/>
    <w:rsid w:val="00B65BBF"/>
    <w:rsid w:val="00B71969"/>
    <w:rsid w:val="00B71EB1"/>
    <w:rsid w:val="00B71FAC"/>
    <w:rsid w:val="00B750A1"/>
    <w:rsid w:val="00B7674B"/>
    <w:rsid w:val="00B83749"/>
    <w:rsid w:val="00B85661"/>
    <w:rsid w:val="00B859DC"/>
    <w:rsid w:val="00B8694E"/>
    <w:rsid w:val="00B8731D"/>
    <w:rsid w:val="00B87B37"/>
    <w:rsid w:val="00B91A93"/>
    <w:rsid w:val="00B91B8B"/>
    <w:rsid w:val="00B93463"/>
    <w:rsid w:val="00B9346C"/>
    <w:rsid w:val="00B93946"/>
    <w:rsid w:val="00B96CCC"/>
    <w:rsid w:val="00B97246"/>
    <w:rsid w:val="00B97CA7"/>
    <w:rsid w:val="00BA00E9"/>
    <w:rsid w:val="00BA1931"/>
    <w:rsid w:val="00BA321C"/>
    <w:rsid w:val="00BA6379"/>
    <w:rsid w:val="00BA70E6"/>
    <w:rsid w:val="00BB0AA7"/>
    <w:rsid w:val="00BB2E11"/>
    <w:rsid w:val="00BB3162"/>
    <w:rsid w:val="00BB4456"/>
    <w:rsid w:val="00BC249C"/>
    <w:rsid w:val="00BC6239"/>
    <w:rsid w:val="00BD01A7"/>
    <w:rsid w:val="00BD0971"/>
    <w:rsid w:val="00BD0A17"/>
    <w:rsid w:val="00BD0BA2"/>
    <w:rsid w:val="00BD1070"/>
    <w:rsid w:val="00BD1830"/>
    <w:rsid w:val="00BD25A6"/>
    <w:rsid w:val="00BE42A1"/>
    <w:rsid w:val="00BE44AD"/>
    <w:rsid w:val="00BE5D53"/>
    <w:rsid w:val="00BE60F4"/>
    <w:rsid w:val="00BE7E44"/>
    <w:rsid w:val="00BF00A0"/>
    <w:rsid w:val="00BF0B79"/>
    <w:rsid w:val="00BF0CBF"/>
    <w:rsid w:val="00BF3163"/>
    <w:rsid w:val="00BF42CB"/>
    <w:rsid w:val="00BF4E0A"/>
    <w:rsid w:val="00C01605"/>
    <w:rsid w:val="00C01709"/>
    <w:rsid w:val="00C0246C"/>
    <w:rsid w:val="00C02C42"/>
    <w:rsid w:val="00C0311B"/>
    <w:rsid w:val="00C03755"/>
    <w:rsid w:val="00C06AD5"/>
    <w:rsid w:val="00C10B22"/>
    <w:rsid w:val="00C11DCD"/>
    <w:rsid w:val="00C13555"/>
    <w:rsid w:val="00C14738"/>
    <w:rsid w:val="00C2108A"/>
    <w:rsid w:val="00C22348"/>
    <w:rsid w:val="00C25D43"/>
    <w:rsid w:val="00C346F5"/>
    <w:rsid w:val="00C370FA"/>
    <w:rsid w:val="00C4011C"/>
    <w:rsid w:val="00C402ED"/>
    <w:rsid w:val="00C41315"/>
    <w:rsid w:val="00C41730"/>
    <w:rsid w:val="00C43E83"/>
    <w:rsid w:val="00C458CC"/>
    <w:rsid w:val="00C45D85"/>
    <w:rsid w:val="00C50232"/>
    <w:rsid w:val="00C5119E"/>
    <w:rsid w:val="00C511BC"/>
    <w:rsid w:val="00C539DF"/>
    <w:rsid w:val="00C5460D"/>
    <w:rsid w:val="00C54E86"/>
    <w:rsid w:val="00C55858"/>
    <w:rsid w:val="00C5712F"/>
    <w:rsid w:val="00C5780C"/>
    <w:rsid w:val="00C62A69"/>
    <w:rsid w:val="00C657D2"/>
    <w:rsid w:val="00C65C03"/>
    <w:rsid w:val="00C66B72"/>
    <w:rsid w:val="00C72002"/>
    <w:rsid w:val="00C75EAD"/>
    <w:rsid w:val="00C763E0"/>
    <w:rsid w:val="00C766DD"/>
    <w:rsid w:val="00C811E5"/>
    <w:rsid w:val="00C842E1"/>
    <w:rsid w:val="00C84E24"/>
    <w:rsid w:val="00C857C3"/>
    <w:rsid w:val="00C8737D"/>
    <w:rsid w:val="00C87795"/>
    <w:rsid w:val="00C877A6"/>
    <w:rsid w:val="00C87922"/>
    <w:rsid w:val="00C91FBA"/>
    <w:rsid w:val="00C94DD2"/>
    <w:rsid w:val="00C962EE"/>
    <w:rsid w:val="00CA00BE"/>
    <w:rsid w:val="00CA2095"/>
    <w:rsid w:val="00CA29B7"/>
    <w:rsid w:val="00CA5095"/>
    <w:rsid w:val="00CA5285"/>
    <w:rsid w:val="00CA6CFF"/>
    <w:rsid w:val="00CA7FBE"/>
    <w:rsid w:val="00CB0420"/>
    <w:rsid w:val="00CB1599"/>
    <w:rsid w:val="00CB3848"/>
    <w:rsid w:val="00CB5FD8"/>
    <w:rsid w:val="00CC147D"/>
    <w:rsid w:val="00CC40AE"/>
    <w:rsid w:val="00CC5EBB"/>
    <w:rsid w:val="00CC7BAF"/>
    <w:rsid w:val="00CD2B62"/>
    <w:rsid w:val="00CD3D7C"/>
    <w:rsid w:val="00CD5527"/>
    <w:rsid w:val="00CD5642"/>
    <w:rsid w:val="00CD5761"/>
    <w:rsid w:val="00CD6FC8"/>
    <w:rsid w:val="00CE0850"/>
    <w:rsid w:val="00CE10F0"/>
    <w:rsid w:val="00CE560C"/>
    <w:rsid w:val="00CE5A94"/>
    <w:rsid w:val="00CE5EDE"/>
    <w:rsid w:val="00CF4517"/>
    <w:rsid w:val="00CF7FF5"/>
    <w:rsid w:val="00D000BB"/>
    <w:rsid w:val="00D00D5B"/>
    <w:rsid w:val="00D02A61"/>
    <w:rsid w:val="00D02DD4"/>
    <w:rsid w:val="00D05973"/>
    <w:rsid w:val="00D074FB"/>
    <w:rsid w:val="00D10B5B"/>
    <w:rsid w:val="00D11C00"/>
    <w:rsid w:val="00D148FE"/>
    <w:rsid w:val="00D14994"/>
    <w:rsid w:val="00D15652"/>
    <w:rsid w:val="00D15E2F"/>
    <w:rsid w:val="00D16F7E"/>
    <w:rsid w:val="00D17A41"/>
    <w:rsid w:val="00D20356"/>
    <w:rsid w:val="00D26172"/>
    <w:rsid w:val="00D264F8"/>
    <w:rsid w:val="00D26ADE"/>
    <w:rsid w:val="00D27790"/>
    <w:rsid w:val="00D27967"/>
    <w:rsid w:val="00D27E45"/>
    <w:rsid w:val="00D27FCE"/>
    <w:rsid w:val="00D30974"/>
    <w:rsid w:val="00D338BC"/>
    <w:rsid w:val="00D352A9"/>
    <w:rsid w:val="00D35A49"/>
    <w:rsid w:val="00D35B1D"/>
    <w:rsid w:val="00D3627F"/>
    <w:rsid w:val="00D36DFC"/>
    <w:rsid w:val="00D405B0"/>
    <w:rsid w:val="00D4087A"/>
    <w:rsid w:val="00D45C43"/>
    <w:rsid w:val="00D466AF"/>
    <w:rsid w:val="00D46C1E"/>
    <w:rsid w:val="00D46F60"/>
    <w:rsid w:val="00D51176"/>
    <w:rsid w:val="00D513CB"/>
    <w:rsid w:val="00D5174B"/>
    <w:rsid w:val="00D534F1"/>
    <w:rsid w:val="00D56E09"/>
    <w:rsid w:val="00D578F5"/>
    <w:rsid w:val="00D61AED"/>
    <w:rsid w:val="00D642E9"/>
    <w:rsid w:val="00D65710"/>
    <w:rsid w:val="00D65D88"/>
    <w:rsid w:val="00D6621D"/>
    <w:rsid w:val="00D66309"/>
    <w:rsid w:val="00D709AF"/>
    <w:rsid w:val="00D713BD"/>
    <w:rsid w:val="00D73BF6"/>
    <w:rsid w:val="00D75E3E"/>
    <w:rsid w:val="00D765DF"/>
    <w:rsid w:val="00D77A5A"/>
    <w:rsid w:val="00D80D4D"/>
    <w:rsid w:val="00D835D2"/>
    <w:rsid w:val="00D856FB"/>
    <w:rsid w:val="00D90C34"/>
    <w:rsid w:val="00D910E1"/>
    <w:rsid w:val="00D93802"/>
    <w:rsid w:val="00D97419"/>
    <w:rsid w:val="00DA168D"/>
    <w:rsid w:val="00DA6C54"/>
    <w:rsid w:val="00DB2CEC"/>
    <w:rsid w:val="00DB2E98"/>
    <w:rsid w:val="00DB6424"/>
    <w:rsid w:val="00DB66BC"/>
    <w:rsid w:val="00DB7B6C"/>
    <w:rsid w:val="00DC14CD"/>
    <w:rsid w:val="00DC2633"/>
    <w:rsid w:val="00DC48CA"/>
    <w:rsid w:val="00DC4929"/>
    <w:rsid w:val="00DC6209"/>
    <w:rsid w:val="00DC79F5"/>
    <w:rsid w:val="00DC7EA2"/>
    <w:rsid w:val="00DD226E"/>
    <w:rsid w:val="00DD5FB8"/>
    <w:rsid w:val="00DD6751"/>
    <w:rsid w:val="00DE09E5"/>
    <w:rsid w:val="00DE224F"/>
    <w:rsid w:val="00DE433A"/>
    <w:rsid w:val="00DE51FB"/>
    <w:rsid w:val="00DE6FCE"/>
    <w:rsid w:val="00DE72C7"/>
    <w:rsid w:val="00DE7898"/>
    <w:rsid w:val="00DE797C"/>
    <w:rsid w:val="00DF3CD6"/>
    <w:rsid w:val="00DF4AAF"/>
    <w:rsid w:val="00DF5F44"/>
    <w:rsid w:val="00E0408E"/>
    <w:rsid w:val="00E07693"/>
    <w:rsid w:val="00E10C6E"/>
    <w:rsid w:val="00E1290D"/>
    <w:rsid w:val="00E150EC"/>
    <w:rsid w:val="00E1553E"/>
    <w:rsid w:val="00E16B6B"/>
    <w:rsid w:val="00E16EE6"/>
    <w:rsid w:val="00E17F24"/>
    <w:rsid w:val="00E22B82"/>
    <w:rsid w:val="00E25719"/>
    <w:rsid w:val="00E27EEC"/>
    <w:rsid w:val="00E27F3B"/>
    <w:rsid w:val="00E30638"/>
    <w:rsid w:val="00E3088B"/>
    <w:rsid w:val="00E3107A"/>
    <w:rsid w:val="00E33BF9"/>
    <w:rsid w:val="00E41856"/>
    <w:rsid w:val="00E4439C"/>
    <w:rsid w:val="00E44E27"/>
    <w:rsid w:val="00E52654"/>
    <w:rsid w:val="00E55A46"/>
    <w:rsid w:val="00E56151"/>
    <w:rsid w:val="00E5681C"/>
    <w:rsid w:val="00E61F24"/>
    <w:rsid w:val="00E629F2"/>
    <w:rsid w:val="00E652C7"/>
    <w:rsid w:val="00E66396"/>
    <w:rsid w:val="00E6672B"/>
    <w:rsid w:val="00E71CB4"/>
    <w:rsid w:val="00E727F5"/>
    <w:rsid w:val="00E72CDC"/>
    <w:rsid w:val="00E739DE"/>
    <w:rsid w:val="00E73E9F"/>
    <w:rsid w:val="00E7488D"/>
    <w:rsid w:val="00E81FA4"/>
    <w:rsid w:val="00E905B4"/>
    <w:rsid w:val="00E9492C"/>
    <w:rsid w:val="00E950D0"/>
    <w:rsid w:val="00EA069C"/>
    <w:rsid w:val="00EA2633"/>
    <w:rsid w:val="00EA4ED3"/>
    <w:rsid w:val="00EA5C86"/>
    <w:rsid w:val="00EA6024"/>
    <w:rsid w:val="00EA61D7"/>
    <w:rsid w:val="00EA66AD"/>
    <w:rsid w:val="00EB293C"/>
    <w:rsid w:val="00EB334E"/>
    <w:rsid w:val="00EB405A"/>
    <w:rsid w:val="00EB4963"/>
    <w:rsid w:val="00EB4B58"/>
    <w:rsid w:val="00EB65CB"/>
    <w:rsid w:val="00EC0644"/>
    <w:rsid w:val="00EC0BD4"/>
    <w:rsid w:val="00EC22AE"/>
    <w:rsid w:val="00EC495D"/>
    <w:rsid w:val="00EC73F0"/>
    <w:rsid w:val="00ED0F99"/>
    <w:rsid w:val="00ED2001"/>
    <w:rsid w:val="00ED229E"/>
    <w:rsid w:val="00ED4458"/>
    <w:rsid w:val="00ED45E4"/>
    <w:rsid w:val="00ED4EE9"/>
    <w:rsid w:val="00ED5FE8"/>
    <w:rsid w:val="00ED6D0C"/>
    <w:rsid w:val="00ED7E48"/>
    <w:rsid w:val="00EE539C"/>
    <w:rsid w:val="00EE55AE"/>
    <w:rsid w:val="00EE6366"/>
    <w:rsid w:val="00EE7058"/>
    <w:rsid w:val="00EE7B07"/>
    <w:rsid w:val="00EF1813"/>
    <w:rsid w:val="00EF2331"/>
    <w:rsid w:val="00EF29BC"/>
    <w:rsid w:val="00EF2BEC"/>
    <w:rsid w:val="00EF2FBB"/>
    <w:rsid w:val="00EF346D"/>
    <w:rsid w:val="00EF3F77"/>
    <w:rsid w:val="00EF672D"/>
    <w:rsid w:val="00EF68D3"/>
    <w:rsid w:val="00EF714D"/>
    <w:rsid w:val="00F00620"/>
    <w:rsid w:val="00F007DC"/>
    <w:rsid w:val="00F00FBC"/>
    <w:rsid w:val="00F02217"/>
    <w:rsid w:val="00F04C4E"/>
    <w:rsid w:val="00F05659"/>
    <w:rsid w:val="00F06816"/>
    <w:rsid w:val="00F10C84"/>
    <w:rsid w:val="00F10CA7"/>
    <w:rsid w:val="00F11701"/>
    <w:rsid w:val="00F1317C"/>
    <w:rsid w:val="00F146CA"/>
    <w:rsid w:val="00F15EBF"/>
    <w:rsid w:val="00F2150E"/>
    <w:rsid w:val="00F22611"/>
    <w:rsid w:val="00F26574"/>
    <w:rsid w:val="00F26FE8"/>
    <w:rsid w:val="00F271B2"/>
    <w:rsid w:val="00F31C23"/>
    <w:rsid w:val="00F35B2F"/>
    <w:rsid w:val="00F37367"/>
    <w:rsid w:val="00F420D6"/>
    <w:rsid w:val="00F431CF"/>
    <w:rsid w:val="00F4376B"/>
    <w:rsid w:val="00F452CE"/>
    <w:rsid w:val="00F45639"/>
    <w:rsid w:val="00F45825"/>
    <w:rsid w:val="00F47F63"/>
    <w:rsid w:val="00F50AC6"/>
    <w:rsid w:val="00F51534"/>
    <w:rsid w:val="00F54CF8"/>
    <w:rsid w:val="00F55262"/>
    <w:rsid w:val="00F5556A"/>
    <w:rsid w:val="00F605B5"/>
    <w:rsid w:val="00F61610"/>
    <w:rsid w:val="00F61FB2"/>
    <w:rsid w:val="00F656F7"/>
    <w:rsid w:val="00F7235C"/>
    <w:rsid w:val="00F738F0"/>
    <w:rsid w:val="00F756A9"/>
    <w:rsid w:val="00F77D2E"/>
    <w:rsid w:val="00F80216"/>
    <w:rsid w:val="00F82640"/>
    <w:rsid w:val="00F833F7"/>
    <w:rsid w:val="00F8417C"/>
    <w:rsid w:val="00F86E00"/>
    <w:rsid w:val="00F9277C"/>
    <w:rsid w:val="00F92AE1"/>
    <w:rsid w:val="00F9365F"/>
    <w:rsid w:val="00F94F0A"/>
    <w:rsid w:val="00F95A7E"/>
    <w:rsid w:val="00F96BDD"/>
    <w:rsid w:val="00F96C4A"/>
    <w:rsid w:val="00F96FAC"/>
    <w:rsid w:val="00FA6C41"/>
    <w:rsid w:val="00FB1D6B"/>
    <w:rsid w:val="00FB2C80"/>
    <w:rsid w:val="00FB5B6D"/>
    <w:rsid w:val="00FC16BA"/>
    <w:rsid w:val="00FC352C"/>
    <w:rsid w:val="00FC3C05"/>
    <w:rsid w:val="00FC5198"/>
    <w:rsid w:val="00FC5833"/>
    <w:rsid w:val="00FC5BF3"/>
    <w:rsid w:val="00FC66B6"/>
    <w:rsid w:val="00FC7B53"/>
    <w:rsid w:val="00FC7D5F"/>
    <w:rsid w:val="00FD0957"/>
    <w:rsid w:val="00FD5AB0"/>
    <w:rsid w:val="00FE15D4"/>
    <w:rsid w:val="00FE2192"/>
    <w:rsid w:val="00FE3533"/>
    <w:rsid w:val="00FE535A"/>
    <w:rsid w:val="00FE6A2A"/>
    <w:rsid w:val="00FE750B"/>
    <w:rsid w:val="00FF0D94"/>
    <w:rsid w:val="00FF23E0"/>
    <w:rsid w:val="00FF4D99"/>
    <w:rsid w:val="00FF5462"/>
    <w:rsid w:val="00FF6672"/>
    <w:rsid w:val="00FF681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49E64F"/>
  <w15:docId w15:val="{8DEC9AE0-9272-48C4-8C1D-09E594FB2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347A"/>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D78D7"/>
    <w:pPr>
      <w:ind w:leftChars="200" w:left="480"/>
    </w:pPr>
  </w:style>
  <w:style w:type="paragraph" w:styleId="a4">
    <w:name w:val="Balloon Text"/>
    <w:basedOn w:val="a"/>
    <w:link w:val="a5"/>
    <w:uiPriority w:val="99"/>
    <w:semiHidden/>
    <w:unhideWhenUsed/>
    <w:rsid w:val="00B21F2C"/>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B21F2C"/>
    <w:rPr>
      <w:rFonts w:asciiTheme="majorHAnsi" w:eastAsiaTheme="majorEastAsia" w:hAnsiTheme="majorHAnsi" w:cstheme="majorBidi"/>
      <w:sz w:val="18"/>
      <w:szCs w:val="18"/>
    </w:rPr>
  </w:style>
  <w:style w:type="paragraph" w:styleId="a6">
    <w:name w:val="header"/>
    <w:basedOn w:val="a"/>
    <w:link w:val="a7"/>
    <w:uiPriority w:val="99"/>
    <w:unhideWhenUsed/>
    <w:rsid w:val="000B6D30"/>
    <w:pPr>
      <w:tabs>
        <w:tab w:val="center" w:pos="4153"/>
        <w:tab w:val="right" w:pos="8306"/>
      </w:tabs>
      <w:snapToGrid w:val="0"/>
    </w:pPr>
    <w:rPr>
      <w:sz w:val="20"/>
      <w:szCs w:val="20"/>
    </w:rPr>
  </w:style>
  <w:style w:type="character" w:customStyle="1" w:styleId="a7">
    <w:name w:val="頁首 字元"/>
    <w:basedOn w:val="a0"/>
    <w:link w:val="a6"/>
    <w:uiPriority w:val="99"/>
    <w:rsid w:val="000B6D30"/>
    <w:rPr>
      <w:sz w:val="20"/>
      <w:szCs w:val="20"/>
    </w:rPr>
  </w:style>
  <w:style w:type="paragraph" w:styleId="a8">
    <w:name w:val="footer"/>
    <w:basedOn w:val="a"/>
    <w:link w:val="a9"/>
    <w:uiPriority w:val="99"/>
    <w:unhideWhenUsed/>
    <w:rsid w:val="000B6D30"/>
    <w:pPr>
      <w:tabs>
        <w:tab w:val="center" w:pos="4153"/>
        <w:tab w:val="right" w:pos="8306"/>
      </w:tabs>
      <w:snapToGrid w:val="0"/>
    </w:pPr>
    <w:rPr>
      <w:sz w:val="20"/>
      <w:szCs w:val="20"/>
    </w:rPr>
  </w:style>
  <w:style w:type="character" w:customStyle="1" w:styleId="a9">
    <w:name w:val="頁尾 字元"/>
    <w:basedOn w:val="a0"/>
    <w:link w:val="a8"/>
    <w:uiPriority w:val="99"/>
    <w:rsid w:val="000B6D30"/>
    <w:rPr>
      <w:sz w:val="20"/>
      <w:szCs w:val="20"/>
    </w:rPr>
  </w:style>
  <w:style w:type="paragraph" w:customStyle="1" w:styleId="Aa">
    <w:name w:val="內文 A"/>
    <w:rsid w:val="002C742B"/>
    <w:pPr>
      <w:widowControl w:val="0"/>
      <w:pBdr>
        <w:top w:val="nil"/>
        <w:left w:val="nil"/>
        <w:bottom w:val="nil"/>
        <w:right w:val="nil"/>
        <w:between w:val="nil"/>
        <w:bar w:val="nil"/>
      </w:pBdr>
    </w:pPr>
    <w:rPr>
      <w:rFonts w:ascii="Calibri" w:eastAsia="Calibri" w:hAnsi="Calibri" w:cs="Calibri"/>
      <w:color w:val="000000"/>
      <w:szCs w:val="24"/>
      <w:u w:color="000000"/>
      <w:bdr w:val="nil"/>
    </w:rPr>
  </w:style>
  <w:style w:type="paragraph" w:customStyle="1" w:styleId="14">
    <w:name w:val="表格內文(14行高)"/>
    <w:basedOn w:val="ab"/>
    <w:link w:val="140"/>
    <w:qFormat/>
    <w:rsid w:val="001E6A9B"/>
    <w:pPr>
      <w:spacing w:line="280" w:lineRule="exact"/>
      <w:ind w:leftChars="0" w:left="0" w:firstLineChars="0" w:firstLine="0"/>
    </w:pPr>
    <w:rPr>
      <w:rFonts w:ascii="標楷體" w:eastAsia="標楷體" w:hAnsi="Times New Roman" w:cs="Times New Roman"/>
      <w:snapToGrid w:val="0"/>
      <w:szCs w:val="28"/>
    </w:rPr>
  </w:style>
  <w:style w:type="paragraph" w:customStyle="1" w:styleId="2">
    <w:name w:val="(一)下內文縮2"/>
    <w:basedOn w:val="a"/>
    <w:link w:val="20"/>
    <w:qFormat/>
    <w:rsid w:val="001E6A9B"/>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140">
    <w:name w:val="表格內文(14行高) 字元"/>
    <w:link w:val="14"/>
    <w:rsid w:val="001E6A9B"/>
    <w:rPr>
      <w:rFonts w:ascii="標楷體" w:eastAsia="標楷體" w:hAnsi="Times New Roman" w:cs="Times New Roman"/>
      <w:snapToGrid w:val="0"/>
      <w:szCs w:val="28"/>
    </w:rPr>
  </w:style>
  <w:style w:type="character" w:customStyle="1" w:styleId="20">
    <w:name w:val="(一)下內文縮2 字元"/>
    <w:link w:val="2"/>
    <w:rsid w:val="001E6A9B"/>
    <w:rPr>
      <w:rFonts w:ascii="標楷體" w:eastAsia="標楷體" w:hAnsi="Times New Roman" w:cs="Times New Roman"/>
      <w:snapToGrid w:val="0"/>
      <w:sz w:val="28"/>
      <w:szCs w:val="28"/>
    </w:rPr>
  </w:style>
  <w:style w:type="paragraph" w:styleId="ab">
    <w:name w:val="table of figures"/>
    <w:basedOn w:val="a"/>
    <w:next w:val="a"/>
    <w:uiPriority w:val="99"/>
    <w:semiHidden/>
    <w:unhideWhenUsed/>
    <w:rsid w:val="001E6A9B"/>
    <w:pPr>
      <w:ind w:leftChars="400" w:left="400" w:hangingChars="200" w:hanging="200"/>
    </w:pPr>
  </w:style>
  <w:style w:type="table" w:styleId="ac">
    <w:name w:val="Table Grid"/>
    <w:basedOn w:val="a1"/>
    <w:uiPriority w:val="39"/>
    <w:rsid w:val="003C1E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Date"/>
    <w:basedOn w:val="a"/>
    <w:next w:val="a"/>
    <w:link w:val="ae"/>
    <w:uiPriority w:val="99"/>
    <w:semiHidden/>
    <w:unhideWhenUsed/>
    <w:rsid w:val="00EE7B07"/>
    <w:pPr>
      <w:jc w:val="right"/>
    </w:pPr>
  </w:style>
  <w:style w:type="character" w:customStyle="1" w:styleId="ae">
    <w:name w:val="日期 字元"/>
    <w:basedOn w:val="a0"/>
    <w:link w:val="ad"/>
    <w:uiPriority w:val="99"/>
    <w:semiHidden/>
    <w:rsid w:val="00EE7B07"/>
  </w:style>
  <w:style w:type="paragraph" w:styleId="af">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
    <w:link w:val="af0"/>
    <w:rsid w:val="002C1959"/>
    <w:pPr>
      <w:ind w:leftChars="297" w:left="713"/>
    </w:pPr>
    <w:rPr>
      <w:rFonts w:ascii="Times New Roman" w:eastAsia="標楷體" w:hAnsi="Times New Roman" w:cs="Times New Roman"/>
      <w:sz w:val="32"/>
      <w:szCs w:val="24"/>
      <w:lang w:val="x-none" w:eastAsia="x-none"/>
    </w:rPr>
  </w:style>
  <w:style w:type="character" w:customStyle="1" w:styleId="af0">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 字元,字元 字元1,字元 字元 字元 字元 字元 字元 字元 字元 字元 字元 字元 字元 字元,字元 字元 字元 字元 字元 字元 字元 字元"/>
    <w:basedOn w:val="a0"/>
    <w:link w:val="af"/>
    <w:rsid w:val="002C1959"/>
    <w:rPr>
      <w:rFonts w:ascii="Times New Roman" w:eastAsia="標楷體" w:hAnsi="Times New Roman" w:cs="Times New Roman"/>
      <w:sz w:val="32"/>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136CAB-9CFA-4D0E-A3DE-8A592B6C0B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77</Pages>
  <Words>8241</Words>
  <Characters>46979</Characters>
  <Application>Microsoft Office Word</Application>
  <DocSecurity>0</DocSecurity>
  <Lines>391</Lines>
  <Paragraphs>110</Paragraphs>
  <ScaleCrop>false</ScaleCrop>
  <Company/>
  <LinksUpToDate>false</LinksUpToDate>
  <CharactersWithSpaces>55110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Windows 使用者</cp:lastModifiedBy>
  <cp:revision>4</cp:revision>
  <cp:lastPrinted>2021-10-26T12:05:00Z</cp:lastPrinted>
  <dcterms:created xsi:type="dcterms:W3CDTF">2021-12-14T07:06:00Z</dcterms:created>
  <dcterms:modified xsi:type="dcterms:W3CDTF">2022-01-04T07:44:00Z</dcterms:modified>
</cp:coreProperties>
</file>