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615D17" w:rsidRDefault="00BC2CB9" w:rsidP="007C1F01">
      <w:pPr>
        <w:pStyle w:val="a5"/>
        <w:kinsoku w:val="0"/>
        <w:overflowPunct w:val="0"/>
        <w:autoSpaceDE w:val="0"/>
        <w:autoSpaceDN w:val="0"/>
        <w:spacing w:line="520" w:lineRule="exact"/>
        <w:jc w:val="both"/>
        <w:rPr>
          <w:rFonts w:ascii="標楷體" w:hAnsi="標楷體"/>
          <w:spacing w:val="8"/>
          <w:szCs w:val="32"/>
        </w:rPr>
      </w:pPr>
      <w:bookmarkStart w:id="0" w:name="_GoBack"/>
      <w:bookmarkEnd w:id="0"/>
      <w:r w:rsidRPr="00615D17">
        <w:rPr>
          <w:rFonts w:ascii="標楷體" w:hAnsi="標楷體"/>
          <w:spacing w:val="8"/>
          <w:szCs w:val="32"/>
        </w:rPr>
        <w:t>立法院第</w:t>
      </w:r>
      <w:r w:rsidR="002A4DCB" w:rsidRPr="00615D17">
        <w:rPr>
          <w:rFonts w:ascii="標楷體" w:hAnsi="標楷體" w:hint="eastAsia"/>
          <w:spacing w:val="8"/>
          <w:szCs w:val="32"/>
        </w:rPr>
        <w:t>8</w:t>
      </w:r>
      <w:r w:rsidRPr="00615D17">
        <w:rPr>
          <w:rFonts w:ascii="標楷體" w:hAnsi="標楷體"/>
          <w:spacing w:val="8"/>
          <w:szCs w:val="32"/>
        </w:rPr>
        <w:t>屆第</w:t>
      </w:r>
      <w:r w:rsidR="009A3DC0" w:rsidRPr="00615D17">
        <w:rPr>
          <w:rFonts w:ascii="標楷體" w:hAnsi="標楷體" w:hint="eastAsia"/>
          <w:spacing w:val="8"/>
          <w:szCs w:val="32"/>
        </w:rPr>
        <w:t>5</w:t>
      </w:r>
      <w:r w:rsidRPr="00615D17">
        <w:rPr>
          <w:rFonts w:ascii="標楷體" w:hAnsi="標楷體"/>
          <w:spacing w:val="8"/>
          <w:szCs w:val="32"/>
        </w:rPr>
        <w:t>會期經濟委員會第</w:t>
      </w:r>
      <w:r w:rsidR="0009004B" w:rsidRPr="00615D17">
        <w:rPr>
          <w:rFonts w:ascii="標楷體" w:hAnsi="標楷體" w:hint="eastAsia"/>
          <w:spacing w:val="8"/>
          <w:szCs w:val="32"/>
        </w:rPr>
        <w:t>1</w:t>
      </w:r>
      <w:r w:rsidR="00FA599C" w:rsidRPr="00615D17">
        <w:rPr>
          <w:rFonts w:ascii="標楷體" w:hAnsi="標楷體" w:hint="eastAsia"/>
          <w:spacing w:val="8"/>
          <w:szCs w:val="32"/>
        </w:rPr>
        <w:t>4</w:t>
      </w:r>
      <w:r w:rsidRPr="00615D17">
        <w:rPr>
          <w:rFonts w:ascii="標楷體" w:hAnsi="標楷體"/>
          <w:spacing w:val="8"/>
          <w:szCs w:val="32"/>
        </w:rPr>
        <w:t>次全體委員會議議事錄</w:t>
      </w:r>
    </w:p>
    <w:p w:rsidR="005E5328" w:rsidRPr="00615D17" w:rsidRDefault="0014671E" w:rsidP="007C1F01">
      <w:pPr>
        <w:kinsoku w:val="0"/>
        <w:overflowPunct w:val="0"/>
        <w:autoSpaceDE w:val="0"/>
        <w:autoSpaceDN w:val="0"/>
        <w:adjustRightInd w:val="0"/>
        <w:spacing w:line="520" w:lineRule="exact"/>
        <w:ind w:left="1625" w:rightChars="127" w:right="422" w:hangingChars="489" w:hanging="1625"/>
        <w:jc w:val="both"/>
        <w:rPr>
          <w:rFonts w:ascii="標楷體" w:hAnsi="標楷體"/>
          <w:spacing w:val="-16"/>
          <w:kern w:val="20"/>
        </w:rPr>
      </w:pPr>
      <w:r w:rsidRPr="00615D17">
        <w:rPr>
          <w:rFonts w:ascii="標楷體" w:hAnsi="標楷體"/>
          <w:szCs w:val="32"/>
        </w:rPr>
        <w:t>時</w:t>
      </w:r>
      <w:r w:rsidR="00001F14" w:rsidRPr="00615D17">
        <w:rPr>
          <w:rFonts w:ascii="標楷體" w:hAnsi="標楷體" w:hint="eastAsia"/>
          <w:szCs w:val="32"/>
        </w:rPr>
        <w:t xml:space="preserve">　　</w:t>
      </w:r>
      <w:r w:rsidRPr="00615D17">
        <w:rPr>
          <w:rFonts w:ascii="標楷體" w:hAnsi="標楷體"/>
          <w:szCs w:val="32"/>
        </w:rPr>
        <w:t>間：</w:t>
      </w:r>
      <w:r w:rsidR="0049521A" w:rsidRPr="00615D17">
        <w:rPr>
          <w:rFonts w:ascii="標楷體" w:hAnsi="標楷體" w:hint="eastAsia"/>
          <w:szCs w:val="32"/>
        </w:rPr>
        <w:t>10</w:t>
      </w:r>
      <w:r w:rsidR="009A3DC0" w:rsidRPr="00615D17">
        <w:rPr>
          <w:rFonts w:ascii="標楷體" w:hAnsi="標楷體" w:hint="eastAsia"/>
          <w:szCs w:val="32"/>
        </w:rPr>
        <w:t>3</w:t>
      </w:r>
      <w:r w:rsidR="0049521A" w:rsidRPr="00615D17">
        <w:rPr>
          <w:rFonts w:ascii="標楷體" w:hAnsi="標楷體" w:hint="eastAsia"/>
          <w:szCs w:val="32"/>
        </w:rPr>
        <w:t>年</w:t>
      </w:r>
      <w:r w:rsidR="0009004B" w:rsidRPr="00615D17">
        <w:rPr>
          <w:rFonts w:ascii="標楷體" w:hAnsi="標楷體" w:hint="eastAsia"/>
          <w:szCs w:val="32"/>
        </w:rPr>
        <w:t>5</w:t>
      </w:r>
      <w:r w:rsidR="0049521A" w:rsidRPr="00615D17">
        <w:rPr>
          <w:rFonts w:ascii="標楷體" w:hAnsi="標楷體" w:hint="eastAsia"/>
          <w:szCs w:val="32"/>
        </w:rPr>
        <w:t>月</w:t>
      </w:r>
      <w:r w:rsidR="0009004B" w:rsidRPr="00615D17">
        <w:rPr>
          <w:rFonts w:ascii="標楷體" w:hAnsi="標楷體" w:hint="eastAsia"/>
          <w:szCs w:val="32"/>
        </w:rPr>
        <w:t>2</w:t>
      </w:r>
      <w:r w:rsidR="00FA599C" w:rsidRPr="00615D17">
        <w:rPr>
          <w:rFonts w:ascii="標楷體" w:hAnsi="標楷體" w:hint="eastAsia"/>
          <w:szCs w:val="32"/>
        </w:rPr>
        <w:t>6</w:t>
      </w:r>
      <w:r w:rsidR="0049521A" w:rsidRPr="00615D17">
        <w:rPr>
          <w:rFonts w:ascii="標楷體" w:hAnsi="標楷體" w:hint="eastAsia"/>
          <w:szCs w:val="32"/>
        </w:rPr>
        <w:t>日</w:t>
      </w:r>
      <w:r w:rsidR="0049521A" w:rsidRPr="00615D17">
        <w:rPr>
          <w:rFonts w:ascii="標楷體" w:hAnsi="標楷體" w:hint="eastAsia"/>
          <w:spacing w:val="-16"/>
          <w:kern w:val="20"/>
        </w:rPr>
        <w:t>（星期</w:t>
      </w:r>
      <w:r w:rsidR="0009004B" w:rsidRPr="00615D17">
        <w:rPr>
          <w:rFonts w:ascii="標楷體" w:hAnsi="標楷體" w:hint="eastAsia"/>
          <w:spacing w:val="-16"/>
          <w:kern w:val="20"/>
        </w:rPr>
        <w:t>一</w:t>
      </w:r>
      <w:r w:rsidR="0049521A" w:rsidRPr="00615D17">
        <w:rPr>
          <w:rFonts w:ascii="標楷體" w:hAnsi="標楷體" w:hint="eastAsia"/>
          <w:spacing w:val="-16"/>
          <w:kern w:val="20"/>
        </w:rPr>
        <w:t>）上午9時</w:t>
      </w:r>
      <w:r w:rsidR="00ED685B" w:rsidRPr="00615D17">
        <w:rPr>
          <w:rFonts w:ascii="標楷體" w:hAnsi="標楷體" w:hint="eastAsia"/>
          <w:spacing w:val="-16"/>
          <w:kern w:val="20"/>
        </w:rPr>
        <w:t>1</w:t>
      </w:r>
      <w:r w:rsidR="0049521A" w:rsidRPr="00615D17">
        <w:rPr>
          <w:rFonts w:ascii="標楷體" w:hAnsi="標楷體" w:hint="eastAsia"/>
          <w:spacing w:val="-16"/>
          <w:kern w:val="20"/>
        </w:rPr>
        <w:t>分至</w:t>
      </w:r>
      <w:r w:rsidR="0030533A" w:rsidRPr="00615D17">
        <w:rPr>
          <w:rFonts w:ascii="標楷體" w:hAnsi="標楷體" w:hint="eastAsia"/>
          <w:spacing w:val="-16"/>
          <w:kern w:val="20"/>
        </w:rPr>
        <w:t>下午1</w:t>
      </w:r>
      <w:r w:rsidR="0032571F" w:rsidRPr="00615D17">
        <w:rPr>
          <w:rFonts w:ascii="標楷體" w:hAnsi="標楷體" w:hint="eastAsia"/>
          <w:spacing w:val="-16"/>
          <w:kern w:val="20"/>
        </w:rPr>
        <w:t>時</w:t>
      </w:r>
      <w:r w:rsidR="0030533A" w:rsidRPr="00615D17">
        <w:rPr>
          <w:rFonts w:ascii="標楷體" w:hAnsi="標楷體" w:hint="eastAsia"/>
          <w:spacing w:val="-16"/>
          <w:kern w:val="20"/>
        </w:rPr>
        <w:t>3</w:t>
      </w:r>
      <w:r w:rsidR="00E8394D" w:rsidRPr="00615D17">
        <w:rPr>
          <w:rFonts w:ascii="標楷體" w:hAnsi="標楷體" w:hint="eastAsia"/>
          <w:spacing w:val="-16"/>
          <w:kern w:val="20"/>
        </w:rPr>
        <w:t>2</w:t>
      </w:r>
      <w:r w:rsidR="0032571F" w:rsidRPr="00615D17">
        <w:rPr>
          <w:rFonts w:ascii="標楷體" w:hAnsi="標楷體" w:hint="eastAsia"/>
          <w:spacing w:val="-16"/>
          <w:kern w:val="20"/>
        </w:rPr>
        <w:t>分</w:t>
      </w:r>
    </w:p>
    <w:p w:rsidR="0014671E" w:rsidRPr="00615D17" w:rsidRDefault="0014671E" w:rsidP="007C1F01">
      <w:pPr>
        <w:tabs>
          <w:tab w:val="left" w:pos="6308"/>
        </w:tabs>
        <w:kinsoku w:val="0"/>
        <w:overflowPunct w:val="0"/>
        <w:autoSpaceDE w:val="0"/>
        <w:autoSpaceDN w:val="0"/>
        <w:spacing w:line="520" w:lineRule="exact"/>
        <w:jc w:val="both"/>
        <w:rPr>
          <w:rFonts w:ascii="標楷體" w:hAnsi="標楷體"/>
        </w:rPr>
      </w:pPr>
      <w:r w:rsidRPr="00615D17">
        <w:rPr>
          <w:rFonts w:ascii="標楷體" w:hAnsi="標楷體"/>
        </w:rPr>
        <w:t>地</w:t>
      </w:r>
      <w:r w:rsidR="00001F14" w:rsidRPr="00615D17">
        <w:rPr>
          <w:rFonts w:ascii="標楷體" w:hAnsi="標楷體" w:hint="eastAsia"/>
        </w:rPr>
        <w:t xml:space="preserve">　　</w:t>
      </w:r>
      <w:r w:rsidRPr="00615D17">
        <w:rPr>
          <w:rFonts w:ascii="標楷體" w:hAnsi="標楷體"/>
        </w:rPr>
        <w:t>點：本院紅樓101會議室</w:t>
      </w:r>
    </w:p>
    <w:p w:rsidR="00553894" w:rsidRPr="00615D17" w:rsidRDefault="00553894" w:rsidP="007C1F01">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jc w:val="both"/>
        <w:rPr>
          <w:rFonts w:ascii="標楷體" w:hAnsi="標楷體"/>
          <w:b/>
          <w:szCs w:val="32"/>
        </w:rPr>
      </w:pPr>
      <w:r w:rsidRPr="00615D17">
        <w:rPr>
          <w:rFonts w:ascii="標楷體" w:hAnsi="標楷體"/>
          <w:szCs w:val="32"/>
        </w:rPr>
        <w:t>出席委員：</w:t>
      </w:r>
      <w:r w:rsidR="00430E3F" w:rsidRPr="00615D17">
        <w:rPr>
          <w:rFonts w:ascii="標楷體" w:hAnsi="標楷體" w:hint="eastAsia"/>
          <w:szCs w:val="32"/>
        </w:rPr>
        <w:t>陳明文</w:t>
      </w:r>
      <w:r w:rsidR="00430E3F" w:rsidRPr="00615D17">
        <w:rPr>
          <w:rFonts w:ascii="標楷體" w:hAnsi="標楷體" w:hint="eastAsia"/>
          <w:szCs w:val="32"/>
        </w:rPr>
        <w:tab/>
      </w:r>
      <w:r w:rsidR="000A137C" w:rsidRPr="00615D17">
        <w:rPr>
          <w:rFonts w:ascii="標楷體" w:hAnsi="標楷體"/>
          <w:szCs w:val="32"/>
        </w:rPr>
        <w:t>黃偉哲</w:t>
      </w:r>
      <w:r w:rsidR="00430E3F" w:rsidRPr="00615D17">
        <w:rPr>
          <w:rFonts w:ascii="標楷體" w:hAnsi="標楷體" w:hint="eastAsia"/>
          <w:szCs w:val="32"/>
        </w:rPr>
        <w:tab/>
      </w:r>
      <w:r w:rsidR="00430E3F" w:rsidRPr="00615D17">
        <w:rPr>
          <w:rFonts w:ascii="標楷體" w:hAnsi="標楷體"/>
          <w:szCs w:val="32"/>
        </w:rPr>
        <w:t>李慶華</w:t>
      </w:r>
      <w:r w:rsidR="00430E3F" w:rsidRPr="00615D17">
        <w:rPr>
          <w:rFonts w:ascii="標楷體" w:hAnsi="標楷體" w:hint="eastAsia"/>
          <w:szCs w:val="32"/>
        </w:rPr>
        <w:tab/>
        <w:t>黃昭順</w:t>
      </w:r>
      <w:r w:rsidR="00430E3F" w:rsidRPr="00615D17">
        <w:rPr>
          <w:rFonts w:ascii="標楷體" w:hAnsi="標楷體" w:hint="eastAsia"/>
          <w:szCs w:val="32"/>
        </w:rPr>
        <w:tab/>
        <w:t>楊瓊瓔</w:t>
      </w:r>
      <w:r w:rsidR="00430E3F" w:rsidRPr="00615D17">
        <w:rPr>
          <w:rFonts w:ascii="標楷體" w:hAnsi="標楷體" w:hint="eastAsia"/>
          <w:szCs w:val="32"/>
        </w:rPr>
        <w:tab/>
        <w:t>廖國棟</w:t>
      </w:r>
      <w:r w:rsidR="00430E3F" w:rsidRPr="00615D17">
        <w:rPr>
          <w:rFonts w:ascii="標楷體" w:hAnsi="標楷體"/>
          <w:szCs w:val="32"/>
        </w:rPr>
        <w:br/>
      </w:r>
      <w:r w:rsidR="000A137C" w:rsidRPr="00615D17">
        <w:rPr>
          <w:rFonts w:ascii="標楷體" w:hAnsi="標楷體" w:hint="eastAsia"/>
          <w:szCs w:val="32"/>
        </w:rPr>
        <w:t>蘇震清</w:t>
      </w:r>
      <w:r w:rsidR="00430E3F" w:rsidRPr="00615D17">
        <w:rPr>
          <w:rFonts w:ascii="標楷體" w:hAnsi="標楷體" w:hint="eastAsia"/>
          <w:szCs w:val="32"/>
        </w:rPr>
        <w:tab/>
      </w:r>
      <w:r w:rsidR="00430E3F" w:rsidRPr="00615D17">
        <w:rPr>
          <w:rFonts w:ascii="標楷體" w:hAnsi="標楷體"/>
          <w:szCs w:val="32"/>
        </w:rPr>
        <w:t>丁守中</w:t>
      </w:r>
      <w:r w:rsidR="005B0C12" w:rsidRPr="00615D17">
        <w:rPr>
          <w:rFonts w:ascii="標楷體" w:hAnsi="標楷體" w:hint="eastAsia"/>
          <w:szCs w:val="32"/>
        </w:rPr>
        <w:tab/>
      </w:r>
      <w:r w:rsidR="00DF04A8" w:rsidRPr="00615D17">
        <w:rPr>
          <w:rFonts w:ascii="標楷體" w:hAnsi="標楷體" w:hint="eastAsia"/>
          <w:szCs w:val="32"/>
        </w:rPr>
        <w:t>葉津鈴</w:t>
      </w:r>
      <w:r w:rsidR="00DF04A8" w:rsidRPr="00615D17">
        <w:rPr>
          <w:rFonts w:ascii="標楷體" w:hAnsi="標楷體" w:hint="eastAsia"/>
          <w:szCs w:val="32"/>
        </w:rPr>
        <w:tab/>
        <w:t>陳怡潔</w:t>
      </w:r>
      <w:r w:rsidR="00DF04A8" w:rsidRPr="00615D17">
        <w:rPr>
          <w:rFonts w:ascii="標楷體" w:hAnsi="標楷體" w:hint="eastAsia"/>
          <w:szCs w:val="32"/>
        </w:rPr>
        <w:tab/>
        <w:t>王惠美</w:t>
      </w:r>
      <w:r w:rsidR="00DF04A8" w:rsidRPr="00615D17">
        <w:rPr>
          <w:rFonts w:ascii="標楷體" w:hAnsi="標楷體" w:hint="eastAsia"/>
          <w:szCs w:val="32"/>
        </w:rPr>
        <w:tab/>
      </w:r>
      <w:r w:rsidR="005B0C12" w:rsidRPr="00615D17">
        <w:rPr>
          <w:rFonts w:ascii="標楷體" w:hAnsi="標楷體" w:hint="eastAsia"/>
          <w:szCs w:val="32"/>
        </w:rPr>
        <w:t>張嘉郡</w:t>
      </w:r>
      <w:r w:rsidR="00457CD7" w:rsidRPr="00615D17">
        <w:rPr>
          <w:rFonts w:ascii="標楷體" w:hAnsi="標楷體"/>
          <w:szCs w:val="32"/>
        </w:rPr>
        <w:br/>
      </w:r>
      <w:r w:rsidR="005B0C12" w:rsidRPr="00615D17">
        <w:rPr>
          <w:rFonts w:ascii="標楷體" w:hAnsi="標楷體" w:hint="eastAsia"/>
          <w:szCs w:val="32"/>
        </w:rPr>
        <w:t>徐耀昌</w:t>
      </w:r>
      <w:r w:rsidR="005B0C12" w:rsidRPr="00615D17">
        <w:rPr>
          <w:rFonts w:ascii="標楷體" w:hAnsi="標楷體" w:hint="eastAsia"/>
          <w:szCs w:val="32"/>
        </w:rPr>
        <w:tab/>
        <w:t>林岱樺</w:t>
      </w:r>
      <w:r w:rsidR="00F541FE" w:rsidRPr="00615D17">
        <w:rPr>
          <w:rFonts w:ascii="標楷體" w:hAnsi="標楷體" w:hint="eastAsia"/>
          <w:szCs w:val="32"/>
        </w:rPr>
        <w:tab/>
        <w:t>潘孟安</w:t>
      </w:r>
      <w:r w:rsidR="008D7CA3" w:rsidRPr="00615D17">
        <w:rPr>
          <w:rFonts w:ascii="標楷體" w:hAnsi="標楷體"/>
          <w:szCs w:val="32"/>
        </w:rPr>
        <w:br/>
      </w:r>
      <w:r w:rsidRPr="00615D17">
        <w:rPr>
          <w:rFonts w:ascii="標楷體" w:hAnsi="標楷體"/>
          <w:b/>
          <w:szCs w:val="32"/>
        </w:rPr>
        <w:t>委員出席</w:t>
      </w:r>
      <w:r w:rsidRPr="00615D17">
        <w:rPr>
          <w:rFonts w:ascii="標楷體" w:hAnsi="標楷體" w:hint="eastAsia"/>
          <w:b/>
          <w:szCs w:val="32"/>
        </w:rPr>
        <w:t>1</w:t>
      </w:r>
      <w:r w:rsidR="00AA40AD" w:rsidRPr="00615D17">
        <w:rPr>
          <w:rFonts w:ascii="標楷體" w:hAnsi="標楷體" w:hint="eastAsia"/>
          <w:b/>
          <w:szCs w:val="32"/>
        </w:rPr>
        <w:t>5</w:t>
      </w:r>
      <w:r w:rsidRPr="00615D17">
        <w:rPr>
          <w:rFonts w:ascii="標楷體" w:hAnsi="標楷體"/>
          <w:b/>
          <w:szCs w:val="32"/>
        </w:rPr>
        <w:t>人</w:t>
      </w:r>
    </w:p>
    <w:p w:rsidR="00FC4FFE" w:rsidRPr="00615D17" w:rsidRDefault="00553894" w:rsidP="007C1F01">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jc w:val="both"/>
        <w:rPr>
          <w:rFonts w:ascii="標楷體" w:hAnsi="標楷體"/>
          <w:szCs w:val="32"/>
        </w:rPr>
      </w:pPr>
      <w:r w:rsidRPr="00615D17">
        <w:rPr>
          <w:rFonts w:ascii="標楷體" w:hAnsi="標楷體"/>
          <w:szCs w:val="32"/>
        </w:rPr>
        <w:t>列席委員：</w:t>
      </w:r>
      <w:r w:rsidR="00430E3F" w:rsidRPr="00615D17">
        <w:rPr>
          <w:rFonts w:ascii="標楷體" w:hAnsi="標楷體" w:hint="eastAsia"/>
          <w:szCs w:val="32"/>
        </w:rPr>
        <w:t>廖正井</w:t>
      </w:r>
      <w:r w:rsidR="00430E3F" w:rsidRPr="00615D17">
        <w:rPr>
          <w:rFonts w:ascii="標楷體" w:hAnsi="標楷體" w:hint="eastAsia"/>
          <w:szCs w:val="32"/>
        </w:rPr>
        <w:tab/>
        <w:t>江啟臣  吳秉叡  林德福  盧秀燕</w:t>
      </w:r>
      <w:r w:rsidR="00430E3F" w:rsidRPr="00615D17">
        <w:rPr>
          <w:rFonts w:ascii="標楷體" w:hAnsi="標楷體" w:hint="eastAsia"/>
          <w:szCs w:val="32"/>
        </w:rPr>
        <w:tab/>
        <w:t>李桐豪</w:t>
      </w:r>
      <w:r w:rsidR="00430E3F" w:rsidRPr="00615D17">
        <w:rPr>
          <w:rFonts w:ascii="標楷體" w:hAnsi="標楷體"/>
          <w:szCs w:val="32"/>
        </w:rPr>
        <w:br/>
      </w:r>
      <w:r w:rsidR="00430E3F" w:rsidRPr="00615D17">
        <w:rPr>
          <w:rFonts w:ascii="標楷體" w:hAnsi="標楷體" w:hint="eastAsia"/>
          <w:szCs w:val="32"/>
        </w:rPr>
        <w:t>賴士葆</w:t>
      </w:r>
      <w:r w:rsidR="00430E3F" w:rsidRPr="00615D17">
        <w:rPr>
          <w:rFonts w:ascii="標楷體" w:hAnsi="標楷體" w:hint="eastAsia"/>
          <w:szCs w:val="32"/>
        </w:rPr>
        <w:tab/>
        <w:t>鄭天財  許添財</w:t>
      </w:r>
      <w:r w:rsidR="00430E3F" w:rsidRPr="00615D17">
        <w:rPr>
          <w:rFonts w:ascii="標楷體" w:hAnsi="標楷體" w:hint="eastAsia"/>
          <w:szCs w:val="32"/>
        </w:rPr>
        <w:tab/>
        <w:t>賴振昌</w:t>
      </w:r>
      <w:r w:rsidR="00430E3F" w:rsidRPr="00615D17">
        <w:rPr>
          <w:rFonts w:ascii="標楷體" w:hAnsi="標楷體" w:hint="eastAsia"/>
          <w:szCs w:val="32"/>
        </w:rPr>
        <w:tab/>
        <w:t>李貴敏  羅淑蕾</w:t>
      </w:r>
      <w:r w:rsidR="00430E3F" w:rsidRPr="00615D17">
        <w:rPr>
          <w:rFonts w:ascii="標楷體" w:hAnsi="標楷體"/>
          <w:szCs w:val="32"/>
        </w:rPr>
        <w:br/>
      </w:r>
      <w:r w:rsidR="00430E3F" w:rsidRPr="00615D17">
        <w:rPr>
          <w:rFonts w:ascii="標楷體" w:hAnsi="標楷體" w:hint="eastAsia"/>
          <w:szCs w:val="32"/>
        </w:rPr>
        <w:t>周倪安</w:t>
      </w:r>
      <w:r w:rsidR="00430E3F" w:rsidRPr="00615D17">
        <w:rPr>
          <w:rFonts w:ascii="標楷體" w:hAnsi="標楷體" w:hint="eastAsia"/>
          <w:szCs w:val="32"/>
        </w:rPr>
        <w:tab/>
        <w:t>薛  凌</w:t>
      </w:r>
      <w:r w:rsidR="00430E3F" w:rsidRPr="00615D17">
        <w:rPr>
          <w:rFonts w:ascii="標楷體" w:hAnsi="標楷體" w:hint="eastAsia"/>
          <w:szCs w:val="32"/>
        </w:rPr>
        <w:tab/>
        <w:t>蘇清泉</w:t>
      </w:r>
      <w:r w:rsidR="00430E3F" w:rsidRPr="00615D17">
        <w:rPr>
          <w:rFonts w:ascii="標楷體" w:hAnsi="標楷體" w:hint="eastAsia"/>
          <w:szCs w:val="32"/>
        </w:rPr>
        <w:tab/>
        <w:t>簡東明</w:t>
      </w:r>
      <w:r w:rsidR="00430E3F" w:rsidRPr="00615D17">
        <w:rPr>
          <w:rFonts w:ascii="標楷體" w:hAnsi="標楷體" w:hint="eastAsia"/>
          <w:szCs w:val="32"/>
        </w:rPr>
        <w:tab/>
        <w:t>羅明才</w:t>
      </w:r>
      <w:r w:rsidR="00430E3F" w:rsidRPr="00615D17">
        <w:rPr>
          <w:rFonts w:ascii="標楷體" w:hAnsi="標楷體" w:hint="eastAsia"/>
          <w:szCs w:val="32"/>
        </w:rPr>
        <w:tab/>
        <w:t>林明溱</w:t>
      </w:r>
      <w:r w:rsidR="00430E3F" w:rsidRPr="00615D17">
        <w:rPr>
          <w:rFonts w:ascii="標楷體" w:hAnsi="標楷體"/>
          <w:szCs w:val="32"/>
        </w:rPr>
        <w:br/>
      </w:r>
      <w:r w:rsidR="00430E3F" w:rsidRPr="00615D17">
        <w:rPr>
          <w:rFonts w:ascii="標楷體" w:hAnsi="標楷體" w:hint="eastAsia"/>
          <w:szCs w:val="32"/>
        </w:rPr>
        <w:t>盧嘉辰</w:t>
      </w:r>
      <w:r w:rsidR="00430E3F" w:rsidRPr="00615D17">
        <w:rPr>
          <w:rFonts w:ascii="標楷體" w:hAnsi="標楷體" w:hint="eastAsia"/>
          <w:szCs w:val="32"/>
        </w:rPr>
        <w:tab/>
        <w:t>蔡錦隆</w:t>
      </w:r>
      <w:r w:rsidR="00430E3F" w:rsidRPr="00615D17">
        <w:rPr>
          <w:rFonts w:ascii="標楷體" w:hAnsi="標楷體" w:hint="eastAsia"/>
          <w:szCs w:val="32"/>
        </w:rPr>
        <w:tab/>
        <w:t>邱文彥</w:t>
      </w:r>
      <w:r w:rsidR="00430E3F" w:rsidRPr="00615D17">
        <w:rPr>
          <w:rFonts w:ascii="標楷體" w:hAnsi="標楷體" w:hint="eastAsia"/>
          <w:w w:val="75"/>
          <w:szCs w:val="32"/>
        </w:rPr>
        <w:tab/>
      </w:r>
      <w:r w:rsidR="00430E3F" w:rsidRPr="00615D17">
        <w:rPr>
          <w:rFonts w:ascii="標楷體" w:hAnsi="標楷體" w:hint="eastAsia"/>
          <w:szCs w:val="32"/>
        </w:rPr>
        <w:t>陳歐珀</w:t>
      </w:r>
      <w:r w:rsidR="00430E3F" w:rsidRPr="00615D17">
        <w:rPr>
          <w:rFonts w:ascii="標楷體" w:hAnsi="標楷體" w:hint="eastAsia"/>
          <w:szCs w:val="32"/>
        </w:rPr>
        <w:tab/>
      </w:r>
      <w:r w:rsidR="00DF04A8" w:rsidRPr="00615D17">
        <w:rPr>
          <w:rFonts w:ascii="標楷體" w:hAnsi="標楷體" w:hint="eastAsia"/>
          <w:szCs w:val="32"/>
        </w:rPr>
        <w:t>陳淑慧</w:t>
      </w:r>
      <w:r w:rsidR="00DF04A8" w:rsidRPr="00615D17">
        <w:rPr>
          <w:rFonts w:ascii="標楷體" w:hAnsi="標楷體" w:hint="eastAsia"/>
          <w:szCs w:val="32"/>
        </w:rPr>
        <w:tab/>
      </w:r>
      <w:r w:rsidR="00DF04A8" w:rsidRPr="00615D17">
        <w:rPr>
          <w:rFonts w:ascii="標楷體" w:hAnsi="標楷體" w:hint="eastAsia"/>
          <w:w w:val="75"/>
          <w:szCs w:val="32"/>
        </w:rPr>
        <w:t>高金素梅</w:t>
      </w:r>
      <w:r w:rsidR="00DF04A8" w:rsidRPr="00615D17">
        <w:rPr>
          <w:rFonts w:ascii="標楷體" w:hAnsi="標楷體"/>
          <w:w w:val="75"/>
          <w:szCs w:val="32"/>
        </w:rPr>
        <w:br/>
      </w:r>
      <w:r w:rsidR="00DF04A8" w:rsidRPr="00615D17">
        <w:rPr>
          <w:rFonts w:ascii="標楷體" w:hAnsi="標楷體" w:hint="eastAsia"/>
          <w:szCs w:val="32"/>
        </w:rPr>
        <w:t>吳育仁</w:t>
      </w:r>
      <w:r w:rsidR="001E7BD8" w:rsidRPr="00615D17">
        <w:rPr>
          <w:rFonts w:ascii="標楷體" w:hAnsi="標楷體" w:hint="eastAsia"/>
          <w:szCs w:val="32"/>
        </w:rPr>
        <w:tab/>
        <w:t>徐欣瑩</w:t>
      </w:r>
      <w:r w:rsidR="001E7BD8" w:rsidRPr="00615D17">
        <w:rPr>
          <w:rFonts w:ascii="標楷體" w:hAnsi="標楷體" w:hint="eastAsia"/>
          <w:szCs w:val="32"/>
        </w:rPr>
        <w:tab/>
      </w:r>
      <w:r w:rsidR="00AA40AD" w:rsidRPr="00615D17">
        <w:rPr>
          <w:rFonts w:ascii="標楷體" w:hAnsi="標楷體" w:hint="eastAsia"/>
          <w:szCs w:val="32"/>
        </w:rPr>
        <w:t>鄭汝芬</w:t>
      </w:r>
      <w:r w:rsidR="00BA4325" w:rsidRPr="00615D17">
        <w:rPr>
          <w:rFonts w:ascii="標楷體" w:hAnsi="標楷體" w:hint="eastAsia"/>
          <w:szCs w:val="32"/>
        </w:rPr>
        <w:tab/>
        <w:t>林滄敏</w:t>
      </w:r>
    </w:p>
    <w:p w:rsidR="00553894" w:rsidRPr="00615D17" w:rsidRDefault="002D288B" w:rsidP="007C1F01">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jc w:val="both"/>
        <w:rPr>
          <w:rFonts w:ascii="標楷體" w:hAnsi="標楷體"/>
          <w:b/>
          <w:szCs w:val="32"/>
        </w:rPr>
      </w:pPr>
      <w:r w:rsidRPr="00615D17">
        <w:rPr>
          <w:rFonts w:ascii="標楷體" w:hAnsi="標楷體" w:hint="eastAsia"/>
          <w:szCs w:val="32"/>
        </w:rPr>
        <w:tab/>
      </w:r>
      <w:r w:rsidR="00553894" w:rsidRPr="00615D17">
        <w:rPr>
          <w:rFonts w:ascii="標楷體" w:hAnsi="標楷體"/>
          <w:b/>
          <w:szCs w:val="32"/>
        </w:rPr>
        <w:t>委員列席</w:t>
      </w:r>
      <w:r w:rsidR="00AA40AD" w:rsidRPr="00615D17">
        <w:rPr>
          <w:rFonts w:ascii="標楷體" w:hAnsi="標楷體" w:hint="eastAsia"/>
          <w:b/>
          <w:szCs w:val="32"/>
        </w:rPr>
        <w:t>2</w:t>
      </w:r>
      <w:r w:rsidR="00BA4325" w:rsidRPr="00615D17">
        <w:rPr>
          <w:rFonts w:ascii="標楷體" w:hAnsi="標楷體" w:hint="eastAsia"/>
          <w:b/>
          <w:szCs w:val="32"/>
        </w:rPr>
        <w:t>8</w:t>
      </w:r>
      <w:r w:rsidR="00553894" w:rsidRPr="00615D17">
        <w:rPr>
          <w:rFonts w:ascii="標楷體" w:hAnsi="標楷體"/>
          <w:b/>
          <w:szCs w:val="32"/>
        </w:rPr>
        <w:t>人</w:t>
      </w:r>
    </w:p>
    <w:p w:rsidR="00562D2F" w:rsidRPr="00615D17" w:rsidRDefault="0014671E" w:rsidP="007C1F01">
      <w:pPr>
        <w:tabs>
          <w:tab w:val="left" w:pos="2988"/>
          <w:tab w:val="left" w:pos="4316"/>
          <w:tab w:val="left" w:pos="8789"/>
          <w:tab w:val="left" w:pos="8931"/>
        </w:tabs>
        <w:kinsoku w:val="0"/>
        <w:overflowPunct w:val="0"/>
        <w:autoSpaceDE w:val="0"/>
        <w:autoSpaceDN w:val="0"/>
        <w:spacing w:line="520" w:lineRule="exact"/>
        <w:ind w:left="1662" w:hangingChars="500" w:hanging="1662"/>
        <w:jc w:val="both"/>
        <w:rPr>
          <w:rFonts w:ascii="標楷體" w:hAnsi="標楷體"/>
        </w:rPr>
      </w:pPr>
      <w:r w:rsidRPr="00615D17">
        <w:rPr>
          <w:rFonts w:ascii="標楷體" w:hAnsi="標楷體"/>
        </w:rPr>
        <w:t>列席人員：</w:t>
      </w:r>
      <w:r w:rsidR="003765FC" w:rsidRPr="00615D17">
        <w:rPr>
          <w:rFonts w:ascii="標楷體" w:hAnsi="標楷體" w:hint="eastAsia"/>
        </w:rPr>
        <w:t>行政院農業委員會主任委員</w:t>
      </w:r>
      <w:r w:rsidR="00477C4E" w:rsidRPr="00615D17">
        <w:rPr>
          <w:rFonts w:ascii="標楷體" w:hAnsi="標楷體" w:hint="eastAsia"/>
        </w:rPr>
        <w:tab/>
      </w:r>
      <w:r w:rsidR="003765FC" w:rsidRPr="00615D17">
        <w:rPr>
          <w:rFonts w:ascii="標楷體" w:hAnsi="標楷體" w:hint="eastAsia"/>
        </w:rPr>
        <w:t>陳保基</w:t>
      </w:r>
    </w:p>
    <w:p w:rsidR="003765FC" w:rsidRPr="00615D17" w:rsidRDefault="003765FC" w:rsidP="007C1F01">
      <w:pPr>
        <w:tabs>
          <w:tab w:val="left" w:pos="8789"/>
          <w:tab w:val="left" w:pos="8931"/>
        </w:tabs>
        <w:kinsoku w:val="0"/>
        <w:overflowPunct w:val="0"/>
        <w:autoSpaceDE w:val="0"/>
        <w:autoSpaceDN w:val="0"/>
        <w:spacing w:line="400" w:lineRule="atLeast"/>
        <w:ind w:firstLineChars="1286" w:firstLine="4274"/>
        <w:jc w:val="both"/>
        <w:rPr>
          <w:rFonts w:ascii="標楷體" w:hAnsi="標楷體"/>
        </w:rPr>
      </w:pPr>
      <w:r w:rsidRPr="00615D17">
        <w:rPr>
          <w:rFonts w:ascii="標楷體" w:hAnsi="標楷體" w:hint="eastAsia"/>
        </w:rPr>
        <w:t>會計室專門委員</w:t>
      </w:r>
      <w:r w:rsidR="00477C4E" w:rsidRPr="00615D17">
        <w:rPr>
          <w:rFonts w:ascii="標楷體" w:hAnsi="標楷體" w:hint="eastAsia"/>
        </w:rPr>
        <w:tab/>
      </w:r>
      <w:r w:rsidRPr="00615D17">
        <w:rPr>
          <w:rFonts w:ascii="標楷體" w:hAnsi="標楷體" w:hint="eastAsia"/>
        </w:rPr>
        <w:t>朱寶珠</w:t>
      </w:r>
    </w:p>
    <w:p w:rsidR="003765FC" w:rsidRPr="00615D17" w:rsidRDefault="003765FC" w:rsidP="007C1F01">
      <w:pPr>
        <w:tabs>
          <w:tab w:val="left" w:pos="8789"/>
          <w:tab w:val="left" w:pos="8931"/>
        </w:tabs>
        <w:kinsoku w:val="0"/>
        <w:overflowPunct w:val="0"/>
        <w:autoSpaceDE w:val="0"/>
        <w:autoSpaceDN w:val="0"/>
        <w:spacing w:line="400" w:lineRule="atLeast"/>
        <w:ind w:firstLineChars="1286" w:firstLine="4274"/>
        <w:jc w:val="both"/>
        <w:rPr>
          <w:rFonts w:ascii="標楷體" w:hAnsi="標楷體"/>
        </w:rPr>
      </w:pPr>
      <w:r w:rsidRPr="00615D17">
        <w:rPr>
          <w:rFonts w:ascii="標楷體" w:hAnsi="標楷體" w:hint="eastAsia"/>
        </w:rPr>
        <w:t>輔導處副處長</w:t>
      </w:r>
      <w:r w:rsidR="00477C4E" w:rsidRPr="00615D17">
        <w:rPr>
          <w:rFonts w:ascii="標楷體" w:hAnsi="標楷體" w:hint="eastAsia"/>
        </w:rPr>
        <w:tab/>
      </w:r>
      <w:r w:rsidRPr="00615D17">
        <w:rPr>
          <w:rFonts w:ascii="標楷體" w:hAnsi="標楷體" w:hint="eastAsia"/>
        </w:rPr>
        <w:t>周若男</w:t>
      </w:r>
    </w:p>
    <w:p w:rsidR="003765FC" w:rsidRPr="00615D17" w:rsidRDefault="003765FC" w:rsidP="007C1F01">
      <w:pPr>
        <w:tabs>
          <w:tab w:val="left" w:pos="8789"/>
          <w:tab w:val="left" w:pos="8931"/>
        </w:tabs>
        <w:kinsoku w:val="0"/>
        <w:overflowPunct w:val="0"/>
        <w:autoSpaceDE w:val="0"/>
        <w:autoSpaceDN w:val="0"/>
        <w:spacing w:line="400" w:lineRule="atLeast"/>
        <w:ind w:firstLineChars="1286" w:firstLine="4274"/>
        <w:jc w:val="both"/>
        <w:rPr>
          <w:rFonts w:ascii="標楷體" w:hAnsi="標楷體"/>
        </w:rPr>
      </w:pPr>
      <w:r w:rsidRPr="00615D17">
        <w:rPr>
          <w:rFonts w:ascii="標楷體" w:hAnsi="標楷體" w:hint="eastAsia"/>
        </w:rPr>
        <w:t>資訊中心主任</w:t>
      </w:r>
      <w:r w:rsidR="00477C4E" w:rsidRPr="00615D17">
        <w:rPr>
          <w:rFonts w:ascii="標楷體" w:hAnsi="標楷體" w:hint="eastAsia"/>
        </w:rPr>
        <w:tab/>
      </w:r>
      <w:r w:rsidRPr="00615D17">
        <w:rPr>
          <w:rFonts w:ascii="標楷體" w:hAnsi="標楷體" w:hint="eastAsia"/>
        </w:rPr>
        <w:t>潘國才</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漁業署署長</w:t>
      </w:r>
      <w:r w:rsidR="00477C4E" w:rsidRPr="00615D17">
        <w:rPr>
          <w:rFonts w:ascii="標楷體" w:hAnsi="標楷體" w:hint="eastAsia"/>
        </w:rPr>
        <w:tab/>
      </w:r>
      <w:r w:rsidRPr="00615D17">
        <w:rPr>
          <w:rFonts w:ascii="標楷體" w:hAnsi="標楷體" w:hint="eastAsia"/>
        </w:rPr>
        <w:t>沙志一</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動植物防疫檢疫局局長</w:t>
      </w:r>
      <w:r w:rsidR="00477C4E" w:rsidRPr="00615D17">
        <w:rPr>
          <w:rFonts w:ascii="標楷體" w:hAnsi="標楷體" w:hint="eastAsia"/>
        </w:rPr>
        <w:tab/>
      </w:r>
      <w:r w:rsidRPr="00615D17">
        <w:rPr>
          <w:rFonts w:ascii="標楷體" w:hAnsi="標楷體" w:hint="eastAsia"/>
        </w:rPr>
        <w:t>張淑賢</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農業試驗所所長</w:t>
      </w:r>
      <w:r w:rsidR="00477C4E" w:rsidRPr="00615D17">
        <w:rPr>
          <w:rFonts w:ascii="標楷體" w:hAnsi="標楷體" w:hint="eastAsia"/>
        </w:rPr>
        <w:tab/>
      </w:r>
      <w:r w:rsidRPr="00615D17">
        <w:rPr>
          <w:rFonts w:ascii="標楷體" w:hAnsi="標楷體" w:hint="eastAsia"/>
        </w:rPr>
        <w:t>陳駿季</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農業藥物毒物試驗所所長</w:t>
      </w:r>
      <w:r w:rsidR="00477C4E" w:rsidRPr="00615D17">
        <w:rPr>
          <w:rFonts w:ascii="標楷體" w:hAnsi="標楷體" w:hint="eastAsia"/>
        </w:rPr>
        <w:tab/>
      </w:r>
      <w:r w:rsidRPr="00615D17">
        <w:rPr>
          <w:rFonts w:ascii="標楷體" w:hAnsi="標楷體" w:hint="eastAsia"/>
        </w:rPr>
        <w:t>費雯綺</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特有生物研究保育中心主任</w:t>
      </w:r>
      <w:r w:rsidR="00477C4E" w:rsidRPr="00615D17">
        <w:rPr>
          <w:rFonts w:ascii="標楷體" w:hAnsi="標楷體" w:hint="eastAsia"/>
        </w:rPr>
        <w:tab/>
      </w:r>
      <w:r w:rsidRPr="00615D17">
        <w:rPr>
          <w:rFonts w:ascii="標楷體" w:hAnsi="標楷體" w:hint="eastAsia"/>
        </w:rPr>
        <w:t>方國運</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茶業改良場場長</w:t>
      </w:r>
      <w:r w:rsidR="00477C4E" w:rsidRPr="00615D17">
        <w:rPr>
          <w:rFonts w:ascii="標楷體" w:hAnsi="標楷體" w:hint="eastAsia"/>
        </w:rPr>
        <w:tab/>
      </w:r>
      <w:r w:rsidRPr="00615D17">
        <w:rPr>
          <w:rFonts w:ascii="標楷體" w:hAnsi="標楷體" w:hint="eastAsia"/>
        </w:rPr>
        <w:t>陳右人</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桃園區農業改良場場長</w:t>
      </w:r>
      <w:r w:rsidR="00477C4E" w:rsidRPr="00615D17">
        <w:rPr>
          <w:rFonts w:ascii="標楷體" w:hAnsi="標楷體" w:hint="eastAsia"/>
        </w:rPr>
        <w:tab/>
      </w:r>
      <w:r w:rsidRPr="00615D17">
        <w:rPr>
          <w:rFonts w:ascii="標楷體" w:hAnsi="標楷體" w:hint="eastAsia"/>
        </w:rPr>
        <w:t>廖乾華</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臺東區農業改良場場長</w:t>
      </w:r>
      <w:r w:rsidR="00477C4E" w:rsidRPr="00615D17">
        <w:rPr>
          <w:rFonts w:ascii="標楷體" w:hAnsi="標楷體" w:hint="eastAsia"/>
        </w:rPr>
        <w:tab/>
      </w:r>
      <w:r w:rsidRPr="00615D17">
        <w:rPr>
          <w:rFonts w:ascii="標楷體" w:hAnsi="標楷體" w:hint="eastAsia"/>
        </w:rPr>
        <w:t>林學詩</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經濟部部長</w:t>
      </w:r>
      <w:r w:rsidR="00477C4E" w:rsidRPr="00615D17">
        <w:rPr>
          <w:rFonts w:ascii="標楷體" w:hAnsi="標楷體" w:hint="eastAsia"/>
          <w:kern w:val="20"/>
        </w:rPr>
        <w:tab/>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張家祝</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常務次長</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卓士昭</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國營事業委員會副主任委員</w:t>
      </w:r>
      <w:r w:rsidR="00477C4E" w:rsidRPr="00615D17">
        <w:rPr>
          <w:rFonts w:ascii="標楷體" w:hAnsi="標楷體" w:hint="eastAsia"/>
          <w:kern w:val="20"/>
        </w:rPr>
        <w:tab/>
      </w:r>
      <w:r w:rsidRPr="00615D17">
        <w:rPr>
          <w:rFonts w:ascii="標楷體" w:hAnsi="標楷體" w:hint="eastAsia"/>
          <w:kern w:val="20"/>
        </w:rPr>
        <w:t>吳豐盛</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lastRenderedPageBreak/>
        <w:t>會計處處長</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張信一</w:t>
      </w:r>
    </w:p>
    <w:p w:rsidR="003765FC" w:rsidRPr="00615D17" w:rsidRDefault="003765FC" w:rsidP="007C1F01">
      <w:pPr>
        <w:tabs>
          <w:tab w:val="left" w:pos="8789"/>
        </w:tabs>
        <w:kinsoku w:val="0"/>
        <w:overflowPunct w:val="0"/>
        <w:autoSpaceDE w:val="0"/>
        <w:autoSpaceDN w:val="0"/>
        <w:adjustRightInd w:val="0"/>
        <w:spacing w:line="520" w:lineRule="exact"/>
        <w:ind w:leftChars="1095" w:left="5965" w:hangingChars="700" w:hanging="2326"/>
        <w:jc w:val="both"/>
        <w:rPr>
          <w:rFonts w:ascii="標楷體" w:hAnsi="標楷體"/>
          <w:kern w:val="20"/>
        </w:rPr>
      </w:pPr>
      <w:r w:rsidRPr="00615D17">
        <w:rPr>
          <w:rFonts w:ascii="標楷體" w:hAnsi="標楷體" w:hint="eastAsia"/>
          <w:kern w:val="20"/>
        </w:rPr>
        <w:t>專門委員</w:t>
      </w:r>
      <w:r w:rsidR="00477C4E" w:rsidRPr="00615D17">
        <w:rPr>
          <w:rFonts w:ascii="標楷體" w:hAnsi="標楷體" w:hint="eastAsia"/>
          <w:kern w:val="20"/>
        </w:rPr>
        <w:tab/>
      </w:r>
      <w:r w:rsidR="00477C4E" w:rsidRPr="00615D17">
        <w:rPr>
          <w:rFonts w:ascii="標楷體" w:hAnsi="標楷體" w:hint="eastAsia"/>
          <w:kern w:val="20"/>
        </w:rPr>
        <w:tab/>
      </w:r>
      <w:r w:rsidR="00392037" w:rsidRPr="00615D17">
        <w:rPr>
          <w:rFonts w:ascii="標楷體" w:hAnsi="標楷體" w:hint="eastAsia"/>
          <w:kern w:val="20"/>
        </w:rPr>
        <w:t>劉</w:t>
      </w:r>
      <w:r w:rsidRPr="00615D17">
        <w:rPr>
          <w:rFonts w:ascii="標楷體" w:hAnsi="標楷體" w:hint="eastAsia"/>
          <w:kern w:val="20"/>
        </w:rPr>
        <w:t>妙珊</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商業司副司長</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陳秘順</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技術處處長</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林全能</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貿易調查委員會代理執行秘書</w:t>
      </w:r>
      <w:r w:rsidR="00477C4E" w:rsidRPr="00615D17">
        <w:rPr>
          <w:rFonts w:ascii="標楷體" w:hAnsi="標楷體" w:hint="eastAsia"/>
          <w:kern w:val="20"/>
        </w:rPr>
        <w:tab/>
      </w:r>
      <w:r w:rsidRPr="00615D17">
        <w:rPr>
          <w:rFonts w:ascii="標楷體" w:hAnsi="標楷體" w:hint="eastAsia"/>
          <w:kern w:val="20"/>
        </w:rPr>
        <w:t>阮全和</w:t>
      </w:r>
    </w:p>
    <w:p w:rsidR="003765FC" w:rsidRPr="00615D17" w:rsidRDefault="003765FC" w:rsidP="007C1F01">
      <w:pPr>
        <w:tabs>
          <w:tab w:val="left" w:pos="8789"/>
        </w:tabs>
        <w:kinsoku w:val="0"/>
        <w:overflowPunct w:val="0"/>
        <w:autoSpaceDE w:val="0"/>
        <w:autoSpaceDN w:val="0"/>
        <w:adjustRightInd w:val="0"/>
        <w:spacing w:line="520" w:lineRule="exact"/>
        <w:ind w:leftChars="792" w:left="5965" w:hangingChars="1003" w:hanging="3333"/>
        <w:jc w:val="both"/>
        <w:rPr>
          <w:rFonts w:ascii="標楷體" w:hAnsi="標楷體"/>
          <w:kern w:val="20"/>
        </w:rPr>
      </w:pPr>
      <w:r w:rsidRPr="00615D17">
        <w:rPr>
          <w:rFonts w:ascii="標楷體" w:hAnsi="標楷體" w:hint="eastAsia"/>
          <w:kern w:val="20"/>
        </w:rPr>
        <w:t>礦務局局長</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朱明昭</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工業局局長</w:t>
      </w:r>
      <w:r w:rsidR="00477C4E" w:rsidRPr="00615D17">
        <w:rPr>
          <w:rFonts w:ascii="標楷體" w:hAnsi="標楷體" w:hint="eastAsia"/>
        </w:rPr>
        <w:tab/>
      </w:r>
      <w:r w:rsidRPr="00615D17">
        <w:rPr>
          <w:rFonts w:ascii="標楷體" w:hAnsi="標楷體" w:hint="eastAsia"/>
        </w:rPr>
        <w:t>吳明機</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標準檢驗局局長</w:t>
      </w:r>
      <w:r w:rsidR="00477C4E" w:rsidRPr="00615D17">
        <w:rPr>
          <w:rFonts w:ascii="標楷體" w:hAnsi="標楷體" w:hint="eastAsia"/>
        </w:rPr>
        <w:tab/>
      </w:r>
      <w:r w:rsidRPr="00615D17">
        <w:rPr>
          <w:rFonts w:ascii="標楷體" w:hAnsi="標楷體" w:hint="eastAsia"/>
        </w:rPr>
        <w:t>劉明忠</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水利署副署長</w:t>
      </w:r>
      <w:r w:rsidR="00477C4E" w:rsidRPr="00615D17">
        <w:rPr>
          <w:rFonts w:ascii="標楷體" w:hAnsi="標楷體" w:hint="eastAsia"/>
        </w:rPr>
        <w:tab/>
      </w:r>
      <w:r w:rsidRPr="00615D17">
        <w:rPr>
          <w:rFonts w:ascii="標楷體" w:hAnsi="標楷體" w:hint="eastAsia"/>
        </w:rPr>
        <w:t>賴伯勳</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中小企業處處長</w:t>
      </w:r>
      <w:r w:rsidR="00477C4E" w:rsidRPr="00615D17">
        <w:rPr>
          <w:rFonts w:ascii="標楷體" w:hAnsi="標楷體" w:hint="eastAsia"/>
        </w:rPr>
        <w:tab/>
      </w:r>
      <w:r w:rsidRPr="00615D17">
        <w:rPr>
          <w:rFonts w:ascii="標楷體" w:hAnsi="標楷體" w:hint="eastAsia"/>
        </w:rPr>
        <w:t>葉雲龍</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加工出口區管理處處長</w:t>
      </w:r>
      <w:r w:rsidR="00477C4E" w:rsidRPr="00615D17">
        <w:rPr>
          <w:rFonts w:ascii="標楷體" w:hAnsi="標楷體" w:hint="eastAsia"/>
        </w:rPr>
        <w:tab/>
      </w:r>
      <w:r w:rsidRPr="00615D17">
        <w:rPr>
          <w:rFonts w:ascii="標楷體" w:hAnsi="標楷體" w:hint="eastAsia"/>
        </w:rPr>
        <w:t>黃文谷</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能源局局長</w:t>
      </w:r>
      <w:r w:rsidR="00477C4E" w:rsidRPr="00615D17">
        <w:rPr>
          <w:rFonts w:ascii="標楷體" w:hAnsi="標楷體" w:hint="eastAsia"/>
        </w:rPr>
        <w:tab/>
      </w:r>
      <w:r w:rsidRPr="00615D17">
        <w:rPr>
          <w:rFonts w:ascii="標楷體" w:hAnsi="標楷體" w:hint="eastAsia"/>
        </w:rPr>
        <w:t>王運銘</w:t>
      </w:r>
    </w:p>
    <w:p w:rsidR="003765FC" w:rsidRPr="00615D17" w:rsidRDefault="003765FC" w:rsidP="007C1F01">
      <w:pPr>
        <w:tabs>
          <w:tab w:val="left" w:pos="8789"/>
        </w:tabs>
        <w:kinsoku w:val="0"/>
        <w:overflowPunct w:val="0"/>
        <w:autoSpaceDE w:val="0"/>
        <w:autoSpaceDN w:val="0"/>
        <w:spacing w:line="400" w:lineRule="atLeast"/>
        <w:ind w:firstLineChars="683" w:firstLine="2270"/>
        <w:jc w:val="both"/>
        <w:rPr>
          <w:rFonts w:ascii="標楷體" w:hAnsi="標楷體"/>
        </w:rPr>
      </w:pPr>
      <w:r w:rsidRPr="00615D17">
        <w:rPr>
          <w:rFonts w:ascii="標楷體" w:hAnsi="標楷體" w:hint="eastAsia"/>
        </w:rPr>
        <w:t>智慧財產局商標權組副組長</w:t>
      </w:r>
      <w:r w:rsidR="00477C4E" w:rsidRPr="00615D17">
        <w:rPr>
          <w:rFonts w:ascii="標楷體" w:hAnsi="標楷體" w:hint="eastAsia"/>
        </w:rPr>
        <w:tab/>
      </w:r>
      <w:r w:rsidRPr="00615D17">
        <w:rPr>
          <w:rFonts w:ascii="標楷體" w:hAnsi="標楷體" w:hint="eastAsia"/>
        </w:rPr>
        <w:t>劉蓁蓁</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行政院主計總處公務預算處研究委員</w:t>
      </w:r>
      <w:r w:rsidR="00477C4E" w:rsidRPr="00615D17">
        <w:rPr>
          <w:rFonts w:ascii="標楷體" w:hAnsi="標楷體" w:hint="eastAsia"/>
          <w:kern w:val="20"/>
        </w:rPr>
        <w:tab/>
      </w:r>
      <w:r w:rsidRPr="00615D17">
        <w:rPr>
          <w:rFonts w:ascii="標楷體" w:hAnsi="標楷體" w:hint="eastAsia"/>
          <w:kern w:val="20"/>
        </w:rPr>
        <w:t>黃耀生</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公平交易委員會主任委員</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吳秀明</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主任秘書</w:t>
      </w:r>
      <w:r w:rsidR="00477C4E" w:rsidRPr="00615D17">
        <w:rPr>
          <w:rFonts w:ascii="標楷體" w:hAnsi="標楷體" w:hint="eastAsia"/>
        </w:rPr>
        <w:tab/>
      </w:r>
      <w:r w:rsidRPr="00615D17">
        <w:rPr>
          <w:rFonts w:ascii="標楷體" w:hAnsi="標楷體" w:hint="eastAsia"/>
        </w:rPr>
        <w:t>辛志中</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人事室主任</w:t>
      </w:r>
      <w:r w:rsidR="00477C4E" w:rsidRPr="00615D17">
        <w:rPr>
          <w:rFonts w:ascii="標楷體" w:hAnsi="標楷體" w:hint="eastAsia"/>
        </w:rPr>
        <w:tab/>
      </w:r>
      <w:r w:rsidRPr="00615D17">
        <w:rPr>
          <w:rFonts w:ascii="標楷體" w:hAnsi="標楷體" w:hint="eastAsia"/>
        </w:rPr>
        <w:t>馮艾雯</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主計室主任</w:t>
      </w:r>
      <w:r w:rsidR="00477C4E" w:rsidRPr="00615D17">
        <w:rPr>
          <w:rFonts w:ascii="標楷體" w:hAnsi="標楷體" w:hint="eastAsia"/>
        </w:rPr>
        <w:tab/>
      </w:r>
      <w:r w:rsidRPr="00615D17">
        <w:rPr>
          <w:rFonts w:ascii="標楷體" w:hAnsi="標楷體" w:hint="eastAsia"/>
        </w:rPr>
        <w:t>李美琪</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政風室主任</w:t>
      </w:r>
      <w:r w:rsidR="00477C4E" w:rsidRPr="00615D17">
        <w:rPr>
          <w:rFonts w:ascii="標楷體" w:hAnsi="標楷體" w:hint="eastAsia"/>
        </w:rPr>
        <w:tab/>
      </w:r>
      <w:r w:rsidRPr="00615D17">
        <w:rPr>
          <w:rFonts w:ascii="標楷體" w:hAnsi="標楷體" w:hint="eastAsia"/>
        </w:rPr>
        <w:t>張光志</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秘書室主任</w:t>
      </w:r>
      <w:r w:rsidR="00477C4E" w:rsidRPr="00615D17">
        <w:rPr>
          <w:rFonts w:ascii="標楷體" w:hAnsi="標楷體" w:hint="eastAsia"/>
        </w:rPr>
        <w:tab/>
      </w:r>
      <w:r w:rsidRPr="00615D17">
        <w:rPr>
          <w:rFonts w:ascii="標楷體" w:hAnsi="標楷體" w:hint="eastAsia"/>
        </w:rPr>
        <w:t>左天梁</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資訊及經濟分析室主任</w:t>
      </w:r>
      <w:r w:rsidR="00477C4E" w:rsidRPr="00615D17">
        <w:rPr>
          <w:rFonts w:ascii="標楷體" w:hAnsi="標楷體" w:hint="eastAsia"/>
        </w:rPr>
        <w:tab/>
      </w:r>
      <w:r w:rsidRPr="00615D17">
        <w:rPr>
          <w:rFonts w:ascii="標楷體" w:hAnsi="標楷體" w:hint="eastAsia"/>
        </w:rPr>
        <w:t>胡祖舜</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綜合規劃處處長</w:t>
      </w:r>
      <w:r w:rsidR="00477C4E" w:rsidRPr="00615D17">
        <w:rPr>
          <w:rFonts w:ascii="標楷體" w:hAnsi="標楷體" w:hint="eastAsia"/>
        </w:rPr>
        <w:tab/>
      </w:r>
      <w:r w:rsidRPr="00615D17">
        <w:rPr>
          <w:rFonts w:ascii="標楷體" w:hAnsi="標楷體" w:hint="eastAsia"/>
        </w:rPr>
        <w:t>許淑幸</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服務業競爭處處長</w:t>
      </w:r>
      <w:r w:rsidR="00477C4E" w:rsidRPr="00615D17">
        <w:rPr>
          <w:rFonts w:ascii="標楷體" w:hAnsi="標楷體" w:hint="eastAsia"/>
        </w:rPr>
        <w:tab/>
      </w:r>
      <w:r w:rsidRPr="00615D17">
        <w:rPr>
          <w:rFonts w:ascii="標楷體" w:hAnsi="標楷體" w:hint="eastAsia"/>
        </w:rPr>
        <w:t>呂玉琴</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製造業競爭處處長</w:t>
      </w:r>
      <w:r w:rsidR="00477C4E" w:rsidRPr="00615D17">
        <w:rPr>
          <w:rFonts w:ascii="標楷體" w:hAnsi="標楷體" w:hint="eastAsia"/>
        </w:rPr>
        <w:tab/>
      </w:r>
      <w:r w:rsidRPr="00615D17">
        <w:rPr>
          <w:rFonts w:ascii="標楷體" w:hAnsi="標楷體" w:hint="eastAsia"/>
        </w:rPr>
        <w:t>張恩生</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公平競爭處處長</w:t>
      </w:r>
      <w:r w:rsidR="00477C4E" w:rsidRPr="00615D17">
        <w:rPr>
          <w:rFonts w:ascii="標楷體" w:hAnsi="標楷體" w:hint="eastAsia"/>
        </w:rPr>
        <w:tab/>
      </w:r>
      <w:r w:rsidRPr="00615D17">
        <w:rPr>
          <w:rFonts w:ascii="標楷體" w:hAnsi="標楷體" w:hint="eastAsia"/>
        </w:rPr>
        <w:t>胡光宇</w:t>
      </w:r>
    </w:p>
    <w:p w:rsidR="003765FC" w:rsidRPr="00615D17" w:rsidRDefault="003765FC" w:rsidP="007C1F01">
      <w:pPr>
        <w:tabs>
          <w:tab w:val="left" w:pos="8789"/>
        </w:tabs>
        <w:kinsoku w:val="0"/>
        <w:overflowPunct w:val="0"/>
        <w:autoSpaceDE w:val="0"/>
        <w:autoSpaceDN w:val="0"/>
        <w:spacing w:line="400" w:lineRule="atLeast"/>
        <w:ind w:firstLineChars="1184" w:firstLine="3935"/>
        <w:jc w:val="both"/>
        <w:rPr>
          <w:rFonts w:ascii="標楷體" w:hAnsi="標楷體"/>
        </w:rPr>
      </w:pPr>
      <w:r w:rsidRPr="00615D17">
        <w:rPr>
          <w:rFonts w:ascii="標楷體" w:hAnsi="標楷體" w:hint="eastAsia"/>
        </w:rPr>
        <w:t>法律事務處處長</w:t>
      </w:r>
      <w:r w:rsidR="00477C4E" w:rsidRPr="00615D17">
        <w:rPr>
          <w:rFonts w:ascii="標楷體" w:hAnsi="標楷體" w:hint="eastAsia"/>
        </w:rPr>
        <w:tab/>
      </w:r>
      <w:r w:rsidRPr="00615D17">
        <w:rPr>
          <w:rFonts w:ascii="標楷體" w:hAnsi="標楷體" w:hint="eastAsia"/>
        </w:rPr>
        <w:t>吳翠鳳</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司法院刑事廳調辦事法官</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何信慶</w:t>
      </w:r>
    </w:p>
    <w:p w:rsidR="003765FC" w:rsidRPr="00615D17" w:rsidRDefault="003765FC" w:rsidP="00A52092">
      <w:pPr>
        <w:tabs>
          <w:tab w:val="left" w:pos="4228"/>
          <w:tab w:val="left" w:pos="8789"/>
        </w:tabs>
        <w:kinsoku w:val="0"/>
        <w:overflowPunct w:val="0"/>
        <w:autoSpaceDE w:val="0"/>
        <w:autoSpaceDN w:val="0"/>
        <w:adjustRightInd w:val="0"/>
        <w:spacing w:line="520" w:lineRule="exact"/>
        <w:ind w:leftChars="796" w:left="5958" w:hangingChars="997" w:hanging="3313"/>
        <w:jc w:val="both"/>
        <w:rPr>
          <w:rFonts w:ascii="標楷體" w:hAnsi="標楷體"/>
          <w:kern w:val="20"/>
        </w:rPr>
      </w:pPr>
      <w:r w:rsidRPr="00615D17">
        <w:rPr>
          <w:rFonts w:ascii="標楷體" w:hAnsi="標楷體" w:hint="eastAsia"/>
          <w:kern w:val="20"/>
        </w:rPr>
        <w:t>行政訴訟及懲戒廳調辦事法官</w:t>
      </w:r>
      <w:r w:rsidR="000F2512" w:rsidRPr="00615D17">
        <w:rPr>
          <w:rFonts w:ascii="標楷體" w:hAnsi="標楷體" w:hint="eastAsia"/>
          <w:kern w:val="20"/>
        </w:rPr>
        <w:tab/>
      </w:r>
      <w:r w:rsidRPr="00615D17">
        <w:rPr>
          <w:rFonts w:ascii="標楷體" w:hAnsi="標楷體" w:hint="eastAsia"/>
          <w:kern w:val="20"/>
        </w:rPr>
        <w:t>梁哲瑋</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金融監督管理委員會法律事務處專門委員</w:t>
      </w:r>
      <w:r w:rsidR="00477C4E" w:rsidRPr="00615D17">
        <w:rPr>
          <w:rFonts w:ascii="標楷體" w:hAnsi="標楷體" w:hint="eastAsia"/>
          <w:kern w:val="20"/>
        </w:rPr>
        <w:tab/>
      </w:r>
      <w:r w:rsidRPr="00615D17">
        <w:rPr>
          <w:rFonts w:ascii="標楷體" w:hAnsi="標楷體" w:hint="eastAsia"/>
          <w:kern w:val="20"/>
        </w:rPr>
        <w:t>李育德</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691" w:left="5962" w:hangingChars="1103" w:hanging="3666"/>
        <w:jc w:val="both"/>
        <w:rPr>
          <w:rFonts w:ascii="標楷體" w:hAnsi="標楷體"/>
          <w:kern w:val="20"/>
        </w:rPr>
      </w:pPr>
      <w:r w:rsidRPr="00615D17">
        <w:rPr>
          <w:rFonts w:ascii="標楷體" w:hAnsi="標楷體" w:hint="eastAsia"/>
          <w:kern w:val="20"/>
        </w:rPr>
        <w:lastRenderedPageBreak/>
        <w:t>檢查局組長</w:t>
      </w:r>
      <w:r w:rsidR="00477C4E" w:rsidRPr="00615D17">
        <w:rPr>
          <w:rFonts w:ascii="標楷體" w:hAnsi="標楷體" w:hint="eastAsia"/>
          <w:kern w:val="20"/>
        </w:rPr>
        <w:tab/>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張子浩</w:t>
      </w:r>
    </w:p>
    <w:p w:rsidR="003765FC"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國家通訊傳播委員會法律事務處專門委員</w:t>
      </w:r>
      <w:r w:rsidR="00477C4E" w:rsidRPr="00615D17">
        <w:rPr>
          <w:rFonts w:ascii="標楷體" w:hAnsi="標楷體" w:hint="eastAsia"/>
          <w:kern w:val="20"/>
        </w:rPr>
        <w:tab/>
      </w:r>
      <w:r w:rsidRPr="00615D17">
        <w:rPr>
          <w:rFonts w:ascii="標楷體" w:hAnsi="標楷體" w:hint="eastAsia"/>
          <w:kern w:val="20"/>
        </w:rPr>
        <w:t>李文秀</w:t>
      </w:r>
    </w:p>
    <w:p w:rsidR="00D970A4" w:rsidRPr="00615D17" w:rsidRDefault="003765FC" w:rsidP="007C1F01">
      <w:pPr>
        <w:tabs>
          <w:tab w:val="left" w:pos="4228"/>
          <w:tab w:val="left" w:pos="8789"/>
        </w:tabs>
        <w:kinsoku w:val="0"/>
        <w:overflowPunct w:val="0"/>
        <w:autoSpaceDE w:val="0"/>
        <w:autoSpaceDN w:val="0"/>
        <w:adjustRightInd w:val="0"/>
        <w:spacing w:line="520" w:lineRule="exact"/>
        <w:ind w:leftChars="489" w:left="5959" w:hangingChars="1304" w:hanging="4334"/>
        <w:jc w:val="both"/>
        <w:rPr>
          <w:rFonts w:ascii="標楷體" w:hAnsi="標楷體"/>
          <w:kern w:val="20"/>
        </w:rPr>
      </w:pPr>
      <w:r w:rsidRPr="00615D17">
        <w:rPr>
          <w:rFonts w:ascii="標楷體" w:hAnsi="標楷體" w:hint="eastAsia"/>
          <w:kern w:val="20"/>
        </w:rPr>
        <w:t>法務部法制司參事</w:t>
      </w:r>
      <w:r w:rsidR="00477C4E" w:rsidRPr="00615D17">
        <w:rPr>
          <w:rFonts w:ascii="標楷體" w:hAnsi="標楷體" w:hint="eastAsia"/>
          <w:kern w:val="20"/>
        </w:rPr>
        <w:tab/>
      </w:r>
      <w:r w:rsidR="00477C4E" w:rsidRPr="00615D17">
        <w:rPr>
          <w:rFonts w:ascii="標楷體" w:hAnsi="標楷體" w:hint="eastAsia"/>
          <w:kern w:val="20"/>
        </w:rPr>
        <w:tab/>
      </w:r>
      <w:r w:rsidRPr="00615D17">
        <w:rPr>
          <w:rFonts w:ascii="標楷體" w:hAnsi="標楷體" w:hint="eastAsia"/>
          <w:kern w:val="20"/>
        </w:rPr>
        <w:t>羅建勛</w:t>
      </w:r>
    </w:p>
    <w:p w:rsidR="009C699A" w:rsidRPr="00615D17" w:rsidRDefault="0014671E" w:rsidP="007C1F01">
      <w:pPr>
        <w:kinsoku w:val="0"/>
        <w:overflowPunct w:val="0"/>
        <w:autoSpaceDE w:val="0"/>
        <w:autoSpaceDN w:val="0"/>
        <w:spacing w:line="520" w:lineRule="exact"/>
        <w:ind w:left="1662" w:hangingChars="500" w:hanging="1662"/>
        <w:jc w:val="both"/>
        <w:rPr>
          <w:rFonts w:ascii="標楷體" w:hAnsi="標楷體"/>
          <w:szCs w:val="32"/>
        </w:rPr>
      </w:pPr>
      <w:r w:rsidRPr="00615D17">
        <w:rPr>
          <w:rFonts w:ascii="標楷體" w:hAnsi="標楷體"/>
          <w:szCs w:val="32"/>
        </w:rPr>
        <w:t>主</w:t>
      </w:r>
      <w:r w:rsidR="00F2700A" w:rsidRPr="00615D17">
        <w:rPr>
          <w:rFonts w:ascii="標楷體" w:hAnsi="標楷體"/>
          <w:bCs/>
          <w:szCs w:val="32"/>
        </w:rPr>
        <w:t xml:space="preserve">　　</w:t>
      </w:r>
      <w:r w:rsidRPr="00615D17">
        <w:rPr>
          <w:rFonts w:ascii="標楷體" w:hAnsi="標楷體"/>
          <w:szCs w:val="32"/>
        </w:rPr>
        <w:t>席：</w:t>
      </w:r>
      <w:r w:rsidR="002645A1" w:rsidRPr="00615D17">
        <w:rPr>
          <w:rFonts w:ascii="標楷體" w:hAnsi="標楷體" w:hint="eastAsia"/>
          <w:szCs w:val="32"/>
        </w:rPr>
        <w:t>黃</w:t>
      </w:r>
      <w:r w:rsidR="00A4508B" w:rsidRPr="00615D17">
        <w:rPr>
          <w:rFonts w:ascii="標楷體" w:hAnsi="標楷體"/>
          <w:szCs w:val="32"/>
        </w:rPr>
        <w:t>召集委員</w:t>
      </w:r>
      <w:r w:rsidR="002645A1" w:rsidRPr="00615D17">
        <w:rPr>
          <w:rFonts w:ascii="標楷體" w:hAnsi="標楷體" w:hint="eastAsia"/>
          <w:szCs w:val="32"/>
        </w:rPr>
        <w:t>昭順</w:t>
      </w:r>
    </w:p>
    <w:p w:rsidR="00E41AB0" w:rsidRPr="00615D17" w:rsidRDefault="00E41AB0" w:rsidP="007C1F01">
      <w:pPr>
        <w:kinsoku w:val="0"/>
        <w:overflowPunct w:val="0"/>
        <w:autoSpaceDE w:val="0"/>
        <w:autoSpaceDN w:val="0"/>
        <w:spacing w:line="520" w:lineRule="exact"/>
        <w:ind w:rightChars="85" w:right="282"/>
        <w:jc w:val="both"/>
        <w:rPr>
          <w:rFonts w:ascii="標楷體" w:hAnsi="標楷體"/>
          <w:szCs w:val="32"/>
        </w:rPr>
      </w:pPr>
      <w:r w:rsidRPr="00615D17">
        <w:rPr>
          <w:rFonts w:ascii="標楷體" w:hAnsi="標楷體" w:hint="eastAsia"/>
          <w:szCs w:val="32"/>
        </w:rPr>
        <w:t>專門委員</w:t>
      </w:r>
      <w:r w:rsidRPr="00615D17">
        <w:rPr>
          <w:rFonts w:ascii="標楷體" w:hAnsi="標楷體"/>
          <w:szCs w:val="32"/>
        </w:rPr>
        <w:t>：</w:t>
      </w:r>
      <w:r w:rsidRPr="00615D17">
        <w:rPr>
          <w:rFonts w:ascii="標楷體" w:hAnsi="標楷體" w:hint="eastAsia"/>
          <w:szCs w:val="32"/>
        </w:rPr>
        <w:t>黃素惠</w:t>
      </w:r>
    </w:p>
    <w:p w:rsidR="0014671E" w:rsidRPr="00615D17" w:rsidRDefault="0014671E" w:rsidP="007C1F01">
      <w:pPr>
        <w:kinsoku w:val="0"/>
        <w:overflowPunct w:val="0"/>
        <w:autoSpaceDE w:val="0"/>
        <w:autoSpaceDN w:val="0"/>
        <w:spacing w:line="520" w:lineRule="exact"/>
        <w:ind w:rightChars="85" w:right="282"/>
        <w:jc w:val="both"/>
        <w:rPr>
          <w:rFonts w:ascii="標楷體" w:hAnsi="標楷體"/>
          <w:bCs/>
          <w:szCs w:val="32"/>
        </w:rPr>
      </w:pPr>
      <w:r w:rsidRPr="00615D17">
        <w:rPr>
          <w:rFonts w:ascii="標楷體" w:hAnsi="標楷體"/>
          <w:szCs w:val="32"/>
        </w:rPr>
        <w:t>主任秘書：</w:t>
      </w:r>
      <w:r w:rsidR="00CC2820" w:rsidRPr="00615D17">
        <w:rPr>
          <w:rFonts w:ascii="標楷體" w:hAnsi="標楷體" w:hint="eastAsia"/>
          <w:szCs w:val="32"/>
        </w:rPr>
        <w:t>李水足</w:t>
      </w:r>
    </w:p>
    <w:p w:rsidR="00CC2820" w:rsidRPr="00615D17" w:rsidRDefault="0014671E" w:rsidP="007C1F01">
      <w:pPr>
        <w:kinsoku w:val="0"/>
        <w:overflowPunct w:val="0"/>
        <w:autoSpaceDE w:val="0"/>
        <w:autoSpaceDN w:val="0"/>
        <w:spacing w:line="520" w:lineRule="exact"/>
        <w:ind w:left="1662" w:rightChars="-42" w:right="-140" w:hangingChars="500" w:hanging="1662"/>
        <w:jc w:val="both"/>
        <w:rPr>
          <w:rFonts w:ascii="標楷體" w:hAnsi="標楷體"/>
          <w:bCs/>
          <w:szCs w:val="32"/>
        </w:rPr>
      </w:pPr>
      <w:r w:rsidRPr="00615D17">
        <w:rPr>
          <w:rFonts w:ascii="標楷體" w:hAnsi="標楷體"/>
          <w:bCs/>
          <w:szCs w:val="32"/>
        </w:rPr>
        <w:t>紀　　錄：簡任</w:t>
      </w:r>
      <w:r w:rsidR="008257A8" w:rsidRPr="00615D17">
        <w:rPr>
          <w:rFonts w:ascii="標楷體" w:hAnsi="標楷體"/>
          <w:bCs/>
          <w:szCs w:val="32"/>
        </w:rPr>
        <w:t>秘書</w:t>
      </w:r>
      <w:r w:rsidR="007A170F" w:rsidRPr="00615D17">
        <w:rPr>
          <w:rFonts w:ascii="標楷體" w:hAnsi="標楷體" w:hint="eastAsia"/>
          <w:bCs/>
          <w:szCs w:val="32"/>
        </w:rPr>
        <w:t xml:space="preserve"> </w:t>
      </w:r>
      <w:r w:rsidR="004349FD" w:rsidRPr="00615D17">
        <w:rPr>
          <w:rFonts w:ascii="標楷體" w:hAnsi="標楷體" w:hint="eastAsia"/>
          <w:bCs/>
          <w:szCs w:val="32"/>
        </w:rPr>
        <w:t>葉義生</w:t>
      </w:r>
      <w:r w:rsidR="00EB5E63" w:rsidRPr="00615D17">
        <w:rPr>
          <w:rFonts w:ascii="標楷體" w:hAnsi="標楷體" w:hint="eastAsia"/>
          <w:bCs/>
          <w:szCs w:val="32"/>
        </w:rPr>
        <w:t xml:space="preserve"> </w:t>
      </w:r>
      <w:r w:rsidR="00CC2820" w:rsidRPr="00615D17">
        <w:rPr>
          <w:rFonts w:ascii="標楷體" w:hAnsi="標楷體" w:hint="eastAsia"/>
          <w:bCs/>
          <w:szCs w:val="32"/>
        </w:rPr>
        <w:t xml:space="preserve">  </w:t>
      </w:r>
      <w:r w:rsidR="00EB5E63" w:rsidRPr="00615D17">
        <w:rPr>
          <w:rFonts w:ascii="標楷體" w:hAnsi="標楷體" w:hint="eastAsia"/>
          <w:bCs/>
          <w:szCs w:val="32"/>
        </w:rPr>
        <w:t xml:space="preserve"> </w:t>
      </w:r>
      <w:r w:rsidR="0075228D" w:rsidRPr="00615D17">
        <w:rPr>
          <w:rFonts w:ascii="標楷體" w:hAnsi="標楷體" w:hint="eastAsia"/>
          <w:bCs/>
          <w:szCs w:val="32"/>
        </w:rPr>
        <w:t xml:space="preserve"> </w:t>
      </w:r>
      <w:r w:rsidR="00CC2820" w:rsidRPr="00615D17">
        <w:rPr>
          <w:rFonts w:ascii="標楷體" w:hAnsi="標楷體" w:hint="eastAsia"/>
          <w:bCs/>
          <w:szCs w:val="32"/>
        </w:rPr>
        <w:t>簡任編審 黃殿偉</w:t>
      </w:r>
    </w:p>
    <w:p w:rsidR="00F56806" w:rsidRPr="00615D17" w:rsidRDefault="002A4DCB" w:rsidP="007C1F01">
      <w:pPr>
        <w:kinsoku w:val="0"/>
        <w:overflowPunct w:val="0"/>
        <w:autoSpaceDE w:val="0"/>
        <w:autoSpaceDN w:val="0"/>
        <w:spacing w:line="520" w:lineRule="exact"/>
        <w:ind w:leftChars="500" w:left="3324" w:hangingChars="500" w:hanging="1662"/>
        <w:jc w:val="both"/>
        <w:rPr>
          <w:rFonts w:ascii="標楷體" w:hAnsi="標楷體"/>
          <w:bCs/>
          <w:szCs w:val="32"/>
        </w:rPr>
      </w:pPr>
      <w:r w:rsidRPr="00615D17">
        <w:rPr>
          <w:rFonts w:ascii="標楷體" w:hAnsi="標楷體" w:hint="eastAsia"/>
          <w:bCs/>
          <w:szCs w:val="32"/>
        </w:rPr>
        <w:t>科    長 朱莉華</w:t>
      </w:r>
      <w:r w:rsidR="00CC2820" w:rsidRPr="00615D17">
        <w:rPr>
          <w:rFonts w:ascii="標楷體" w:hAnsi="標楷體" w:hint="eastAsia"/>
          <w:bCs/>
          <w:szCs w:val="32"/>
        </w:rPr>
        <w:t xml:space="preserve">  </w:t>
      </w:r>
      <w:r w:rsidR="00EB5E63" w:rsidRPr="00615D17">
        <w:rPr>
          <w:rFonts w:ascii="標楷體" w:hAnsi="標楷體" w:hint="eastAsia"/>
          <w:bCs/>
          <w:szCs w:val="32"/>
        </w:rPr>
        <w:t xml:space="preserve">  </w:t>
      </w:r>
      <w:r w:rsidR="0075228D" w:rsidRPr="00615D17">
        <w:rPr>
          <w:rFonts w:ascii="標楷體" w:hAnsi="標楷體" w:hint="eastAsia"/>
          <w:bCs/>
          <w:szCs w:val="32"/>
        </w:rPr>
        <w:t xml:space="preserve"> </w:t>
      </w:r>
      <w:r w:rsidRPr="00615D17">
        <w:rPr>
          <w:rFonts w:ascii="標楷體" w:hAnsi="標楷體" w:hint="eastAsia"/>
          <w:bCs/>
          <w:szCs w:val="32"/>
        </w:rPr>
        <w:t xml:space="preserve">專    員 </w:t>
      </w:r>
      <w:r w:rsidR="002645A1" w:rsidRPr="00615D17">
        <w:rPr>
          <w:rFonts w:ascii="標楷體" w:hAnsi="標楷體" w:hint="eastAsia"/>
          <w:bCs/>
          <w:szCs w:val="32"/>
        </w:rPr>
        <w:t>楊雅如</w:t>
      </w:r>
    </w:p>
    <w:p w:rsidR="0014671E" w:rsidRPr="00615D17" w:rsidRDefault="0014671E" w:rsidP="007C1F01">
      <w:pPr>
        <w:kinsoku w:val="0"/>
        <w:overflowPunct w:val="0"/>
        <w:autoSpaceDE w:val="0"/>
        <w:autoSpaceDN w:val="0"/>
        <w:snapToGrid w:val="0"/>
        <w:spacing w:line="520" w:lineRule="exact"/>
        <w:jc w:val="both"/>
        <w:rPr>
          <w:rFonts w:ascii="標楷體" w:hAnsi="標楷體"/>
          <w:bCs/>
          <w:szCs w:val="32"/>
        </w:rPr>
      </w:pPr>
      <w:r w:rsidRPr="00615D17">
        <w:rPr>
          <w:rFonts w:ascii="標楷體" w:hAnsi="標楷體"/>
          <w:szCs w:val="32"/>
        </w:rPr>
        <w:t>速</w:t>
      </w:r>
      <w:r w:rsidR="00F2700A" w:rsidRPr="00615D17">
        <w:rPr>
          <w:rFonts w:ascii="標楷體" w:hAnsi="標楷體"/>
          <w:bCs/>
          <w:szCs w:val="32"/>
        </w:rPr>
        <w:t xml:space="preserve">　　</w:t>
      </w:r>
      <w:r w:rsidRPr="00615D17">
        <w:rPr>
          <w:rFonts w:ascii="標楷體" w:hAnsi="標楷體"/>
          <w:szCs w:val="32"/>
        </w:rPr>
        <w:t>記：公報處記錄人員</w:t>
      </w:r>
    </w:p>
    <w:p w:rsidR="00BC2CB9" w:rsidRPr="00615D17" w:rsidRDefault="00BC2CB9" w:rsidP="00AE7786">
      <w:pPr>
        <w:kinsoku w:val="0"/>
        <w:overflowPunct w:val="0"/>
        <w:autoSpaceDE w:val="0"/>
        <w:autoSpaceDN w:val="0"/>
        <w:snapToGrid w:val="0"/>
        <w:spacing w:beforeLines="50" w:before="244" w:line="520" w:lineRule="exact"/>
        <w:ind w:firstLineChars="450" w:firstLine="1497"/>
        <w:jc w:val="both"/>
        <w:rPr>
          <w:rFonts w:ascii="標楷體" w:hAnsi="標楷體"/>
          <w:b/>
          <w:szCs w:val="32"/>
        </w:rPr>
      </w:pPr>
      <w:r w:rsidRPr="00615D17">
        <w:rPr>
          <w:rFonts w:ascii="標楷體" w:hAnsi="標楷體"/>
          <w:b/>
          <w:szCs w:val="32"/>
        </w:rPr>
        <w:t>報  告  事  項</w:t>
      </w:r>
    </w:p>
    <w:p w:rsidR="00BC37A0" w:rsidRPr="00615D17" w:rsidRDefault="00BC37A0" w:rsidP="00AE7786">
      <w:pPr>
        <w:pStyle w:val="a"/>
        <w:numPr>
          <w:ilvl w:val="0"/>
          <w:numId w:val="0"/>
        </w:numPr>
        <w:kinsoku w:val="0"/>
        <w:overflowPunct w:val="0"/>
        <w:autoSpaceDE w:val="0"/>
        <w:autoSpaceDN w:val="0"/>
        <w:spacing w:line="520" w:lineRule="exact"/>
        <w:jc w:val="both"/>
        <w:rPr>
          <w:rFonts w:ascii="標楷體" w:hAnsi="標楷體"/>
        </w:rPr>
      </w:pPr>
      <w:r w:rsidRPr="00615D17">
        <w:rPr>
          <w:rFonts w:ascii="標楷體" w:hAnsi="標楷體"/>
        </w:rPr>
        <w:t>宣讀上次會議議事錄。</w:t>
      </w:r>
    </w:p>
    <w:p w:rsidR="00BC37A0" w:rsidRPr="00615D17" w:rsidRDefault="00BC37A0" w:rsidP="00AE7786">
      <w:pPr>
        <w:pStyle w:val="a"/>
        <w:numPr>
          <w:ilvl w:val="0"/>
          <w:numId w:val="0"/>
        </w:numPr>
        <w:kinsoku w:val="0"/>
        <w:overflowPunct w:val="0"/>
        <w:autoSpaceDE w:val="0"/>
        <w:autoSpaceDN w:val="0"/>
        <w:spacing w:line="520" w:lineRule="exact"/>
        <w:jc w:val="both"/>
        <w:rPr>
          <w:rFonts w:ascii="標楷體" w:hAnsi="標楷體"/>
        </w:rPr>
      </w:pPr>
      <w:r w:rsidRPr="00615D17">
        <w:rPr>
          <w:rFonts w:ascii="標楷體" w:hAnsi="標楷體"/>
          <w:b/>
        </w:rPr>
        <w:t>決定：</w:t>
      </w:r>
      <w:r w:rsidR="00BC3F6B" w:rsidRPr="00615D17">
        <w:rPr>
          <w:rFonts w:ascii="標楷體" w:hAnsi="標楷體"/>
        </w:rPr>
        <w:t>議事錄</w:t>
      </w:r>
      <w:r w:rsidRPr="00615D17">
        <w:rPr>
          <w:rFonts w:ascii="標楷體" w:hAnsi="標楷體"/>
        </w:rPr>
        <w:t>確定。</w:t>
      </w:r>
    </w:p>
    <w:p w:rsidR="002645A1" w:rsidRPr="00615D17" w:rsidRDefault="002645A1" w:rsidP="00AE7786">
      <w:pPr>
        <w:kinsoku w:val="0"/>
        <w:overflowPunct w:val="0"/>
        <w:autoSpaceDE w:val="0"/>
        <w:autoSpaceDN w:val="0"/>
        <w:snapToGrid w:val="0"/>
        <w:spacing w:beforeLines="50" w:before="244" w:line="520" w:lineRule="exact"/>
        <w:ind w:firstLineChars="450" w:firstLine="1497"/>
        <w:jc w:val="both"/>
        <w:rPr>
          <w:rFonts w:ascii="標楷體" w:hAnsi="標楷體"/>
          <w:b/>
          <w:szCs w:val="32"/>
        </w:rPr>
      </w:pPr>
      <w:r w:rsidRPr="00615D17">
        <w:rPr>
          <w:rFonts w:ascii="標楷體" w:hAnsi="標楷體" w:hint="eastAsia"/>
          <w:b/>
          <w:szCs w:val="32"/>
        </w:rPr>
        <w:t>討</w:t>
      </w:r>
      <w:r w:rsidRPr="00615D17">
        <w:rPr>
          <w:rFonts w:ascii="標楷體" w:hAnsi="標楷體"/>
          <w:b/>
          <w:szCs w:val="32"/>
        </w:rPr>
        <w:t xml:space="preserve">  </w:t>
      </w:r>
      <w:r w:rsidRPr="00615D17">
        <w:rPr>
          <w:rFonts w:ascii="標楷體" w:hAnsi="標楷體" w:hint="eastAsia"/>
          <w:b/>
          <w:szCs w:val="32"/>
        </w:rPr>
        <w:t>論</w:t>
      </w:r>
      <w:r w:rsidRPr="00615D17">
        <w:rPr>
          <w:rFonts w:ascii="標楷體" w:hAnsi="標楷體"/>
          <w:b/>
          <w:szCs w:val="32"/>
        </w:rPr>
        <w:t xml:space="preserve">  事  項</w:t>
      </w:r>
    </w:p>
    <w:p w:rsidR="007B4576" w:rsidRPr="00615D17" w:rsidRDefault="007B4576" w:rsidP="00AE7786">
      <w:pPr>
        <w:kinsoku w:val="0"/>
        <w:overflowPunct w:val="0"/>
        <w:autoSpaceDE w:val="0"/>
        <w:autoSpaceDN w:val="0"/>
        <w:spacing w:line="520" w:lineRule="exact"/>
        <w:jc w:val="both"/>
        <w:rPr>
          <w:rFonts w:ascii="標楷體" w:hAnsi="標楷體"/>
        </w:rPr>
      </w:pPr>
      <w:r w:rsidRPr="00615D17">
        <w:rPr>
          <w:rFonts w:ascii="標楷體" w:hAnsi="標楷體" w:hint="eastAsia"/>
        </w:rPr>
        <w:t>壹、處理行政院農業委員會及其所屬103年度預算凍結案等6案：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一、行政院農業委員會函為103年度中央政府總預算決議，凍結該會及所屬103年度委託研究計畫預算1,000萬元乙案。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二、行政院農業委員會函為103年度中央政府總預算決議，針對農業藥物毒物試驗所「農業藥物及植物保護試驗研究」預算，除人事、行政經費外，凍結五分之一乙案。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三、行政院農業委員會函為103年度中央政府總預算決議，針對特有生物研究保育中心歲出除人事、行政經費外，預算凍結五分之一乙案。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四、行政院農業委員會函為103年度中央政府總預算決議，針對桃園區農業改良場歲出除人事、行政經費外，預算凍結五分之一乙案。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五、行政院農業委員會函為103年度中央政府總預算決議，針對臺東區農業改良場歲出除人事、行政經費外，預算凍結五分之一乙案。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六、行政院農業委員會函為103年度中央政府總預算決議，針對漁業署及所屬「漁業科技研究發展」預算凍結十分之一乙案。</w:t>
      </w:r>
    </w:p>
    <w:p w:rsidR="007B4576" w:rsidRPr="00615D17" w:rsidRDefault="007B4576" w:rsidP="00AE7786">
      <w:pPr>
        <w:kinsoku w:val="0"/>
        <w:overflowPunct w:val="0"/>
        <w:autoSpaceDE w:val="0"/>
        <w:autoSpaceDN w:val="0"/>
        <w:spacing w:line="520" w:lineRule="exact"/>
        <w:jc w:val="both"/>
        <w:rPr>
          <w:rFonts w:ascii="標楷體" w:hAnsi="標楷體"/>
        </w:rPr>
      </w:pPr>
      <w:r w:rsidRPr="00615D17">
        <w:rPr>
          <w:rFonts w:ascii="標楷體" w:hAnsi="標楷體" w:hint="eastAsia"/>
        </w:rPr>
        <w:t>貳、處理經濟部及其所屬103年度預算凍結案等24案：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一、經濟部函為103年度中央政府總預算決議，針對商業司「推動商業科技發展」預算凍結相關項目計4案。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二、經濟部函為103年度中央政府總預算決議，針對「核能研究所科技專案計畫2,026萬元，凍結五分之一」乙案。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三、經濟部函為103年度中央政府總預算決議，針對礦務局「礦業及土石永續發展」預算凍結二分之一乙案。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四、經濟部函</w:t>
      </w:r>
      <w:r w:rsidRPr="00615D17">
        <w:rPr>
          <w:rFonts w:ascii="標楷體" w:hAnsi="標楷體" w:hint="eastAsia"/>
          <w:spacing w:val="-10"/>
        </w:rPr>
        <w:t>為103年度中央政府總預算決議，針對「國營事業委員會」單位分預算，除人事、行政經費外凍結五分之一乙案。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五、經濟部函為103年度中央政府總預算決議，針對貿易調查委員會「貿易調查業務」預算凍結五分之一乙案。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六、經濟部函為103年度中央政府總預算決議，針對工業局「全球產業合作推動及商務科技化示範應用計畫」預算凍結十分之一乙案。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七、經濟部函為103年度中央政府總預算決議，針對工業局「智慧電動車產業推動計畫」凍結1,924萬5,000元乙案。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八、經濟部函為103年度中央政府總預算決議，針對工業局「協助產業升級與轉型」業務費凍結十分之一乙案。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九、經濟部函為103年度中央政府總預算決議，針對工業局「協助產業升級與轉型」項下產業創新價值卓越計畫凍結計畫預算十分之一乙案。</w:t>
      </w:r>
    </w:p>
    <w:p w:rsidR="007B4576" w:rsidRPr="00615D17" w:rsidRDefault="007B4576" w:rsidP="00AE7786">
      <w:pPr>
        <w:kinsoku w:val="0"/>
        <w:overflowPunct w:val="0"/>
        <w:autoSpaceDE w:val="0"/>
        <w:autoSpaceDN w:val="0"/>
        <w:spacing w:line="520" w:lineRule="exact"/>
        <w:ind w:leftChars="107" w:left="1021" w:hangingChars="200" w:hanging="665"/>
        <w:jc w:val="both"/>
        <w:rPr>
          <w:rFonts w:ascii="標楷體" w:hAnsi="標楷體"/>
        </w:rPr>
      </w:pPr>
      <w:r w:rsidRPr="00615D17">
        <w:rPr>
          <w:rFonts w:ascii="標楷體" w:hAnsi="標楷體" w:hint="eastAsia"/>
        </w:rPr>
        <w:t>十、經濟部函為103年度中央政府總預算決議，針對工業局「食品產業價值鏈整合及加值推動計畫」凍結GMP協會推廣費用433萬4,000元乙案。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十一、經濟部函為103年度中央政府總預算決議，針對工業局「因應貿易自由化加強產業輔導計畫」預算5億5,000萬元，凍結五分之一乙案。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十二、經濟部函為103年度中央政府總預算決議，針對工業局「工業技術升級輔導之塑造產業人才與永續環境」之預算凍結10％乙案。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十三、經濟部函為103年度中央政府總預算決議，針對工業局「塑造產業人才與永續環境」經費凍結五分之一乙案。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十四、經濟部函為103年度中央政府總預算決議，針對工業局「大陸地區旅費」預算凍結二分之一乙案。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十五、經濟部函為103年度中央政府總預算決議，針對工業局「補助地方政府及民間開發工業區更新示範計畫」凍結預算五分之一乙案。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十六、經濟部函為103年度中央政府總預算決議，針對標準檢驗局及所屬歲出預算除人事及行政經費外凍結五分之一乙案。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十七、經濟部函為103年度中央政府總預算決議，針對「委辦計畫經費」編列9億5,233萬元預算凍結十分之一乙案。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十八、經濟部函為103年度中央政府總預算決議，針對水利署「水利建設及保育管理」項下各項相關計畫捐助各農田水利會辦理改善工程計畫預算凍結五分之一乙案。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十九、經濟部函為103年度中央政府總預算決議，針對水利署「水資源開發及維護」項下「水資源工程」之獎補助費預算凍結十分之一乙案。</w:t>
      </w:r>
    </w:p>
    <w:p w:rsidR="007B4576" w:rsidRPr="00615D17" w:rsidRDefault="007B4576" w:rsidP="00AE7786">
      <w:pPr>
        <w:kinsoku w:val="0"/>
        <w:overflowPunct w:val="0"/>
        <w:autoSpaceDE w:val="0"/>
        <w:autoSpaceDN w:val="0"/>
        <w:spacing w:line="520" w:lineRule="exact"/>
        <w:ind w:leftChars="107" w:left="1353" w:hangingChars="300" w:hanging="997"/>
        <w:jc w:val="both"/>
        <w:rPr>
          <w:rFonts w:ascii="標楷體" w:hAnsi="標楷體"/>
        </w:rPr>
      </w:pPr>
      <w:r w:rsidRPr="00615D17">
        <w:rPr>
          <w:rFonts w:ascii="標楷體" w:hAnsi="標楷體" w:hint="eastAsia"/>
        </w:rPr>
        <w:t>二十、經濟部函為103年度中央政府總預算決議，針對水利署預算凍結「河川海岸環境營造計畫」及「區域排水環境營造計畫」等相關項目計6案。</w:t>
      </w:r>
    </w:p>
    <w:p w:rsidR="007B4576" w:rsidRPr="00615D17" w:rsidRDefault="007B4576" w:rsidP="00AE7786">
      <w:pPr>
        <w:kinsoku w:val="0"/>
        <w:overflowPunct w:val="0"/>
        <w:autoSpaceDE w:val="0"/>
        <w:autoSpaceDN w:val="0"/>
        <w:spacing w:line="520" w:lineRule="exact"/>
        <w:ind w:leftChars="107" w:left="1685" w:hangingChars="400" w:hanging="1329"/>
        <w:jc w:val="both"/>
        <w:rPr>
          <w:rFonts w:ascii="標楷體" w:hAnsi="標楷體"/>
        </w:rPr>
      </w:pPr>
      <w:r w:rsidRPr="00615D17">
        <w:rPr>
          <w:rFonts w:ascii="標楷體" w:hAnsi="標楷體" w:hint="eastAsia"/>
        </w:rPr>
        <w:t>二十一、經濟部函為103年度中央政府總預算決議，針對中小企業處「中小企業科技應用」預算凍結五分之一乙案。</w:t>
      </w:r>
    </w:p>
    <w:p w:rsidR="007B4576" w:rsidRPr="00615D17" w:rsidRDefault="007B4576" w:rsidP="00AE7786">
      <w:pPr>
        <w:kinsoku w:val="0"/>
        <w:overflowPunct w:val="0"/>
        <w:autoSpaceDE w:val="0"/>
        <w:autoSpaceDN w:val="0"/>
        <w:spacing w:line="520" w:lineRule="exact"/>
        <w:ind w:leftChars="107" w:left="1685" w:hangingChars="400" w:hanging="1329"/>
        <w:jc w:val="both"/>
        <w:rPr>
          <w:rFonts w:ascii="標楷體" w:hAnsi="標楷體"/>
        </w:rPr>
      </w:pPr>
      <w:r w:rsidRPr="00615D17">
        <w:rPr>
          <w:rFonts w:ascii="標楷體" w:hAnsi="標楷體" w:hint="eastAsia"/>
        </w:rPr>
        <w:t>二十二、經濟部函為103年度中央政府總預算決議，針對中小企業處「中小企業發展－營造優質發展環境」預算凍結三分之一乙案。</w:t>
      </w:r>
    </w:p>
    <w:p w:rsidR="007B4576" w:rsidRPr="00615D17" w:rsidRDefault="007B4576" w:rsidP="00AE7786">
      <w:pPr>
        <w:kinsoku w:val="0"/>
        <w:overflowPunct w:val="0"/>
        <w:autoSpaceDE w:val="0"/>
        <w:autoSpaceDN w:val="0"/>
        <w:spacing w:line="520" w:lineRule="exact"/>
        <w:ind w:leftChars="107" w:left="1685" w:hangingChars="400" w:hanging="1329"/>
        <w:jc w:val="both"/>
        <w:rPr>
          <w:rFonts w:ascii="標楷體" w:hAnsi="標楷體"/>
        </w:rPr>
      </w:pPr>
      <w:r w:rsidRPr="00615D17">
        <w:rPr>
          <w:rFonts w:ascii="標楷體" w:hAnsi="標楷體" w:hint="eastAsia"/>
        </w:rPr>
        <w:t>二十三、經濟部函為103年度中央政府總預算決議，針對「加工出口區業務」預算凍結五分之一乙案。</w:t>
      </w:r>
    </w:p>
    <w:p w:rsidR="007B4576" w:rsidRPr="00615D17" w:rsidRDefault="007B4576" w:rsidP="00AE7786">
      <w:pPr>
        <w:kinsoku w:val="0"/>
        <w:overflowPunct w:val="0"/>
        <w:autoSpaceDE w:val="0"/>
        <w:autoSpaceDN w:val="0"/>
        <w:spacing w:line="520" w:lineRule="exact"/>
        <w:ind w:leftChars="107" w:left="1685" w:hangingChars="400" w:hanging="1329"/>
        <w:jc w:val="both"/>
        <w:rPr>
          <w:rFonts w:ascii="標楷體" w:hAnsi="標楷體"/>
        </w:rPr>
      </w:pPr>
      <w:r w:rsidRPr="00615D17">
        <w:rPr>
          <w:rFonts w:ascii="標楷體" w:hAnsi="標楷體" w:hint="eastAsia"/>
        </w:rPr>
        <w:t>二十四、經濟部函為103年度中央政府總預算決議，針對能源局「一般行政」預算凍結乙案。</w:t>
      </w:r>
    </w:p>
    <w:p w:rsidR="005B0C12" w:rsidRPr="00615D17" w:rsidRDefault="005B0C12" w:rsidP="00AE7786">
      <w:pPr>
        <w:kinsoku w:val="0"/>
        <w:overflowPunct w:val="0"/>
        <w:autoSpaceDE w:val="0"/>
        <w:autoSpaceDN w:val="0"/>
        <w:spacing w:beforeLines="50" w:before="244" w:line="520" w:lineRule="exact"/>
        <w:ind w:left="1329" w:hangingChars="400" w:hanging="1329"/>
        <w:jc w:val="both"/>
        <w:rPr>
          <w:rFonts w:ascii="標楷體" w:hAnsi="標楷體"/>
          <w:b/>
        </w:rPr>
      </w:pPr>
      <w:r w:rsidRPr="00615D17">
        <w:rPr>
          <w:rFonts w:ascii="標楷體" w:hAnsi="標楷體" w:hint="eastAsia"/>
        </w:rPr>
        <w:t>參</w:t>
      </w:r>
      <w:r w:rsidRPr="00615D17">
        <w:rPr>
          <w:rFonts w:ascii="標楷體" w:hAnsi="標楷體"/>
        </w:rPr>
        <w:t>、</w:t>
      </w:r>
      <w:r w:rsidRPr="00615D17">
        <w:rPr>
          <w:rFonts w:ascii="標楷體" w:hAnsi="標楷體" w:hint="eastAsia"/>
        </w:rPr>
        <w:t>一、</w:t>
      </w:r>
      <w:r w:rsidRPr="00615D17">
        <w:rPr>
          <w:rFonts w:ascii="標楷體" w:hAnsi="標楷體" w:hint="eastAsia"/>
          <w:spacing w:val="6"/>
        </w:rPr>
        <w:t>繼續審查行政院函請審議「公平交易法修正草案」案。(處理</w:t>
      </w:r>
      <w:r w:rsidRPr="00615D17">
        <w:rPr>
          <w:rFonts w:ascii="標楷體" w:hAnsi="標楷體" w:hint="eastAsia"/>
        </w:rPr>
        <w:t>)</w:t>
      </w:r>
    </w:p>
    <w:p w:rsidR="005B0C12" w:rsidRPr="00615D17" w:rsidRDefault="005B0C12" w:rsidP="00AE7786">
      <w:pPr>
        <w:pStyle w:val="a5"/>
        <w:kinsoku w:val="0"/>
        <w:overflowPunct w:val="0"/>
        <w:autoSpaceDE w:val="0"/>
        <w:autoSpaceDN w:val="0"/>
        <w:spacing w:line="520" w:lineRule="exact"/>
        <w:ind w:leftChars="185" w:left="1339" w:hangingChars="218" w:hanging="724"/>
        <w:jc w:val="both"/>
        <w:rPr>
          <w:rFonts w:ascii="標楷體" w:hAnsi="標楷體"/>
          <w:b w:val="0"/>
        </w:rPr>
      </w:pPr>
      <w:r w:rsidRPr="00615D17">
        <w:rPr>
          <w:rFonts w:ascii="標楷體" w:hAnsi="標楷體" w:hint="eastAsia"/>
          <w:b w:val="0"/>
        </w:rPr>
        <w:t>二、繼續審查本院委員蘇震清等23人擬具「公平交易法部分條文修正草案」案。(處理)</w:t>
      </w:r>
    </w:p>
    <w:p w:rsidR="005B0C12" w:rsidRPr="00615D17" w:rsidRDefault="005B0C12" w:rsidP="00AE7786">
      <w:pPr>
        <w:pStyle w:val="a5"/>
        <w:kinsoku w:val="0"/>
        <w:overflowPunct w:val="0"/>
        <w:autoSpaceDE w:val="0"/>
        <w:autoSpaceDN w:val="0"/>
        <w:spacing w:line="520" w:lineRule="exact"/>
        <w:ind w:leftChars="185" w:left="1339" w:hangingChars="218" w:hanging="724"/>
        <w:jc w:val="both"/>
        <w:rPr>
          <w:rFonts w:ascii="標楷體" w:hAnsi="標楷體"/>
          <w:b w:val="0"/>
        </w:rPr>
      </w:pPr>
      <w:r w:rsidRPr="00615D17">
        <w:rPr>
          <w:rFonts w:ascii="標楷體" w:hAnsi="標楷體" w:hint="eastAsia"/>
          <w:b w:val="0"/>
        </w:rPr>
        <w:t>三、繼續審查本院委員丁守中等19人擬具「公平交易法增訂第二十三條之五條文草案」案。(處理)</w:t>
      </w:r>
    </w:p>
    <w:p w:rsidR="005B0C12" w:rsidRPr="00615D17" w:rsidRDefault="005B0C12" w:rsidP="00AE7786">
      <w:pPr>
        <w:pStyle w:val="a5"/>
        <w:kinsoku w:val="0"/>
        <w:overflowPunct w:val="0"/>
        <w:autoSpaceDE w:val="0"/>
        <w:autoSpaceDN w:val="0"/>
        <w:spacing w:line="520" w:lineRule="exact"/>
        <w:ind w:leftChars="185" w:left="1339" w:hangingChars="218" w:hanging="724"/>
        <w:jc w:val="both"/>
        <w:rPr>
          <w:rFonts w:ascii="標楷體" w:hAnsi="標楷體"/>
          <w:b w:val="0"/>
        </w:rPr>
      </w:pPr>
      <w:r w:rsidRPr="00615D17">
        <w:rPr>
          <w:rFonts w:ascii="標楷體" w:hAnsi="標楷體" w:hint="eastAsia"/>
          <w:b w:val="0"/>
        </w:rPr>
        <w:t>四、繼續審查本院委員丁守中等21人擬具「公平交易法增訂第二十四條之一條文草案」案。(處理)</w:t>
      </w:r>
    </w:p>
    <w:p w:rsidR="005B0C12" w:rsidRPr="00615D17" w:rsidRDefault="005B0C12" w:rsidP="00AE7786">
      <w:pPr>
        <w:pStyle w:val="a5"/>
        <w:kinsoku w:val="0"/>
        <w:overflowPunct w:val="0"/>
        <w:autoSpaceDE w:val="0"/>
        <w:autoSpaceDN w:val="0"/>
        <w:spacing w:line="520" w:lineRule="exact"/>
        <w:ind w:leftChars="185" w:left="1339" w:hangingChars="218" w:hanging="724"/>
        <w:jc w:val="both"/>
        <w:rPr>
          <w:rFonts w:ascii="標楷體" w:hAnsi="標楷體"/>
          <w:b w:val="0"/>
        </w:rPr>
      </w:pPr>
      <w:r w:rsidRPr="00615D17">
        <w:rPr>
          <w:rFonts w:ascii="標楷體" w:hAnsi="標楷體" w:hint="eastAsia"/>
          <w:b w:val="0"/>
        </w:rPr>
        <w:t>五、繼續審查本院委員潘孟安等18人擬具「公平交易法第七條條文修正草案」案。(處理)</w:t>
      </w:r>
    </w:p>
    <w:p w:rsidR="0089513A" w:rsidRPr="00615D17" w:rsidRDefault="0089513A" w:rsidP="00AE7786">
      <w:pPr>
        <w:pStyle w:val="a5"/>
        <w:kinsoku w:val="0"/>
        <w:overflowPunct w:val="0"/>
        <w:autoSpaceDE w:val="0"/>
        <w:autoSpaceDN w:val="0"/>
        <w:spacing w:line="520" w:lineRule="exact"/>
        <w:ind w:left="332" w:hangingChars="100" w:hanging="332"/>
        <w:jc w:val="both"/>
        <w:rPr>
          <w:rFonts w:ascii="標楷體" w:hAnsi="標楷體"/>
          <w:b w:val="0"/>
        </w:rPr>
      </w:pPr>
      <w:r w:rsidRPr="00615D17">
        <w:rPr>
          <w:rFonts w:ascii="標楷體" w:hAnsi="標楷體" w:hint="eastAsia"/>
          <w:b w:val="0"/>
        </w:rPr>
        <w:t>（</w:t>
      </w:r>
      <w:r w:rsidR="001F63D8" w:rsidRPr="00615D17">
        <w:rPr>
          <w:rFonts w:ascii="標楷體" w:hAnsi="標楷體" w:hint="eastAsia"/>
          <w:b w:val="0"/>
        </w:rPr>
        <w:t>經濟部張部長就經濟部及其所屬工業局、標準檢驗局、水利署、中小企業處、加工出口區管理處、能源局103年度預算凍結案及</w:t>
      </w:r>
      <w:r w:rsidRPr="00615D17">
        <w:rPr>
          <w:rFonts w:ascii="標楷體" w:hAnsi="標楷體" w:hint="eastAsia"/>
          <w:b w:val="0"/>
        </w:rPr>
        <w:t>行政院農業委員會陳主任委員就行政院農業委員會及其所屬</w:t>
      </w:r>
      <w:r w:rsidR="00971721" w:rsidRPr="00615D17">
        <w:rPr>
          <w:rFonts w:ascii="標楷體" w:hAnsi="標楷體" w:hint="eastAsia"/>
          <w:b w:val="0"/>
        </w:rPr>
        <w:t>農業藥物毒物試驗所、特有生物研究保育中心、桃園區農業改良場、臺東區農業改良場、漁業署</w:t>
      </w:r>
      <w:r w:rsidRPr="00615D17">
        <w:rPr>
          <w:rFonts w:ascii="標楷體" w:hAnsi="標楷體" w:hint="eastAsia"/>
          <w:b w:val="0"/>
        </w:rPr>
        <w:t>103年度預算凍結案</w:t>
      </w:r>
      <w:r w:rsidR="001F63D8" w:rsidRPr="00615D17">
        <w:rPr>
          <w:rFonts w:ascii="標楷體" w:hAnsi="標楷體"/>
          <w:b w:val="0"/>
        </w:rPr>
        <w:t>報告後</w:t>
      </w:r>
      <w:r w:rsidRPr="00615D17">
        <w:rPr>
          <w:rFonts w:ascii="標楷體" w:hAnsi="標楷體"/>
          <w:b w:val="0"/>
        </w:rPr>
        <w:t>，委員</w:t>
      </w:r>
      <w:r w:rsidRPr="00615D17">
        <w:rPr>
          <w:rFonts w:ascii="標楷體" w:hAnsi="標楷體" w:hint="eastAsia"/>
          <w:b w:val="0"/>
        </w:rPr>
        <w:t>黃偉哲</w:t>
      </w:r>
      <w:r w:rsidR="00606214" w:rsidRPr="00615D17">
        <w:rPr>
          <w:rFonts w:ascii="標楷體" w:hAnsi="標楷體" w:hint="eastAsia"/>
          <w:b w:val="0"/>
        </w:rPr>
        <w:t>、李慶華</w:t>
      </w:r>
      <w:r w:rsidRPr="00615D17">
        <w:rPr>
          <w:rFonts w:ascii="標楷體" w:hAnsi="標楷體" w:hint="eastAsia"/>
          <w:b w:val="0"/>
        </w:rPr>
        <w:t>、</w:t>
      </w:r>
      <w:r w:rsidR="00606214" w:rsidRPr="00615D17">
        <w:rPr>
          <w:rFonts w:ascii="標楷體" w:hAnsi="標楷體" w:hint="eastAsia"/>
          <w:b w:val="0"/>
        </w:rPr>
        <w:t>楊瓊瓔、黃昭順、陳明文、</w:t>
      </w:r>
      <w:r w:rsidR="005123E6" w:rsidRPr="00615D17">
        <w:rPr>
          <w:rFonts w:ascii="標楷體" w:hAnsi="標楷體" w:hint="eastAsia"/>
          <w:b w:val="0"/>
        </w:rPr>
        <w:t>丁守中</w:t>
      </w:r>
      <w:r w:rsidR="00606214" w:rsidRPr="00615D17">
        <w:rPr>
          <w:rFonts w:ascii="標楷體" w:hAnsi="標楷體" w:hint="eastAsia"/>
          <w:b w:val="0"/>
        </w:rPr>
        <w:t>、</w:t>
      </w:r>
      <w:r w:rsidR="005123E6" w:rsidRPr="00615D17">
        <w:rPr>
          <w:rFonts w:ascii="標楷體" w:hAnsi="標楷體" w:hint="eastAsia"/>
          <w:b w:val="0"/>
        </w:rPr>
        <w:t>葉津鈴</w:t>
      </w:r>
      <w:r w:rsidR="004200DC" w:rsidRPr="00615D17">
        <w:rPr>
          <w:rFonts w:ascii="標楷體" w:hAnsi="標楷體" w:hint="eastAsia"/>
          <w:b w:val="0"/>
        </w:rPr>
        <w:t>、</w:t>
      </w:r>
      <w:r w:rsidR="005123E6" w:rsidRPr="00615D17">
        <w:rPr>
          <w:rFonts w:ascii="標楷體" w:hAnsi="標楷體" w:hint="eastAsia"/>
          <w:b w:val="0"/>
        </w:rPr>
        <w:t>蘇震清</w:t>
      </w:r>
      <w:r w:rsidR="00606214" w:rsidRPr="00615D17">
        <w:rPr>
          <w:rFonts w:ascii="標楷體" w:hAnsi="標楷體" w:hint="eastAsia"/>
          <w:b w:val="0"/>
        </w:rPr>
        <w:t>、</w:t>
      </w:r>
      <w:r w:rsidR="00FF5A53" w:rsidRPr="00615D17">
        <w:rPr>
          <w:rFonts w:ascii="標楷體" w:hAnsi="標楷體" w:hint="eastAsia"/>
          <w:b w:val="0"/>
        </w:rPr>
        <w:t>陳怡潔</w:t>
      </w:r>
      <w:r w:rsidR="004200DC" w:rsidRPr="00615D17">
        <w:rPr>
          <w:rFonts w:ascii="標楷體" w:hAnsi="標楷體" w:hint="eastAsia"/>
          <w:b w:val="0"/>
        </w:rPr>
        <w:t>、</w:t>
      </w:r>
      <w:r w:rsidR="00952B68" w:rsidRPr="00615D17">
        <w:rPr>
          <w:rFonts w:ascii="標楷體" w:hAnsi="標楷體" w:hint="eastAsia"/>
          <w:b w:val="0"/>
        </w:rPr>
        <w:t>王惠美</w:t>
      </w:r>
      <w:r w:rsidRPr="00615D17">
        <w:rPr>
          <w:rFonts w:ascii="標楷體" w:hAnsi="標楷體" w:hint="eastAsia"/>
          <w:b w:val="0"/>
        </w:rPr>
        <w:t>、</w:t>
      </w:r>
      <w:r w:rsidR="00B57D64" w:rsidRPr="00615D17">
        <w:rPr>
          <w:rFonts w:ascii="標楷體" w:hAnsi="標楷體" w:hint="eastAsia"/>
          <w:b w:val="0"/>
        </w:rPr>
        <w:t>張嘉郡</w:t>
      </w:r>
      <w:r w:rsidRPr="00615D17">
        <w:rPr>
          <w:rFonts w:ascii="標楷體" w:hAnsi="標楷體" w:hint="eastAsia"/>
          <w:b w:val="0"/>
        </w:rPr>
        <w:t>、</w:t>
      </w:r>
      <w:r w:rsidR="00B57D64" w:rsidRPr="00615D17">
        <w:rPr>
          <w:rFonts w:ascii="標楷體" w:hAnsi="標楷體" w:hint="eastAsia"/>
          <w:b w:val="0"/>
        </w:rPr>
        <w:t>江啟臣</w:t>
      </w:r>
      <w:r w:rsidRPr="00615D17">
        <w:rPr>
          <w:rFonts w:ascii="標楷體" w:hAnsi="標楷體" w:hint="eastAsia"/>
          <w:b w:val="0"/>
        </w:rPr>
        <w:t>、</w:t>
      </w:r>
      <w:r w:rsidR="007A6C35" w:rsidRPr="00615D17">
        <w:rPr>
          <w:rFonts w:ascii="標楷體" w:hAnsi="標楷體" w:hint="eastAsia"/>
          <w:b w:val="0"/>
        </w:rPr>
        <w:t>陳歐珀</w:t>
      </w:r>
      <w:r w:rsidR="001239BB" w:rsidRPr="00615D17">
        <w:rPr>
          <w:rFonts w:ascii="標楷體" w:hAnsi="標楷體" w:hint="eastAsia"/>
          <w:b w:val="0"/>
        </w:rPr>
        <w:t>及</w:t>
      </w:r>
      <w:r w:rsidR="00C25F92" w:rsidRPr="00615D17">
        <w:rPr>
          <w:rFonts w:ascii="標楷體" w:hAnsi="標楷體" w:hint="eastAsia"/>
          <w:b w:val="0"/>
        </w:rPr>
        <w:t>鄭汝芬</w:t>
      </w:r>
      <w:r w:rsidRPr="00615D17">
        <w:rPr>
          <w:rFonts w:ascii="標楷體" w:hAnsi="標楷體" w:hint="eastAsia"/>
          <w:b w:val="0"/>
          <w:szCs w:val="32"/>
        </w:rPr>
        <w:t>等</w:t>
      </w:r>
      <w:r w:rsidRPr="00615D17">
        <w:rPr>
          <w:rFonts w:ascii="標楷體" w:hAnsi="標楷體" w:hint="eastAsia"/>
          <w:b w:val="0"/>
        </w:rPr>
        <w:t>14</w:t>
      </w:r>
      <w:r w:rsidRPr="00615D17">
        <w:rPr>
          <w:rFonts w:ascii="標楷體" w:hAnsi="標楷體"/>
          <w:b w:val="0"/>
        </w:rPr>
        <w:t>人提出質詢，均由</w:t>
      </w:r>
      <w:r w:rsidRPr="00615D17">
        <w:rPr>
          <w:rFonts w:ascii="標楷體" w:hAnsi="標楷體" w:hint="eastAsia"/>
          <w:b w:val="0"/>
        </w:rPr>
        <w:t>行政院農業委員會陳主任委員、經濟部</w:t>
      </w:r>
      <w:r w:rsidR="008A4855" w:rsidRPr="00615D17">
        <w:rPr>
          <w:rFonts w:ascii="標楷體" w:hAnsi="標楷體" w:hint="eastAsia"/>
          <w:b w:val="0"/>
        </w:rPr>
        <w:t>卓常務次長士昭</w:t>
      </w:r>
      <w:r w:rsidRPr="00615D17">
        <w:rPr>
          <w:rFonts w:ascii="標楷體" w:hAnsi="標楷體" w:hint="eastAsia"/>
          <w:b w:val="0"/>
          <w:kern w:val="20"/>
        </w:rPr>
        <w:t>暨相關人員</w:t>
      </w:r>
      <w:r w:rsidRPr="00615D17">
        <w:rPr>
          <w:rFonts w:ascii="標楷體" w:hAnsi="標楷體"/>
          <w:b w:val="0"/>
        </w:rPr>
        <w:t>即席答復。</w:t>
      </w:r>
      <w:r w:rsidRPr="00615D17">
        <w:rPr>
          <w:rFonts w:ascii="標楷體" w:hAnsi="標楷體" w:hint="eastAsia"/>
          <w:b w:val="0"/>
        </w:rPr>
        <w:t>委員</w:t>
      </w:r>
      <w:r w:rsidR="00551DCE" w:rsidRPr="00615D17">
        <w:rPr>
          <w:rFonts w:ascii="標楷體" w:hAnsi="標楷體" w:hint="eastAsia"/>
          <w:b w:val="0"/>
        </w:rPr>
        <w:t>潘維剛、</w:t>
      </w:r>
      <w:r w:rsidR="001239BB" w:rsidRPr="00615D17">
        <w:rPr>
          <w:rFonts w:ascii="標楷體" w:hAnsi="標楷體" w:hint="eastAsia"/>
          <w:b w:val="0"/>
        </w:rPr>
        <w:t>徐耀昌、</w:t>
      </w:r>
      <w:r w:rsidR="00196058" w:rsidRPr="00615D17">
        <w:rPr>
          <w:rFonts w:ascii="標楷體" w:hAnsi="標楷體" w:hint="eastAsia"/>
          <w:b w:val="0"/>
        </w:rPr>
        <w:t>鄭汝芬</w:t>
      </w:r>
      <w:r w:rsidRPr="00615D17">
        <w:rPr>
          <w:rFonts w:ascii="標楷體" w:hAnsi="標楷體" w:hint="eastAsia"/>
          <w:b w:val="0"/>
        </w:rPr>
        <w:t>所提書面質詢，列入紀錄，刊登公報，請相關主管機關以書面答復，並副知本委員會。</w:t>
      </w:r>
      <w:r w:rsidR="009F07C1" w:rsidRPr="00615D17">
        <w:rPr>
          <w:rFonts w:ascii="標楷體" w:hAnsi="標楷體" w:hint="eastAsia"/>
          <w:b w:val="0"/>
        </w:rPr>
        <w:t>委員口頭質詢未及答復部分，請相關主管機關於1週內以書面答復，並副知本委員會。</w:t>
      </w:r>
      <w:r w:rsidRPr="00615D17">
        <w:rPr>
          <w:rFonts w:ascii="標楷體" w:hAnsi="標楷體"/>
          <w:b w:val="0"/>
        </w:rPr>
        <w:t>）</w:t>
      </w:r>
    </w:p>
    <w:p w:rsidR="0089513A" w:rsidRPr="00615D17" w:rsidRDefault="0089513A" w:rsidP="00AE7786">
      <w:pPr>
        <w:kinsoku w:val="0"/>
        <w:overflowPunct w:val="0"/>
        <w:autoSpaceDE w:val="0"/>
        <w:autoSpaceDN w:val="0"/>
        <w:spacing w:line="520" w:lineRule="exact"/>
        <w:ind w:left="998" w:hangingChars="300" w:hanging="998"/>
        <w:jc w:val="both"/>
        <w:rPr>
          <w:rFonts w:ascii="標楷體" w:hAnsi="標楷體"/>
          <w:b/>
          <w:szCs w:val="32"/>
        </w:rPr>
      </w:pPr>
      <w:r w:rsidRPr="00615D17">
        <w:rPr>
          <w:rFonts w:ascii="標楷體" w:hAnsi="標楷體"/>
          <w:b/>
          <w:szCs w:val="32"/>
        </w:rPr>
        <w:t>決</w:t>
      </w:r>
      <w:r w:rsidRPr="00615D17">
        <w:rPr>
          <w:rFonts w:ascii="標楷體" w:hAnsi="標楷體" w:hint="eastAsia"/>
          <w:b/>
          <w:szCs w:val="32"/>
        </w:rPr>
        <w:t>議</w:t>
      </w:r>
      <w:r w:rsidRPr="00615D17">
        <w:rPr>
          <w:rFonts w:ascii="標楷體" w:hAnsi="標楷體"/>
          <w:b/>
          <w:szCs w:val="32"/>
        </w:rPr>
        <w:t>：</w:t>
      </w:r>
      <w:r w:rsidRPr="00615D17">
        <w:rPr>
          <w:rFonts w:ascii="標楷體" w:hAnsi="標楷體" w:hint="eastAsia"/>
          <w:b/>
          <w:szCs w:val="32"/>
        </w:rPr>
        <w:t xml:space="preserve"> </w:t>
      </w:r>
    </w:p>
    <w:p w:rsidR="007B4576" w:rsidRPr="00615D17" w:rsidRDefault="007B4576" w:rsidP="00AE7786">
      <w:pPr>
        <w:kinsoku w:val="0"/>
        <w:overflowPunct w:val="0"/>
        <w:autoSpaceDE w:val="0"/>
        <w:autoSpaceDN w:val="0"/>
        <w:spacing w:line="520" w:lineRule="exact"/>
        <w:ind w:left="665" w:hangingChars="200" w:hanging="665"/>
        <w:jc w:val="both"/>
        <w:rPr>
          <w:rFonts w:ascii="標楷體" w:hAnsi="標楷體"/>
          <w:b/>
        </w:rPr>
      </w:pPr>
      <w:r w:rsidRPr="00615D17">
        <w:rPr>
          <w:rFonts w:ascii="標楷體" w:hAnsi="標楷體" w:hint="eastAsia"/>
          <w:b/>
        </w:rPr>
        <w:t>壹、行政院農業委員會及其所屬</w:t>
      </w:r>
      <w:r w:rsidR="00971721" w:rsidRPr="00615D17">
        <w:rPr>
          <w:rFonts w:ascii="標楷體" w:hAnsi="標楷體" w:hint="eastAsia"/>
          <w:b/>
        </w:rPr>
        <w:t>農業藥物毒物試驗所、特有生物研究保育中心、桃園區農業改良場、臺東區農業改良場、漁業署</w:t>
      </w:r>
      <w:r w:rsidRPr="00615D17">
        <w:rPr>
          <w:rFonts w:ascii="標楷體" w:hAnsi="標楷體" w:hint="eastAsia"/>
          <w:b/>
        </w:rPr>
        <w:t>103年度預算凍結案等6案</w:t>
      </w:r>
      <w:r w:rsidR="00766424" w:rsidRPr="00615D17">
        <w:rPr>
          <w:rFonts w:ascii="標楷體" w:hAnsi="標楷體" w:hint="eastAsia"/>
          <w:b/>
        </w:rPr>
        <w:t>，處理結果如下：</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一、行政院農業委員會函為103年度中央政府總預算決議，凍結該會及所屬103年度委託研究計畫預算1,000萬元乙案，准予動支，提報院會。</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二、行政院農業委員會函為103年度中央政府總預算決議，針對農業藥物毒物試驗所「農業藥物及植物保護試驗研究」預算，除人事、行政經費外，凍結五分之一乙案，准予動支，提報院會。</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三、行政院農業委員會函為103年度中央政府總預算決議，針對特有生物研究保育中心歲出除人事、行政經費外，預算凍結五分之一乙案，准予動支，提報院會。</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四、行政院農業委員會函為103年度中央政府總預算決議，針對桃園區農業改良場歲出除人事、行政經費外，預算凍結五分之一乙案，准予動支，提報院會。</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五、行政院農業委員會函為103年度中央政府總預算決議，針對臺東區農業改良場歲出除人事、行政經費外，預算凍結五分之一乙案，准予動支，提報院會。</w:t>
      </w:r>
    </w:p>
    <w:p w:rsidR="007B4576" w:rsidRPr="00615D17" w:rsidRDefault="007B4576" w:rsidP="00AE7786">
      <w:pPr>
        <w:kinsoku w:val="0"/>
        <w:overflowPunct w:val="0"/>
        <w:autoSpaceDE w:val="0"/>
        <w:autoSpaceDN w:val="0"/>
        <w:spacing w:line="520" w:lineRule="exact"/>
        <w:ind w:leftChars="197" w:left="1340" w:hangingChars="206" w:hanging="685"/>
        <w:jc w:val="both"/>
        <w:rPr>
          <w:rFonts w:ascii="標楷體" w:hAnsi="標楷體"/>
        </w:rPr>
      </w:pPr>
      <w:r w:rsidRPr="00615D17">
        <w:rPr>
          <w:rFonts w:ascii="標楷體" w:hAnsi="標楷體" w:hint="eastAsia"/>
        </w:rPr>
        <w:t>六、行政院農業委員會函為103年度中央政府總預算決議，針對漁業署及所屬「漁業科技研究發展」預算凍結十分之一乙案，</w:t>
      </w:r>
      <w:r w:rsidR="00477C4E" w:rsidRPr="00615D17">
        <w:rPr>
          <w:rFonts w:ascii="標楷體" w:hAnsi="標楷體" w:hint="eastAsia"/>
        </w:rPr>
        <w:t>繼續凍結100萬元，其餘</w:t>
      </w:r>
      <w:r w:rsidRPr="00615D17">
        <w:rPr>
          <w:rFonts w:ascii="標楷體" w:hAnsi="標楷體" w:hint="eastAsia"/>
        </w:rPr>
        <w:t>准予動支，提報院會。</w:t>
      </w:r>
    </w:p>
    <w:p w:rsidR="007B4576" w:rsidRPr="00615D17" w:rsidRDefault="007B4576" w:rsidP="00AE7786">
      <w:pPr>
        <w:kinsoku w:val="0"/>
        <w:overflowPunct w:val="0"/>
        <w:autoSpaceDE w:val="0"/>
        <w:autoSpaceDN w:val="0"/>
        <w:spacing w:line="520" w:lineRule="exact"/>
        <w:ind w:left="665" w:hangingChars="200" w:hanging="665"/>
        <w:jc w:val="both"/>
        <w:rPr>
          <w:rFonts w:ascii="標楷體" w:hAnsi="標楷體"/>
          <w:b/>
        </w:rPr>
      </w:pPr>
      <w:r w:rsidRPr="00615D17">
        <w:rPr>
          <w:rFonts w:ascii="標楷體" w:hAnsi="標楷體" w:hint="eastAsia"/>
          <w:b/>
        </w:rPr>
        <w:t>貳、經濟部及其所屬</w:t>
      </w:r>
      <w:r w:rsidR="00971721" w:rsidRPr="00615D17">
        <w:rPr>
          <w:rFonts w:ascii="標楷體" w:hAnsi="標楷體" w:hint="eastAsia"/>
          <w:b/>
        </w:rPr>
        <w:t>工業局、標準檢驗局、水利署、中小企業處、加工出口區管理處、能源局</w:t>
      </w:r>
      <w:r w:rsidRPr="00615D17">
        <w:rPr>
          <w:rFonts w:ascii="標楷體" w:hAnsi="標楷體" w:hint="eastAsia"/>
          <w:b/>
        </w:rPr>
        <w:t>103年度預算凍結案等24案</w:t>
      </w:r>
      <w:r w:rsidR="00766424" w:rsidRPr="00615D17">
        <w:rPr>
          <w:rFonts w:ascii="標楷體" w:hAnsi="標楷體" w:hint="eastAsia"/>
          <w:b/>
        </w:rPr>
        <w:t>，處理結果如下</w:t>
      </w:r>
      <w:r w:rsidRPr="00615D17">
        <w:rPr>
          <w:rFonts w:ascii="標楷體" w:hAnsi="標楷體" w:hint="eastAsia"/>
          <w:b/>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一、經濟部函為103年度中央政府總預算決議，針對商業司「推動商業科技發展」預算凍結相關項目計4案</w:t>
      </w:r>
      <w:r w:rsidR="00766424" w:rsidRPr="00615D17">
        <w:rPr>
          <w:rFonts w:ascii="標楷體" w:hAnsi="標楷體" w:hint="eastAsia"/>
        </w:rPr>
        <w:t>，</w:t>
      </w:r>
      <w:r w:rsidR="00A77013" w:rsidRPr="00615D17">
        <w:rPr>
          <w:rFonts w:ascii="標楷體" w:hAnsi="標楷體" w:hint="eastAsia"/>
        </w:rPr>
        <w:t>第1案</w:t>
      </w:r>
      <w:r w:rsidR="00766424" w:rsidRPr="00615D17">
        <w:rPr>
          <w:rFonts w:ascii="標楷體" w:hAnsi="標楷體" w:hint="eastAsia"/>
        </w:rPr>
        <w:t>准予動支，</w:t>
      </w:r>
      <w:r w:rsidR="00A77013" w:rsidRPr="00615D17">
        <w:rPr>
          <w:rFonts w:ascii="標楷體" w:hAnsi="標楷體" w:hint="eastAsia"/>
        </w:rPr>
        <w:t>第2案至第4案</w:t>
      </w:r>
      <w:r w:rsidR="002D5AE1" w:rsidRPr="00615D17">
        <w:rPr>
          <w:rFonts w:ascii="標楷體" w:hAnsi="標楷體" w:hint="eastAsia"/>
        </w:rPr>
        <w:t>均</w:t>
      </w:r>
      <w:r w:rsidR="00A77013" w:rsidRPr="00615D17">
        <w:rPr>
          <w:rFonts w:ascii="標楷體" w:hAnsi="標楷體" w:hint="eastAsia"/>
        </w:rPr>
        <w:t>准予同意動支，</w:t>
      </w:r>
      <w:r w:rsidR="00766424" w:rsidRPr="00615D17">
        <w:rPr>
          <w:rFonts w:ascii="標楷體" w:hAnsi="標楷體" w:hint="eastAsia"/>
        </w:rPr>
        <w:t>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二、經濟部函為103年度中央政府總預算決議，針對「核能研究所科技專案計畫2,026萬元，凍結五分之一」乙案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三、經濟部函為103年度中央政府總預算決議，針對礦務局「礦業及土石永續發展」預算凍結二分之一乙案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四、經濟部函</w:t>
      </w:r>
      <w:r w:rsidRPr="00615D17">
        <w:rPr>
          <w:rFonts w:ascii="標楷體" w:hAnsi="標楷體" w:hint="eastAsia"/>
          <w:spacing w:val="-10"/>
        </w:rPr>
        <w:t>為103年度中央政府總預算決議，針對「國營事業委員會」單位分預算，除人事、行政經費外凍結五分之一乙案</w:t>
      </w:r>
      <w:r w:rsidR="00766424" w:rsidRPr="00615D17">
        <w:rPr>
          <w:rFonts w:ascii="標楷體" w:hAnsi="標楷體" w:hint="eastAsia"/>
        </w:rPr>
        <w:t>，准予動支，提報院會</w:t>
      </w:r>
      <w:r w:rsidRPr="00615D17">
        <w:rPr>
          <w:rFonts w:ascii="標楷體" w:hAnsi="標楷體" w:hint="eastAsia"/>
          <w:spacing w:val="-10"/>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五、經濟部函為103年度中央政府總預算決議，針對貿易調查委員會「貿易調查業務」預算凍結五分之一乙案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六、經濟部函為103年度中央政府總預算決議，針對工業局「全球產業合作推動及商務科技化示範應用計畫」預算凍結十分之一乙案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七、經濟部函為103年度中央政府總預算決議，針對工業局「智慧電動車產業推動計畫」凍結1,924萬5,000元乙案</w:t>
      </w:r>
      <w:r w:rsidR="00A77013" w:rsidRPr="00615D17">
        <w:rPr>
          <w:rFonts w:ascii="標楷體" w:hAnsi="標楷體" w:hint="eastAsia"/>
        </w:rPr>
        <w:t>，繼續凍結100萬元</w:t>
      </w:r>
      <w:r w:rsidR="00766424" w:rsidRPr="00615D17">
        <w:rPr>
          <w:rFonts w:ascii="標楷體" w:hAnsi="標楷體" w:hint="eastAsia"/>
        </w:rPr>
        <w:t>，</w:t>
      </w:r>
      <w:r w:rsidR="00A77013" w:rsidRPr="00615D17">
        <w:rPr>
          <w:rFonts w:ascii="標楷體" w:hAnsi="標楷體" w:hint="eastAsia"/>
        </w:rPr>
        <w:t>其餘</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八、經濟部函為103年度中央政府總預算決議，針對工業局「協助產業升級與轉型」業務費凍結十分之一乙案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九、經濟部函為103年度中央政府總預算決議，針對工業局「協助產業升級與轉型」項下產業創新價值卓越計畫凍結計畫預算十分之一乙案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0" w:left="1356" w:hangingChars="198" w:hanging="658"/>
        <w:jc w:val="both"/>
        <w:rPr>
          <w:rFonts w:ascii="標楷體" w:hAnsi="標楷體"/>
        </w:rPr>
      </w:pPr>
      <w:r w:rsidRPr="00615D17">
        <w:rPr>
          <w:rFonts w:ascii="標楷體" w:hAnsi="標楷體" w:hint="eastAsia"/>
        </w:rPr>
        <w:t>十、經濟部函為103年度中央政府總預算決議，針對工業局「食品產業價值鏈整合及加值推動計畫」凍結GMP協會推廣費用433萬4,000元乙案</w:t>
      </w:r>
      <w:r w:rsidR="00766424" w:rsidRPr="00615D17">
        <w:rPr>
          <w:rFonts w:ascii="標楷體" w:hAnsi="標楷體" w:hint="eastAsia"/>
        </w:rPr>
        <w:t>，</w:t>
      </w:r>
      <w:r w:rsidR="002D5AE1" w:rsidRPr="00615D17">
        <w:rPr>
          <w:rFonts w:ascii="標楷體" w:hAnsi="標楷體" w:hint="eastAsia"/>
        </w:rPr>
        <w:t>繼續凍結33萬4,000元，其餘</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十一、經濟部函為103年度中央政府總預算決議，針對工業局「因應貿易自由化加強產業輔導計畫」預算5億5,000萬元，凍結五分之一乙案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十二、經濟部函為103年度中央政府總預算決議，針對工業局「工業技術升級輔導之塑造產業人才與永續環境」之預算凍結10％乙案</w:t>
      </w:r>
      <w:r w:rsidR="00766424" w:rsidRPr="00615D17">
        <w:rPr>
          <w:rFonts w:ascii="標楷體" w:hAnsi="標楷體" w:hint="eastAsia"/>
        </w:rPr>
        <w:t>，准予</w:t>
      </w:r>
      <w:r w:rsidR="00DA24F7" w:rsidRPr="00615D17">
        <w:rPr>
          <w:rFonts w:ascii="標楷體" w:hAnsi="標楷體" w:hint="eastAsia"/>
        </w:rPr>
        <w:t>同意</w:t>
      </w:r>
      <w:r w:rsidR="00766424" w:rsidRPr="00615D17">
        <w:rPr>
          <w:rFonts w:ascii="標楷體" w:hAnsi="標楷體" w:hint="eastAsia"/>
        </w:rPr>
        <w:t>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十三、經濟部函為103年度中央政府總預算決議，針對工業局「塑造產業人才與永續環境」經費凍結五分之一乙案</w:t>
      </w:r>
      <w:r w:rsidR="00392037"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十四、經濟部函為103年度中央政府總預算決議，針對工業局「大陸地區旅費」預算凍結二分之一乙案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十五、經濟部函為103年度中央政府總預算決議，針對工業局「補助地方政府及民間開發工業區更新示範計畫」凍結預算五分之一乙案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十六、經濟部函為103年度中央政府總預算決議，針對標準檢驗局及所屬歲出預算除人事及行政經費外凍結五分之一乙案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十七、經濟部函為103年度中央政府總預算決議，針對「委辦計畫經費」編列9億5,233萬元預算凍結十分之一乙案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十八、經濟部函為103年度中央政府總預算決議，針對水利署「水利建設及保育管理」項下各項相關計畫捐助各農田水利會辦理改善工程計畫預算凍結五分之一乙案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十九、經濟部函為103年度中央政府總預算決議，針對水利署「水資源開發及維護」項下「水資源工程」之獎補助費預算凍結十分之一乙案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0E6C30">
      <w:pPr>
        <w:kinsoku w:val="0"/>
        <w:overflowPunct w:val="0"/>
        <w:autoSpaceDE w:val="0"/>
        <w:autoSpaceDN w:val="0"/>
        <w:spacing w:line="520" w:lineRule="exact"/>
        <w:ind w:leftChars="207" w:left="1722" w:hangingChars="311" w:hanging="1034"/>
        <w:jc w:val="both"/>
        <w:rPr>
          <w:rFonts w:ascii="標楷體" w:hAnsi="標楷體"/>
        </w:rPr>
      </w:pPr>
      <w:r w:rsidRPr="00615D17">
        <w:rPr>
          <w:rFonts w:ascii="標楷體" w:hAnsi="標楷體" w:hint="eastAsia"/>
        </w:rPr>
        <w:t>二十、經濟部函為103年度中央政府總預算決議，針對水利署預算凍結「河川海岸環境營造計畫」及「區域排水環境營造計畫」等相關項目計6案</w:t>
      </w:r>
      <w:r w:rsidR="00766424" w:rsidRPr="00615D17">
        <w:rPr>
          <w:rFonts w:ascii="標楷體" w:hAnsi="標楷體" w:hint="eastAsia"/>
        </w:rPr>
        <w:t>，</w:t>
      </w:r>
      <w:r w:rsidR="002D5AE1" w:rsidRPr="00615D17">
        <w:rPr>
          <w:rFonts w:ascii="標楷體" w:hAnsi="標楷體" w:hint="eastAsia"/>
        </w:rPr>
        <w:t>第1案、第2案、第6案均</w:t>
      </w:r>
      <w:r w:rsidR="00766424" w:rsidRPr="00615D17">
        <w:rPr>
          <w:rFonts w:ascii="標楷體" w:hAnsi="標楷體" w:hint="eastAsia"/>
        </w:rPr>
        <w:t>准予動支</w:t>
      </w:r>
      <w:r w:rsidR="002D5AE1" w:rsidRPr="00615D17">
        <w:rPr>
          <w:rFonts w:ascii="標楷體" w:hAnsi="標楷體" w:hint="eastAsia"/>
        </w:rPr>
        <w:t>，第3案至第5案均准予同意動支，</w:t>
      </w:r>
      <w:r w:rsidR="00766424" w:rsidRPr="00615D17">
        <w:rPr>
          <w:rFonts w:ascii="標楷體" w:hAnsi="標楷體" w:hint="eastAsia"/>
        </w:rPr>
        <w:t>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1" w:left="2000" w:hangingChars="391" w:hanging="1299"/>
        <w:jc w:val="both"/>
        <w:rPr>
          <w:rFonts w:ascii="標楷體" w:hAnsi="標楷體"/>
        </w:rPr>
      </w:pPr>
      <w:r w:rsidRPr="00615D17">
        <w:rPr>
          <w:rFonts w:ascii="標楷體" w:hAnsi="標楷體" w:hint="eastAsia"/>
        </w:rPr>
        <w:t>二十一、經濟部函為103年度中央政府總預算決議，針對中小企業處「中小企業科技應用」預算凍結五分之一乙案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1" w:left="2000" w:hangingChars="391" w:hanging="1299"/>
        <w:jc w:val="both"/>
        <w:rPr>
          <w:rFonts w:ascii="標楷體" w:hAnsi="標楷體"/>
        </w:rPr>
      </w:pPr>
      <w:r w:rsidRPr="00615D17">
        <w:rPr>
          <w:rFonts w:ascii="標楷體" w:hAnsi="標楷體" w:hint="eastAsia"/>
        </w:rPr>
        <w:t>二十二、經濟部函為103年度中央政府總預算決議，針對中小企業處「中小企業發展－營造優質發展環境」預算凍結三分之一乙案</w:t>
      </w:r>
      <w:r w:rsidR="00766424" w:rsidRPr="00615D17">
        <w:rPr>
          <w:rFonts w:ascii="標楷體" w:hAnsi="標楷體" w:hint="eastAsia"/>
        </w:rPr>
        <w:t>，准予同意動支，提報院會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1" w:left="2000" w:hangingChars="391" w:hanging="1299"/>
        <w:jc w:val="both"/>
        <w:rPr>
          <w:rFonts w:ascii="標楷體" w:hAnsi="標楷體"/>
        </w:rPr>
      </w:pPr>
      <w:r w:rsidRPr="00615D17">
        <w:rPr>
          <w:rFonts w:ascii="標楷體" w:hAnsi="標楷體" w:hint="eastAsia"/>
        </w:rPr>
        <w:t>二十三、經濟部函為103年度中央政府總預算決議，針對「加工出口區業務」預算凍結五分之一乙案</w:t>
      </w:r>
      <w:r w:rsidR="00766424" w:rsidRPr="00615D17">
        <w:rPr>
          <w:rFonts w:ascii="標楷體" w:hAnsi="標楷體" w:hint="eastAsia"/>
        </w:rPr>
        <w:t>，准予動支，提報院會</w:t>
      </w:r>
      <w:r w:rsidRPr="00615D17">
        <w:rPr>
          <w:rFonts w:ascii="標楷體" w:hAnsi="標楷體" w:hint="eastAsia"/>
        </w:rPr>
        <w:t>。</w:t>
      </w:r>
    </w:p>
    <w:p w:rsidR="007B4576" w:rsidRPr="00615D17" w:rsidRDefault="007B4576" w:rsidP="00AE7786">
      <w:pPr>
        <w:kinsoku w:val="0"/>
        <w:overflowPunct w:val="0"/>
        <w:autoSpaceDE w:val="0"/>
        <w:autoSpaceDN w:val="0"/>
        <w:spacing w:line="520" w:lineRule="exact"/>
        <w:ind w:leftChars="211" w:left="2000" w:hangingChars="391" w:hanging="1299"/>
        <w:jc w:val="both"/>
        <w:rPr>
          <w:rFonts w:ascii="標楷體" w:hAnsi="標楷體"/>
        </w:rPr>
      </w:pPr>
      <w:r w:rsidRPr="00615D17">
        <w:rPr>
          <w:rFonts w:ascii="標楷體" w:hAnsi="標楷體" w:hint="eastAsia"/>
        </w:rPr>
        <w:t>二十四、經濟部函為103年度中央政府總預算決議，針對能源局「一般行政」預算凍結乙案</w:t>
      </w:r>
      <w:r w:rsidR="00766424" w:rsidRPr="00615D17">
        <w:rPr>
          <w:rFonts w:ascii="標楷體" w:hAnsi="標楷體" w:hint="eastAsia"/>
        </w:rPr>
        <w:t>，准予動支，提報院會</w:t>
      </w:r>
      <w:r w:rsidRPr="00615D17">
        <w:rPr>
          <w:rFonts w:ascii="標楷體" w:hAnsi="標楷體" w:hint="eastAsia"/>
        </w:rPr>
        <w:t>。</w:t>
      </w:r>
    </w:p>
    <w:p w:rsidR="004200DC" w:rsidRPr="00615D17" w:rsidRDefault="007B4576" w:rsidP="00AE7786">
      <w:pPr>
        <w:kinsoku w:val="0"/>
        <w:overflowPunct w:val="0"/>
        <w:autoSpaceDE w:val="0"/>
        <w:autoSpaceDN w:val="0"/>
        <w:spacing w:beforeLines="50" w:before="244" w:line="520" w:lineRule="exact"/>
        <w:ind w:left="665" w:hangingChars="200" w:hanging="665"/>
        <w:jc w:val="both"/>
        <w:rPr>
          <w:rFonts w:ascii="標楷體" w:hAnsi="標楷體"/>
          <w:b/>
        </w:rPr>
      </w:pPr>
      <w:r w:rsidRPr="00615D17">
        <w:rPr>
          <w:rFonts w:ascii="標楷體" w:hAnsi="標楷體" w:hint="eastAsia"/>
          <w:b/>
        </w:rPr>
        <w:t>參</w:t>
      </w:r>
      <w:r w:rsidRPr="00615D17">
        <w:rPr>
          <w:rFonts w:ascii="標楷體" w:hAnsi="標楷體"/>
          <w:b/>
        </w:rPr>
        <w:t>、</w:t>
      </w:r>
      <w:r w:rsidR="004200DC" w:rsidRPr="00615D17">
        <w:rPr>
          <w:rFonts w:ascii="標楷體" w:hAnsi="標楷體" w:hint="eastAsia"/>
          <w:b/>
        </w:rPr>
        <w:t>行政院函請審議「公平交易法修正草案」案、本院委員蘇震清等23人擬具「公平交易法部分條文修正草案」案、委員丁守中等19人擬具「公平交易法增訂第二十三條之五條文草案」案、委員丁守中等21人擬具「公平交易法增訂第二十四條之一條文草案」案、委員潘孟安等18人擬具「公平交易法第七條條文修正草案」案計5案，併案審查，審查結果如下：</w:t>
      </w:r>
    </w:p>
    <w:p w:rsidR="00766424" w:rsidRPr="00615D17" w:rsidRDefault="009C2A22"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一、</w:t>
      </w:r>
      <w:r w:rsidR="00766424" w:rsidRPr="00615D17">
        <w:rPr>
          <w:rFonts w:ascii="標楷體" w:hAnsi="標楷體" w:hint="eastAsia"/>
          <w:szCs w:val="32"/>
        </w:rPr>
        <w:t>第一章章名</w:t>
      </w:r>
      <w:r w:rsidR="002D078D" w:rsidRPr="00615D17">
        <w:rPr>
          <w:rFonts w:ascii="標楷體" w:hAnsi="標楷體" w:hint="eastAsia"/>
        </w:rPr>
        <w:t>、</w:t>
      </w:r>
      <w:r w:rsidR="00676D35" w:rsidRPr="00615D17">
        <w:rPr>
          <w:rFonts w:ascii="標楷體" w:hAnsi="標楷體" w:hint="eastAsia"/>
        </w:rPr>
        <w:t>第一條至第</w:t>
      </w:r>
      <w:r w:rsidR="00B408A0" w:rsidRPr="00615D17">
        <w:rPr>
          <w:rFonts w:ascii="標楷體" w:hAnsi="標楷體" w:hint="eastAsia"/>
        </w:rPr>
        <w:t>六</w:t>
      </w:r>
      <w:r w:rsidR="00676D35" w:rsidRPr="00615D17">
        <w:rPr>
          <w:rFonts w:ascii="標楷體" w:hAnsi="標楷體" w:hint="eastAsia"/>
        </w:rPr>
        <w:t>條條文</w:t>
      </w:r>
      <w:r w:rsidR="002D078D" w:rsidRPr="00615D17">
        <w:rPr>
          <w:rFonts w:ascii="標楷體" w:hAnsi="標楷體" w:hint="eastAsia"/>
        </w:rPr>
        <w:t>、</w:t>
      </w:r>
      <w:r w:rsidR="00B408A0" w:rsidRPr="00615D17">
        <w:rPr>
          <w:rFonts w:ascii="標楷體" w:hAnsi="標楷體" w:hint="eastAsia"/>
          <w:szCs w:val="32"/>
        </w:rPr>
        <w:t>第二章章名</w:t>
      </w:r>
      <w:r w:rsidR="00B408A0" w:rsidRPr="00615D17">
        <w:rPr>
          <w:rFonts w:ascii="標楷體" w:hAnsi="標楷體" w:hint="eastAsia"/>
        </w:rPr>
        <w:t>、第七條至第九條</w:t>
      </w:r>
      <w:r w:rsidR="009A1AD8" w:rsidRPr="00615D17">
        <w:rPr>
          <w:rFonts w:ascii="標楷體" w:hAnsi="標楷體" w:hint="eastAsia"/>
        </w:rPr>
        <w:t>條文</w:t>
      </w:r>
      <w:r w:rsidR="00AC0379" w:rsidRPr="00615D17">
        <w:rPr>
          <w:rFonts w:ascii="標楷體" w:hAnsi="標楷體" w:hint="eastAsia"/>
        </w:rPr>
        <w:t>、</w:t>
      </w:r>
      <w:r w:rsidR="00AC0379" w:rsidRPr="00615D17">
        <w:rPr>
          <w:rFonts w:ascii="標楷體" w:hAnsi="標楷體" w:hint="eastAsia"/>
          <w:szCs w:val="32"/>
        </w:rPr>
        <w:t>第十二條</w:t>
      </w:r>
      <w:r w:rsidR="009A1AD8" w:rsidRPr="00615D17">
        <w:rPr>
          <w:rFonts w:ascii="標楷體" w:hAnsi="標楷體" w:hint="eastAsia"/>
        </w:rPr>
        <w:t>條文</w:t>
      </w:r>
      <w:r w:rsidR="009A1AD8" w:rsidRPr="00615D17">
        <w:rPr>
          <w:rFonts w:ascii="標楷體" w:hAnsi="標楷體" w:hint="eastAsia"/>
          <w:szCs w:val="32"/>
        </w:rPr>
        <w:t>、第十五條至第二十條條文、第三章章名、第二十一條至第二十五條條文、第四章章名、第二十六條</w:t>
      </w:r>
      <w:r w:rsidR="0015188F" w:rsidRPr="00615D17">
        <w:rPr>
          <w:rFonts w:ascii="標楷體" w:hAnsi="標楷體" w:hint="eastAsia"/>
          <w:szCs w:val="32"/>
        </w:rPr>
        <w:t>、</w:t>
      </w:r>
      <w:r w:rsidR="009A1AD8" w:rsidRPr="00615D17">
        <w:rPr>
          <w:rFonts w:ascii="標楷體" w:hAnsi="標楷體" w:hint="eastAsia"/>
          <w:szCs w:val="32"/>
        </w:rPr>
        <w:t>第二十七條</w:t>
      </w:r>
      <w:r w:rsidR="0015188F" w:rsidRPr="00615D17">
        <w:rPr>
          <w:rFonts w:ascii="標楷體" w:hAnsi="標楷體" w:hint="eastAsia"/>
          <w:szCs w:val="32"/>
        </w:rPr>
        <w:t>及第二十九條</w:t>
      </w:r>
      <w:r w:rsidR="00F94A83" w:rsidRPr="00615D17">
        <w:rPr>
          <w:rFonts w:ascii="標楷體" w:hAnsi="標楷體" w:hint="eastAsia"/>
        </w:rPr>
        <w:t>條文</w:t>
      </w:r>
      <w:r w:rsidR="002D078D" w:rsidRPr="00615D17">
        <w:rPr>
          <w:rFonts w:ascii="標楷體" w:hAnsi="標楷體" w:hint="eastAsia"/>
        </w:rPr>
        <w:t>，均照行政院提案通</w:t>
      </w:r>
      <w:r w:rsidR="002D078D" w:rsidRPr="00615D17">
        <w:rPr>
          <w:rFonts w:ascii="標楷體" w:hAnsi="標楷體" w:hint="eastAsia"/>
          <w:szCs w:val="32"/>
        </w:rPr>
        <w:t>過。</w:t>
      </w:r>
    </w:p>
    <w:p w:rsidR="00B00B44" w:rsidRPr="00615D17" w:rsidRDefault="00F94A83"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二</w:t>
      </w:r>
      <w:r w:rsidR="00B00B44" w:rsidRPr="00615D17">
        <w:rPr>
          <w:rFonts w:ascii="標楷體" w:hAnsi="標楷體" w:hint="eastAsia"/>
          <w:szCs w:val="32"/>
        </w:rPr>
        <w:t>、委員蘇震清等人所提第十四條之一條文</w:t>
      </w:r>
      <w:r w:rsidRPr="00615D17">
        <w:rPr>
          <w:rFonts w:ascii="標楷體" w:hAnsi="標楷體" w:hint="eastAsia"/>
          <w:szCs w:val="32"/>
        </w:rPr>
        <w:t>、委員丁守中等人所提第二十四條之一條文、委員丁守中等人所提第二十三條之五條文及委員蘇震清等人所提第三十五條之二條文</w:t>
      </w:r>
      <w:r w:rsidR="00B00B44" w:rsidRPr="00615D17">
        <w:rPr>
          <w:rFonts w:ascii="標楷體" w:hAnsi="標楷體" w:hint="eastAsia"/>
          <w:szCs w:val="32"/>
        </w:rPr>
        <w:t>，</w:t>
      </w:r>
      <w:r w:rsidRPr="00615D17">
        <w:rPr>
          <w:rFonts w:ascii="標楷體" w:hAnsi="標楷體" w:hint="eastAsia"/>
          <w:szCs w:val="32"/>
        </w:rPr>
        <w:t>均</w:t>
      </w:r>
      <w:r w:rsidR="00B00B44" w:rsidRPr="00615D17">
        <w:rPr>
          <w:rFonts w:ascii="標楷體" w:hAnsi="標楷體" w:hint="eastAsia"/>
          <w:szCs w:val="32"/>
        </w:rPr>
        <w:t>不予增訂。</w:t>
      </w:r>
    </w:p>
    <w:p w:rsidR="00F94A83" w:rsidRPr="00615D17" w:rsidRDefault="00F94A83"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三、第五章章名、第三十條至第三十五條條文、第四十五條</w:t>
      </w:r>
      <w:r w:rsidR="008F6132" w:rsidRPr="00615D17">
        <w:rPr>
          <w:rFonts w:ascii="標楷體" w:hAnsi="標楷體" w:hint="eastAsia"/>
          <w:szCs w:val="32"/>
        </w:rPr>
        <w:t>及</w:t>
      </w:r>
      <w:r w:rsidRPr="00615D17">
        <w:rPr>
          <w:rFonts w:ascii="標楷體" w:hAnsi="標楷體" w:hint="eastAsia"/>
          <w:szCs w:val="32"/>
        </w:rPr>
        <w:t>第五十一條條文，均</w:t>
      </w:r>
      <w:r w:rsidR="008F6132" w:rsidRPr="00615D17">
        <w:rPr>
          <w:rFonts w:ascii="標楷體" w:hAnsi="標楷體" w:hint="eastAsia"/>
          <w:szCs w:val="32"/>
        </w:rPr>
        <w:t>予以</w:t>
      </w:r>
      <w:r w:rsidRPr="00615D17">
        <w:rPr>
          <w:rFonts w:ascii="標楷體" w:hAnsi="標楷體" w:hint="eastAsia"/>
          <w:szCs w:val="32"/>
        </w:rPr>
        <w:t>刪除。</w:t>
      </w:r>
    </w:p>
    <w:p w:rsidR="008F6132" w:rsidRPr="00615D17" w:rsidRDefault="00981C9B"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四</w:t>
      </w:r>
      <w:r w:rsidR="008F6132" w:rsidRPr="00615D17">
        <w:rPr>
          <w:rFonts w:ascii="標楷體" w:hAnsi="標楷體" w:hint="eastAsia"/>
          <w:szCs w:val="32"/>
        </w:rPr>
        <w:t>、第六章至第八章章次，遞移為第五章至第七章，章名均照行政院提案通過。</w:t>
      </w:r>
    </w:p>
    <w:p w:rsidR="008F6132" w:rsidRPr="00615D17" w:rsidRDefault="00981C9B"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五</w:t>
      </w:r>
      <w:r w:rsidR="008F6132" w:rsidRPr="00615D17">
        <w:rPr>
          <w:rFonts w:ascii="標楷體" w:hAnsi="標楷體" w:hint="eastAsia"/>
          <w:szCs w:val="32"/>
        </w:rPr>
        <w:t>、第三十六條至第四十條條文，條次遞移為第三十條至第三十四條</w:t>
      </w:r>
      <w:r w:rsidR="0054342F" w:rsidRPr="00615D17">
        <w:rPr>
          <w:rFonts w:ascii="標楷體" w:hAnsi="標楷體" w:hint="eastAsia"/>
          <w:szCs w:val="32"/>
        </w:rPr>
        <w:t>；第四十四條條文，條次遞移為第三十八條；第四十</w:t>
      </w:r>
      <w:r w:rsidR="00D4038B" w:rsidRPr="00615D17">
        <w:rPr>
          <w:rFonts w:ascii="標楷體" w:hAnsi="標楷體" w:hint="eastAsia"/>
          <w:szCs w:val="32"/>
        </w:rPr>
        <w:t>八</w:t>
      </w:r>
      <w:r w:rsidR="0054342F" w:rsidRPr="00615D17">
        <w:rPr>
          <w:rFonts w:ascii="標楷體" w:hAnsi="標楷體" w:hint="eastAsia"/>
          <w:szCs w:val="32"/>
        </w:rPr>
        <w:t>條至第五十條條文，條次遞移為第四十</w:t>
      </w:r>
      <w:r w:rsidR="00D4038B" w:rsidRPr="00615D17">
        <w:rPr>
          <w:rFonts w:ascii="標楷體" w:hAnsi="標楷體" w:hint="eastAsia"/>
          <w:szCs w:val="32"/>
        </w:rPr>
        <w:t>一</w:t>
      </w:r>
      <w:r w:rsidR="0054342F" w:rsidRPr="00615D17">
        <w:rPr>
          <w:rFonts w:ascii="標楷體" w:hAnsi="標楷體" w:hint="eastAsia"/>
          <w:szCs w:val="32"/>
        </w:rPr>
        <w:t>條至第四十三條；第五十二條</w:t>
      </w:r>
      <w:r w:rsidR="00147AAF" w:rsidRPr="00615D17">
        <w:rPr>
          <w:rFonts w:ascii="標楷體" w:hAnsi="標楷體" w:hint="eastAsia"/>
          <w:szCs w:val="32"/>
        </w:rPr>
        <w:t>至</w:t>
      </w:r>
      <w:r w:rsidR="003C7731" w:rsidRPr="00615D17">
        <w:rPr>
          <w:rFonts w:ascii="標楷體" w:hAnsi="標楷體" w:hint="eastAsia"/>
          <w:szCs w:val="32"/>
        </w:rPr>
        <w:t>第五十六條條文，條次遞移為第四十四條</w:t>
      </w:r>
      <w:r w:rsidR="0054342F" w:rsidRPr="00615D17">
        <w:rPr>
          <w:rFonts w:ascii="標楷體" w:hAnsi="標楷體" w:hint="eastAsia"/>
          <w:szCs w:val="32"/>
        </w:rPr>
        <w:t>至第四十八條；第五十七條條文，條次遞移為第五十條</w:t>
      </w:r>
      <w:r w:rsidR="008F6132" w:rsidRPr="00615D17">
        <w:rPr>
          <w:rFonts w:ascii="標楷體" w:hAnsi="標楷體" w:hint="eastAsia"/>
          <w:szCs w:val="32"/>
        </w:rPr>
        <w:t>，條文內容均照行政院提案通過。</w:t>
      </w:r>
    </w:p>
    <w:p w:rsidR="00B408A0" w:rsidRPr="00615D17" w:rsidRDefault="00981C9B"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六</w:t>
      </w:r>
      <w:r w:rsidR="009C2A22" w:rsidRPr="00615D17">
        <w:rPr>
          <w:rFonts w:ascii="標楷體" w:hAnsi="標楷體" w:hint="eastAsia"/>
          <w:szCs w:val="32"/>
        </w:rPr>
        <w:t>、</w:t>
      </w:r>
      <w:r w:rsidR="00B408A0" w:rsidRPr="00615D17">
        <w:rPr>
          <w:rFonts w:ascii="標楷體" w:hAnsi="標楷體" w:hint="eastAsia"/>
          <w:szCs w:val="32"/>
        </w:rPr>
        <w:t>第十條條文，</w:t>
      </w:r>
      <w:r w:rsidR="003C7731" w:rsidRPr="00615D17">
        <w:rPr>
          <w:rFonts w:ascii="標楷體" w:hAnsi="標楷體" w:hint="eastAsia"/>
          <w:szCs w:val="32"/>
        </w:rPr>
        <w:t>除第一項第二款末句中「他事業有表決權股份」等文字，修正為「他事業有表決權股份總數」及第</w:t>
      </w:r>
      <w:r w:rsidR="00CC05CD" w:rsidRPr="00615D17">
        <w:rPr>
          <w:rFonts w:ascii="標楷體" w:hAnsi="標楷體" w:hint="eastAsia"/>
          <w:szCs w:val="32"/>
        </w:rPr>
        <w:t>二</w:t>
      </w:r>
      <w:r w:rsidR="003C7731" w:rsidRPr="00615D17">
        <w:rPr>
          <w:rFonts w:ascii="標楷體" w:hAnsi="標楷體" w:hint="eastAsia"/>
          <w:szCs w:val="32"/>
        </w:rPr>
        <w:t>項末句中「事業所持有」等文字，修正為「事業及與該事業受同一事業或數事業控制之從屬關係事業所持有」，其餘內容均照行政院提案通過。</w:t>
      </w:r>
    </w:p>
    <w:p w:rsidR="00BA04EF" w:rsidRPr="00615D17" w:rsidRDefault="00981C9B"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七</w:t>
      </w:r>
      <w:r w:rsidR="009C2A22" w:rsidRPr="00615D17">
        <w:rPr>
          <w:rFonts w:ascii="標楷體" w:hAnsi="標楷體" w:hint="eastAsia"/>
          <w:szCs w:val="32"/>
        </w:rPr>
        <w:t>、</w:t>
      </w:r>
      <w:r w:rsidR="00BA04EF" w:rsidRPr="00615D17">
        <w:rPr>
          <w:rFonts w:ascii="標楷體" w:hAnsi="標楷體" w:hint="eastAsia"/>
          <w:szCs w:val="32"/>
        </w:rPr>
        <w:t>第十一條條文，修正通過，內容如下：</w:t>
      </w:r>
    </w:p>
    <w:p w:rsidR="00BA04EF" w:rsidRPr="00615D17" w:rsidRDefault="00BA04EF" w:rsidP="00AE7786">
      <w:pPr>
        <w:kinsoku w:val="0"/>
        <w:overflowPunct w:val="0"/>
        <w:autoSpaceDE w:val="0"/>
        <w:autoSpaceDN w:val="0"/>
        <w:spacing w:line="520" w:lineRule="exact"/>
        <w:ind w:leftChars="400" w:left="1994" w:hangingChars="200" w:hanging="665"/>
        <w:jc w:val="both"/>
        <w:rPr>
          <w:rFonts w:ascii="標楷體" w:hAnsi="標楷體"/>
          <w:szCs w:val="32"/>
        </w:rPr>
      </w:pPr>
      <w:r w:rsidRPr="00615D17">
        <w:rPr>
          <w:rFonts w:ascii="標楷體" w:hAnsi="標楷體" w:hint="eastAsia"/>
          <w:szCs w:val="32"/>
        </w:rPr>
        <w:t>「第十一條　事業結合時，參與結合之事業，其上一會計年度銷售金額，超過主管機關所公告之金額，應先向主管機關提出申報。</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前項銷售金額，應將與參與結合之事業具有控制與從屬關係之事業及與參與結合之事業受同一事業或數事業控制之從屬關係事業之銷售金額一併計入，其計算方法由主管機關公告之。</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對事業具有控制性持股之人或團體，視為本法有關結合規定之事業。</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前項所稱控制性持股，指前項之人或團體及其關係人持有他事業有表決權之股份或出資額，超過他事業已發行有表決權之股份總數或資本總額半數者。</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前項所稱關係人，其範圍如下：</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一、同一自然人與其配偶及二親等以內血親。</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二、前款之人持有已發行有表決權股份總數或資本總額超過半數之事業。</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三、</w:t>
      </w:r>
      <w:r w:rsidRPr="00615D17">
        <w:rPr>
          <w:rFonts w:ascii="標楷體" w:hAnsi="標楷體" w:hint="eastAsia"/>
          <w:spacing w:val="6"/>
          <w:szCs w:val="32"/>
        </w:rPr>
        <w:t>第一款之人擔任董事長、總經理或過半數董事之事業</w:t>
      </w:r>
      <w:r w:rsidRPr="00615D17">
        <w:rPr>
          <w:rFonts w:ascii="標楷體" w:hAnsi="標楷體" w:hint="eastAsia"/>
          <w:szCs w:val="32"/>
        </w:rPr>
        <w:t>。</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四、同一團體與其代表人、管理人或其他有代表權之人及其配偶與二親等以內血親。</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五、同一團體及前款之自然人持有已發行有表決權股份總數或資本總額超過半數之事業。</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第一項之銷售金額，得由主管機關擇定行業分別公告之。</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事業自主管機關受理其提出完整申報資料之日起算三十日內，不得為結合。但主管機關認為必要時，得將該期間縮短或延長，並以書面通知申報事業。</w:t>
      </w:r>
    </w:p>
    <w:p w:rsidR="00BA04EF" w:rsidRPr="00615D17" w:rsidRDefault="00BA04EF" w:rsidP="00AE7786">
      <w:pPr>
        <w:kinsoku w:val="0"/>
        <w:overflowPunct w:val="0"/>
        <w:autoSpaceDE w:val="0"/>
        <w:autoSpaceDN w:val="0"/>
        <w:spacing w:line="520" w:lineRule="exact"/>
        <w:ind w:leftChars="600" w:left="1994" w:firstLineChars="200" w:firstLine="649"/>
        <w:jc w:val="both"/>
        <w:rPr>
          <w:rFonts w:ascii="標楷體" w:hAnsi="標楷體"/>
          <w:szCs w:val="32"/>
        </w:rPr>
      </w:pPr>
      <w:r w:rsidRPr="00615D17">
        <w:rPr>
          <w:rFonts w:ascii="標楷體" w:hAnsi="標楷體" w:hint="eastAsia"/>
          <w:spacing w:val="-4"/>
          <w:szCs w:val="32"/>
        </w:rPr>
        <w:t>主管機關依前項但書延長之期間，不得逾六十日；對於延長期間之申報案件，應依第十三條規定作成決定</w:t>
      </w:r>
      <w:r w:rsidRPr="00615D17">
        <w:rPr>
          <w:rFonts w:ascii="標楷體" w:hAnsi="標楷體" w:hint="eastAsia"/>
          <w:szCs w:val="32"/>
        </w:rPr>
        <w:t>。</w:t>
      </w:r>
    </w:p>
    <w:p w:rsidR="00BA04EF" w:rsidRPr="00615D17" w:rsidRDefault="00BA04EF"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主管機關屆期未為第七項但書之延長通知或前項之決定者，事業得逕行結合。但有下列情形之一者，不得逕行結合：</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一、經申報之事業同意再延長期間。</w:t>
      </w:r>
    </w:p>
    <w:p w:rsidR="00BA04EF" w:rsidRPr="00615D17" w:rsidRDefault="00BA04EF" w:rsidP="00AE7786">
      <w:pPr>
        <w:kinsoku w:val="0"/>
        <w:overflowPunct w:val="0"/>
        <w:autoSpaceDE w:val="0"/>
        <w:autoSpaceDN w:val="0"/>
        <w:spacing w:line="520" w:lineRule="exact"/>
        <w:ind w:leftChars="600" w:left="2326" w:hangingChars="100" w:hanging="332"/>
        <w:jc w:val="both"/>
        <w:rPr>
          <w:rFonts w:ascii="標楷體" w:hAnsi="標楷體"/>
          <w:szCs w:val="32"/>
        </w:rPr>
      </w:pPr>
      <w:r w:rsidRPr="00615D17">
        <w:rPr>
          <w:rFonts w:ascii="標楷體" w:hAnsi="標楷體" w:hint="eastAsia"/>
          <w:szCs w:val="32"/>
        </w:rPr>
        <w:t>二、事業之申報事項有虛偽不實。」</w:t>
      </w:r>
    </w:p>
    <w:p w:rsidR="00AC0379" w:rsidRPr="00615D17" w:rsidRDefault="005B4887"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八</w:t>
      </w:r>
      <w:r w:rsidR="00AC0379" w:rsidRPr="00615D17">
        <w:rPr>
          <w:rFonts w:ascii="標楷體" w:hAnsi="標楷體" w:hint="eastAsia"/>
          <w:szCs w:val="32"/>
        </w:rPr>
        <w:t>、第十三條條文，除第二項首句中「第五項」等文字</w:t>
      </w:r>
      <w:r w:rsidR="00515909" w:rsidRPr="00615D17">
        <w:rPr>
          <w:rFonts w:ascii="標楷體" w:hAnsi="標楷體" w:hint="eastAsia"/>
          <w:szCs w:val="32"/>
        </w:rPr>
        <w:t>，</w:t>
      </w:r>
      <w:r w:rsidR="00AC0379" w:rsidRPr="00615D17">
        <w:rPr>
          <w:rFonts w:ascii="標楷體" w:hAnsi="標楷體" w:hint="eastAsia"/>
          <w:szCs w:val="32"/>
        </w:rPr>
        <w:t>修正為「第八項」外，其餘內容均照行政院提案通過。</w:t>
      </w:r>
    </w:p>
    <w:p w:rsidR="00981C9B" w:rsidRPr="00615D17" w:rsidRDefault="005B4887"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九</w:t>
      </w:r>
      <w:r w:rsidR="009C2A22" w:rsidRPr="00615D17">
        <w:rPr>
          <w:rFonts w:ascii="標楷體" w:hAnsi="標楷體" w:hint="eastAsia"/>
          <w:szCs w:val="32"/>
        </w:rPr>
        <w:t>、</w:t>
      </w:r>
      <w:r w:rsidR="00D64F43" w:rsidRPr="00615D17">
        <w:rPr>
          <w:rFonts w:ascii="標楷體" w:hAnsi="標楷體" w:hint="eastAsia"/>
          <w:szCs w:val="32"/>
        </w:rPr>
        <w:t>第十四條條文，</w:t>
      </w:r>
      <w:r w:rsidR="00981C9B" w:rsidRPr="00615D17">
        <w:rPr>
          <w:rFonts w:ascii="標楷體" w:hAnsi="標楷體" w:hint="eastAsia"/>
          <w:szCs w:val="32"/>
        </w:rPr>
        <w:t>除增列第三項</w:t>
      </w:r>
      <w:r w:rsidR="00515909" w:rsidRPr="00615D17">
        <w:rPr>
          <w:rFonts w:ascii="標楷體" w:hAnsi="標楷體" w:hint="eastAsia"/>
          <w:szCs w:val="32"/>
        </w:rPr>
        <w:t>：</w:t>
      </w:r>
      <w:r w:rsidR="00981C9B" w:rsidRPr="00615D17">
        <w:rPr>
          <w:rFonts w:ascii="標楷體" w:hAnsi="標楷體" w:hint="eastAsia"/>
          <w:szCs w:val="32"/>
        </w:rPr>
        <w:t>「聯合行為之合意，得依市場狀況、商品或服務特性、成本及利潤考量、事業行為之經濟合理性等相當依據之因素推定之。」</w:t>
      </w:r>
      <w:r w:rsidR="00E17819" w:rsidRPr="00615D17">
        <w:rPr>
          <w:rFonts w:ascii="標楷體" w:hAnsi="標楷體" w:hint="eastAsia"/>
          <w:szCs w:val="32"/>
        </w:rPr>
        <w:t>，</w:t>
      </w:r>
      <w:r w:rsidR="00981C9B" w:rsidRPr="00615D17">
        <w:rPr>
          <w:rFonts w:ascii="標楷體" w:hAnsi="標楷體" w:hint="eastAsia"/>
          <w:szCs w:val="32"/>
        </w:rPr>
        <w:t>及原第三項遞移為第四項外，其餘內容均照行政院提案通過。</w:t>
      </w:r>
    </w:p>
    <w:p w:rsidR="00C76CCE" w:rsidRPr="00615D17" w:rsidRDefault="005B4887" w:rsidP="00AE7786">
      <w:pPr>
        <w:kinsoku w:val="0"/>
        <w:overflowPunct w:val="0"/>
        <w:autoSpaceDE w:val="0"/>
        <w:autoSpaceDN w:val="0"/>
        <w:adjustRightInd w:val="0"/>
        <w:snapToGrid w:val="0"/>
        <w:spacing w:line="520" w:lineRule="exact"/>
        <w:ind w:leftChars="200" w:left="1330" w:rightChars="84" w:right="279" w:hangingChars="200" w:hanging="665"/>
        <w:jc w:val="both"/>
        <w:rPr>
          <w:rFonts w:ascii="標楷體" w:hAnsi="標楷體"/>
          <w:szCs w:val="32"/>
        </w:rPr>
      </w:pPr>
      <w:r w:rsidRPr="00615D17">
        <w:rPr>
          <w:rFonts w:ascii="標楷體" w:hAnsi="標楷體" w:hint="eastAsia"/>
          <w:szCs w:val="32"/>
        </w:rPr>
        <w:t>十</w:t>
      </w:r>
      <w:r w:rsidR="00C76CCE" w:rsidRPr="00615D17">
        <w:rPr>
          <w:rFonts w:ascii="標楷體" w:hAnsi="標楷體" w:hint="eastAsia"/>
          <w:szCs w:val="32"/>
        </w:rPr>
        <w:t>、第二十八條條文，修正通過，內容如下：</w:t>
      </w:r>
    </w:p>
    <w:p w:rsidR="00C76CCE" w:rsidRPr="00615D17" w:rsidRDefault="00C76CCE" w:rsidP="00AE7786">
      <w:pPr>
        <w:kinsoku w:val="0"/>
        <w:overflowPunct w:val="0"/>
        <w:autoSpaceDE w:val="0"/>
        <w:autoSpaceDN w:val="0"/>
        <w:spacing w:line="520" w:lineRule="exact"/>
        <w:ind w:leftChars="400" w:left="1994" w:hangingChars="200" w:hanging="665"/>
        <w:jc w:val="both"/>
        <w:rPr>
          <w:rFonts w:ascii="標楷體" w:hAnsi="標楷體"/>
          <w:szCs w:val="32"/>
        </w:rPr>
      </w:pPr>
      <w:r w:rsidRPr="00615D17">
        <w:rPr>
          <w:rFonts w:ascii="標楷體" w:hAnsi="標楷體" w:hint="eastAsia"/>
          <w:szCs w:val="32"/>
        </w:rPr>
        <w:t>「第二十八條　主管機關調查涉有違反本法第二章規定之事件，為發現或取得重要證物之必要，得對涉案事業之營業處所或住居所、所屬建築物、交通工具、電磁紀錄及身體為行政搜索。</w:t>
      </w:r>
    </w:p>
    <w:p w:rsidR="00C76CCE" w:rsidRPr="00615D17" w:rsidRDefault="00C76CCE"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對於第三人之營業處所或住居所、所屬建築物、交通工具、電磁紀錄及身體之行政搜索，以有相當理由可信重要證物存在時為限。</w:t>
      </w:r>
    </w:p>
    <w:p w:rsidR="00C76CCE" w:rsidRPr="00615D17" w:rsidRDefault="00C76CCE"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前二項情形，主管機關應報請檢察官許可後，向涉案事業營業所或住居</w:t>
      </w:r>
      <w:r w:rsidR="007972B0" w:rsidRPr="00615D17">
        <w:rPr>
          <w:rFonts w:ascii="標楷體" w:hAnsi="標楷體" w:hint="eastAsia"/>
          <w:szCs w:val="32"/>
        </w:rPr>
        <w:t>所所在地之地方法院</w:t>
      </w:r>
      <w:r w:rsidRPr="00615D17">
        <w:rPr>
          <w:rFonts w:ascii="標楷體" w:hAnsi="標楷體" w:hint="eastAsia"/>
          <w:szCs w:val="32"/>
        </w:rPr>
        <w:t>聲請核發</w:t>
      </w:r>
      <w:r w:rsidR="007972B0" w:rsidRPr="00615D17">
        <w:rPr>
          <w:rFonts w:ascii="標楷體" w:hAnsi="標楷體" w:hint="eastAsia"/>
          <w:szCs w:val="32"/>
        </w:rPr>
        <w:t>行政</w:t>
      </w:r>
      <w:r w:rsidRPr="00615D17">
        <w:rPr>
          <w:rFonts w:ascii="標楷體" w:hAnsi="標楷體" w:hint="eastAsia"/>
          <w:szCs w:val="32"/>
        </w:rPr>
        <w:t>搜索票，會同司法警察，實施搜索，發現可為證據之物，並得扣</w:t>
      </w:r>
      <w:r w:rsidR="007972B0" w:rsidRPr="00615D17">
        <w:rPr>
          <w:rFonts w:ascii="標楷體" w:hAnsi="標楷體" w:hint="eastAsia"/>
          <w:szCs w:val="32"/>
        </w:rPr>
        <w:t>留</w:t>
      </w:r>
      <w:r w:rsidRPr="00615D17">
        <w:rPr>
          <w:rFonts w:ascii="標楷體" w:hAnsi="標楷體" w:hint="eastAsia"/>
          <w:szCs w:val="32"/>
        </w:rPr>
        <w:t>。</w:t>
      </w:r>
    </w:p>
    <w:p w:rsidR="001359D7" w:rsidRPr="00615D17" w:rsidRDefault="001359D7"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行政搜索、扣留</w:t>
      </w:r>
      <w:r w:rsidR="00CC05CD" w:rsidRPr="00615D17">
        <w:rPr>
          <w:rFonts w:ascii="標楷體" w:hAnsi="標楷體" w:hint="eastAsia"/>
          <w:szCs w:val="32"/>
        </w:rPr>
        <w:t>，</w:t>
      </w:r>
      <w:r w:rsidRPr="00615D17">
        <w:rPr>
          <w:rFonts w:ascii="標楷體" w:hAnsi="標楷體" w:hint="eastAsia"/>
          <w:szCs w:val="32"/>
        </w:rPr>
        <w:t>除本法及行政罰法別有規定外，準用</w:t>
      </w:r>
      <w:r w:rsidR="00C76CCE" w:rsidRPr="00615D17">
        <w:rPr>
          <w:rFonts w:ascii="標楷體" w:hAnsi="標楷體" w:hint="eastAsia"/>
          <w:szCs w:val="32"/>
        </w:rPr>
        <w:t>刑事訴訟法</w:t>
      </w:r>
      <w:r w:rsidRPr="00615D17">
        <w:rPr>
          <w:rFonts w:ascii="標楷體" w:hAnsi="標楷體" w:hint="eastAsia"/>
          <w:szCs w:val="32"/>
        </w:rPr>
        <w:t>第十一章搜</w:t>
      </w:r>
      <w:r w:rsidR="00C76CCE" w:rsidRPr="00615D17">
        <w:rPr>
          <w:rFonts w:ascii="標楷體" w:hAnsi="標楷體" w:hint="eastAsia"/>
          <w:szCs w:val="32"/>
        </w:rPr>
        <w:t>索</w:t>
      </w:r>
      <w:r w:rsidRPr="00615D17">
        <w:rPr>
          <w:rFonts w:ascii="標楷體" w:hAnsi="標楷體" w:hint="eastAsia"/>
          <w:szCs w:val="32"/>
        </w:rPr>
        <w:t>、</w:t>
      </w:r>
      <w:r w:rsidR="00C76CCE" w:rsidRPr="00615D17">
        <w:rPr>
          <w:rFonts w:ascii="標楷體" w:hAnsi="標楷體" w:hint="eastAsia"/>
          <w:szCs w:val="32"/>
        </w:rPr>
        <w:t>扣押之規定。</w:t>
      </w:r>
    </w:p>
    <w:p w:rsidR="00C76CCE" w:rsidRPr="00615D17" w:rsidRDefault="001359D7" w:rsidP="00AE7786">
      <w:pPr>
        <w:kinsoku w:val="0"/>
        <w:overflowPunct w:val="0"/>
        <w:autoSpaceDE w:val="0"/>
        <w:autoSpaceDN w:val="0"/>
        <w:spacing w:line="520" w:lineRule="exact"/>
        <w:ind w:leftChars="600" w:left="1994" w:firstLineChars="200" w:firstLine="665"/>
        <w:jc w:val="both"/>
        <w:rPr>
          <w:rFonts w:ascii="標楷體" w:hAnsi="標楷體"/>
          <w:szCs w:val="32"/>
        </w:rPr>
      </w:pPr>
      <w:r w:rsidRPr="00615D17">
        <w:rPr>
          <w:rFonts w:ascii="標楷體" w:hAnsi="標楷體" w:hint="eastAsia"/>
          <w:szCs w:val="32"/>
        </w:rPr>
        <w:t>對於核發行政搜索之裁定，得向直接上級法院提出抗告。</w:t>
      </w:r>
      <w:r w:rsidR="00C76CCE" w:rsidRPr="00615D17">
        <w:rPr>
          <w:rFonts w:ascii="標楷體" w:hAnsi="標楷體" w:hint="eastAsia"/>
          <w:szCs w:val="32"/>
        </w:rPr>
        <w:t>」</w:t>
      </w:r>
    </w:p>
    <w:p w:rsidR="001E3FB9" w:rsidRPr="00615D17" w:rsidRDefault="005B4887"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十一</w:t>
      </w:r>
      <w:r w:rsidR="0097013D" w:rsidRPr="00615D17">
        <w:rPr>
          <w:rFonts w:ascii="標楷體" w:hAnsi="標楷體" w:hint="eastAsia"/>
          <w:szCs w:val="32"/>
        </w:rPr>
        <w:t>、第四十一條</w:t>
      </w:r>
      <w:r w:rsidR="00515915" w:rsidRPr="00615D17">
        <w:rPr>
          <w:rFonts w:ascii="標楷體" w:hAnsi="標楷體" w:hint="eastAsia"/>
          <w:szCs w:val="32"/>
        </w:rPr>
        <w:t>至第四十三</w:t>
      </w:r>
      <w:r w:rsidR="0097013D" w:rsidRPr="00615D17">
        <w:rPr>
          <w:rFonts w:ascii="標楷體" w:hAnsi="標楷體" w:hint="eastAsia"/>
          <w:szCs w:val="32"/>
        </w:rPr>
        <w:t>條文，條次遞移為第三十五條</w:t>
      </w:r>
      <w:r w:rsidR="00515915" w:rsidRPr="00615D17">
        <w:rPr>
          <w:rFonts w:ascii="標楷體" w:hAnsi="標楷體" w:hint="eastAsia"/>
          <w:szCs w:val="32"/>
        </w:rPr>
        <w:t>至第三十七條</w:t>
      </w:r>
      <w:r w:rsidR="0097013D" w:rsidRPr="00615D17">
        <w:rPr>
          <w:rFonts w:ascii="標楷體" w:hAnsi="標楷體" w:hint="eastAsia"/>
          <w:szCs w:val="32"/>
        </w:rPr>
        <w:t>，</w:t>
      </w:r>
      <w:r w:rsidR="00E17819" w:rsidRPr="00615D17">
        <w:rPr>
          <w:rFonts w:ascii="標楷體" w:hAnsi="標楷體" w:hint="eastAsia"/>
          <w:szCs w:val="32"/>
        </w:rPr>
        <w:t>除</w:t>
      </w:r>
      <w:r w:rsidR="0031586E" w:rsidRPr="00615D17">
        <w:rPr>
          <w:rFonts w:ascii="標楷體" w:hAnsi="標楷體" w:hint="eastAsia"/>
          <w:szCs w:val="32"/>
        </w:rPr>
        <w:t>各條</w:t>
      </w:r>
      <w:r w:rsidR="00E17819" w:rsidRPr="00615D17">
        <w:rPr>
          <w:rFonts w:ascii="標楷體" w:hAnsi="標楷體" w:hint="eastAsia"/>
          <w:szCs w:val="32"/>
        </w:rPr>
        <w:t>文</w:t>
      </w:r>
      <w:r w:rsidR="0031586E" w:rsidRPr="00615D17">
        <w:rPr>
          <w:rFonts w:ascii="標楷體" w:hAnsi="標楷體" w:hint="eastAsia"/>
          <w:szCs w:val="32"/>
        </w:rPr>
        <w:t>句中</w:t>
      </w:r>
      <w:r w:rsidR="00515915" w:rsidRPr="00615D17">
        <w:rPr>
          <w:rFonts w:ascii="標楷體" w:hAnsi="標楷體" w:hint="eastAsia"/>
          <w:szCs w:val="32"/>
        </w:rPr>
        <w:t>「第四十八條」等文字，均修正為「第四十一條」</w:t>
      </w:r>
      <w:r w:rsidR="00E17819" w:rsidRPr="00615D17">
        <w:rPr>
          <w:rFonts w:ascii="標楷體" w:hAnsi="標楷體" w:hint="eastAsia"/>
          <w:szCs w:val="32"/>
        </w:rPr>
        <w:t>外</w:t>
      </w:r>
      <w:r w:rsidR="00515915" w:rsidRPr="00615D17">
        <w:rPr>
          <w:rFonts w:ascii="標楷體" w:hAnsi="標楷體" w:hint="eastAsia"/>
          <w:szCs w:val="32"/>
        </w:rPr>
        <w:t>，其餘內容均照行政院提案通過。</w:t>
      </w:r>
    </w:p>
    <w:p w:rsidR="001B4A08" w:rsidRPr="00615D17" w:rsidRDefault="005B4887"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十二</w:t>
      </w:r>
      <w:r w:rsidR="001B4A08" w:rsidRPr="00615D17">
        <w:rPr>
          <w:rFonts w:ascii="標楷體" w:hAnsi="標楷體" w:hint="eastAsia"/>
          <w:szCs w:val="32"/>
        </w:rPr>
        <w:t>、第四十六條條文，條次遞移為第三十九條，</w:t>
      </w:r>
      <w:r w:rsidR="0031586E" w:rsidRPr="00615D17">
        <w:rPr>
          <w:rFonts w:ascii="標楷體" w:hAnsi="標楷體" w:hint="eastAsia"/>
          <w:szCs w:val="32"/>
        </w:rPr>
        <w:t>除句</w:t>
      </w:r>
      <w:r w:rsidR="006B320E" w:rsidRPr="00615D17">
        <w:rPr>
          <w:rFonts w:ascii="標楷體" w:hAnsi="標楷體" w:hint="eastAsia"/>
          <w:szCs w:val="32"/>
        </w:rPr>
        <w:t>首</w:t>
      </w:r>
      <w:r w:rsidR="0031586E" w:rsidRPr="00615D17">
        <w:rPr>
          <w:rFonts w:ascii="標楷體" w:hAnsi="標楷體" w:hint="eastAsia"/>
          <w:szCs w:val="32"/>
        </w:rPr>
        <w:t>「第四十一條、第四十三條至第四十五條」等文字，修正為「第三十五條、第三十七條、第三十八條」外，其餘內容均照行政院提案通過。</w:t>
      </w:r>
    </w:p>
    <w:p w:rsidR="00D4038B" w:rsidRPr="00615D17" w:rsidRDefault="00D4038B"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十三、第四十七條條文，條次遞移為第四十條，除第一項首句中「第四項」等文字，修正為「第七項」外，其餘內容均照行政院提案通過。</w:t>
      </w:r>
    </w:p>
    <w:p w:rsidR="001B4A08" w:rsidRPr="00615D17" w:rsidRDefault="00D4038B"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十四、</w:t>
      </w:r>
      <w:r w:rsidR="00F90F3B" w:rsidRPr="00615D17">
        <w:rPr>
          <w:rFonts w:ascii="標楷體" w:hAnsi="標楷體" w:hint="eastAsia"/>
          <w:szCs w:val="32"/>
        </w:rPr>
        <w:t>增訂第四十九條條文，內容如下：</w:t>
      </w:r>
    </w:p>
    <w:p w:rsidR="00F90F3B" w:rsidRPr="00615D17" w:rsidRDefault="00F90F3B" w:rsidP="00AE7786">
      <w:pPr>
        <w:kinsoku w:val="0"/>
        <w:overflowPunct w:val="0"/>
        <w:autoSpaceDE w:val="0"/>
        <w:autoSpaceDN w:val="0"/>
        <w:spacing w:line="520" w:lineRule="exact"/>
        <w:ind w:leftChars="500" w:left="2327" w:hangingChars="200" w:hanging="665"/>
        <w:jc w:val="both"/>
        <w:rPr>
          <w:rFonts w:ascii="標楷體" w:hAnsi="標楷體"/>
          <w:szCs w:val="32"/>
        </w:rPr>
      </w:pPr>
      <w:r w:rsidRPr="00615D17">
        <w:rPr>
          <w:rFonts w:ascii="標楷體" w:hAnsi="標楷體" w:hint="eastAsia"/>
          <w:szCs w:val="32"/>
        </w:rPr>
        <w:t>「第四十九條　對主管機關依本法所為之處分或決定不服者，直接適用行政訴訟程序。</w:t>
      </w:r>
    </w:p>
    <w:p w:rsidR="00F90F3B" w:rsidRPr="00615D17" w:rsidRDefault="00F90F3B" w:rsidP="00AE7786">
      <w:pPr>
        <w:kinsoku w:val="0"/>
        <w:overflowPunct w:val="0"/>
        <w:autoSpaceDE w:val="0"/>
        <w:autoSpaceDN w:val="0"/>
        <w:spacing w:line="520" w:lineRule="exact"/>
        <w:ind w:leftChars="700" w:left="2326" w:firstLineChars="200" w:firstLine="665"/>
        <w:jc w:val="both"/>
        <w:rPr>
          <w:rFonts w:ascii="標楷體" w:hAnsi="標楷體"/>
          <w:szCs w:val="32"/>
        </w:rPr>
      </w:pPr>
      <w:r w:rsidRPr="00615D17">
        <w:rPr>
          <w:rFonts w:ascii="標楷體" w:hAnsi="標楷體" w:hint="eastAsia"/>
          <w:szCs w:val="32"/>
        </w:rPr>
        <w:t>本法修正施行前，尚未終結之訴願事件，依訴願法規定終結之。」</w:t>
      </w:r>
    </w:p>
    <w:p w:rsidR="00F90F3B" w:rsidRPr="00615D17" w:rsidRDefault="005B4887"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w:t>
      </w:r>
      <w:r w:rsidR="00D4038B" w:rsidRPr="00615D17">
        <w:rPr>
          <w:rFonts w:ascii="標楷體" w:hAnsi="標楷體" w:hint="eastAsia"/>
          <w:szCs w:val="32"/>
        </w:rPr>
        <w:t>五</w:t>
      </w:r>
      <w:r w:rsidR="00F90F3B" w:rsidRPr="00615D17">
        <w:rPr>
          <w:rFonts w:ascii="標楷體" w:hAnsi="標楷體" w:hint="eastAsia"/>
          <w:szCs w:val="32"/>
        </w:rPr>
        <w:t>、第五十八條條文，條次遞移為第五十一條，並修正通過，內容如下：</w:t>
      </w:r>
    </w:p>
    <w:p w:rsidR="00F90F3B" w:rsidRPr="00615D17" w:rsidRDefault="00F90F3B" w:rsidP="00AE7786">
      <w:pPr>
        <w:kinsoku w:val="0"/>
        <w:overflowPunct w:val="0"/>
        <w:autoSpaceDE w:val="0"/>
        <w:autoSpaceDN w:val="0"/>
        <w:spacing w:line="520" w:lineRule="exact"/>
        <w:ind w:leftChars="500" w:left="2327" w:hangingChars="200" w:hanging="665"/>
        <w:jc w:val="both"/>
        <w:rPr>
          <w:rFonts w:ascii="標楷體" w:hAnsi="標楷體"/>
          <w:szCs w:val="32"/>
        </w:rPr>
      </w:pPr>
      <w:r w:rsidRPr="00615D17">
        <w:rPr>
          <w:rFonts w:ascii="標楷體" w:hAnsi="標楷體" w:hint="eastAsia"/>
          <w:szCs w:val="32"/>
        </w:rPr>
        <w:t>「第五十一條　本法除中華民國○年○月○日修正之第十條及第十一條條文自公布三十日後施行外，自公布日施行。」</w:t>
      </w:r>
    </w:p>
    <w:p w:rsidR="00F90F3B" w:rsidRPr="00615D17" w:rsidRDefault="005B4887" w:rsidP="00AE7786">
      <w:pPr>
        <w:kinsoku w:val="0"/>
        <w:overflowPunct w:val="0"/>
        <w:autoSpaceDE w:val="0"/>
        <w:autoSpaceDN w:val="0"/>
        <w:adjustRightInd w:val="0"/>
        <w:snapToGrid w:val="0"/>
        <w:spacing w:line="520" w:lineRule="exact"/>
        <w:ind w:leftChars="200" w:left="1662" w:rightChars="84" w:right="279" w:hangingChars="300" w:hanging="997"/>
        <w:jc w:val="both"/>
        <w:rPr>
          <w:rFonts w:ascii="標楷體" w:hAnsi="標楷體"/>
          <w:szCs w:val="32"/>
        </w:rPr>
      </w:pPr>
      <w:r w:rsidRPr="00615D17">
        <w:rPr>
          <w:rFonts w:ascii="標楷體" w:hAnsi="標楷體" w:hint="eastAsia"/>
          <w:szCs w:val="32"/>
        </w:rPr>
        <w:t>十</w:t>
      </w:r>
      <w:r w:rsidR="00D4038B" w:rsidRPr="00615D17">
        <w:rPr>
          <w:rFonts w:ascii="標楷體" w:hAnsi="標楷體" w:hint="eastAsia"/>
          <w:szCs w:val="32"/>
        </w:rPr>
        <w:t>六</w:t>
      </w:r>
      <w:r w:rsidR="00F90F3B" w:rsidRPr="00615D17">
        <w:rPr>
          <w:rFonts w:ascii="標楷體" w:hAnsi="標楷體" w:hint="eastAsia"/>
          <w:szCs w:val="32"/>
        </w:rPr>
        <w:t>、院會交付審查行政院函請審議「公平交易法修正草案」案、本院委員蘇震清等23人擬具「公平交易法部分條文修正草案」案、委員丁守中等19人擬具「公平交易法增訂第二十三條之五條文草案」案、委員丁守中等21人擬具「公平交易法增訂第二十四條之一條文草案」案、委員潘孟安等18人擬具「公平交易法第七條條文修正草案」案，併案審查完竣，擬具審查報告，提報院會討論；院會討論前，不須交由黨團協商。院會討論本案時，由黃召集委員昭順補充說明。</w:t>
      </w:r>
    </w:p>
    <w:p w:rsidR="00DB7DDF" w:rsidRPr="00615D17" w:rsidRDefault="00EF64C6" w:rsidP="00AE7786">
      <w:pPr>
        <w:tabs>
          <w:tab w:val="left" w:pos="1328"/>
        </w:tabs>
        <w:kinsoku w:val="0"/>
        <w:overflowPunct w:val="0"/>
        <w:autoSpaceDE w:val="0"/>
        <w:autoSpaceDN w:val="0"/>
        <w:snapToGrid w:val="0"/>
        <w:spacing w:beforeLines="30" w:before="146" w:line="520" w:lineRule="exact"/>
        <w:ind w:leftChars="-299" w:left="-994" w:firstLine="992"/>
        <w:jc w:val="both"/>
        <w:rPr>
          <w:rFonts w:ascii="標楷體" w:hAnsi="標楷體"/>
          <w:b/>
        </w:rPr>
      </w:pPr>
      <w:r w:rsidRPr="00615D17">
        <w:rPr>
          <w:rFonts w:ascii="標楷體" w:hAnsi="標楷體" w:hint="eastAsia"/>
          <w:b/>
        </w:rPr>
        <w:t>通過臨時提案</w:t>
      </w:r>
      <w:r w:rsidR="00D27A0F" w:rsidRPr="00615D17">
        <w:rPr>
          <w:rFonts w:ascii="標楷體" w:hAnsi="標楷體" w:hint="eastAsia"/>
          <w:b/>
        </w:rPr>
        <w:t>2</w:t>
      </w:r>
      <w:r w:rsidRPr="00615D17">
        <w:rPr>
          <w:rFonts w:ascii="標楷體" w:hAnsi="標楷體" w:hint="eastAsia"/>
          <w:b/>
        </w:rPr>
        <w:t>案：</w:t>
      </w:r>
    </w:p>
    <w:p w:rsidR="00D27A0F" w:rsidRPr="00615D17" w:rsidRDefault="00D27A0F" w:rsidP="00AE7786">
      <w:pPr>
        <w:tabs>
          <w:tab w:val="left" w:pos="1328"/>
        </w:tabs>
        <w:kinsoku w:val="0"/>
        <w:overflowPunct w:val="0"/>
        <w:autoSpaceDE w:val="0"/>
        <w:autoSpaceDN w:val="0"/>
        <w:snapToGrid w:val="0"/>
        <w:spacing w:beforeLines="30" w:before="146" w:line="520" w:lineRule="exact"/>
        <w:ind w:left="665" w:hangingChars="200" w:hanging="665"/>
        <w:jc w:val="both"/>
        <w:rPr>
          <w:rFonts w:ascii="標楷體" w:hAnsi="標楷體"/>
        </w:rPr>
      </w:pPr>
      <w:r w:rsidRPr="00615D17">
        <w:rPr>
          <w:rFonts w:ascii="標楷體" w:hAnsi="標楷體" w:hint="eastAsia"/>
        </w:rPr>
        <w:t>一、雞蛋是國人動物性蛋白質主要來源之一，平均每人每天至少會吃掉1顆蛋，雞蛋產值超過190億元，但多數人很少注意到蛋從</w:t>
      </w:r>
      <w:r w:rsidR="006111AF" w:rsidRPr="00615D17">
        <w:rPr>
          <w:rFonts w:ascii="標楷體" w:hAnsi="標楷體" w:hint="eastAsia"/>
        </w:rPr>
        <w:t>那裡來?生產方式為何?能吃的安全與心安嗎?動保團體10年前就開始提醒台灣蛋雞產業要轉型，跟上國際動物福利與食品安全趨勢。而行政院農業委員會也從95年就</w:t>
      </w:r>
      <w:r w:rsidR="00236F31" w:rsidRPr="00615D17">
        <w:rPr>
          <w:rFonts w:ascii="標楷體" w:hAnsi="標楷體" w:hint="eastAsia"/>
        </w:rPr>
        <w:t>開始蒐集國際資訊、舉辦研討會，並補助少數牧場嘗試轉型。但直到目前，全台才18家牧場轉型為友善飼養系統，占全國蛋雞場1,716家的1</w:t>
      </w:r>
      <w:r w:rsidR="00311B0C" w:rsidRPr="00615D17">
        <w:t>%</w:t>
      </w:r>
      <w:r w:rsidR="00311B0C" w:rsidRPr="00615D17">
        <w:rPr>
          <w:rFonts w:hint="eastAsia"/>
        </w:rPr>
        <w:t>!</w:t>
      </w:r>
      <w:r w:rsidR="00311B0C" w:rsidRPr="00615D17">
        <w:rPr>
          <w:rFonts w:hint="eastAsia"/>
        </w:rPr>
        <w:t>換句話說，</w:t>
      </w:r>
      <w:r w:rsidR="00C25F92" w:rsidRPr="00615D17">
        <w:rPr>
          <w:rFonts w:hint="eastAsia"/>
        </w:rPr>
        <w:t>99</w:t>
      </w:r>
      <w:r w:rsidR="00311B0C" w:rsidRPr="00615D17">
        <w:t>%</w:t>
      </w:r>
      <w:r w:rsidR="00C25F92" w:rsidRPr="00615D17">
        <w:rPr>
          <w:rFonts w:hint="eastAsia"/>
        </w:rPr>
        <w:t>都還是格子籠業者</w:t>
      </w:r>
      <w:r w:rsidR="00C25F92" w:rsidRPr="00615D17">
        <w:rPr>
          <w:rFonts w:hint="eastAsia"/>
        </w:rPr>
        <w:t>!</w:t>
      </w:r>
      <w:r w:rsidR="00C25F92" w:rsidRPr="00615D17">
        <w:rPr>
          <w:rFonts w:hint="eastAsia"/>
        </w:rPr>
        <w:t>歐盟花了</w:t>
      </w:r>
      <w:r w:rsidR="00C25F92" w:rsidRPr="00615D17">
        <w:rPr>
          <w:rFonts w:hint="eastAsia"/>
        </w:rPr>
        <w:t>12</w:t>
      </w:r>
      <w:r w:rsidR="00C25F92" w:rsidRPr="00615D17">
        <w:rPr>
          <w:rFonts w:hint="eastAsia"/>
        </w:rPr>
        <w:t>年輔導蛋農轉型，終能在</w:t>
      </w:r>
      <w:r w:rsidR="00C25F92" w:rsidRPr="00615D17">
        <w:rPr>
          <w:rFonts w:hint="eastAsia"/>
        </w:rPr>
        <w:t>2012</w:t>
      </w:r>
      <w:r w:rsidR="00C25F92" w:rsidRPr="00615D17">
        <w:rPr>
          <w:rFonts w:hint="eastAsia"/>
        </w:rPr>
        <w:t>年達成廢除格子籠的目標。行政院農業委員會從</w:t>
      </w:r>
      <w:r w:rsidR="00C25F92" w:rsidRPr="00615D17">
        <w:rPr>
          <w:rFonts w:hint="eastAsia"/>
        </w:rPr>
        <w:t>95</w:t>
      </w:r>
      <w:r w:rsidR="00C25F92" w:rsidRPr="00615D17">
        <w:rPr>
          <w:rFonts w:hint="eastAsia"/>
        </w:rPr>
        <w:t>年開始啟動，但瞻前顧後，成效有限。雖於</w:t>
      </w:r>
      <w:r w:rsidR="00C25F92" w:rsidRPr="00615D17">
        <w:rPr>
          <w:rFonts w:hint="eastAsia"/>
        </w:rPr>
        <w:t>103</w:t>
      </w:r>
      <w:r w:rsidR="00C25F92" w:rsidRPr="00615D17">
        <w:rPr>
          <w:rFonts w:hint="eastAsia"/>
        </w:rPr>
        <w:t>年初公布了</w:t>
      </w:r>
      <w:r w:rsidR="00C25F92" w:rsidRPr="00615D17">
        <w:rPr>
          <w:rFonts w:ascii="標楷體" w:hAnsi="標楷體" w:hint="eastAsia"/>
        </w:rPr>
        <w:t>「雞蛋友善生產系統定義與指南」，供有意轉型的農民參考。但後續業者輔導與消費者教育之計畫與期程，例如：標示與驗證辦法、補貼申請、技術諮詢、推廣說明、行銷通路</w:t>
      </w:r>
      <w:r w:rsidR="00C25F92" w:rsidRPr="00615D17">
        <w:rPr>
          <w:rFonts w:ascii="標楷體" w:hAnsi="標楷體"/>
        </w:rPr>
        <w:t>……</w:t>
      </w:r>
      <w:r w:rsidR="00C25F92" w:rsidRPr="00615D17">
        <w:rPr>
          <w:rFonts w:ascii="標楷體" w:hAnsi="標楷體" w:hint="eastAsia"/>
        </w:rPr>
        <w:t>等，均不明確，導致業界仍持觀望態度，消費力量亦無從展現。爰此</w:t>
      </w:r>
      <w:r w:rsidR="001239BB" w:rsidRPr="00615D17">
        <w:rPr>
          <w:rFonts w:ascii="標楷體" w:hAnsi="標楷體" w:hint="eastAsia"/>
        </w:rPr>
        <w:t>，行政院農業委員會應於</w:t>
      </w:r>
      <w:r w:rsidR="00196058" w:rsidRPr="00615D17">
        <w:rPr>
          <w:rFonts w:ascii="標楷體" w:hAnsi="標楷體" w:hint="eastAsia"/>
        </w:rPr>
        <w:t>6</w:t>
      </w:r>
      <w:r w:rsidR="001239BB" w:rsidRPr="00615D17">
        <w:rPr>
          <w:rFonts w:ascii="標楷體" w:hAnsi="標楷體" w:hint="eastAsia"/>
        </w:rPr>
        <w:t>個月內，提出推動「</w:t>
      </w:r>
      <w:r w:rsidR="001239BB" w:rsidRPr="00615D17">
        <w:rPr>
          <w:rFonts w:hint="eastAsia"/>
        </w:rPr>
        <w:t>格子籠</w:t>
      </w:r>
      <w:r w:rsidR="001239BB" w:rsidRPr="00615D17">
        <w:rPr>
          <w:rFonts w:ascii="標楷體" w:hAnsi="標楷體" w:hint="eastAsia"/>
        </w:rPr>
        <w:t>雞蛋生產畜牧場」輔導轉型計畫，包含針對「新設牧場推廣友善系統與鼓勵機制」，以及「舊有格子籠蛋雞畜牧場之</w:t>
      </w:r>
      <w:r w:rsidR="00196058" w:rsidRPr="00615D17">
        <w:rPr>
          <w:rFonts w:ascii="標楷體" w:hAnsi="標楷體" w:hint="eastAsia"/>
        </w:rPr>
        <w:t>有意願者鼓勵</w:t>
      </w:r>
      <w:r w:rsidR="001239BB" w:rsidRPr="00615D17">
        <w:rPr>
          <w:rFonts w:ascii="標楷體" w:hAnsi="標楷體" w:hint="eastAsia"/>
        </w:rPr>
        <w:t>轉型機制」，並向立法院經濟委員會提出報告。</w:t>
      </w:r>
    </w:p>
    <w:p w:rsidR="00D27A0F" w:rsidRPr="00615D17" w:rsidRDefault="00D27A0F" w:rsidP="00AE7786">
      <w:pPr>
        <w:pStyle w:val="af4"/>
        <w:kinsoku w:val="0"/>
        <w:overflowPunct w:val="0"/>
        <w:autoSpaceDE w:val="0"/>
        <w:autoSpaceDN w:val="0"/>
        <w:spacing w:line="520" w:lineRule="exact"/>
        <w:ind w:rightChars="300" w:right="997"/>
        <w:jc w:val="both"/>
        <w:rPr>
          <w:rFonts w:ascii="標楷體" w:hAnsi="標楷體"/>
          <w:color w:val="auto"/>
        </w:rPr>
      </w:pPr>
      <w:r w:rsidRPr="00615D17">
        <w:rPr>
          <w:rFonts w:ascii="標楷體" w:hAnsi="標楷體" w:hint="eastAsia"/>
          <w:color w:val="auto"/>
        </w:rPr>
        <w:t xml:space="preserve">提案人：林岱樺  </w:t>
      </w:r>
      <w:r w:rsidR="001239BB" w:rsidRPr="00615D17">
        <w:rPr>
          <w:rFonts w:ascii="標楷體" w:hAnsi="標楷體" w:hint="eastAsia"/>
          <w:color w:val="auto"/>
        </w:rPr>
        <w:t>潘孟安</w:t>
      </w:r>
      <w:r w:rsidR="00C875A2" w:rsidRPr="00615D17">
        <w:rPr>
          <w:rFonts w:ascii="標楷體" w:hAnsi="標楷體" w:hint="eastAsia"/>
          <w:color w:val="auto"/>
        </w:rPr>
        <w:t xml:space="preserve">  黃昭順</w:t>
      </w:r>
      <w:r w:rsidR="00A57381" w:rsidRPr="00615D17">
        <w:rPr>
          <w:rFonts w:ascii="標楷體" w:hAnsi="標楷體" w:hint="eastAsia"/>
          <w:color w:val="auto"/>
        </w:rPr>
        <w:t xml:space="preserve">  楊瓊瓔</w:t>
      </w:r>
      <w:r w:rsidR="00C875A2" w:rsidRPr="00615D17">
        <w:rPr>
          <w:rFonts w:ascii="標楷體" w:hAnsi="標楷體" w:hint="eastAsia"/>
          <w:color w:val="auto"/>
        </w:rPr>
        <w:t xml:space="preserve">  田秋堇</w:t>
      </w:r>
    </w:p>
    <w:p w:rsidR="00D27A0F" w:rsidRPr="00615D17" w:rsidRDefault="00D27A0F" w:rsidP="00AE7786">
      <w:pPr>
        <w:pStyle w:val="af4"/>
        <w:kinsoku w:val="0"/>
        <w:overflowPunct w:val="0"/>
        <w:autoSpaceDE w:val="0"/>
        <w:autoSpaceDN w:val="0"/>
        <w:spacing w:line="520" w:lineRule="exact"/>
        <w:ind w:rightChars="300" w:right="997"/>
        <w:jc w:val="both"/>
        <w:rPr>
          <w:rFonts w:ascii="標楷體" w:hAnsi="標楷體"/>
          <w:color w:val="auto"/>
        </w:rPr>
      </w:pPr>
      <w:r w:rsidRPr="00615D17">
        <w:rPr>
          <w:rFonts w:ascii="標楷體" w:hAnsi="標楷體" w:hint="eastAsia"/>
          <w:color w:val="auto"/>
        </w:rPr>
        <w:t xml:space="preserve">連署人：葉津鈴  </w:t>
      </w:r>
      <w:r w:rsidR="001239BB" w:rsidRPr="00615D17">
        <w:rPr>
          <w:rFonts w:ascii="標楷體" w:hAnsi="標楷體" w:hint="eastAsia"/>
          <w:color w:val="auto"/>
        </w:rPr>
        <w:t>黃偉哲</w:t>
      </w:r>
    </w:p>
    <w:p w:rsidR="00D27A0F" w:rsidRPr="00615D17" w:rsidRDefault="00D27A0F" w:rsidP="00AE7786">
      <w:pPr>
        <w:tabs>
          <w:tab w:val="left" w:pos="1328"/>
        </w:tabs>
        <w:kinsoku w:val="0"/>
        <w:overflowPunct w:val="0"/>
        <w:autoSpaceDE w:val="0"/>
        <w:autoSpaceDN w:val="0"/>
        <w:snapToGrid w:val="0"/>
        <w:spacing w:beforeLines="30" w:before="146" w:line="520" w:lineRule="exact"/>
        <w:ind w:left="665" w:hangingChars="200" w:hanging="665"/>
        <w:jc w:val="both"/>
        <w:rPr>
          <w:rFonts w:ascii="標楷體" w:hAnsi="標楷體"/>
        </w:rPr>
      </w:pPr>
      <w:r w:rsidRPr="00615D17">
        <w:rPr>
          <w:rFonts w:ascii="標楷體" w:hAnsi="標楷體" w:hint="eastAsia"/>
        </w:rPr>
        <w:t>二、</w:t>
      </w:r>
      <w:r w:rsidR="007C616A" w:rsidRPr="00615D17">
        <w:rPr>
          <w:rFonts w:ascii="標楷體" w:hAnsi="標楷體" w:hint="eastAsia"/>
        </w:rPr>
        <w:t>「綠色之癌」小花蔓澤蘭非台灣原生種植物，近些年來在台灣各地頻傳其危害，植物都被它纏勒覆蓋而死，或因光合作用受阻，使樹勢衰弱窒息而死，造成生態浩劫，急</w:t>
      </w:r>
      <w:r w:rsidR="00A57381" w:rsidRPr="00615D17">
        <w:rPr>
          <w:rFonts w:ascii="標楷體" w:hAnsi="標楷體" w:hint="eastAsia"/>
        </w:rPr>
        <w:t>須</w:t>
      </w:r>
      <w:r w:rsidR="007C616A" w:rsidRPr="00615D17">
        <w:rPr>
          <w:rFonts w:ascii="標楷體" w:hAnsi="標楷體" w:hint="eastAsia"/>
        </w:rPr>
        <w:t>清理。此外，被華盛頓公約列為二級保護植物的筆筒樹在台灣近年來因罹病，短期間大量萎凋死亡，</w:t>
      </w:r>
      <w:r w:rsidR="001239BB" w:rsidRPr="00615D17">
        <w:rPr>
          <w:rFonts w:ascii="標楷體" w:hAnsi="標楷體" w:hint="eastAsia"/>
        </w:rPr>
        <w:t>行政院農業委員會</w:t>
      </w:r>
      <w:r w:rsidR="007C616A" w:rsidRPr="00615D17">
        <w:rPr>
          <w:rFonts w:ascii="標楷體" w:hAnsi="標楷體" w:hint="eastAsia"/>
        </w:rPr>
        <w:t>林</w:t>
      </w:r>
      <w:r w:rsidR="001239BB" w:rsidRPr="00615D17">
        <w:rPr>
          <w:rFonts w:ascii="標楷體" w:hAnsi="標楷體" w:hint="eastAsia"/>
        </w:rPr>
        <w:t>業</w:t>
      </w:r>
      <w:r w:rsidR="007C616A" w:rsidRPr="00615D17">
        <w:rPr>
          <w:rFonts w:ascii="標楷體" w:hAnsi="標楷體" w:hint="eastAsia"/>
        </w:rPr>
        <w:t>試</w:t>
      </w:r>
      <w:r w:rsidR="001239BB" w:rsidRPr="00615D17">
        <w:rPr>
          <w:rFonts w:ascii="標楷體" w:hAnsi="標楷體" w:hint="eastAsia"/>
        </w:rPr>
        <w:t>驗</w:t>
      </w:r>
      <w:r w:rsidR="007C616A" w:rsidRPr="00615D17">
        <w:rPr>
          <w:rFonts w:ascii="標楷體" w:hAnsi="標楷體" w:hint="eastAsia"/>
        </w:rPr>
        <w:t>所在台灣北部進行調查，發現死亡罹病的植株達百分之三十以上，宜蘭縣尤其嚴重，病情並呈現由北向南蔓延的趨勢。</w:t>
      </w:r>
      <w:r w:rsidR="00A57381" w:rsidRPr="00615D17">
        <w:rPr>
          <w:rFonts w:ascii="標楷體" w:hAnsi="標楷體" w:hint="eastAsia"/>
        </w:rPr>
        <w:t>行政院農業委員會林務局近年防治雖具</w:t>
      </w:r>
      <w:r w:rsidR="00551DCE" w:rsidRPr="00615D17">
        <w:rPr>
          <w:rFonts w:ascii="標楷體" w:hAnsi="標楷體" w:hint="eastAsia"/>
        </w:rPr>
        <w:t>成效，但仍未澈底防除，爰</w:t>
      </w:r>
      <w:r w:rsidR="007C616A" w:rsidRPr="00615D17">
        <w:rPr>
          <w:rFonts w:ascii="標楷體" w:hAnsi="標楷體" w:hint="eastAsia"/>
        </w:rPr>
        <w:t>請</w:t>
      </w:r>
      <w:r w:rsidR="001239BB" w:rsidRPr="00615D17">
        <w:rPr>
          <w:rFonts w:ascii="標楷體" w:hAnsi="標楷體" w:hint="eastAsia"/>
        </w:rPr>
        <w:t>行政院農業委員會</w:t>
      </w:r>
      <w:r w:rsidR="007C616A" w:rsidRPr="00615D17">
        <w:rPr>
          <w:rFonts w:ascii="標楷體" w:hAnsi="標楷體" w:hint="eastAsia"/>
        </w:rPr>
        <w:t>及林務局於</w:t>
      </w:r>
      <w:r w:rsidR="001239BB" w:rsidRPr="00615D17">
        <w:rPr>
          <w:rFonts w:ascii="標楷體" w:hAnsi="標楷體" w:hint="eastAsia"/>
        </w:rPr>
        <w:t>1</w:t>
      </w:r>
      <w:r w:rsidR="007C616A" w:rsidRPr="00615D17">
        <w:rPr>
          <w:rFonts w:ascii="標楷體" w:hAnsi="標楷體" w:hint="eastAsia"/>
        </w:rPr>
        <w:t>個月內對以上</w:t>
      </w:r>
      <w:r w:rsidR="001239BB" w:rsidRPr="00615D17">
        <w:rPr>
          <w:rFonts w:ascii="標楷體" w:hAnsi="標楷體" w:hint="eastAsia"/>
        </w:rPr>
        <w:t>2</w:t>
      </w:r>
      <w:r w:rsidR="007C616A" w:rsidRPr="00615D17">
        <w:rPr>
          <w:rFonts w:ascii="標楷體" w:hAnsi="標楷體" w:hint="eastAsia"/>
        </w:rPr>
        <w:t>種植物提出具體防治方案，並於年底前實施，以免台灣植物之生物多樣性被破壞殆盡。</w:t>
      </w:r>
    </w:p>
    <w:p w:rsidR="00D27A0F" w:rsidRPr="00615D17" w:rsidRDefault="00D27A0F" w:rsidP="00AE7786">
      <w:pPr>
        <w:pStyle w:val="af4"/>
        <w:kinsoku w:val="0"/>
        <w:overflowPunct w:val="0"/>
        <w:autoSpaceDE w:val="0"/>
        <w:autoSpaceDN w:val="0"/>
        <w:spacing w:line="520" w:lineRule="exact"/>
        <w:ind w:rightChars="300" w:right="997"/>
        <w:jc w:val="both"/>
        <w:rPr>
          <w:rFonts w:ascii="標楷體" w:hAnsi="標楷體"/>
          <w:color w:val="auto"/>
        </w:rPr>
      </w:pPr>
      <w:r w:rsidRPr="00615D17">
        <w:rPr>
          <w:rFonts w:ascii="標楷體" w:hAnsi="標楷體" w:hint="eastAsia"/>
          <w:color w:val="auto"/>
        </w:rPr>
        <w:t xml:space="preserve">提案人：葉津鈴  丁守中  陳怡潔  </w:t>
      </w:r>
      <w:r w:rsidR="00C875A2" w:rsidRPr="00615D17">
        <w:rPr>
          <w:rFonts w:ascii="標楷體" w:hAnsi="標楷體" w:hint="eastAsia"/>
          <w:color w:val="auto"/>
        </w:rPr>
        <w:t xml:space="preserve">蘇震清  </w:t>
      </w:r>
      <w:r w:rsidR="00551DCE" w:rsidRPr="00615D17">
        <w:rPr>
          <w:rFonts w:ascii="標楷體" w:hAnsi="標楷體" w:hint="eastAsia"/>
          <w:color w:val="auto"/>
        </w:rPr>
        <w:t>黃偉哲</w:t>
      </w:r>
      <w:r w:rsidR="00C875A2" w:rsidRPr="00615D17">
        <w:rPr>
          <w:rFonts w:ascii="標楷體" w:hAnsi="標楷體" w:hint="eastAsia"/>
          <w:color w:val="auto"/>
        </w:rPr>
        <w:t xml:space="preserve">  </w:t>
      </w:r>
      <w:r w:rsidR="001239BB" w:rsidRPr="00615D17">
        <w:rPr>
          <w:rFonts w:ascii="標楷體" w:hAnsi="標楷體" w:hint="eastAsia"/>
          <w:color w:val="auto"/>
        </w:rPr>
        <w:t>黃昭順  楊瓊瓔</w:t>
      </w:r>
      <w:r w:rsidR="00551DCE" w:rsidRPr="00615D17">
        <w:rPr>
          <w:rFonts w:ascii="標楷體" w:hAnsi="標楷體" w:hint="eastAsia"/>
          <w:color w:val="auto"/>
        </w:rPr>
        <w:t xml:space="preserve">  陳歐珀</w:t>
      </w:r>
    </w:p>
    <w:p w:rsidR="00703623" w:rsidRPr="00615D17" w:rsidRDefault="00B06729">
      <w:pPr>
        <w:tabs>
          <w:tab w:val="left" w:pos="1328"/>
        </w:tabs>
        <w:kinsoku w:val="0"/>
        <w:overflowPunct w:val="0"/>
        <w:autoSpaceDE w:val="0"/>
        <w:autoSpaceDN w:val="0"/>
        <w:snapToGrid w:val="0"/>
        <w:spacing w:beforeLines="30" w:before="146" w:line="520" w:lineRule="exact"/>
        <w:ind w:leftChars="-299" w:left="-994" w:firstLine="992"/>
        <w:jc w:val="both"/>
        <w:rPr>
          <w:rFonts w:ascii="標楷體" w:hAnsi="標楷體"/>
          <w:b/>
        </w:rPr>
      </w:pPr>
      <w:r w:rsidRPr="00615D17">
        <w:rPr>
          <w:rFonts w:ascii="標楷體" w:hAnsi="標楷體"/>
          <w:b/>
        </w:rPr>
        <w:t>散會</w:t>
      </w:r>
    </w:p>
    <w:sectPr w:rsidR="00703623" w:rsidRPr="00615D17"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313" w:rsidRDefault="00000313">
      <w:r>
        <w:separator/>
      </w:r>
    </w:p>
  </w:endnote>
  <w:endnote w:type="continuationSeparator" w:id="0">
    <w:p w:rsidR="00000313" w:rsidRDefault="00000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2CC" w:rsidRDefault="00AF62C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AF62CC" w:rsidRDefault="00AF62C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AF62CC" w:rsidRPr="00327848" w:rsidRDefault="00AF62CC">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A4C57" w:rsidRPr="002A4C57">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313" w:rsidRDefault="00000313">
      <w:r>
        <w:separator/>
      </w:r>
    </w:p>
  </w:footnote>
  <w:footnote w:type="continuationSeparator" w:id="0">
    <w:p w:rsidR="00000313" w:rsidRDefault="000003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8"/>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7"/>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 w:numId="34">
    <w:abstractNumId w:val="26"/>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313"/>
    <w:rsid w:val="00000437"/>
    <w:rsid w:val="00000573"/>
    <w:rsid w:val="00000738"/>
    <w:rsid w:val="00001F14"/>
    <w:rsid w:val="000043FD"/>
    <w:rsid w:val="00005BCC"/>
    <w:rsid w:val="00006CB3"/>
    <w:rsid w:val="000079CC"/>
    <w:rsid w:val="00007DA8"/>
    <w:rsid w:val="00010F76"/>
    <w:rsid w:val="00011AD4"/>
    <w:rsid w:val="00011D7C"/>
    <w:rsid w:val="000124BE"/>
    <w:rsid w:val="000143D1"/>
    <w:rsid w:val="00014D1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16C7"/>
    <w:rsid w:val="00031F0D"/>
    <w:rsid w:val="00037D24"/>
    <w:rsid w:val="000412CA"/>
    <w:rsid w:val="0004156F"/>
    <w:rsid w:val="00042C2F"/>
    <w:rsid w:val="00042CBB"/>
    <w:rsid w:val="000441E8"/>
    <w:rsid w:val="0004531C"/>
    <w:rsid w:val="00046EEF"/>
    <w:rsid w:val="00047BA2"/>
    <w:rsid w:val="00047FAA"/>
    <w:rsid w:val="00050943"/>
    <w:rsid w:val="000513CF"/>
    <w:rsid w:val="00051F60"/>
    <w:rsid w:val="000526A7"/>
    <w:rsid w:val="00052FC6"/>
    <w:rsid w:val="000534AF"/>
    <w:rsid w:val="00053536"/>
    <w:rsid w:val="00055BF7"/>
    <w:rsid w:val="00056B76"/>
    <w:rsid w:val="0005746E"/>
    <w:rsid w:val="00057617"/>
    <w:rsid w:val="00057698"/>
    <w:rsid w:val="00060315"/>
    <w:rsid w:val="00060C6A"/>
    <w:rsid w:val="00061044"/>
    <w:rsid w:val="00063DC7"/>
    <w:rsid w:val="000670DA"/>
    <w:rsid w:val="00070271"/>
    <w:rsid w:val="00070A01"/>
    <w:rsid w:val="00070E28"/>
    <w:rsid w:val="00070E9A"/>
    <w:rsid w:val="00071014"/>
    <w:rsid w:val="00071587"/>
    <w:rsid w:val="00071EAF"/>
    <w:rsid w:val="000727D8"/>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004B"/>
    <w:rsid w:val="00091F70"/>
    <w:rsid w:val="00093C83"/>
    <w:rsid w:val="000949A6"/>
    <w:rsid w:val="0009536E"/>
    <w:rsid w:val="000965F8"/>
    <w:rsid w:val="000971DD"/>
    <w:rsid w:val="000A137C"/>
    <w:rsid w:val="000A1DD6"/>
    <w:rsid w:val="000A3C5D"/>
    <w:rsid w:val="000A3F0B"/>
    <w:rsid w:val="000A4EB2"/>
    <w:rsid w:val="000A507B"/>
    <w:rsid w:val="000A66E7"/>
    <w:rsid w:val="000A6738"/>
    <w:rsid w:val="000A7B4A"/>
    <w:rsid w:val="000A7C3B"/>
    <w:rsid w:val="000A7C7C"/>
    <w:rsid w:val="000B1591"/>
    <w:rsid w:val="000B20B8"/>
    <w:rsid w:val="000B2F41"/>
    <w:rsid w:val="000B3604"/>
    <w:rsid w:val="000B4056"/>
    <w:rsid w:val="000B446B"/>
    <w:rsid w:val="000B5159"/>
    <w:rsid w:val="000B5F7C"/>
    <w:rsid w:val="000B61AB"/>
    <w:rsid w:val="000B6EE0"/>
    <w:rsid w:val="000B7B56"/>
    <w:rsid w:val="000B7B67"/>
    <w:rsid w:val="000B7F08"/>
    <w:rsid w:val="000C09BA"/>
    <w:rsid w:val="000C13DF"/>
    <w:rsid w:val="000C1F4C"/>
    <w:rsid w:val="000C2B6F"/>
    <w:rsid w:val="000C5B58"/>
    <w:rsid w:val="000C6D27"/>
    <w:rsid w:val="000C6E8E"/>
    <w:rsid w:val="000C7398"/>
    <w:rsid w:val="000D139E"/>
    <w:rsid w:val="000D195F"/>
    <w:rsid w:val="000D231D"/>
    <w:rsid w:val="000D2B4D"/>
    <w:rsid w:val="000D2DC1"/>
    <w:rsid w:val="000D34E2"/>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6C30"/>
    <w:rsid w:val="000E7962"/>
    <w:rsid w:val="000F0602"/>
    <w:rsid w:val="000F0EE5"/>
    <w:rsid w:val="000F12F5"/>
    <w:rsid w:val="000F1E1A"/>
    <w:rsid w:val="000F2512"/>
    <w:rsid w:val="000F2900"/>
    <w:rsid w:val="000F3D65"/>
    <w:rsid w:val="000F3F8C"/>
    <w:rsid w:val="000F43FB"/>
    <w:rsid w:val="000F70AB"/>
    <w:rsid w:val="000F7412"/>
    <w:rsid w:val="001012A2"/>
    <w:rsid w:val="00102D4E"/>
    <w:rsid w:val="00103E65"/>
    <w:rsid w:val="0010626A"/>
    <w:rsid w:val="00107F7D"/>
    <w:rsid w:val="001103B7"/>
    <w:rsid w:val="00110601"/>
    <w:rsid w:val="001129C5"/>
    <w:rsid w:val="0011575E"/>
    <w:rsid w:val="001165C5"/>
    <w:rsid w:val="00116FC4"/>
    <w:rsid w:val="00117C44"/>
    <w:rsid w:val="00117EAF"/>
    <w:rsid w:val="00120EAA"/>
    <w:rsid w:val="00121921"/>
    <w:rsid w:val="00121F93"/>
    <w:rsid w:val="001226AD"/>
    <w:rsid w:val="001239BB"/>
    <w:rsid w:val="0012419D"/>
    <w:rsid w:val="00124F9F"/>
    <w:rsid w:val="00126346"/>
    <w:rsid w:val="00126709"/>
    <w:rsid w:val="0012749D"/>
    <w:rsid w:val="00127FC4"/>
    <w:rsid w:val="00131798"/>
    <w:rsid w:val="001318D4"/>
    <w:rsid w:val="00132A05"/>
    <w:rsid w:val="00132F45"/>
    <w:rsid w:val="001340A1"/>
    <w:rsid w:val="001359D7"/>
    <w:rsid w:val="00135F5C"/>
    <w:rsid w:val="001361C3"/>
    <w:rsid w:val="00136492"/>
    <w:rsid w:val="00136B5C"/>
    <w:rsid w:val="00136D11"/>
    <w:rsid w:val="00141B5E"/>
    <w:rsid w:val="001428B6"/>
    <w:rsid w:val="001438BB"/>
    <w:rsid w:val="00143A78"/>
    <w:rsid w:val="00143E39"/>
    <w:rsid w:val="001444BB"/>
    <w:rsid w:val="0014671E"/>
    <w:rsid w:val="00146DDD"/>
    <w:rsid w:val="00147382"/>
    <w:rsid w:val="00147AAF"/>
    <w:rsid w:val="00150C17"/>
    <w:rsid w:val="00151043"/>
    <w:rsid w:val="0015188F"/>
    <w:rsid w:val="00151FE6"/>
    <w:rsid w:val="00152737"/>
    <w:rsid w:val="001533AD"/>
    <w:rsid w:val="001540A4"/>
    <w:rsid w:val="00154782"/>
    <w:rsid w:val="0015514B"/>
    <w:rsid w:val="00155A8B"/>
    <w:rsid w:val="001568D0"/>
    <w:rsid w:val="00157236"/>
    <w:rsid w:val="0015736C"/>
    <w:rsid w:val="0016032D"/>
    <w:rsid w:val="001618F8"/>
    <w:rsid w:val="00161C06"/>
    <w:rsid w:val="0016271C"/>
    <w:rsid w:val="00162EFE"/>
    <w:rsid w:val="001636DE"/>
    <w:rsid w:val="00163CE4"/>
    <w:rsid w:val="00165E59"/>
    <w:rsid w:val="00166560"/>
    <w:rsid w:val="001671C8"/>
    <w:rsid w:val="00167368"/>
    <w:rsid w:val="001676A8"/>
    <w:rsid w:val="00170FE4"/>
    <w:rsid w:val="001717A1"/>
    <w:rsid w:val="0017272D"/>
    <w:rsid w:val="0017276A"/>
    <w:rsid w:val="00172AF5"/>
    <w:rsid w:val="00174A82"/>
    <w:rsid w:val="0017506B"/>
    <w:rsid w:val="00176744"/>
    <w:rsid w:val="00177242"/>
    <w:rsid w:val="001804AE"/>
    <w:rsid w:val="0018117A"/>
    <w:rsid w:val="0018138D"/>
    <w:rsid w:val="00181A96"/>
    <w:rsid w:val="00184552"/>
    <w:rsid w:val="0018727E"/>
    <w:rsid w:val="001875EB"/>
    <w:rsid w:val="00190A6A"/>
    <w:rsid w:val="00191746"/>
    <w:rsid w:val="00192391"/>
    <w:rsid w:val="00192CD5"/>
    <w:rsid w:val="001936A2"/>
    <w:rsid w:val="00194EE4"/>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8EB"/>
    <w:rsid w:val="001B4A08"/>
    <w:rsid w:val="001B6D48"/>
    <w:rsid w:val="001B769C"/>
    <w:rsid w:val="001C153C"/>
    <w:rsid w:val="001C27B3"/>
    <w:rsid w:val="001C27EF"/>
    <w:rsid w:val="001C32A6"/>
    <w:rsid w:val="001C4590"/>
    <w:rsid w:val="001C5449"/>
    <w:rsid w:val="001C6237"/>
    <w:rsid w:val="001C71AB"/>
    <w:rsid w:val="001C72D0"/>
    <w:rsid w:val="001D0A90"/>
    <w:rsid w:val="001D22D9"/>
    <w:rsid w:val="001D2A6B"/>
    <w:rsid w:val="001D6618"/>
    <w:rsid w:val="001D7453"/>
    <w:rsid w:val="001D7A11"/>
    <w:rsid w:val="001E15CE"/>
    <w:rsid w:val="001E1B80"/>
    <w:rsid w:val="001E2C05"/>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E36"/>
    <w:rsid w:val="001F427E"/>
    <w:rsid w:val="001F50BB"/>
    <w:rsid w:val="001F5A23"/>
    <w:rsid w:val="001F63D8"/>
    <w:rsid w:val="001F6CCA"/>
    <w:rsid w:val="001F78B0"/>
    <w:rsid w:val="0020033D"/>
    <w:rsid w:val="00202305"/>
    <w:rsid w:val="00203187"/>
    <w:rsid w:val="00205C55"/>
    <w:rsid w:val="00205CD4"/>
    <w:rsid w:val="002060FE"/>
    <w:rsid w:val="00206ED0"/>
    <w:rsid w:val="0021055D"/>
    <w:rsid w:val="0021080B"/>
    <w:rsid w:val="00212A20"/>
    <w:rsid w:val="00212B26"/>
    <w:rsid w:val="002138BE"/>
    <w:rsid w:val="002155B3"/>
    <w:rsid w:val="00215AFD"/>
    <w:rsid w:val="00221520"/>
    <w:rsid w:val="002225D0"/>
    <w:rsid w:val="002236D2"/>
    <w:rsid w:val="00224221"/>
    <w:rsid w:val="00224563"/>
    <w:rsid w:val="00224743"/>
    <w:rsid w:val="00225D2F"/>
    <w:rsid w:val="00226696"/>
    <w:rsid w:val="0023032B"/>
    <w:rsid w:val="00231222"/>
    <w:rsid w:val="00231338"/>
    <w:rsid w:val="00233075"/>
    <w:rsid w:val="002342A6"/>
    <w:rsid w:val="00234738"/>
    <w:rsid w:val="002347C8"/>
    <w:rsid w:val="00234D7E"/>
    <w:rsid w:val="00235539"/>
    <w:rsid w:val="00235C61"/>
    <w:rsid w:val="00235D1F"/>
    <w:rsid w:val="00235EA0"/>
    <w:rsid w:val="00236F31"/>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2D2C"/>
    <w:rsid w:val="00283494"/>
    <w:rsid w:val="00283CD8"/>
    <w:rsid w:val="00283E58"/>
    <w:rsid w:val="00284B75"/>
    <w:rsid w:val="00284C76"/>
    <w:rsid w:val="00286F8F"/>
    <w:rsid w:val="00290F88"/>
    <w:rsid w:val="00291B08"/>
    <w:rsid w:val="00291BDD"/>
    <w:rsid w:val="0029238F"/>
    <w:rsid w:val="00294B4E"/>
    <w:rsid w:val="00295F4C"/>
    <w:rsid w:val="00296ABD"/>
    <w:rsid w:val="00297025"/>
    <w:rsid w:val="002971D9"/>
    <w:rsid w:val="002A011B"/>
    <w:rsid w:val="002A0A8C"/>
    <w:rsid w:val="002A0A98"/>
    <w:rsid w:val="002A0CCB"/>
    <w:rsid w:val="002A2C9B"/>
    <w:rsid w:val="002A3125"/>
    <w:rsid w:val="002A3A2A"/>
    <w:rsid w:val="002A3AB1"/>
    <w:rsid w:val="002A4495"/>
    <w:rsid w:val="002A4C57"/>
    <w:rsid w:val="002A4DCB"/>
    <w:rsid w:val="002A5370"/>
    <w:rsid w:val="002A657F"/>
    <w:rsid w:val="002A664D"/>
    <w:rsid w:val="002A6ED8"/>
    <w:rsid w:val="002B0281"/>
    <w:rsid w:val="002B17C8"/>
    <w:rsid w:val="002B2812"/>
    <w:rsid w:val="002B28EF"/>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D34"/>
    <w:rsid w:val="002C6211"/>
    <w:rsid w:val="002C7FFA"/>
    <w:rsid w:val="002D003F"/>
    <w:rsid w:val="002D078D"/>
    <w:rsid w:val="002D1B03"/>
    <w:rsid w:val="002D1B5D"/>
    <w:rsid w:val="002D288B"/>
    <w:rsid w:val="002D552A"/>
    <w:rsid w:val="002D5AE1"/>
    <w:rsid w:val="002D5BCF"/>
    <w:rsid w:val="002D6871"/>
    <w:rsid w:val="002D6D36"/>
    <w:rsid w:val="002D7688"/>
    <w:rsid w:val="002E0276"/>
    <w:rsid w:val="002E11D3"/>
    <w:rsid w:val="002E3522"/>
    <w:rsid w:val="002E4982"/>
    <w:rsid w:val="002E5779"/>
    <w:rsid w:val="002E5B7B"/>
    <w:rsid w:val="002E7703"/>
    <w:rsid w:val="002E7908"/>
    <w:rsid w:val="002E7FD6"/>
    <w:rsid w:val="002F0046"/>
    <w:rsid w:val="002F00B9"/>
    <w:rsid w:val="002F0117"/>
    <w:rsid w:val="002F12E0"/>
    <w:rsid w:val="002F2BF3"/>
    <w:rsid w:val="002F3C38"/>
    <w:rsid w:val="002F4208"/>
    <w:rsid w:val="002F5A53"/>
    <w:rsid w:val="002F62C1"/>
    <w:rsid w:val="002F6850"/>
    <w:rsid w:val="002F6C72"/>
    <w:rsid w:val="002F7243"/>
    <w:rsid w:val="002F7DBF"/>
    <w:rsid w:val="00300879"/>
    <w:rsid w:val="00300C75"/>
    <w:rsid w:val="00301B40"/>
    <w:rsid w:val="003026A5"/>
    <w:rsid w:val="00303110"/>
    <w:rsid w:val="003037C3"/>
    <w:rsid w:val="0030533A"/>
    <w:rsid w:val="00305B21"/>
    <w:rsid w:val="00305F01"/>
    <w:rsid w:val="00306005"/>
    <w:rsid w:val="00306ECE"/>
    <w:rsid w:val="00306EE5"/>
    <w:rsid w:val="00307359"/>
    <w:rsid w:val="00307420"/>
    <w:rsid w:val="00310067"/>
    <w:rsid w:val="003101F4"/>
    <w:rsid w:val="00311208"/>
    <w:rsid w:val="00311B0C"/>
    <w:rsid w:val="00311E34"/>
    <w:rsid w:val="00311F76"/>
    <w:rsid w:val="0031244D"/>
    <w:rsid w:val="0031407C"/>
    <w:rsid w:val="0031451C"/>
    <w:rsid w:val="00314666"/>
    <w:rsid w:val="00315230"/>
    <w:rsid w:val="0031586E"/>
    <w:rsid w:val="00315D5E"/>
    <w:rsid w:val="0031735B"/>
    <w:rsid w:val="003177BB"/>
    <w:rsid w:val="0032031B"/>
    <w:rsid w:val="00321438"/>
    <w:rsid w:val="00322BDF"/>
    <w:rsid w:val="00322CBF"/>
    <w:rsid w:val="0032442C"/>
    <w:rsid w:val="00325109"/>
    <w:rsid w:val="0032571F"/>
    <w:rsid w:val="00325788"/>
    <w:rsid w:val="00326FC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144F"/>
    <w:rsid w:val="00361F13"/>
    <w:rsid w:val="0036335A"/>
    <w:rsid w:val="00367BAB"/>
    <w:rsid w:val="00367F5C"/>
    <w:rsid w:val="00371A9D"/>
    <w:rsid w:val="00371F49"/>
    <w:rsid w:val="003732BB"/>
    <w:rsid w:val="00373522"/>
    <w:rsid w:val="003742FB"/>
    <w:rsid w:val="00374A3E"/>
    <w:rsid w:val="00375015"/>
    <w:rsid w:val="003764FD"/>
    <w:rsid w:val="003765FC"/>
    <w:rsid w:val="00377961"/>
    <w:rsid w:val="00377BDD"/>
    <w:rsid w:val="00380054"/>
    <w:rsid w:val="003838DF"/>
    <w:rsid w:val="003851A6"/>
    <w:rsid w:val="00385C1D"/>
    <w:rsid w:val="0038618C"/>
    <w:rsid w:val="003863FA"/>
    <w:rsid w:val="00386752"/>
    <w:rsid w:val="00390456"/>
    <w:rsid w:val="003910DB"/>
    <w:rsid w:val="00392037"/>
    <w:rsid w:val="00392F67"/>
    <w:rsid w:val="00394EB9"/>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3A77"/>
    <w:rsid w:val="003B42F8"/>
    <w:rsid w:val="003B5AC9"/>
    <w:rsid w:val="003B6681"/>
    <w:rsid w:val="003B6CAA"/>
    <w:rsid w:val="003C0061"/>
    <w:rsid w:val="003C0AB8"/>
    <w:rsid w:val="003C0E22"/>
    <w:rsid w:val="003C1425"/>
    <w:rsid w:val="003C180C"/>
    <w:rsid w:val="003C5EBA"/>
    <w:rsid w:val="003C6203"/>
    <w:rsid w:val="003C7009"/>
    <w:rsid w:val="003C76B9"/>
    <w:rsid w:val="003C7731"/>
    <w:rsid w:val="003D02BC"/>
    <w:rsid w:val="003D0CCB"/>
    <w:rsid w:val="003D1FE4"/>
    <w:rsid w:val="003D2F8D"/>
    <w:rsid w:val="003D52CE"/>
    <w:rsid w:val="003D6595"/>
    <w:rsid w:val="003E0F09"/>
    <w:rsid w:val="003E1709"/>
    <w:rsid w:val="003E3300"/>
    <w:rsid w:val="003E614A"/>
    <w:rsid w:val="003E63FF"/>
    <w:rsid w:val="003E6735"/>
    <w:rsid w:val="003E6F4D"/>
    <w:rsid w:val="003E7242"/>
    <w:rsid w:val="003E744E"/>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38E6"/>
    <w:rsid w:val="0040429C"/>
    <w:rsid w:val="00404C14"/>
    <w:rsid w:val="0040572E"/>
    <w:rsid w:val="00406B47"/>
    <w:rsid w:val="00406C59"/>
    <w:rsid w:val="00407FB3"/>
    <w:rsid w:val="00411211"/>
    <w:rsid w:val="004117E7"/>
    <w:rsid w:val="00411B16"/>
    <w:rsid w:val="00412E18"/>
    <w:rsid w:val="00413F13"/>
    <w:rsid w:val="004142F9"/>
    <w:rsid w:val="004149DB"/>
    <w:rsid w:val="004149F3"/>
    <w:rsid w:val="00414C67"/>
    <w:rsid w:val="0041546B"/>
    <w:rsid w:val="00415EC3"/>
    <w:rsid w:val="0041621E"/>
    <w:rsid w:val="004168B9"/>
    <w:rsid w:val="004200DC"/>
    <w:rsid w:val="00421805"/>
    <w:rsid w:val="0042180C"/>
    <w:rsid w:val="00421C24"/>
    <w:rsid w:val="004226B5"/>
    <w:rsid w:val="00422F19"/>
    <w:rsid w:val="00422F80"/>
    <w:rsid w:val="00423358"/>
    <w:rsid w:val="0042346D"/>
    <w:rsid w:val="004248A7"/>
    <w:rsid w:val="00424985"/>
    <w:rsid w:val="00425C69"/>
    <w:rsid w:val="00426129"/>
    <w:rsid w:val="004279DD"/>
    <w:rsid w:val="00427CF6"/>
    <w:rsid w:val="00430E3F"/>
    <w:rsid w:val="00432201"/>
    <w:rsid w:val="00433012"/>
    <w:rsid w:val="004349FD"/>
    <w:rsid w:val="00435C36"/>
    <w:rsid w:val="00436480"/>
    <w:rsid w:val="00437B8F"/>
    <w:rsid w:val="00437EE8"/>
    <w:rsid w:val="004401FB"/>
    <w:rsid w:val="00440780"/>
    <w:rsid w:val="00442D38"/>
    <w:rsid w:val="00443A1B"/>
    <w:rsid w:val="0044417A"/>
    <w:rsid w:val="0044432B"/>
    <w:rsid w:val="00444D91"/>
    <w:rsid w:val="00445701"/>
    <w:rsid w:val="00450B97"/>
    <w:rsid w:val="00451C93"/>
    <w:rsid w:val="00454F4F"/>
    <w:rsid w:val="0045567C"/>
    <w:rsid w:val="00455C0E"/>
    <w:rsid w:val="004568E6"/>
    <w:rsid w:val="00456AC9"/>
    <w:rsid w:val="00457458"/>
    <w:rsid w:val="00457CD7"/>
    <w:rsid w:val="00457E86"/>
    <w:rsid w:val="004619BE"/>
    <w:rsid w:val="00462141"/>
    <w:rsid w:val="00462CCC"/>
    <w:rsid w:val="0046466D"/>
    <w:rsid w:val="00465473"/>
    <w:rsid w:val="00465C66"/>
    <w:rsid w:val="004662F7"/>
    <w:rsid w:val="00466940"/>
    <w:rsid w:val="00466A49"/>
    <w:rsid w:val="00470B15"/>
    <w:rsid w:val="00471B27"/>
    <w:rsid w:val="0047386D"/>
    <w:rsid w:val="004740B2"/>
    <w:rsid w:val="004745C6"/>
    <w:rsid w:val="00474689"/>
    <w:rsid w:val="004751A7"/>
    <w:rsid w:val="00475DB6"/>
    <w:rsid w:val="00476410"/>
    <w:rsid w:val="0047711A"/>
    <w:rsid w:val="00477C4E"/>
    <w:rsid w:val="00477ED7"/>
    <w:rsid w:val="00477EFB"/>
    <w:rsid w:val="004822C6"/>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1659"/>
    <w:rsid w:val="004A299B"/>
    <w:rsid w:val="004A2D30"/>
    <w:rsid w:val="004A36C2"/>
    <w:rsid w:val="004A6379"/>
    <w:rsid w:val="004A7129"/>
    <w:rsid w:val="004B112D"/>
    <w:rsid w:val="004B281E"/>
    <w:rsid w:val="004B36D8"/>
    <w:rsid w:val="004B3C09"/>
    <w:rsid w:val="004B475B"/>
    <w:rsid w:val="004B6717"/>
    <w:rsid w:val="004B76A5"/>
    <w:rsid w:val="004C01FB"/>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63A6"/>
    <w:rsid w:val="004D66B5"/>
    <w:rsid w:val="004D688C"/>
    <w:rsid w:val="004D7150"/>
    <w:rsid w:val="004D7179"/>
    <w:rsid w:val="004E09D9"/>
    <w:rsid w:val="004E2431"/>
    <w:rsid w:val="004E2CCE"/>
    <w:rsid w:val="004E2E8C"/>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3424"/>
    <w:rsid w:val="005046BC"/>
    <w:rsid w:val="00505D36"/>
    <w:rsid w:val="00510716"/>
    <w:rsid w:val="00511670"/>
    <w:rsid w:val="00511925"/>
    <w:rsid w:val="005123E6"/>
    <w:rsid w:val="0051379C"/>
    <w:rsid w:val="00513C6D"/>
    <w:rsid w:val="005144C5"/>
    <w:rsid w:val="00514ACF"/>
    <w:rsid w:val="00515909"/>
    <w:rsid w:val="00515915"/>
    <w:rsid w:val="00515B99"/>
    <w:rsid w:val="0051649F"/>
    <w:rsid w:val="0051671E"/>
    <w:rsid w:val="00517378"/>
    <w:rsid w:val="00517705"/>
    <w:rsid w:val="00517B09"/>
    <w:rsid w:val="005212AE"/>
    <w:rsid w:val="00521613"/>
    <w:rsid w:val="005226BB"/>
    <w:rsid w:val="00522DCE"/>
    <w:rsid w:val="005230B4"/>
    <w:rsid w:val="00524A5C"/>
    <w:rsid w:val="00524B69"/>
    <w:rsid w:val="005260E9"/>
    <w:rsid w:val="00526D4F"/>
    <w:rsid w:val="00527A09"/>
    <w:rsid w:val="00531607"/>
    <w:rsid w:val="00533733"/>
    <w:rsid w:val="00533CCC"/>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42F"/>
    <w:rsid w:val="005439EF"/>
    <w:rsid w:val="005446B5"/>
    <w:rsid w:val="00546082"/>
    <w:rsid w:val="005464F4"/>
    <w:rsid w:val="00546CDA"/>
    <w:rsid w:val="005470FF"/>
    <w:rsid w:val="005478D5"/>
    <w:rsid w:val="00547DB1"/>
    <w:rsid w:val="005502E9"/>
    <w:rsid w:val="00551DCE"/>
    <w:rsid w:val="005523B3"/>
    <w:rsid w:val="00553894"/>
    <w:rsid w:val="0055584C"/>
    <w:rsid w:val="0055646C"/>
    <w:rsid w:val="00556D52"/>
    <w:rsid w:val="00557C42"/>
    <w:rsid w:val="0056046C"/>
    <w:rsid w:val="00562D2F"/>
    <w:rsid w:val="00565662"/>
    <w:rsid w:val="00565BE1"/>
    <w:rsid w:val="00565FC2"/>
    <w:rsid w:val="005665BF"/>
    <w:rsid w:val="005670D3"/>
    <w:rsid w:val="00571244"/>
    <w:rsid w:val="005713F0"/>
    <w:rsid w:val="005715E3"/>
    <w:rsid w:val="0057292A"/>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74DB"/>
    <w:rsid w:val="00590549"/>
    <w:rsid w:val="00590BD9"/>
    <w:rsid w:val="00594764"/>
    <w:rsid w:val="00594A91"/>
    <w:rsid w:val="00594AF0"/>
    <w:rsid w:val="00594C72"/>
    <w:rsid w:val="005951EC"/>
    <w:rsid w:val="0059575B"/>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6CE8"/>
    <w:rsid w:val="005A72E8"/>
    <w:rsid w:val="005A74CE"/>
    <w:rsid w:val="005A7790"/>
    <w:rsid w:val="005B01FD"/>
    <w:rsid w:val="005B06E0"/>
    <w:rsid w:val="005B0988"/>
    <w:rsid w:val="005B0C12"/>
    <w:rsid w:val="005B0C1C"/>
    <w:rsid w:val="005B15D7"/>
    <w:rsid w:val="005B25F2"/>
    <w:rsid w:val="005B301D"/>
    <w:rsid w:val="005B44BA"/>
    <w:rsid w:val="005B4887"/>
    <w:rsid w:val="005B50CA"/>
    <w:rsid w:val="005B521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C770E"/>
    <w:rsid w:val="005D09F4"/>
    <w:rsid w:val="005D0C97"/>
    <w:rsid w:val="005D1225"/>
    <w:rsid w:val="005D1264"/>
    <w:rsid w:val="005D2EFE"/>
    <w:rsid w:val="005D3079"/>
    <w:rsid w:val="005D3317"/>
    <w:rsid w:val="005D398A"/>
    <w:rsid w:val="005D4FA7"/>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6178"/>
    <w:rsid w:val="005F65D3"/>
    <w:rsid w:val="005F6AAE"/>
    <w:rsid w:val="005F7AF1"/>
    <w:rsid w:val="00600F03"/>
    <w:rsid w:val="00601314"/>
    <w:rsid w:val="0060233F"/>
    <w:rsid w:val="00602414"/>
    <w:rsid w:val="00603A08"/>
    <w:rsid w:val="0060535D"/>
    <w:rsid w:val="00606214"/>
    <w:rsid w:val="006068A1"/>
    <w:rsid w:val="00610DAD"/>
    <w:rsid w:val="006111AF"/>
    <w:rsid w:val="00612FA9"/>
    <w:rsid w:val="0061342F"/>
    <w:rsid w:val="0061428A"/>
    <w:rsid w:val="00615364"/>
    <w:rsid w:val="00615D17"/>
    <w:rsid w:val="00615EAD"/>
    <w:rsid w:val="00616034"/>
    <w:rsid w:val="006167B3"/>
    <w:rsid w:val="006167B6"/>
    <w:rsid w:val="00616D54"/>
    <w:rsid w:val="0061715A"/>
    <w:rsid w:val="00620C7D"/>
    <w:rsid w:val="00621411"/>
    <w:rsid w:val="00621D6B"/>
    <w:rsid w:val="00622750"/>
    <w:rsid w:val="006243A6"/>
    <w:rsid w:val="00624865"/>
    <w:rsid w:val="00625004"/>
    <w:rsid w:val="00625138"/>
    <w:rsid w:val="00626CC1"/>
    <w:rsid w:val="006275AB"/>
    <w:rsid w:val="00627B98"/>
    <w:rsid w:val="00630DE5"/>
    <w:rsid w:val="00633B9B"/>
    <w:rsid w:val="0063424F"/>
    <w:rsid w:val="00634568"/>
    <w:rsid w:val="006357E4"/>
    <w:rsid w:val="00636797"/>
    <w:rsid w:val="0064036C"/>
    <w:rsid w:val="00640A23"/>
    <w:rsid w:val="00640FA4"/>
    <w:rsid w:val="00642D7C"/>
    <w:rsid w:val="006432A9"/>
    <w:rsid w:val="00643E9D"/>
    <w:rsid w:val="0064504D"/>
    <w:rsid w:val="00645B9E"/>
    <w:rsid w:val="0064603C"/>
    <w:rsid w:val="00646B01"/>
    <w:rsid w:val="00646B56"/>
    <w:rsid w:val="006510C3"/>
    <w:rsid w:val="0065250D"/>
    <w:rsid w:val="00652E3D"/>
    <w:rsid w:val="006547DE"/>
    <w:rsid w:val="006569D9"/>
    <w:rsid w:val="00656CE8"/>
    <w:rsid w:val="0066152D"/>
    <w:rsid w:val="0066372B"/>
    <w:rsid w:val="00664D33"/>
    <w:rsid w:val="00665911"/>
    <w:rsid w:val="006659F9"/>
    <w:rsid w:val="00665E84"/>
    <w:rsid w:val="0066664C"/>
    <w:rsid w:val="00670AE7"/>
    <w:rsid w:val="00670D2A"/>
    <w:rsid w:val="0067208D"/>
    <w:rsid w:val="0067211B"/>
    <w:rsid w:val="006733FF"/>
    <w:rsid w:val="00674334"/>
    <w:rsid w:val="006759A4"/>
    <w:rsid w:val="00675D29"/>
    <w:rsid w:val="00676D35"/>
    <w:rsid w:val="00681438"/>
    <w:rsid w:val="00681756"/>
    <w:rsid w:val="0068273B"/>
    <w:rsid w:val="006829D6"/>
    <w:rsid w:val="00683833"/>
    <w:rsid w:val="006839BC"/>
    <w:rsid w:val="006839E9"/>
    <w:rsid w:val="00683FA5"/>
    <w:rsid w:val="00684E94"/>
    <w:rsid w:val="00686751"/>
    <w:rsid w:val="006873E4"/>
    <w:rsid w:val="00687A78"/>
    <w:rsid w:val="00690AA7"/>
    <w:rsid w:val="00691037"/>
    <w:rsid w:val="006913EF"/>
    <w:rsid w:val="0069199F"/>
    <w:rsid w:val="006937D8"/>
    <w:rsid w:val="00693BB0"/>
    <w:rsid w:val="00693EE3"/>
    <w:rsid w:val="006940E3"/>
    <w:rsid w:val="006944FF"/>
    <w:rsid w:val="00694D2D"/>
    <w:rsid w:val="006979F9"/>
    <w:rsid w:val="006A1338"/>
    <w:rsid w:val="006A2F34"/>
    <w:rsid w:val="006A2F84"/>
    <w:rsid w:val="006A3D04"/>
    <w:rsid w:val="006A4E11"/>
    <w:rsid w:val="006A501C"/>
    <w:rsid w:val="006B0A85"/>
    <w:rsid w:val="006B1D35"/>
    <w:rsid w:val="006B222D"/>
    <w:rsid w:val="006B23AE"/>
    <w:rsid w:val="006B2DA9"/>
    <w:rsid w:val="006B3018"/>
    <w:rsid w:val="006B320E"/>
    <w:rsid w:val="006B3EFA"/>
    <w:rsid w:val="006C0EA7"/>
    <w:rsid w:val="006C4B0F"/>
    <w:rsid w:val="006C67CB"/>
    <w:rsid w:val="006C755F"/>
    <w:rsid w:val="006C79EB"/>
    <w:rsid w:val="006D22F7"/>
    <w:rsid w:val="006D2644"/>
    <w:rsid w:val="006D270A"/>
    <w:rsid w:val="006D3981"/>
    <w:rsid w:val="006D4FF9"/>
    <w:rsid w:val="006D50BA"/>
    <w:rsid w:val="006D50F2"/>
    <w:rsid w:val="006D62DB"/>
    <w:rsid w:val="006E1F28"/>
    <w:rsid w:val="006E2866"/>
    <w:rsid w:val="006E4548"/>
    <w:rsid w:val="006E4A29"/>
    <w:rsid w:val="006E510F"/>
    <w:rsid w:val="006E5CF4"/>
    <w:rsid w:val="006E5F22"/>
    <w:rsid w:val="006E6468"/>
    <w:rsid w:val="006E7405"/>
    <w:rsid w:val="006E7B56"/>
    <w:rsid w:val="006F1365"/>
    <w:rsid w:val="006F1E9B"/>
    <w:rsid w:val="006F4159"/>
    <w:rsid w:val="006F4B25"/>
    <w:rsid w:val="006F5C1F"/>
    <w:rsid w:val="006F5DFF"/>
    <w:rsid w:val="006F5E3A"/>
    <w:rsid w:val="006F5F7C"/>
    <w:rsid w:val="006F700C"/>
    <w:rsid w:val="006F7012"/>
    <w:rsid w:val="00700478"/>
    <w:rsid w:val="00703623"/>
    <w:rsid w:val="0070367A"/>
    <w:rsid w:val="007037D7"/>
    <w:rsid w:val="0070396A"/>
    <w:rsid w:val="00705B98"/>
    <w:rsid w:val="00705E42"/>
    <w:rsid w:val="0070617B"/>
    <w:rsid w:val="007069ED"/>
    <w:rsid w:val="00706C20"/>
    <w:rsid w:val="007105F4"/>
    <w:rsid w:val="00711C02"/>
    <w:rsid w:val="007124B3"/>
    <w:rsid w:val="00714289"/>
    <w:rsid w:val="00714C98"/>
    <w:rsid w:val="0071652D"/>
    <w:rsid w:val="00716B08"/>
    <w:rsid w:val="00717FF1"/>
    <w:rsid w:val="00720902"/>
    <w:rsid w:val="00723AB5"/>
    <w:rsid w:val="00724149"/>
    <w:rsid w:val="007253F0"/>
    <w:rsid w:val="0072553E"/>
    <w:rsid w:val="00725DE2"/>
    <w:rsid w:val="00732325"/>
    <w:rsid w:val="00732CAB"/>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7094"/>
    <w:rsid w:val="00747856"/>
    <w:rsid w:val="00751519"/>
    <w:rsid w:val="00751A23"/>
    <w:rsid w:val="0075228D"/>
    <w:rsid w:val="007527DA"/>
    <w:rsid w:val="00752903"/>
    <w:rsid w:val="007537DD"/>
    <w:rsid w:val="00754E5A"/>
    <w:rsid w:val="007577D7"/>
    <w:rsid w:val="00757A1F"/>
    <w:rsid w:val="00762002"/>
    <w:rsid w:val="00762959"/>
    <w:rsid w:val="00763C50"/>
    <w:rsid w:val="00764214"/>
    <w:rsid w:val="00764B3A"/>
    <w:rsid w:val="00764DAA"/>
    <w:rsid w:val="00766183"/>
    <w:rsid w:val="00766424"/>
    <w:rsid w:val="00766636"/>
    <w:rsid w:val="007671C4"/>
    <w:rsid w:val="00770AFA"/>
    <w:rsid w:val="00770E42"/>
    <w:rsid w:val="00772A13"/>
    <w:rsid w:val="0077562B"/>
    <w:rsid w:val="00777A5D"/>
    <w:rsid w:val="00780B3E"/>
    <w:rsid w:val="007814A7"/>
    <w:rsid w:val="0078357F"/>
    <w:rsid w:val="007845EB"/>
    <w:rsid w:val="00784F36"/>
    <w:rsid w:val="007859E2"/>
    <w:rsid w:val="00786316"/>
    <w:rsid w:val="00786D11"/>
    <w:rsid w:val="00786ECE"/>
    <w:rsid w:val="00790B40"/>
    <w:rsid w:val="00790BC2"/>
    <w:rsid w:val="00790C1A"/>
    <w:rsid w:val="00790ED3"/>
    <w:rsid w:val="007917E4"/>
    <w:rsid w:val="00792B84"/>
    <w:rsid w:val="00792BB9"/>
    <w:rsid w:val="007933BB"/>
    <w:rsid w:val="00793A94"/>
    <w:rsid w:val="007972B0"/>
    <w:rsid w:val="007975B7"/>
    <w:rsid w:val="007A0020"/>
    <w:rsid w:val="007A01AB"/>
    <w:rsid w:val="007A0BC2"/>
    <w:rsid w:val="007A106B"/>
    <w:rsid w:val="007A11FC"/>
    <w:rsid w:val="007A170F"/>
    <w:rsid w:val="007A29CA"/>
    <w:rsid w:val="007A2A56"/>
    <w:rsid w:val="007A3769"/>
    <w:rsid w:val="007A50F2"/>
    <w:rsid w:val="007A6C35"/>
    <w:rsid w:val="007A7D93"/>
    <w:rsid w:val="007B0C45"/>
    <w:rsid w:val="007B0F61"/>
    <w:rsid w:val="007B2051"/>
    <w:rsid w:val="007B3841"/>
    <w:rsid w:val="007B39FF"/>
    <w:rsid w:val="007B434F"/>
    <w:rsid w:val="007B4576"/>
    <w:rsid w:val="007B67EA"/>
    <w:rsid w:val="007B68F8"/>
    <w:rsid w:val="007B7836"/>
    <w:rsid w:val="007C1F01"/>
    <w:rsid w:val="007C206B"/>
    <w:rsid w:val="007C2139"/>
    <w:rsid w:val="007C3C66"/>
    <w:rsid w:val="007C4C75"/>
    <w:rsid w:val="007C4FF6"/>
    <w:rsid w:val="007C616A"/>
    <w:rsid w:val="007C624C"/>
    <w:rsid w:val="007D01BC"/>
    <w:rsid w:val="007D0EA0"/>
    <w:rsid w:val="007D3401"/>
    <w:rsid w:val="007E042D"/>
    <w:rsid w:val="007E116B"/>
    <w:rsid w:val="007E1418"/>
    <w:rsid w:val="007E1478"/>
    <w:rsid w:val="007E17FE"/>
    <w:rsid w:val="007E1BF3"/>
    <w:rsid w:val="007E1F21"/>
    <w:rsid w:val="007E38B1"/>
    <w:rsid w:val="007E452D"/>
    <w:rsid w:val="007E684F"/>
    <w:rsid w:val="007E7633"/>
    <w:rsid w:val="007E7B8B"/>
    <w:rsid w:val="007F0BA9"/>
    <w:rsid w:val="007F1BF2"/>
    <w:rsid w:val="007F2532"/>
    <w:rsid w:val="007F319A"/>
    <w:rsid w:val="007F375D"/>
    <w:rsid w:val="007F40C1"/>
    <w:rsid w:val="007F4BA7"/>
    <w:rsid w:val="007F7333"/>
    <w:rsid w:val="007F73DD"/>
    <w:rsid w:val="007F7727"/>
    <w:rsid w:val="0080299D"/>
    <w:rsid w:val="00805042"/>
    <w:rsid w:val="008053F5"/>
    <w:rsid w:val="0080642D"/>
    <w:rsid w:val="008078D8"/>
    <w:rsid w:val="008100C4"/>
    <w:rsid w:val="008119A8"/>
    <w:rsid w:val="00812BBD"/>
    <w:rsid w:val="008159D0"/>
    <w:rsid w:val="0081647B"/>
    <w:rsid w:val="008175F5"/>
    <w:rsid w:val="00820600"/>
    <w:rsid w:val="00820D33"/>
    <w:rsid w:val="0082260D"/>
    <w:rsid w:val="00822995"/>
    <w:rsid w:val="008232CA"/>
    <w:rsid w:val="008235F3"/>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47D8C"/>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7676"/>
    <w:rsid w:val="00871DC4"/>
    <w:rsid w:val="00874146"/>
    <w:rsid w:val="0087491E"/>
    <w:rsid w:val="00874F2D"/>
    <w:rsid w:val="00875531"/>
    <w:rsid w:val="00876460"/>
    <w:rsid w:val="00876FB7"/>
    <w:rsid w:val="00882E5A"/>
    <w:rsid w:val="00883E0C"/>
    <w:rsid w:val="008851EB"/>
    <w:rsid w:val="008854B4"/>
    <w:rsid w:val="0088566C"/>
    <w:rsid w:val="00891251"/>
    <w:rsid w:val="0089191C"/>
    <w:rsid w:val="00892093"/>
    <w:rsid w:val="00892363"/>
    <w:rsid w:val="008935D1"/>
    <w:rsid w:val="00894128"/>
    <w:rsid w:val="00894210"/>
    <w:rsid w:val="00894724"/>
    <w:rsid w:val="00894840"/>
    <w:rsid w:val="00894A4A"/>
    <w:rsid w:val="00894D79"/>
    <w:rsid w:val="00894EEB"/>
    <w:rsid w:val="0089513A"/>
    <w:rsid w:val="008952B2"/>
    <w:rsid w:val="0089583C"/>
    <w:rsid w:val="00895E69"/>
    <w:rsid w:val="00896C79"/>
    <w:rsid w:val="008A01AC"/>
    <w:rsid w:val="008A0D84"/>
    <w:rsid w:val="008A11DA"/>
    <w:rsid w:val="008A1DD1"/>
    <w:rsid w:val="008A1E52"/>
    <w:rsid w:val="008A1FCE"/>
    <w:rsid w:val="008A2A91"/>
    <w:rsid w:val="008A3085"/>
    <w:rsid w:val="008A4855"/>
    <w:rsid w:val="008A5793"/>
    <w:rsid w:val="008A604D"/>
    <w:rsid w:val="008A689E"/>
    <w:rsid w:val="008A69AE"/>
    <w:rsid w:val="008B0845"/>
    <w:rsid w:val="008B3897"/>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C3A"/>
    <w:rsid w:val="008D03A5"/>
    <w:rsid w:val="008D07F7"/>
    <w:rsid w:val="008D1187"/>
    <w:rsid w:val="008D183B"/>
    <w:rsid w:val="008D205E"/>
    <w:rsid w:val="008D37D8"/>
    <w:rsid w:val="008D58D0"/>
    <w:rsid w:val="008D5C0F"/>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478F"/>
    <w:rsid w:val="008E4F56"/>
    <w:rsid w:val="008E5A51"/>
    <w:rsid w:val="008E6821"/>
    <w:rsid w:val="008E6EA3"/>
    <w:rsid w:val="008E7169"/>
    <w:rsid w:val="008F00B3"/>
    <w:rsid w:val="008F0BA2"/>
    <w:rsid w:val="008F110C"/>
    <w:rsid w:val="008F14D2"/>
    <w:rsid w:val="008F1D67"/>
    <w:rsid w:val="008F26DA"/>
    <w:rsid w:val="008F3B6D"/>
    <w:rsid w:val="008F4A96"/>
    <w:rsid w:val="008F5379"/>
    <w:rsid w:val="008F5846"/>
    <w:rsid w:val="008F6132"/>
    <w:rsid w:val="008F626E"/>
    <w:rsid w:val="008F6272"/>
    <w:rsid w:val="008F7A67"/>
    <w:rsid w:val="00900A43"/>
    <w:rsid w:val="00901261"/>
    <w:rsid w:val="00902076"/>
    <w:rsid w:val="00902121"/>
    <w:rsid w:val="00902621"/>
    <w:rsid w:val="00903064"/>
    <w:rsid w:val="00903FF9"/>
    <w:rsid w:val="00904EBC"/>
    <w:rsid w:val="0090587A"/>
    <w:rsid w:val="00906EA1"/>
    <w:rsid w:val="00907E22"/>
    <w:rsid w:val="00910396"/>
    <w:rsid w:val="009104B0"/>
    <w:rsid w:val="00910888"/>
    <w:rsid w:val="00911B09"/>
    <w:rsid w:val="00912767"/>
    <w:rsid w:val="0091282E"/>
    <w:rsid w:val="00912DBD"/>
    <w:rsid w:val="00912F8D"/>
    <w:rsid w:val="00913474"/>
    <w:rsid w:val="009147BA"/>
    <w:rsid w:val="0091619D"/>
    <w:rsid w:val="00916782"/>
    <w:rsid w:val="00916A72"/>
    <w:rsid w:val="00916C84"/>
    <w:rsid w:val="009174F4"/>
    <w:rsid w:val="00917714"/>
    <w:rsid w:val="009177AF"/>
    <w:rsid w:val="009205EB"/>
    <w:rsid w:val="009215F1"/>
    <w:rsid w:val="0092250A"/>
    <w:rsid w:val="00922DC0"/>
    <w:rsid w:val="009241D5"/>
    <w:rsid w:val="00924AD1"/>
    <w:rsid w:val="009256D0"/>
    <w:rsid w:val="00925E0E"/>
    <w:rsid w:val="009274C4"/>
    <w:rsid w:val="00927505"/>
    <w:rsid w:val="00927FFE"/>
    <w:rsid w:val="00930A97"/>
    <w:rsid w:val="00930CAD"/>
    <w:rsid w:val="00931975"/>
    <w:rsid w:val="00935054"/>
    <w:rsid w:val="00936641"/>
    <w:rsid w:val="00936B01"/>
    <w:rsid w:val="00937E14"/>
    <w:rsid w:val="00940E06"/>
    <w:rsid w:val="00941FA7"/>
    <w:rsid w:val="00942A87"/>
    <w:rsid w:val="0094638F"/>
    <w:rsid w:val="00947201"/>
    <w:rsid w:val="0094725C"/>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31A"/>
    <w:rsid w:val="009613A1"/>
    <w:rsid w:val="00964CF4"/>
    <w:rsid w:val="00965980"/>
    <w:rsid w:val="00966A1D"/>
    <w:rsid w:val="00966C77"/>
    <w:rsid w:val="00967FF8"/>
    <w:rsid w:val="0097013D"/>
    <w:rsid w:val="009715C3"/>
    <w:rsid w:val="00971651"/>
    <w:rsid w:val="00971721"/>
    <w:rsid w:val="00971F4E"/>
    <w:rsid w:val="009723D6"/>
    <w:rsid w:val="00973C33"/>
    <w:rsid w:val="00973FF2"/>
    <w:rsid w:val="00974C20"/>
    <w:rsid w:val="009761E6"/>
    <w:rsid w:val="0097674B"/>
    <w:rsid w:val="00980F29"/>
    <w:rsid w:val="00981C9B"/>
    <w:rsid w:val="0098320C"/>
    <w:rsid w:val="00983C0A"/>
    <w:rsid w:val="00984118"/>
    <w:rsid w:val="0098629E"/>
    <w:rsid w:val="009868FA"/>
    <w:rsid w:val="0098708A"/>
    <w:rsid w:val="009913B2"/>
    <w:rsid w:val="00991E43"/>
    <w:rsid w:val="0099336F"/>
    <w:rsid w:val="00993D13"/>
    <w:rsid w:val="009946D2"/>
    <w:rsid w:val="00994A8A"/>
    <w:rsid w:val="00995337"/>
    <w:rsid w:val="00995414"/>
    <w:rsid w:val="00996D34"/>
    <w:rsid w:val="009A067D"/>
    <w:rsid w:val="009A16D9"/>
    <w:rsid w:val="009A1AD8"/>
    <w:rsid w:val="009A20D1"/>
    <w:rsid w:val="009A3498"/>
    <w:rsid w:val="009A3732"/>
    <w:rsid w:val="009A3B0E"/>
    <w:rsid w:val="009A3DC0"/>
    <w:rsid w:val="009A41BF"/>
    <w:rsid w:val="009A5223"/>
    <w:rsid w:val="009A5346"/>
    <w:rsid w:val="009A54CC"/>
    <w:rsid w:val="009A6D22"/>
    <w:rsid w:val="009B1150"/>
    <w:rsid w:val="009B179F"/>
    <w:rsid w:val="009B3279"/>
    <w:rsid w:val="009B389F"/>
    <w:rsid w:val="009B3AD6"/>
    <w:rsid w:val="009B4854"/>
    <w:rsid w:val="009B4D21"/>
    <w:rsid w:val="009B57E6"/>
    <w:rsid w:val="009B5B6F"/>
    <w:rsid w:val="009C0480"/>
    <w:rsid w:val="009C07CD"/>
    <w:rsid w:val="009C14EE"/>
    <w:rsid w:val="009C1BB5"/>
    <w:rsid w:val="009C23C5"/>
    <w:rsid w:val="009C2A22"/>
    <w:rsid w:val="009C317A"/>
    <w:rsid w:val="009C5C14"/>
    <w:rsid w:val="009C64AF"/>
    <w:rsid w:val="009C699A"/>
    <w:rsid w:val="009C73C6"/>
    <w:rsid w:val="009D0648"/>
    <w:rsid w:val="009D1874"/>
    <w:rsid w:val="009D243E"/>
    <w:rsid w:val="009D27A1"/>
    <w:rsid w:val="009D4246"/>
    <w:rsid w:val="009D4A96"/>
    <w:rsid w:val="009D5864"/>
    <w:rsid w:val="009E19D2"/>
    <w:rsid w:val="009E1AF4"/>
    <w:rsid w:val="009E2DC0"/>
    <w:rsid w:val="009E39F0"/>
    <w:rsid w:val="009E4320"/>
    <w:rsid w:val="009E73FA"/>
    <w:rsid w:val="009F05C9"/>
    <w:rsid w:val="009F07C1"/>
    <w:rsid w:val="009F0B0E"/>
    <w:rsid w:val="009F2BE1"/>
    <w:rsid w:val="009F4C4F"/>
    <w:rsid w:val="009F4D2C"/>
    <w:rsid w:val="009F4D85"/>
    <w:rsid w:val="009F5C1A"/>
    <w:rsid w:val="009F605A"/>
    <w:rsid w:val="009F6B9F"/>
    <w:rsid w:val="00A01A4F"/>
    <w:rsid w:val="00A01EE9"/>
    <w:rsid w:val="00A024FB"/>
    <w:rsid w:val="00A0369F"/>
    <w:rsid w:val="00A03F23"/>
    <w:rsid w:val="00A06666"/>
    <w:rsid w:val="00A0686C"/>
    <w:rsid w:val="00A07990"/>
    <w:rsid w:val="00A07E10"/>
    <w:rsid w:val="00A11FB2"/>
    <w:rsid w:val="00A1205A"/>
    <w:rsid w:val="00A1442F"/>
    <w:rsid w:val="00A14758"/>
    <w:rsid w:val="00A15EFA"/>
    <w:rsid w:val="00A16801"/>
    <w:rsid w:val="00A17978"/>
    <w:rsid w:val="00A20677"/>
    <w:rsid w:val="00A20D04"/>
    <w:rsid w:val="00A21B1E"/>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91B"/>
    <w:rsid w:val="00A42170"/>
    <w:rsid w:val="00A4385E"/>
    <w:rsid w:val="00A440E2"/>
    <w:rsid w:val="00A44B81"/>
    <w:rsid w:val="00A4508B"/>
    <w:rsid w:val="00A456BD"/>
    <w:rsid w:val="00A46AE2"/>
    <w:rsid w:val="00A46BF2"/>
    <w:rsid w:val="00A47AEF"/>
    <w:rsid w:val="00A47F3E"/>
    <w:rsid w:val="00A5051D"/>
    <w:rsid w:val="00A52092"/>
    <w:rsid w:val="00A52DFB"/>
    <w:rsid w:val="00A53136"/>
    <w:rsid w:val="00A53161"/>
    <w:rsid w:val="00A55B47"/>
    <w:rsid w:val="00A5645C"/>
    <w:rsid w:val="00A57381"/>
    <w:rsid w:val="00A60639"/>
    <w:rsid w:val="00A60E26"/>
    <w:rsid w:val="00A617EA"/>
    <w:rsid w:val="00A618E4"/>
    <w:rsid w:val="00A63091"/>
    <w:rsid w:val="00A63C75"/>
    <w:rsid w:val="00A6451F"/>
    <w:rsid w:val="00A653BC"/>
    <w:rsid w:val="00A70384"/>
    <w:rsid w:val="00A70BFD"/>
    <w:rsid w:val="00A7198A"/>
    <w:rsid w:val="00A71E50"/>
    <w:rsid w:val="00A727EB"/>
    <w:rsid w:val="00A72F43"/>
    <w:rsid w:val="00A7429A"/>
    <w:rsid w:val="00A75360"/>
    <w:rsid w:val="00A77013"/>
    <w:rsid w:val="00A773D2"/>
    <w:rsid w:val="00A77E90"/>
    <w:rsid w:val="00A804C4"/>
    <w:rsid w:val="00A80970"/>
    <w:rsid w:val="00A80AC5"/>
    <w:rsid w:val="00A81672"/>
    <w:rsid w:val="00A81C88"/>
    <w:rsid w:val="00A82B55"/>
    <w:rsid w:val="00A83F76"/>
    <w:rsid w:val="00A8433C"/>
    <w:rsid w:val="00A865B5"/>
    <w:rsid w:val="00A8691A"/>
    <w:rsid w:val="00A86A71"/>
    <w:rsid w:val="00A86CD0"/>
    <w:rsid w:val="00A87B17"/>
    <w:rsid w:val="00A910B4"/>
    <w:rsid w:val="00A91A9C"/>
    <w:rsid w:val="00A92DF1"/>
    <w:rsid w:val="00A92E04"/>
    <w:rsid w:val="00A93146"/>
    <w:rsid w:val="00A93756"/>
    <w:rsid w:val="00A94017"/>
    <w:rsid w:val="00A9589E"/>
    <w:rsid w:val="00A95E84"/>
    <w:rsid w:val="00A96A0F"/>
    <w:rsid w:val="00A9713B"/>
    <w:rsid w:val="00A97524"/>
    <w:rsid w:val="00AA09DA"/>
    <w:rsid w:val="00AA1C56"/>
    <w:rsid w:val="00AA2499"/>
    <w:rsid w:val="00AA26B1"/>
    <w:rsid w:val="00AA27E4"/>
    <w:rsid w:val="00AA2951"/>
    <w:rsid w:val="00AA3088"/>
    <w:rsid w:val="00AA40AD"/>
    <w:rsid w:val="00AA4976"/>
    <w:rsid w:val="00AA4F29"/>
    <w:rsid w:val="00AA5039"/>
    <w:rsid w:val="00AA71B2"/>
    <w:rsid w:val="00AA7841"/>
    <w:rsid w:val="00AB2D78"/>
    <w:rsid w:val="00AC0379"/>
    <w:rsid w:val="00AC0DBD"/>
    <w:rsid w:val="00AC221D"/>
    <w:rsid w:val="00AC228B"/>
    <w:rsid w:val="00AC3DE3"/>
    <w:rsid w:val="00AC3FAD"/>
    <w:rsid w:val="00AC4655"/>
    <w:rsid w:val="00AC5D9A"/>
    <w:rsid w:val="00AC63F1"/>
    <w:rsid w:val="00AC6B26"/>
    <w:rsid w:val="00AC7835"/>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2A7E"/>
    <w:rsid w:val="00AE2F71"/>
    <w:rsid w:val="00AE326D"/>
    <w:rsid w:val="00AE4B4D"/>
    <w:rsid w:val="00AE711F"/>
    <w:rsid w:val="00AE7786"/>
    <w:rsid w:val="00AF0089"/>
    <w:rsid w:val="00AF03E1"/>
    <w:rsid w:val="00AF28EC"/>
    <w:rsid w:val="00AF2C04"/>
    <w:rsid w:val="00AF2FC5"/>
    <w:rsid w:val="00AF4FAA"/>
    <w:rsid w:val="00AF5F8A"/>
    <w:rsid w:val="00AF62CC"/>
    <w:rsid w:val="00AF704C"/>
    <w:rsid w:val="00B007E5"/>
    <w:rsid w:val="00B00B44"/>
    <w:rsid w:val="00B00F79"/>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21D"/>
    <w:rsid w:val="00B21885"/>
    <w:rsid w:val="00B21AA8"/>
    <w:rsid w:val="00B21D27"/>
    <w:rsid w:val="00B22AA1"/>
    <w:rsid w:val="00B24952"/>
    <w:rsid w:val="00B25DB5"/>
    <w:rsid w:val="00B27337"/>
    <w:rsid w:val="00B2791D"/>
    <w:rsid w:val="00B30594"/>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339A"/>
    <w:rsid w:val="00B5368F"/>
    <w:rsid w:val="00B53A12"/>
    <w:rsid w:val="00B54C2C"/>
    <w:rsid w:val="00B57487"/>
    <w:rsid w:val="00B57D64"/>
    <w:rsid w:val="00B60EB1"/>
    <w:rsid w:val="00B61A0D"/>
    <w:rsid w:val="00B61A88"/>
    <w:rsid w:val="00B620D7"/>
    <w:rsid w:val="00B628B4"/>
    <w:rsid w:val="00B62F8F"/>
    <w:rsid w:val="00B63B60"/>
    <w:rsid w:val="00B63CC3"/>
    <w:rsid w:val="00B64444"/>
    <w:rsid w:val="00B647D6"/>
    <w:rsid w:val="00B64E31"/>
    <w:rsid w:val="00B6661C"/>
    <w:rsid w:val="00B666B6"/>
    <w:rsid w:val="00B666D9"/>
    <w:rsid w:val="00B66F5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337"/>
    <w:rsid w:val="00B84450"/>
    <w:rsid w:val="00B849CA"/>
    <w:rsid w:val="00B85BD5"/>
    <w:rsid w:val="00B867C8"/>
    <w:rsid w:val="00B86819"/>
    <w:rsid w:val="00B87E71"/>
    <w:rsid w:val="00B907B2"/>
    <w:rsid w:val="00B92EBD"/>
    <w:rsid w:val="00B933FE"/>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58CF"/>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872"/>
    <w:rsid w:val="00BE1E8B"/>
    <w:rsid w:val="00BE2484"/>
    <w:rsid w:val="00BE2ACE"/>
    <w:rsid w:val="00BE2E4C"/>
    <w:rsid w:val="00BE384C"/>
    <w:rsid w:val="00BE3B56"/>
    <w:rsid w:val="00BE3E3A"/>
    <w:rsid w:val="00BE5850"/>
    <w:rsid w:val="00BE5BE2"/>
    <w:rsid w:val="00BF189E"/>
    <w:rsid w:val="00BF23B0"/>
    <w:rsid w:val="00BF30B8"/>
    <w:rsid w:val="00BF433D"/>
    <w:rsid w:val="00BF436F"/>
    <w:rsid w:val="00BF527C"/>
    <w:rsid w:val="00BF6768"/>
    <w:rsid w:val="00BF6919"/>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EFC"/>
    <w:rsid w:val="00C15383"/>
    <w:rsid w:val="00C16871"/>
    <w:rsid w:val="00C17A07"/>
    <w:rsid w:val="00C17FFA"/>
    <w:rsid w:val="00C234BA"/>
    <w:rsid w:val="00C24041"/>
    <w:rsid w:val="00C246FA"/>
    <w:rsid w:val="00C249D0"/>
    <w:rsid w:val="00C251A1"/>
    <w:rsid w:val="00C25F92"/>
    <w:rsid w:val="00C2615E"/>
    <w:rsid w:val="00C2759C"/>
    <w:rsid w:val="00C27F88"/>
    <w:rsid w:val="00C30817"/>
    <w:rsid w:val="00C33664"/>
    <w:rsid w:val="00C34115"/>
    <w:rsid w:val="00C345FF"/>
    <w:rsid w:val="00C34974"/>
    <w:rsid w:val="00C354AA"/>
    <w:rsid w:val="00C3662C"/>
    <w:rsid w:val="00C36756"/>
    <w:rsid w:val="00C40DFA"/>
    <w:rsid w:val="00C4276B"/>
    <w:rsid w:val="00C437E4"/>
    <w:rsid w:val="00C44B59"/>
    <w:rsid w:val="00C461B0"/>
    <w:rsid w:val="00C461E7"/>
    <w:rsid w:val="00C46487"/>
    <w:rsid w:val="00C47DAD"/>
    <w:rsid w:val="00C50970"/>
    <w:rsid w:val="00C511E7"/>
    <w:rsid w:val="00C519CF"/>
    <w:rsid w:val="00C52127"/>
    <w:rsid w:val="00C54878"/>
    <w:rsid w:val="00C563A9"/>
    <w:rsid w:val="00C5781C"/>
    <w:rsid w:val="00C57C87"/>
    <w:rsid w:val="00C605AF"/>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6CCE"/>
    <w:rsid w:val="00C7703A"/>
    <w:rsid w:val="00C8070C"/>
    <w:rsid w:val="00C807B2"/>
    <w:rsid w:val="00C80D7B"/>
    <w:rsid w:val="00C81DEB"/>
    <w:rsid w:val="00C81E8C"/>
    <w:rsid w:val="00C8228E"/>
    <w:rsid w:val="00C838E1"/>
    <w:rsid w:val="00C84704"/>
    <w:rsid w:val="00C875A2"/>
    <w:rsid w:val="00C91434"/>
    <w:rsid w:val="00C9162D"/>
    <w:rsid w:val="00C918A8"/>
    <w:rsid w:val="00C91BAB"/>
    <w:rsid w:val="00C934BC"/>
    <w:rsid w:val="00C95BC2"/>
    <w:rsid w:val="00C95C02"/>
    <w:rsid w:val="00C95E14"/>
    <w:rsid w:val="00C96DCB"/>
    <w:rsid w:val="00CA0FC0"/>
    <w:rsid w:val="00CA18A0"/>
    <w:rsid w:val="00CA2613"/>
    <w:rsid w:val="00CA2D9B"/>
    <w:rsid w:val="00CA34AB"/>
    <w:rsid w:val="00CA5B32"/>
    <w:rsid w:val="00CA68C2"/>
    <w:rsid w:val="00CA7618"/>
    <w:rsid w:val="00CB0192"/>
    <w:rsid w:val="00CB084E"/>
    <w:rsid w:val="00CB2463"/>
    <w:rsid w:val="00CB31B9"/>
    <w:rsid w:val="00CB3AE0"/>
    <w:rsid w:val="00CB6236"/>
    <w:rsid w:val="00CB776F"/>
    <w:rsid w:val="00CB7CCE"/>
    <w:rsid w:val="00CC03EC"/>
    <w:rsid w:val="00CC05CD"/>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522"/>
    <w:rsid w:val="00CD0FCB"/>
    <w:rsid w:val="00CD1660"/>
    <w:rsid w:val="00CD2243"/>
    <w:rsid w:val="00CD242C"/>
    <w:rsid w:val="00CD29FD"/>
    <w:rsid w:val="00CD3062"/>
    <w:rsid w:val="00CD4C28"/>
    <w:rsid w:val="00CD6593"/>
    <w:rsid w:val="00CD6E05"/>
    <w:rsid w:val="00CE0097"/>
    <w:rsid w:val="00CE0DA7"/>
    <w:rsid w:val="00CE15BF"/>
    <w:rsid w:val="00CE2249"/>
    <w:rsid w:val="00CE3BD3"/>
    <w:rsid w:val="00CE5046"/>
    <w:rsid w:val="00CE5111"/>
    <w:rsid w:val="00CE5ECB"/>
    <w:rsid w:val="00CE7AE9"/>
    <w:rsid w:val="00CF0C76"/>
    <w:rsid w:val="00CF0E25"/>
    <w:rsid w:val="00CF2AB4"/>
    <w:rsid w:val="00CF55DD"/>
    <w:rsid w:val="00CF5B5C"/>
    <w:rsid w:val="00CF7B8F"/>
    <w:rsid w:val="00CF7F68"/>
    <w:rsid w:val="00D00067"/>
    <w:rsid w:val="00D00248"/>
    <w:rsid w:val="00D00439"/>
    <w:rsid w:val="00D0236D"/>
    <w:rsid w:val="00D0331D"/>
    <w:rsid w:val="00D04CE6"/>
    <w:rsid w:val="00D06DDE"/>
    <w:rsid w:val="00D072F4"/>
    <w:rsid w:val="00D07693"/>
    <w:rsid w:val="00D07A35"/>
    <w:rsid w:val="00D07B2F"/>
    <w:rsid w:val="00D07C02"/>
    <w:rsid w:val="00D10EE7"/>
    <w:rsid w:val="00D12B05"/>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3338"/>
    <w:rsid w:val="00D338CB"/>
    <w:rsid w:val="00D34437"/>
    <w:rsid w:val="00D349A0"/>
    <w:rsid w:val="00D34D96"/>
    <w:rsid w:val="00D354C4"/>
    <w:rsid w:val="00D36577"/>
    <w:rsid w:val="00D375E8"/>
    <w:rsid w:val="00D4038B"/>
    <w:rsid w:val="00D4053A"/>
    <w:rsid w:val="00D405EE"/>
    <w:rsid w:val="00D407A4"/>
    <w:rsid w:val="00D40F7D"/>
    <w:rsid w:val="00D40FC6"/>
    <w:rsid w:val="00D4248F"/>
    <w:rsid w:val="00D42EC3"/>
    <w:rsid w:val="00D4305F"/>
    <w:rsid w:val="00D44219"/>
    <w:rsid w:val="00D461AE"/>
    <w:rsid w:val="00D4701E"/>
    <w:rsid w:val="00D50E37"/>
    <w:rsid w:val="00D52790"/>
    <w:rsid w:val="00D52D29"/>
    <w:rsid w:val="00D5359A"/>
    <w:rsid w:val="00D5454A"/>
    <w:rsid w:val="00D55A92"/>
    <w:rsid w:val="00D564AE"/>
    <w:rsid w:val="00D56BBB"/>
    <w:rsid w:val="00D56F6F"/>
    <w:rsid w:val="00D60E0F"/>
    <w:rsid w:val="00D60F36"/>
    <w:rsid w:val="00D62113"/>
    <w:rsid w:val="00D62A05"/>
    <w:rsid w:val="00D63945"/>
    <w:rsid w:val="00D6454C"/>
    <w:rsid w:val="00D64F43"/>
    <w:rsid w:val="00D653BD"/>
    <w:rsid w:val="00D65520"/>
    <w:rsid w:val="00D669B4"/>
    <w:rsid w:val="00D67463"/>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456"/>
    <w:rsid w:val="00D86720"/>
    <w:rsid w:val="00D87BB3"/>
    <w:rsid w:val="00D87EF4"/>
    <w:rsid w:val="00D92BC5"/>
    <w:rsid w:val="00D92C9E"/>
    <w:rsid w:val="00D95514"/>
    <w:rsid w:val="00D95949"/>
    <w:rsid w:val="00D96366"/>
    <w:rsid w:val="00D9691B"/>
    <w:rsid w:val="00D970A4"/>
    <w:rsid w:val="00D971E4"/>
    <w:rsid w:val="00DA11AE"/>
    <w:rsid w:val="00DA23A5"/>
    <w:rsid w:val="00DA24F7"/>
    <w:rsid w:val="00DA28C8"/>
    <w:rsid w:val="00DA4A0A"/>
    <w:rsid w:val="00DA5100"/>
    <w:rsid w:val="00DA5856"/>
    <w:rsid w:val="00DA654B"/>
    <w:rsid w:val="00DA77E1"/>
    <w:rsid w:val="00DB16BB"/>
    <w:rsid w:val="00DB1CA3"/>
    <w:rsid w:val="00DB23D2"/>
    <w:rsid w:val="00DB26EA"/>
    <w:rsid w:val="00DB3241"/>
    <w:rsid w:val="00DB339C"/>
    <w:rsid w:val="00DB7DDF"/>
    <w:rsid w:val="00DB7E32"/>
    <w:rsid w:val="00DC0A6C"/>
    <w:rsid w:val="00DC13F7"/>
    <w:rsid w:val="00DC15D3"/>
    <w:rsid w:val="00DC1D50"/>
    <w:rsid w:val="00DC4625"/>
    <w:rsid w:val="00DC6748"/>
    <w:rsid w:val="00DC6E56"/>
    <w:rsid w:val="00DC75F8"/>
    <w:rsid w:val="00DC7710"/>
    <w:rsid w:val="00DD0F74"/>
    <w:rsid w:val="00DD112F"/>
    <w:rsid w:val="00DD1972"/>
    <w:rsid w:val="00DD32BB"/>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E008AC"/>
    <w:rsid w:val="00E01110"/>
    <w:rsid w:val="00E01E22"/>
    <w:rsid w:val="00E0301B"/>
    <w:rsid w:val="00E036CA"/>
    <w:rsid w:val="00E04305"/>
    <w:rsid w:val="00E04A09"/>
    <w:rsid w:val="00E058B5"/>
    <w:rsid w:val="00E07BAF"/>
    <w:rsid w:val="00E07FE4"/>
    <w:rsid w:val="00E11A02"/>
    <w:rsid w:val="00E11F2C"/>
    <w:rsid w:val="00E12F45"/>
    <w:rsid w:val="00E13293"/>
    <w:rsid w:val="00E14169"/>
    <w:rsid w:val="00E15645"/>
    <w:rsid w:val="00E15EBF"/>
    <w:rsid w:val="00E1645F"/>
    <w:rsid w:val="00E16EC1"/>
    <w:rsid w:val="00E17819"/>
    <w:rsid w:val="00E20A47"/>
    <w:rsid w:val="00E20DF2"/>
    <w:rsid w:val="00E20F89"/>
    <w:rsid w:val="00E2189A"/>
    <w:rsid w:val="00E21BF0"/>
    <w:rsid w:val="00E22063"/>
    <w:rsid w:val="00E22B78"/>
    <w:rsid w:val="00E23040"/>
    <w:rsid w:val="00E24224"/>
    <w:rsid w:val="00E24675"/>
    <w:rsid w:val="00E25141"/>
    <w:rsid w:val="00E25D5A"/>
    <w:rsid w:val="00E276A7"/>
    <w:rsid w:val="00E308C1"/>
    <w:rsid w:val="00E314CC"/>
    <w:rsid w:val="00E31DF9"/>
    <w:rsid w:val="00E32484"/>
    <w:rsid w:val="00E328CF"/>
    <w:rsid w:val="00E3413E"/>
    <w:rsid w:val="00E34D97"/>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F5E"/>
    <w:rsid w:val="00E51F63"/>
    <w:rsid w:val="00E5322D"/>
    <w:rsid w:val="00E542A0"/>
    <w:rsid w:val="00E545FC"/>
    <w:rsid w:val="00E56566"/>
    <w:rsid w:val="00E56751"/>
    <w:rsid w:val="00E5721B"/>
    <w:rsid w:val="00E601D1"/>
    <w:rsid w:val="00E604CD"/>
    <w:rsid w:val="00E6067B"/>
    <w:rsid w:val="00E6067C"/>
    <w:rsid w:val="00E62D64"/>
    <w:rsid w:val="00E63274"/>
    <w:rsid w:val="00E6365C"/>
    <w:rsid w:val="00E63B04"/>
    <w:rsid w:val="00E6644B"/>
    <w:rsid w:val="00E67BBB"/>
    <w:rsid w:val="00E714EF"/>
    <w:rsid w:val="00E71E83"/>
    <w:rsid w:val="00E75090"/>
    <w:rsid w:val="00E75519"/>
    <w:rsid w:val="00E76C4D"/>
    <w:rsid w:val="00E820E1"/>
    <w:rsid w:val="00E8394D"/>
    <w:rsid w:val="00E842FB"/>
    <w:rsid w:val="00E844E8"/>
    <w:rsid w:val="00E84D0E"/>
    <w:rsid w:val="00E85708"/>
    <w:rsid w:val="00E85EE4"/>
    <w:rsid w:val="00E8652E"/>
    <w:rsid w:val="00E8792B"/>
    <w:rsid w:val="00E8794A"/>
    <w:rsid w:val="00E907BB"/>
    <w:rsid w:val="00E91B1A"/>
    <w:rsid w:val="00E92EE8"/>
    <w:rsid w:val="00E93BD1"/>
    <w:rsid w:val="00E94EB8"/>
    <w:rsid w:val="00E950C5"/>
    <w:rsid w:val="00E972E2"/>
    <w:rsid w:val="00EA15D5"/>
    <w:rsid w:val="00EA1E2D"/>
    <w:rsid w:val="00EA24A4"/>
    <w:rsid w:val="00EA25B4"/>
    <w:rsid w:val="00EA26FA"/>
    <w:rsid w:val="00EA3D0D"/>
    <w:rsid w:val="00EA3D32"/>
    <w:rsid w:val="00EA44D3"/>
    <w:rsid w:val="00EA465E"/>
    <w:rsid w:val="00EA4737"/>
    <w:rsid w:val="00EA4F3F"/>
    <w:rsid w:val="00EA66E7"/>
    <w:rsid w:val="00EA7C13"/>
    <w:rsid w:val="00EA7C4F"/>
    <w:rsid w:val="00EB084C"/>
    <w:rsid w:val="00EB309F"/>
    <w:rsid w:val="00EB3D98"/>
    <w:rsid w:val="00EB3EC7"/>
    <w:rsid w:val="00EB40FA"/>
    <w:rsid w:val="00EB4924"/>
    <w:rsid w:val="00EB5E63"/>
    <w:rsid w:val="00EB6253"/>
    <w:rsid w:val="00EB6659"/>
    <w:rsid w:val="00EB6727"/>
    <w:rsid w:val="00EB70F3"/>
    <w:rsid w:val="00EB7934"/>
    <w:rsid w:val="00EC0AFB"/>
    <w:rsid w:val="00EC1C61"/>
    <w:rsid w:val="00EC2D02"/>
    <w:rsid w:val="00EC378B"/>
    <w:rsid w:val="00EC51AC"/>
    <w:rsid w:val="00EC5439"/>
    <w:rsid w:val="00EC5563"/>
    <w:rsid w:val="00EC573A"/>
    <w:rsid w:val="00EC6181"/>
    <w:rsid w:val="00EC722A"/>
    <w:rsid w:val="00ED01B4"/>
    <w:rsid w:val="00ED0E26"/>
    <w:rsid w:val="00ED1478"/>
    <w:rsid w:val="00ED1AB4"/>
    <w:rsid w:val="00ED2AD9"/>
    <w:rsid w:val="00ED5589"/>
    <w:rsid w:val="00ED6624"/>
    <w:rsid w:val="00ED685B"/>
    <w:rsid w:val="00ED6D72"/>
    <w:rsid w:val="00ED733D"/>
    <w:rsid w:val="00EE0016"/>
    <w:rsid w:val="00EE3582"/>
    <w:rsid w:val="00EE399F"/>
    <w:rsid w:val="00EE44F7"/>
    <w:rsid w:val="00EE46FE"/>
    <w:rsid w:val="00EE4AAC"/>
    <w:rsid w:val="00EE69DD"/>
    <w:rsid w:val="00EE7B1C"/>
    <w:rsid w:val="00EF04C1"/>
    <w:rsid w:val="00EF06DF"/>
    <w:rsid w:val="00EF1074"/>
    <w:rsid w:val="00EF270C"/>
    <w:rsid w:val="00EF2D12"/>
    <w:rsid w:val="00EF2D98"/>
    <w:rsid w:val="00EF347C"/>
    <w:rsid w:val="00EF3A45"/>
    <w:rsid w:val="00EF47B2"/>
    <w:rsid w:val="00EF4FFB"/>
    <w:rsid w:val="00EF62EF"/>
    <w:rsid w:val="00EF64C6"/>
    <w:rsid w:val="00EF6AC3"/>
    <w:rsid w:val="00EF7EF5"/>
    <w:rsid w:val="00F0064B"/>
    <w:rsid w:val="00F00F1C"/>
    <w:rsid w:val="00F02470"/>
    <w:rsid w:val="00F02E77"/>
    <w:rsid w:val="00F02E84"/>
    <w:rsid w:val="00F038DE"/>
    <w:rsid w:val="00F03DA7"/>
    <w:rsid w:val="00F04745"/>
    <w:rsid w:val="00F051F2"/>
    <w:rsid w:val="00F06822"/>
    <w:rsid w:val="00F06EB3"/>
    <w:rsid w:val="00F100A9"/>
    <w:rsid w:val="00F10628"/>
    <w:rsid w:val="00F11858"/>
    <w:rsid w:val="00F12226"/>
    <w:rsid w:val="00F12286"/>
    <w:rsid w:val="00F12D27"/>
    <w:rsid w:val="00F1396F"/>
    <w:rsid w:val="00F1480F"/>
    <w:rsid w:val="00F14DB1"/>
    <w:rsid w:val="00F14F3F"/>
    <w:rsid w:val="00F16C28"/>
    <w:rsid w:val="00F1750E"/>
    <w:rsid w:val="00F2201B"/>
    <w:rsid w:val="00F2204C"/>
    <w:rsid w:val="00F220B5"/>
    <w:rsid w:val="00F22211"/>
    <w:rsid w:val="00F2261C"/>
    <w:rsid w:val="00F22E6C"/>
    <w:rsid w:val="00F23A39"/>
    <w:rsid w:val="00F24DB7"/>
    <w:rsid w:val="00F25BAB"/>
    <w:rsid w:val="00F25F66"/>
    <w:rsid w:val="00F2700A"/>
    <w:rsid w:val="00F30A37"/>
    <w:rsid w:val="00F30DBF"/>
    <w:rsid w:val="00F31D18"/>
    <w:rsid w:val="00F32E65"/>
    <w:rsid w:val="00F332B7"/>
    <w:rsid w:val="00F348E0"/>
    <w:rsid w:val="00F34A5A"/>
    <w:rsid w:val="00F34EAA"/>
    <w:rsid w:val="00F35325"/>
    <w:rsid w:val="00F35461"/>
    <w:rsid w:val="00F354CB"/>
    <w:rsid w:val="00F35D3C"/>
    <w:rsid w:val="00F4065C"/>
    <w:rsid w:val="00F40848"/>
    <w:rsid w:val="00F42BBB"/>
    <w:rsid w:val="00F42BDD"/>
    <w:rsid w:val="00F43E07"/>
    <w:rsid w:val="00F45E83"/>
    <w:rsid w:val="00F47BDD"/>
    <w:rsid w:val="00F50686"/>
    <w:rsid w:val="00F53793"/>
    <w:rsid w:val="00F53EF4"/>
    <w:rsid w:val="00F541FE"/>
    <w:rsid w:val="00F54B29"/>
    <w:rsid w:val="00F55149"/>
    <w:rsid w:val="00F55E6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76D41"/>
    <w:rsid w:val="00F80FF9"/>
    <w:rsid w:val="00F81A74"/>
    <w:rsid w:val="00F8232C"/>
    <w:rsid w:val="00F828A6"/>
    <w:rsid w:val="00F82B53"/>
    <w:rsid w:val="00F84696"/>
    <w:rsid w:val="00F864DA"/>
    <w:rsid w:val="00F868CF"/>
    <w:rsid w:val="00F90A88"/>
    <w:rsid w:val="00F90F3B"/>
    <w:rsid w:val="00F92FF5"/>
    <w:rsid w:val="00F93889"/>
    <w:rsid w:val="00F942A0"/>
    <w:rsid w:val="00F9494D"/>
    <w:rsid w:val="00F94A83"/>
    <w:rsid w:val="00F95335"/>
    <w:rsid w:val="00F95EF1"/>
    <w:rsid w:val="00F96698"/>
    <w:rsid w:val="00F97433"/>
    <w:rsid w:val="00F97474"/>
    <w:rsid w:val="00F97D5A"/>
    <w:rsid w:val="00F97E5A"/>
    <w:rsid w:val="00FA1147"/>
    <w:rsid w:val="00FA25B3"/>
    <w:rsid w:val="00FA34E2"/>
    <w:rsid w:val="00FA355A"/>
    <w:rsid w:val="00FA3BE4"/>
    <w:rsid w:val="00FA477F"/>
    <w:rsid w:val="00FA4931"/>
    <w:rsid w:val="00FA5536"/>
    <w:rsid w:val="00FA5852"/>
    <w:rsid w:val="00FA599C"/>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ADC"/>
    <w:rsid w:val="00FD3F89"/>
    <w:rsid w:val="00FD43F2"/>
    <w:rsid w:val="00FD4551"/>
    <w:rsid w:val="00FD4E0A"/>
    <w:rsid w:val="00FD54CE"/>
    <w:rsid w:val="00FD6348"/>
    <w:rsid w:val="00FD63A5"/>
    <w:rsid w:val="00FD70E6"/>
    <w:rsid w:val="00FD7B1C"/>
    <w:rsid w:val="00FE0BEB"/>
    <w:rsid w:val="00FE11A5"/>
    <w:rsid w:val="00FE14DC"/>
    <w:rsid w:val="00FE1DFF"/>
    <w:rsid w:val="00FE2C98"/>
    <w:rsid w:val="00FE3AD9"/>
    <w:rsid w:val="00FE3D18"/>
    <w:rsid w:val="00FE3D6E"/>
    <w:rsid w:val="00FE69C3"/>
    <w:rsid w:val="00FE6F9C"/>
    <w:rsid w:val="00FE78A5"/>
    <w:rsid w:val="00FF09F9"/>
    <w:rsid w:val="00FF1AE0"/>
    <w:rsid w:val="00FF47FF"/>
    <w:rsid w:val="00FF4B9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90F3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c">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d">
    <w:name w:val="List Paragraph"/>
    <w:basedOn w:val="a0"/>
    <w:uiPriority w:val="34"/>
    <w:qFormat/>
    <w:rsid w:val="00971721"/>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90F3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c">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d">
    <w:name w:val="List Paragraph"/>
    <w:basedOn w:val="a0"/>
    <w:uiPriority w:val="34"/>
    <w:qFormat/>
    <w:rsid w:val="0097172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8DE8A-EA13-4095-B8A1-6221C8E8F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1347</Words>
  <Characters>7679</Characters>
  <Application>Microsoft Office Word</Application>
  <DocSecurity>0</DocSecurity>
  <Lines>63</Lines>
  <Paragraphs>18</Paragraphs>
  <ScaleCrop>false</ScaleCrop>
  <Company>ly</Company>
  <LinksUpToDate>false</LinksUpToDate>
  <CharactersWithSpaces>9008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2014-05-28T10:13:00Z</cp:lastPrinted>
  <dcterms:created xsi:type="dcterms:W3CDTF">2014-05-28T11:20:00Z</dcterms:created>
  <dcterms:modified xsi:type="dcterms:W3CDTF">2014-05-28T11:20:00Z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