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04A6" w:rsidRPr="00F670E5" w:rsidRDefault="008E04A6" w:rsidP="00432DC2">
      <w:pPr>
        <w:pStyle w:val="a3"/>
        <w:tabs>
          <w:tab w:val="left" w:pos="6120"/>
        </w:tabs>
        <w:overflowPunct w:val="0"/>
        <w:spacing w:line="440" w:lineRule="exact"/>
        <w:ind w:left="0" w:firstLine="0"/>
        <w:rPr>
          <w:rFonts w:hint="default"/>
          <w:spacing w:val="-30"/>
          <w:szCs w:val="32"/>
        </w:rPr>
      </w:pPr>
      <w:r w:rsidRPr="00F670E5">
        <w:rPr>
          <w:spacing w:val="-30"/>
          <w:kern w:val="0"/>
          <w:szCs w:val="32"/>
        </w:rPr>
        <w:t>立法院第</w:t>
      </w:r>
      <w:r w:rsidR="006A2154" w:rsidRPr="00F670E5">
        <w:rPr>
          <w:spacing w:val="-30"/>
          <w:kern w:val="0"/>
          <w:szCs w:val="32"/>
        </w:rPr>
        <w:t>10</w:t>
      </w:r>
      <w:r w:rsidRPr="00F670E5">
        <w:rPr>
          <w:spacing w:val="-30"/>
          <w:kern w:val="0"/>
          <w:szCs w:val="32"/>
        </w:rPr>
        <w:t>屆第</w:t>
      </w:r>
      <w:r w:rsidR="006A2154" w:rsidRPr="00F670E5">
        <w:rPr>
          <w:spacing w:val="-30"/>
          <w:kern w:val="0"/>
          <w:szCs w:val="32"/>
        </w:rPr>
        <w:t>4</w:t>
      </w:r>
      <w:r w:rsidRPr="00F670E5">
        <w:rPr>
          <w:spacing w:val="-30"/>
          <w:kern w:val="0"/>
          <w:szCs w:val="32"/>
        </w:rPr>
        <w:t>會期外交及國防委員會第</w:t>
      </w:r>
      <w:r w:rsidR="006A2154" w:rsidRPr="00F670E5">
        <w:rPr>
          <w:spacing w:val="-30"/>
          <w:kern w:val="0"/>
          <w:szCs w:val="32"/>
        </w:rPr>
        <w:t>19</w:t>
      </w:r>
      <w:r w:rsidRPr="00F670E5">
        <w:rPr>
          <w:spacing w:val="-30"/>
          <w:kern w:val="0"/>
          <w:szCs w:val="32"/>
        </w:rPr>
        <w:t>次全體委員會議議事錄</w:t>
      </w:r>
    </w:p>
    <w:p w:rsidR="00AC42D8" w:rsidRPr="00A1213D" w:rsidRDefault="008E04A6" w:rsidP="00432DC2">
      <w:pPr>
        <w:overflowPunct w:val="0"/>
        <w:spacing w:beforeLines="50" w:before="180" w:line="480" w:lineRule="exact"/>
        <w:ind w:left="1358" w:hangingChars="485" w:hanging="1358"/>
        <w:jc w:val="both"/>
        <w:rPr>
          <w:rFonts w:ascii="標楷體" w:eastAsia="標楷體" w:hAnsi="標楷體"/>
          <w:sz w:val="28"/>
          <w:szCs w:val="28"/>
        </w:rPr>
      </w:pPr>
      <w:r w:rsidRPr="00A1213D">
        <w:rPr>
          <w:rFonts w:ascii="標楷體" w:eastAsia="標楷體" w:hAnsi="標楷體" w:hint="eastAsia"/>
          <w:bCs/>
          <w:sz w:val="28"/>
          <w:szCs w:val="28"/>
        </w:rPr>
        <w:t>時    間：</w:t>
      </w:r>
      <w:r w:rsidR="001C7823" w:rsidRPr="00A1213D">
        <w:rPr>
          <w:rFonts w:ascii="標楷體" w:eastAsia="標楷體" w:hAnsi="標楷體" w:hint="eastAsia"/>
          <w:spacing w:val="-20"/>
          <w:sz w:val="28"/>
          <w:szCs w:val="28"/>
        </w:rPr>
        <w:t>中華民國</w:t>
      </w:r>
      <w:r w:rsidR="006A2154" w:rsidRPr="00A1213D">
        <w:rPr>
          <w:rFonts w:ascii="標楷體" w:eastAsia="標楷體" w:hAnsi="標楷體" w:hint="eastAsia"/>
          <w:spacing w:val="-20"/>
          <w:sz w:val="28"/>
          <w:szCs w:val="28"/>
        </w:rPr>
        <w:t>110</w:t>
      </w:r>
      <w:r w:rsidR="001C7823" w:rsidRPr="00A1213D">
        <w:rPr>
          <w:rFonts w:ascii="標楷體" w:eastAsia="標楷體" w:hAnsi="標楷體" w:hint="eastAsia"/>
          <w:spacing w:val="-20"/>
          <w:sz w:val="28"/>
          <w:szCs w:val="28"/>
        </w:rPr>
        <w:t>年</w:t>
      </w:r>
      <w:r w:rsidR="006A2154" w:rsidRPr="00A1213D">
        <w:rPr>
          <w:rFonts w:ascii="標楷體" w:eastAsia="標楷體" w:hAnsi="標楷體" w:hint="eastAsia"/>
          <w:spacing w:val="-20"/>
          <w:sz w:val="28"/>
          <w:szCs w:val="28"/>
        </w:rPr>
        <w:t>12</w:t>
      </w:r>
      <w:r w:rsidR="001C7823" w:rsidRPr="00A1213D">
        <w:rPr>
          <w:rFonts w:ascii="標楷體" w:eastAsia="標楷體" w:hAnsi="標楷體" w:hint="eastAsia"/>
          <w:spacing w:val="-20"/>
          <w:sz w:val="28"/>
          <w:szCs w:val="28"/>
        </w:rPr>
        <w:t>月</w:t>
      </w:r>
      <w:r w:rsidR="006A2154" w:rsidRPr="00A1213D">
        <w:rPr>
          <w:rFonts w:ascii="標楷體" w:eastAsia="標楷體" w:hAnsi="標楷體" w:hint="eastAsia"/>
          <w:spacing w:val="-20"/>
          <w:sz w:val="28"/>
          <w:szCs w:val="28"/>
        </w:rPr>
        <w:t>20</w:t>
      </w:r>
      <w:r w:rsidR="001C7823" w:rsidRPr="00A1213D">
        <w:rPr>
          <w:rFonts w:ascii="標楷體" w:eastAsia="標楷體" w:hAnsi="標楷體" w:hint="eastAsia"/>
          <w:spacing w:val="-20"/>
          <w:sz w:val="28"/>
          <w:szCs w:val="28"/>
        </w:rPr>
        <w:t>日（星期</w:t>
      </w:r>
      <w:r w:rsidR="00173354" w:rsidRPr="00A1213D">
        <w:rPr>
          <w:rFonts w:ascii="標楷體" w:eastAsia="標楷體" w:hAnsi="標楷體" w:hint="eastAsia"/>
          <w:spacing w:val="-20"/>
          <w:sz w:val="28"/>
          <w:szCs w:val="28"/>
        </w:rPr>
        <w:t>一</w:t>
      </w:r>
      <w:r w:rsidR="001C7823" w:rsidRPr="00A1213D">
        <w:rPr>
          <w:rFonts w:ascii="標楷體" w:eastAsia="標楷體" w:hAnsi="標楷體" w:hint="eastAsia"/>
          <w:spacing w:val="-20"/>
          <w:sz w:val="28"/>
          <w:szCs w:val="28"/>
        </w:rPr>
        <w:t>）上午</w:t>
      </w:r>
      <w:r w:rsidR="004F7685" w:rsidRPr="00A1213D">
        <w:rPr>
          <w:rFonts w:ascii="標楷體" w:eastAsia="標楷體" w:hAnsi="標楷體"/>
          <w:spacing w:val="-20"/>
          <w:sz w:val="28"/>
          <w:szCs w:val="28"/>
        </w:rPr>
        <w:t>9</w:t>
      </w:r>
      <w:r w:rsidR="001C7823" w:rsidRPr="00A1213D">
        <w:rPr>
          <w:rFonts w:ascii="標楷體" w:eastAsia="標楷體" w:hAnsi="標楷體" w:hint="eastAsia"/>
          <w:spacing w:val="-20"/>
          <w:sz w:val="28"/>
          <w:szCs w:val="28"/>
        </w:rPr>
        <w:t>時</w:t>
      </w:r>
      <w:r w:rsidR="00777FAF" w:rsidRPr="00A1213D">
        <w:rPr>
          <w:rFonts w:ascii="標楷體" w:eastAsia="標楷體" w:hAnsi="標楷體" w:hint="eastAsia"/>
          <w:spacing w:val="-20"/>
          <w:sz w:val="28"/>
          <w:szCs w:val="28"/>
        </w:rPr>
        <w:t xml:space="preserve"> </w:t>
      </w:r>
      <w:r w:rsidR="00777FAF" w:rsidRPr="00A1213D">
        <w:rPr>
          <w:rFonts w:ascii="標楷體" w:eastAsia="標楷體" w:hAnsi="標楷體"/>
          <w:spacing w:val="-20"/>
          <w:sz w:val="28"/>
          <w:szCs w:val="28"/>
        </w:rPr>
        <w:t>6</w:t>
      </w:r>
      <w:r w:rsidR="00C57452" w:rsidRPr="00A1213D">
        <w:rPr>
          <w:rFonts w:ascii="標楷體" w:eastAsia="標楷體" w:hAnsi="標楷體" w:hint="eastAsia"/>
          <w:spacing w:val="-20"/>
          <w:sz w:val="28"/>
          <w:szCs w:val="28"/>
        </w:rPr>
        <w:t>分</w:t>
      </w:r>
      <w:r w:rsidR="001C7823" w:rsidRPr="00A1213D">
        <w:rPr>
          <w:rFonts w:ascii="標楷體" w:eastAsia="標楷體" w:hAnsi="標楷體" w:hint="eastAsia"/>
          <w:spacing w:val="-20"/>
          <w:sz w:val="28"/>
          <w:szCs w:val="28"/>
        </w:rPr>
        <w:t>至</w:t>
      </w:r>
      <w:r w:rsidR="00B857FB" w:rsidRPr="00A1213D">
        <w:rPr>
          <w:rFonts w:ascii="標楷體" w:eastAsia="標楷體" w:hAnsi="標楷體" w:hint="eastAsia"/>
          <w:spacing w:val="-20"/>
          <w:sz w:val="28"/>
          <w:szCs w:val="28"/>
        </w:rPr>
        <w:t>12</w:t>
      </w:r>
      <w:r w:rsidR="00FC229E" w:rsidRPr="00A1213D">
        <w:rPr>
          <w:rFonts w:ascii="標楷體" w:eastAsia="標楷體" w:hAnsi="標楷體" w:hint="eastAsia"/>
          <w:spacing w:val="-20"/>
          <w:sz w:val="28"/>
          <w:szCs w:val="28"/>
        </w:rPr>
        <w:t>時</w:t>
      </w:r>
      <w:r w:rsidR="00B857FB" w:rsidRPr="00A1213D">
        <w:rPr>
          <w:rFonts w:ascii="標楷體" w:eastAsia="標楷體" w:hAnsi="標楷體" w:hint="eastAsia"/>
          <w:spacing w:val="-20"/>
          <w:sz w:val="28"/>
          <w:szCs w:val="28"/>
        </w:rPr>
        <w:t>59</w:t>
      </w:r>
      <w:r w:rsidR="00EF50E9" w:rsidRPr="00A1213D">
        <w:rPr>
          <w:rFonts w:ascii="標楷體" w:eastAsia="標楷體" w:hAnsi="標楷體" w:hint="eastAsia"/>
          <w:spacing w:val="-20"/>
          <w:sz w:val="28"/>
          <w:szCs w:val="28"/>
        </w:rPr>
        <w:t>分</w:t>
      </w:r>
      <w:r w:rsidR="006A2154" w:rsidRPr="00A1213D">
        <w:rPr>
          <w:rFonts w:ascii="標楷體" w:eastAsia="標楷體" w:hAnsi="標楷體" w:hint="eastAsia"/>
          <w:spacing w:val="-20"/>
          <w:sz w:val="28"/>
          <w:szCs w:val="28"/>
        </w:rPr>
        <w:t>、</w:t>
      </w:r>
      <w:r w:rsidR="00575C63" w:rsidRPr="00A1213D">
        <w:rPr>
          <w:rFonts w:ascii="標楷體" w:eastAsia="標楷體" w:hAnsi="標楷體" w:hint="eastAsia"/>
          <w:sz w:val="28"/>
          <w:szCs w:val="28"/>
        </w:rPr>
        <w:t>下午</w:t>
      </w:r>
      <w:r w:rsidR="00012A57" w:rsidRPr="00A1213D">
        <w:rPr>
          <w:rFonts w:ascii="標楷體" w:eastAsia="標楷體" w:hAnsi="標楷體"/>
          <w:sz w:val="28"/>
          <w:szCs w:val="28"/>
        </w:rPr>
        <w:t>1</w:t>
      </w:r>
      <w:r w:rsidR="00575C63" w:rsidRPr="00A1213D">
        <w:rPr>
          <w:rFonts w:ascii="標楷體" w:eastAsia="標楷體" w:hAnsi="標楷體" w:hint="eastAsia"/>
          <w:sz w:val="28"/>
          <w:szCs w:val="28"/>
        </w:rPr>
        <w:t>時</w:t>
      </w:r>
      <w:r w:rsidR="00012A57" w:rsidRPr="00A1213D">
        <w:rPr>
          <w:rFonts w:ascii="標楷體" w:eastAsia="標楷體" w:hAnsi="標楷體" w:hint="eastAsia"/>
          <w:sz w:val="28"/>
          <w:szCs w:val="28"/>
        </w:rPr>
        <w:t>43</w:t>
      </w:r>
      <w:r w:rsidR="00575C63" w:rsidRPr="00A1213D">
        <w:rPr>
          <w:rFonts w:ascii="標楷體" w:eastAsia="標楷體" w:hAnsi="標楷體" w:hint="eastAsia"/>
          <w:sz w:val="28"/>
          <w:szCs w:val="28"/>
        </w:rPr>
        <w:t>分至</w:t>
      </w:r>
      <w:r w:rsidR="008B23CF" w:rsidRPr="00A1213D">
        <w:rPr>
          <w:rFonts w:ascii="標楷體" w:eastAsia="標楷體" w:hAnsi="標楷體"/>
          <w:sz w:val="28"/>
          <w:szCs w:val="28"/>
        </w:rPr>
        <w:t>9</w:t>
      </w:r>
      <w:r w:rsidR="00575C63" w:rsidRPr="00A1213D">
        <w:rPr>
          <w:rFonts w:ascii="標楷體" w:eastAsia="標楷體" w:hAnsi="標楷體" w:hint="eastAsia"/>
          <w:sz w:val="28"/>
          <w:szCs w:val="28"/>
        </w:rPr>
        <w:t>時</w:t>
      </w:r>
      <w:r w:rsidR="008B23CF" w:rsidRPr="00A1213D">
        <w:rPr>
          <w:rFonts w:ascii="標楷體" w:eastAsia="標楷體" w:hAnsi="標楷體" w:hint="eastAsia"/>
          <w:sz w:val="28"/>
          <w:szCs w:val="28"/>
        </w:rPr>
        <w:t>3</w:t>
      </w:r>
      <w:r w:rsidR="001C093A">
        <w:rPr>
          <w:rFonts w:ascii="標楷體" w:eastAsia="標楷體" w:hAnsi="標楷體"/>
          <w:sz w:val="28"/>
          <w:szCs w:val="28"/>
        </w:rPr>
        <w:t>6</w:t>
      </w:r>
      <w:r w:rsidR="006A2154" w:rsidRPr="00A1213D">
        <w:rPr>
          <w:rFonts w:ascii="標楷體" w:eastAsia="標楷體" w:hAnsi="標楷體" w:hint="eastAsia"/>
          <w:sz w:val="28"/>
          <w:szCs w:val="28"/>
        </w:rPr>
        <w:t>分</w:t>
      </w:r>
    </w:p>
    <w:p w:rsidR="00AC42D8" w:rsidRPr="00A1213D" w:rsidRDefault="006A2154" w:rsidP="00432DC2">
      <w:pPr>
        <w:overflowPunct w:val="0"/>
        <w:spacing w:line="480" w:lineRule="exact"/>
        <w:ind w:leftChars="558" w:left="1345" w:hangingChars="2" w:hanging="6"/>
        <w:jc w:val="both"/>
        <w:rPr>
          <w:rFonts w:ascii="標楷體" w:eastAsia="標楷體" w:hAnsi="標楷體"/>
          <w:sz w:val="28"/>
          <w:szCs w:val="28"/>
        </w:rPr>
      </w:pPr>
      <w:r w:rsidRPr="00A1213D">
        <w:rPr>
          <w:rFonts w:ascii="標楷體" w:eastAsia="標楷體" w:hAnsi="標楷體" w:hint="eastAsia"/>
          <w:spacing w:val="10"/>
          <w:sz w:val="28"/>
          <w:szCs w:val="28"/>
        </w:rPr>
        <w:t>12</w:t>
      </w:r>
      <w:r w:rsidR="00AC42D8" w:rsidRPr="00A1213D">
        <w:rPr>
          <w:rFonts w:ascii="標楷體" w:eastAsia="標楷體" w:hAnsi="標楷體" w:hint="eastAsia"/>
          <w:spacing w:val="10"/>
          <w:sz w:val="28"/>
          <w:szCs w:val="28"/>
        </w:rPr>
        <w:t>月</w:t>
      </w:r>
      <w:r w:rsidRPr="00A1213D">
        <w:rPr>
          <w:rFonts w:ascii="標楷體" w:eastAsia="標楷體" w:hAnsi="標楷體" w:hint="eastAsia"/>
          <w:spacing w:val="10"/>
          <w:sz w:val="28"/>
          <w:szCs w:val="28"/>
        </w:rPr>
        <w:t>22</w:t>
      </w:r>
      <w:r w:rsidR="00AC42D8" w:rsidRPr="00A1213D">
        <w:rPr>
          <w:rFonts w:ascii="標楷體" w:eastAsia="標楷體" w:hAnsi="標楷體" w:hint="eastAsia"/>
          <w:spacing w:val="10"/>
          <w:sz w:val="28"/>
          <w:szCs w:val="28"/>
        </w:rPr>
        <w:t>日（星期三）</w:t>
      </w:r>
      <w:r w:rsidRPr="00A1213D">
        <w:rPr>
          <w:rFonts w:ascii="標楷體" w:eastAsia="標楷體" w:hAnsi="標楷體" w:hint="eastAsia"/>
          <w:spacing w:val="-20"/>
          <w:sz w:val="28"/>
          <w:szCs w:val="28"/>
        </w:rPr>
        <w:t xml:space="preserve">上午 </w:t>
      </w:r>
      <w:r w:rsidRPr="00A1213D">
        <w:rPr>
          <w:rFonts w:ascii="標楷體" w:eastAsia="標楷體" w:hAnsi="標楷體"/>
          <w:spacing w:val="-20"/>
          <w:sz w:val="28"/>
          <w:szCs w:val="28"/>
        </w:rPr>
        <w:t>9</w:t>
      </w:r>
      <w:r w:rsidRPr="00A1213D">
        <w:rPr>
          <w:rFonts w:ascii="標楷體" w:eastAsia="標楷體" w:hAnsi="標楷體" w:hint="eastAsia"/>
          <w:spacing w:val="-20"/>
          <w:sz w:val="28"/>
          <w:szCs w:val="28"/>
        </w:rPr>
        <w:t>時</w:t>
      </w:r>
      <w:r w:rsidR="002331A3" w:rsidRPr="00A1213D">
        <w:rPr>
          <w:rFonts w:ascii="標楷體" w:eastAsia="標楷體" w:hAnsi="標楷體"/>
          <w:spacing w:val="-20"/>
          <w:sz w:val="28"/>
          <w:szCs w:val="28"/>
        </w:rPr>
        <w:t>3</w:t>
      </w:r>
      <w:r w:rsidRPr="00A1213D">
        <w:rPr>
          <w:rFonts w:ascii="標楷體" w:eastAsia="標楷體" w:hAnsi="標楷體" w:hint="eastAsia"/>
          <w:spacing w:val="-20"/>
          <w:sz w:val="28"/>
          <w:szCs w:val="28"/>
        </w:rPr>
        <w:t>分至</w:t>
      </w:r>
      <w:r w:rsidR="00306CDD" w:rsidRPr="00A1213D">
        <w:rPr>
          <w:rFonts w:ascii="標楷體" w:eastAsia="標楷體" w:hAnsi="標楷體" w:hint="eastAsia"/>
          <w:spacing w:val="-20"/>
          <w:sz w:val="28"/>
          <w:szCs w:val="28"/>
        </w:rPr>
        <w:t>下午1</w:t>
      </w:r>
      <w:r w:rsidRPr="00A1213D">
        <w:rPr>
          <w:rFonts w:ascii="標楷體" w:eastAsia="標楷體" w:hAnsi="標楷體" w:hint="eastAsia"/>
          <w:spacing w:val="-20"/>
          <w:sz w:val="28"/>
          <w:szCs w:val="28"/>
        </w:rPr>
        <w:t>時</w:t>
      </w:r>
      <w:r w:rsidR="00306CDD" w:rsidRPr="00A1213D">
        <w:rPr>
          <w:rFonts w:ascii="標楷體" w:eastAsia="標楷體" w:hAnsi="標楷體" w:hint="eastAsia"/>
          <w:spacing w:val="-20"/>
          <w:sz w:val="28"/>
          <w:szCs w:val="28"/>
        </w:rPr>
        <w:t>33</w:t>
      </w:r>
      <w:r w:rsidRPr="00A1213D">
        <w:rPr>
          <w:rFonts w:ascii="標楷體" w:eastAsia="標楷體" w:hAnsi="標楷體" w:hint="eastAsia"/>
          <w:spacing w:val="-20"/>
          <w:sz w:val="28"/>
          <w:szCs w:val="28"/>
        </w:rPr>
        <w:t>分、</w:t>
      </w:r>
      <w:r w:rsidRPr="00A1213D">
        <w:rPr>
          <w:rFonts w:ascii="標楷體" w:eastAsia="標楷體" w:hAnsi="標楷體" w:hint="eastAsia"/>
          <w:sz w:val="28"/>
          <w:szCs w:val="28"/>
        </w:rPr>
        <w:t>下午</w:t>
      </w:r>
      <w:r w:rsidR="002F16DA" w:rsidRPr="00A1213D">
        <w:rPr>
          <w:rFonts w:ascii="標楷體" w:eastAsia="標楷體" w:hAnsi="標楷體" w:hint="eastAsia"/>
          <w:sz w:val="28"/>
          <w:szCs w:val="28"/>
        </w:rPr>
        <w:t>2</w:t>
      </w:r>
      <w:r w:rsidRPr="00A1213D">
        <w:rPr>
          <w:rFonts w:ascii="標楷體" w:eastAsia="標楷體" w:hAnsi="標楷體" w:hint="eastAsia"/>
          <w:sz w:val="28"/>
          <w:szCs w:val="28"/>
        </w:rPr>
        <w:t>時</w:t>
      </w:r>
      <w:r w:rsidR="002F16DA" w:rsidRPr="00A1213D">
        <w:rPr>
          <w:rFonts w:ascii="標楷體" w:eastAsia="標楷體" w:hAnsi="標楷體" w:hint="eastAsia"/>
          <w:sz w:val="28"/>
          <w:szCs w:val="28"/>
        </w:rPr>
        <w:t>10</w:t>
      </w:r>
      <w:r w:rsidRPr="00A1213D">
        <w:rPr>
          <w:rFonts w:ascii="標楷體" w:eastAsia="標楷體" w:hAnsi="標楷體" w:hint="eastAsia"/>
          <w:sz w:val="28"/>
          <w:szCs w:val="28"/>
        </w:rPr>
        <w:t>分至</w:t>
      </w:r>
      <w:r w:rsidR="00090D7B" w:rsidRPr="00A1213D">
        <w:rPr>
          <w:rFonts w:ascii="標楷體" w:eastAsia="標楷體" w:hAnsi="標楷體"/>
          <w:sz w:val="28"/>
          <w:szCs w:val="28"/>
        </w:rPr>
        <w:t>4</w:t>
      </w:r>
      <w:r w:rsidRPr="00A1213D">
        <w:rPr>
          <w:rFonts w:ascii="標楷體" w:eastAsia="標楷體" w:hAnsi="標楷體" w:hint="eastAsia"/>
          <w:sz w:val="28"/>
          <w:szCs w:val="28"/>
        </w:rPr>
        <w:t>時</w:t>
      </w:r>
      <w:r w:rsidR="00090D7B" w:rsidRPr="00A1213D">
        <w:rPr>
          <w:rFonts w:ascii="標楷體" w:eastAsia="標楷體" w:hAnsi="標楷體"/>
          <w:sz w:val="28"/>
          <w:szCs w:val="28"/>
        </w:rPr>
        <w:t>41</w:t>
      </w:r>
      <w:r w:rsidRPr="00A1213D">
        <w:rPr>
          <w:rFonts w:ascii="標楷體" w:eastAsia="標楷體" w:hAnsi="標楷體" w:hint="eastAsia"/>
          <w:sz w:val="28"/>
          <w:szCs w:val="28"/>
        </w:rPr>
        <w:t>分</w:t>
      </w:r>
    </w:p>
    <w:p w:rsidR="006A2154" w:rsidRPr="00A1213D" w:rsidRDefault="006A2154" w:rsidP="00432DC2">
      <w:pPr>
        <w:overflowPunct w:val="0"/>
        <w:spacing w:line="480" w:lineRule="exact"/>
        <w:ind w:leftChars="558" w:left="1345" w:hangingChars="2" w:hanging="6"/>
        <w:jc w:val="both"/>
        <w:rPr>
          <w:rFonts w:ascii="標楷體" w:eastAsia="標楷體" w:hAnsi="標楷體"/>
          <w:spacing w:val="10"/>
          <w:sz w:val="28"/>
          <w:szCs w:val="28"/>
        </w:rPr>
      </w:pPr>
      <w:r w:rsidRPr="00A1213D">
        <w:rPr>
          <w:rFonts w:ascii="標楷體" w:eastAsia="標楷體" w:hAnsi="標楷體" w:hint="eastAsia"/>
          <w:spacing w:val="10"/>
          <w:sz w:val="28"/>
          <w:szCs w:val="28"/>
        </w:rPr>
        <w:t>12月2</w:t>
      </w:r>
      <w:r w:rsidRPr="00A1213D">
        <w:rPr>
          <w:rFonts w:ascii="標楷體" w:eastAsia="標楷體" w:hAnsi="標楷體"/>
          <w:spacing w:val="10"/>
          <w:sz w:val="28"/>
          <w:szCs w:val="28"/>
        </w:rPr>
        <w:t>3</w:t>
      </w:r>
      <w:r w:rsidRPr="00A1213D">
        <w:rPr>
          <w:rFonts w:ascii="標楷體" w:eastAsia="標楷體" w:hAnsi="標楷體" w:hint="eastAsia"/>
          <w:spacing w:val="10"/>
          <w:sz w:val="28"/>
          <w:szCs w:val="28"/>
        </w:rPr>
        <w:t>日（星期四）</w:t>
      </w:r>
      <w:r w:rsidRPr="00A1213D">
        <w:rPr>
          <w:rFonts w:ascii="標楷體" w:eastAsia="標楷體" w:hAnsi="標楷體" w:hint="eastAsia"/>
          <w:spacing w:val="-20"/>
          <w:sz w:val="28"/>
          <w:szCs w:val="28"/>
        </w:rPr>
        <w:t xml:space="preserve">上午 </w:t>
      </w:r>
      <w:r w:rsidRPr="00A1213D">
        <w:rPr>
          <w:rFonts w:ascii="標楷體" w:eastAsia="標楷體" w:hAnsi="標楷體"/>
          <w:spacing w:val="-20"/>
          <w:sz w:val="28"/>
          <w:szCs w:val="28"/>
        </w:rPr>
        <w:t>9</w:t>
      </w:r>
      <w:r w:rsidRPr="00A1213D">
        <w:rPr>
          <w:rFonts w:ascii="標楷體" w:eastAsia="標楷體" w:hAnsi="標楷體" w:hint="eastAsia"/>
          <w:spacing w:val="-20"/>
          <w:sz w:val="28"/>
          <w:szCs w:val="28"/>
        </w:rPr>
        <w:t>時</w:t>
      </w:r>
      <w:r w:rsidR="001E0218" w:rsidRPr="00A1213D">
        <w:rPr>
          <w:rFonts w:ascii="標楷體" w:eastAsia="標楷體" w:hAnsi="標楷體" w:hint="eastAsia"/>
          <w:spacing w:val="-20"/>
          <w:sz w:val="28"/>
          <w:szCs w:val="28"/>
        </w:rPr>
        <w:t>1</w:t>
      </w:r>
      <w:r w:rsidRPr="00A1213D">
        <w:rPr>
          <w:rFonts w:ascii="標楷體" w:eastAsia="標楷體" w:hAnsi="標楷體" w:hint="eastAsia"/>
          <w:spacing w:val="-20"/>
          <w:sz w:val="28"/>
          <w:szCs w:val="28"/>
        </w:rPr>
        <w:t>分至</w:t>
      </w:r>
      <w:r w:rsidR="001E0218" w:rsidRPr="00A1213D">
        <w:rPr>
          <w:rFonts w:ascii="標楷體" w:eastAsia="標楷體" w:hAnsi="標楷體" w:hint="eastAsia"/>
          <w:spacing w:val="-20"/>
          <w:sz w:val="28"/>
          <w:szCs w:val="28"/>
        </w:rPr>
        <w:t>13</w:t>
      </w:r>
      <w:r w:rsidRPr="00A1213D">
        <w:rPr>
          <w:rFonts w:ascii="標楷體" w:eastAsia="標楷體" w:hAnsi="標楷體" w:hint="eastAsia"/>
          <w:spacing w:val="-20"/>
          <w:sz w:val="28"/>
          <w:szCs w:val="28"/>
        </w:rPr>
        <w:t>時</w:t>
      </w:r>
      <w:r w:rsidR="001E0218" w:rsidRPr="00A1213D">
        <w:rPr>
          <w:rFonts w:ascii="標楷體" w:eastAsia="標楷體" w:hAnsi="標楷體" w:hint="eastAsia"/>
          <w:spacing w:val="-20"/>
          <w:sz w:val="28"/>
          <w:szCs w:val="28"/>
        </w:rPr>
        <w:t>7</w:t>
      </w:r>
      <w:r w:rsidRPr="00A1213D">
        <w:rPr>
          <w:rFonts w:ascii="標楷體" w:eastAsia="標楷體" w:hAnsi="標楷體" w:hint="eastAsia"/>
          <w:spacing w:val="-20"/>
          <w:sz w:val="28"/>
          <w:szCs w:val="28"/>
        </w:rPr>
        <w:t>分</w:t>
      </w:r>
    </w:p>
    <w:p w:rsidR="008E04A6" w:rsidRPr="00A1213D" w:rsidRDefault="008E04A6" w:rsidP="00432DC2">
      <w:pPr>
        <w:overflowPunct w:val="0"/>
        <w:spacing w:line="480" w:lineRule="exact"/>
        <w:rPr>
          <w:rFonts w:ascii="標楷體" w:eastAsia="標楷體" w:hAnsi="標楷體"/>
          <w:sz w:val="28"/>
          <w:szCs w:val="28"/>
        </w:rPr>
      </w:pPr>
      <w:r w:rsidRPr="00A1213D">
        <w:rPr>
          <w:rFonts w:ascii="標楷體" w:eastAsia="標楷體" w:hAnsi="標楷體" w:hint="eastAsia"/>
          <w:bCs/>
          <w:sz w:val="28"/>
          <w:szCs w:val="28"/>
        </w:rPr>
        <w:t>地</w:t>
      </w:r>
      <w:r w:rsidRPr="00A1213D">
        <w:rPr>
          <w:rFonts w:ascii="標楷體" w:eastAsia="標楷體" w:hAnsi="標楷體" w:hint="eastAsia"/>
          <w:bCs/>
          <w:spacing w:val="2"/>
          <w:sz w:val="28"/>
          <w:szCs w:val="28"/>
        </w:rPr>
        <w:t xml:space="preserve">    </w:t>
      </w:r>
      <w:r w:rsidRPr="00A1213D">
        <w:rPr>
          <w:rFonts w:ascii="標楷體" w:eastAsia="標楷體" w:hAnsi="標楷體" w:hint="eastAsia"/>
          <w:bCs/>
          <w:sz w:val="28"/>
          <w:szCs w:val="28"/>
        </w:rPr>
        <w:t>點：</w:t>
      </w:r>
      <w:r w:rsidRPr="00A1213D">
        <w:rPr>
          <w:rFonts w:ascii="標楷體" w:eastAsia="標楷體" w:hAnsi="標楷體" w:hint="eastAsia"/>
          <w:sz w:val="28"/>
          <w:szCs w:val="28"/>
        </w:rPr>
        <w:t>紅樓301會議室</w:t>
      </w:r>
    </w:p>
    <w:p w:rsidR="008E04A6" w:rsidRPr="00A1213D" w:rsidRDefault="008E04A6" w:rsidP="00432DC2">
      <w:pPr>
        <w:tabs>
          <w:tab w:val="left" w:pos="90"/>
          <w:tab w:val="left" w:pos="2990"/>
          <w:tab w:val="left" w:pos="4706"/>
          <w:tab w:val="left" w:pos="6256"/>
          <w:tab w:val="left" w:pos="7640"/>
        </w:tabs>
        <w:overflowPunct w:val="0"/>
        <w:autoSpaceDE w:val="0"/>
        <w:autoSpaceDN w:val="0"/>
        <w:adjustRightInd w:val="0"/>
        <w:spacing w:line="480" w:lineRule="exact"/>
        <w:ind w:left="1428" w:hangingChars="510" w:hanging="1428"/>
        <w:jc w:val="both"/>
        <w:rPr>
          <w:rFonts w:ascii="標楷體" w:eastAsia="標楷體" w:hAnsi="標楷體"/>
          <w:sz w:val="28"/>
          <w:szCs w:val="28"/>
        </w:rPr>
      </w:pPr>
      <w:r w:rsidRPr="00A1213D">
        <w:rPr>
          <w:rFonts w:ascii="標楷體" w:eastAsia="標楷體" w:hAnsi="標楷體" w:hint="eastAsia"/>
          <w:sz w:val="28"/>
          <w:szCs w:val="28"/>
        </w:rPr>
        <w:t>出席委員：</w:t>
      </w:r>
      <w:r w:rsidR="0040300A" w:rsidRPr="00A1213D">
        <w:rPr>
          <w:rFonts w:ascii="標楷體" w:eastAsia="標楷體" w:hAnsi="標楷體" w:hint="eastAsia"/>
          <w:sz w:val="28"/>
          <w:szCs w:val="28"/>
        </w:rPr>
        <w:t>蔡適應 溫玉霞 陳以信</w:t>
      </w:r>
      <w:r w:rsidR="00777FAF" w:rsidRPr="00A1213D">
        <w:rPr>
          <w:rFonts w:ascii="標楷體" w:eastAsia="標楷體" w:hAnsi="標楷體" w:hint="eastAsia"/>
          <w:sz w:val="28"/>
          <w:szCs w:val="28"/>
        </w:rPr>
        <w:t xml:space="preserve"> 林淑芬 </w:t>
      </w:r>
      <w:r w:rsidR="00B01040" w:rsidRPr="00A1213D">
        <w:rPr>
          <w:rFonts w:ascii="標楷體" w:eastAsia="標楷體" w:hAnsi="標楷體" w:hint="eastAsia"/>
          <w:sz w:val="28"/>
          <w:szCs w:val="28"/>
        </w:rPr>
        <w:t>廖婉汝 林昶佐</w:t>
      </w:r>
      <w:r w:rsidR="008B23CF" w:rsidRPr="00A1213D">
        <w:rPr>
          <w:rFonts w:ascii="標楷體" w:eastAsia="標楷體" w:hAnsi="標楷體" w:hint="eastAsia"/>
          <w:sz w:val="28"/>
          <w:szCs w:val="28"/>
        </w:rPr>
        <w:t xml:space="preserve"> 王定宇 馬文君 江啟臣 趙天麟 劉建國</w:t>
      </w:r>
      <w:r w:rsidR="00EC2368" w:rsidRPr="00A1213D">
        <w:rPr>
          <w:rFonts w:ascii="標楷體" w:eastAsia="標楷體" w:hAnsi="標楷體" w:hint="eastAsia"/>
          <w:sz w:val="28"/>
          <w:szCs w:val="28"/>
        </w:rPr>
        <w:t>(</w:t>
      </w:r>
      <w:r w:rsidRPr="00A1213D">
        <w:rPr>
          <w:rFonts w:ascii="標楷體" w:eastAsia="標楷體" w:hAnsi="標楷體" w:hint="eastAsia"/>
          <w:sz w:val="28"/>
          <w:szCs w:val="28"/>
        </w:rPr>
        <w:t>出席委員</w:t>
      </w:r>
      <w:r w:rsidR="008B23CF" w:rsidRPr="00A1213D">
        <w:rPr>
          <w:rFonts w:ascii="標楷體" w:eastAsia="標楷體" w:hAnsi="標楷體" w:hint="eastAsia"/>
          <w:sz w:val="28"/>
          <w:szCs w:val="28"/>
        </w:rPr>
        <w:t>11</w:t>
      </w:r>
      <w:r w:rsidR="00C53B42" w:rsidRPr="00A1213D">
        <w:rPr>
          <w:rFonts w:ascii="標楷體" w:eastAsia="標楷體" w:hAnsi="標楷體" w:hint="eastAsia"/>
          <w:sz w:val="28"/>
          <w:szCs w:val="28"/>
        </w:rPr>
        <w:t>人</w:t>
      </w:r>
      <w:r w:rsidR="00BE7DC7" w:rsidRPr="00A1213D">
        <w:rPr>
          <w:rFonts w:ascii="標楷體" w:eastAsia="標楷體" w:hAnsi="標楷體" w:hint="eastAsia"/>
          <w:sz w:val="28"/>
          <w:szCs w:val="28"/>
        </w:rPr>
        <w:t>)</w:t>
      </w:r>
    </w:p>
    <w:p w:rsidR="008E04A6" w:rsidRPr="00A1213D" w:rsidRDefault="008E04A6" w:rsidP="00432DC2">
      <w:pPr>
        <w:tabs>
          <w:tab w:val="left" w:pos="90"/>
          <w:tab w:val="left" w:pos="2990"/>
          <w:tab w:val="left" w:pos="4706"/>
          <w:tab w:val="left" w:pos="6256"/>
          <w:tab w:val="left" w:pos="7640"/>
        </w:tabs>
        <w:overflowPunct w:val="0"/>
        <w:autoSpaceDE w:val="0"/>
        <w:autoSpaceDN w:val="0"/>
        <w:adjustRightInd w:val="0"/>
        <w:spacing w:line="480" w:lineRule="exact"/>
        <w:ind w:left="1428" w:hangingChars="510" w:hanging="1428"/>
        <w:jc w:val="both"/>
        <w:rPr>
          <w:rFonts w:ascii="標楷體" w:eastAsia="標楷體" w:hAnsi="標楷體"/>
          <w:sz w:val="28"/>
          <w:szCs w:val="28"/>
        </w:rPr>
      </w:pPr>
      <w:r w:rsidRPr="00A1213D">
        <w:rPr>
          <w:rFonts w:ascii="標楷體" w:eastAsia="標楷體" w:hAnsi="標楷體" w:hint="eastAsia"/>
          <w:sz w:val="28"/>
          <w:szCs w:val="28"/>
        </w:rPr>
        <w:t>列席委員：</w:t>
      </w:r>
      <w:r w:rsidR="00B931EE" w:rsidRPr="00A1213D">
        <w:rPr>
          <w:rFonts w:ascii="標楷體" w:eastAsia="標楷體" w:hAnsi="標楷體" w:hint="eastAsia"/>
          <w:sz w:val="28"/>
          <w:szCs w:val="28"/>
        </w:rPr>
        <w:t>邱顯智 孔文吉 陳椒華</w:t>
      </w:r>
      <w:r w:rsidR="00B01040" w:rsidRPr="00A1213D">
        <w:rPr>
          <w:rFonts w:ascii="標楷體" w:eastAsia="標楷體" w:hAnsi="標楷體" w:hint="eastAsia"/>
          <w:sz w:val="28"/>
          <w:szCs w:val="28"/>
        </w:rPr>
        <w:t xml:space="preserve"> </w:t>
      </w:r>
      <w:r w:rsidR="00B931EE" w:rsidRPr="00A1213D">
        <w:rPr>
          <w:rFonts w:ascii="標楷體" w:eastAsia="標楷體" w:hAnsi="標楷體" w:hint="eastAsia"/>
          <w:sz w:val="28"/>
          <w:szCs w:val="28"/>
        </w:rPr>
        <w:t xml:space="preserve">李德維 劉世芳 李貴敏 王美惠 洪孟楷 </w:t>
      </w:r>
      <w:r w:rsidR="00727ECD" w:rsidRPr="00A1213D">
        <w:rPr>
          <w:rFonts w:ascii="標楷體" w:eastAsia="標楷體" w:hAnsi="標楷體" w:hint="eastAsia"/>
          <w:sz w:val="28"/>
          <w:szCs w:val="28"/>
        </w:rPr>
        <w:t>何欣純 張其祿 高嘉瑜 葉毓蘭</w:t>
      </w:r>
      <w:r w:rsidR="00B01040" w:rsidRPr="00A1213D">
        <w:rPr>
          <w:rFonts w:ascii="標楷體" w:eastAsia="標楷體" w:hAnsi="標楷體" w:hint="eastAsia"/>
          <w:sz w:val="28"/>
          <w:szCs w:val="28"/>
        </w:rPr>
        <w:t xml:space="preserve"> 費鴻泰</w:t>
      </w:r>
      <w:r w:rsidR="00B36A13" w:rsidRPr="00A1213D">
        <w:rPr>
          <w:rFonts w:ascii="標楷體" w:eastAsia="標楷體" w:hAnsi="標楷體" w:hint="eastAsia"/>
          <w:sz w:val="28"/>
          <w:szCs w:val="28"/>
        </w:rPr>
        <w:t xml:space="preserve"> 楊瓊瓔</w:t>
      </w:r>
      <w:r w:rsidR="00253A0F" w:rsidRPr="00A1213D">
        <w:rPr>
          <w:rFonts w:ascii="標楷體" w:eastAsia="標楷體" w:hAnsi="標楷體" w:hint="eastAsia"/>
          <w:spacing w:val="-18"/>
          <w:sz w:val="28"/>
          <w:szCs w:val="28"/>
        </w:rPr>
        <w:t>鄭天財</w:t>
      </w:r>
      <w:r w:rsidR="00253A0F" w:rsidRPr="00A1213D">
        <w:rPr>
          <w:rFonts w:ascii="標楷體" w:eastAsia="標楷體" w:hAnsi="標楷體"/>
          <w:spacing w:val="-18"/>
          <w:sz w:val="28"/>
          <w:szCs w:val="28"/>
        </w:rPr>
        <w:t>Sra Kacaw</w:t>
      </w:r>
      <w:r w:rsidR="00253A0F" w:rsidRPr="00A1213D">
        <w:rPr>
          <w:rFonts w:ascii="標楷體" w:eastAsia="標楷體" w:hAnsi="標楷體" w:hint="eastAsia"/>
          <w:sz w:val="28"/>
          <w:szCs w:val="28"/>
        </w:rPr>
        <w:t xml:space="preserve"> 吳斯懷</w:t>
      </w:r>
      <w:r w:rsidR="004D6443" w:rsidRPr="00A1213D">
        <w:rPr>
          <w:rFonts w:ascii="標楷體" w:eastAsia="標楷體" w:hAnsi="標楷體" w:hint="eastAsia"/>
          <w:sz w:val="28"/>
          <w:szCs w:val="28"/>
        </w:rPr>
        <w:t xml:space="preserve"> 翁重鈞 陳明文 蔡易餘 林德福 鄭正鈐</w:t>
      </w:r>
      <w:r w:rsidR="00AD7683" w:rsidRPr="00A1213D">
        <w:rPr>
          <w:rFonts w:ascii="標楷體" w:eastAsia="標楷體" w:hAnsi="標楷體" w:hint="eastAsia"/>
          <w:sz w:val="28"/>
          <w:szCs w:val="28"/>
        </w:rPr>
        <w:t xml:space="preserve"> 邱志偉 羅明才 呂玉玲</w:t>
      </w:r>
      <w:r w:rsidR="00EC2368" w:rsidRPr="00A1213D">
        <w:rPr>
          <w:rFonts w:ascii="標楷體" w:eastAsia="標楷體" w:hAnsi="標楷體" w:hint="eastAsia"/>
          <w:sz w:val="28"/>
          <w:szCs w:val="28"/>
        </w:rPr>
        <w:t>(</w:t>
      </w:r>
      <w:r w:rsidRPr="00A1213D">
        <w:rPr>
          <w:rFonts w:ascii="標楷體" w:eastAsia="標楷體" w:hAnsi="標楷體" w:hint="eastAsia"/>
          <w:sz w:val="28"/>
          <w:szCs w:val="28"/>
        </w:rPr>
        <w:t>列席委員</w:t>
      </w:r>
      <w:r w:rsidR="00AD7683" w:rsidRPr="00A1213D">
        <w:rPr>
          <w:rFonts w:ascii="標楷體" w:eastAsia="標楷體" w:hAnsi="標楷體" w:hint="eastAsia"/>
          <w:sz w:val="28"/>
          <w:szCs w:val="28"/>
        </w:rPr>
        <w:t>2</w:t>
      </w:r>
      <w:r w:rsidR="00AD7683" w:rsidRPr="00A1213D">
        <w:rPr>
          <w:rFonts w:ascii="標楷體" w:eastAsia="標楷體" w:hAnsi="標楷體"/>
          <w:sz w:val="28"/>
          <w:szCs w:val="28"/>
        </w:rPr>
        <w:t>4</w:t>
      </w:r>
      <w:r w:rsidRPr="00A1213D">
        <w:rPr>
          <w:rFonts w:ascii="標楷體" w:eastAsia="標楷體" w:hAnsi="標楷體" w:hint="eastAsia"/>
          <w:sz w:val="28"/>
          <w:szCs w:val="28"/>
        </w:rPr>
        <w:t>人</w:t>
      </w:r>
      <w:r w:rsidR="00EE0E93" w:rsidRPr="00A1213D">
        <w:rPr>
          <w:rFonts w:ascii="標楷體" w:eastAsia="標楷體" w:hAnsi="標楷體" w:hint="eastAsia"/>
          <w:sz w:val="28"/>
          <w:szCs w:val="28"/>
        </w:rPr>
        <w:t>)</w:t>
      </w:r>
    </w:p>
    <w:p w:rsidR="00E124E0" w:rsidRPr="00A1213D" w:rsidRDefault="008E04A6" w:rsidP="00432DC2">
      <w:pPr>
        <w:pStyle w:val="ad"/>
        <w:overflowPunct w:val="0"/>
        <w:ind w:left="1436" w:hangingChars="513" w:hanging="1436"/>
        <w:rPr>
          <w:sz w:val="28"/>
          <w:szCs w:val="28"/>
        </w:rPr>
      </w:pPr>
      <w:r w:rsidRPr="00A1213D">
        <w:rPr>
          <w:rFonts w:hint="eastAsia"/>
          <w:sz w:val="28"/>
          <w:szCs w:val="28"/>
        </w:rPr>
        <w:t>列席人員</w:t>
      </w:r>
      <w:r w:rsidR="00220A6D" w:rsidRPr="00A1213D">
        <w:rPr>
          <w:rFonts w:hint="eastAsia"/>
          <w:sz w:val="28"/>
          <w:szCs w:val="28"/>
        </w:rPr>
        <w:t>：</w:t>
      </w:r>
      <w:r w:rsidR="00E124E0" w:rsidRPr="00A1213D">
        <w:rPr>
          <w:rFonts w:hint="eastAsia"/>
          <w:spacing w:val="24"/>
          <w:sz w:val="28"/>
          <w:szCs w:val="28"/>
        </w:rPr>
        <w:t>(</w:t>
      </w:r>
      <w:r w:rsidR="00E124E0" w:rsidRPr="00A1213D">
        <w:rPr>
          <w:rFonts w:hint="eastAsia"/>
          <w:sz w:val="28"/>
          <w:szCs w:val="28"/>
        </w:rPr>
        <w:t>12月20日)</w:t>
      </w:r>
    </w:p>
    <w:p w:rsidR="00922AA3" w:rsidRPr="00A1213D" w:rsidRDefault="00922AA3" w:rsidP="00432DC2">
      <w:pPr>
        <w:pStyle w:val="ad"/>
        <w:overflowPunct w:val="0"/>
        <w:ind w:leftChars="580" w:left="1426" w:hangingChars="12" w:hanging="34"/>
        <w:rPr>
          <w:sz w:val="28"/>
          <w:szCs w:val="28"/>
        </w:rPr>
      </w:pPr>
      <w:r w:rsidRPr="00A1213D">
        <w:rPr>
          <w:rFonts w:hint="eastAsia"/>
          <w:sz w:val="28"/>
          <w:szCs w:val="28"/>
        </w:rPr>
        <w:t>僑務委員會委員長童振源及所屬人員</w:t>
      </w:r>
    </w:p>
    <w:p w:rsidR="00922AA3" w:rsidRPr="00A1213D" w:rsidRDefault="00922AA3" w:rsidP="00432DC2">
      <w:pPr>
        <w:pStyle w:val="ad"/>
        <w:overflowPunct w:val="0"/>
        <w:ind w:leftChars="580" w:left="1426" w:hangingChars="12" w:hanging="34"/>
        <w:rPr>
          <w:sz w:val="28"/>
          <w:szCs w:val="28"/>
        </w:rPr>
      </w:pPr>
      <w:r w:rsidRPr="00A1213D">
        <w:rPr>
          <w:rFonts w:hint="eastAsia"/>
          <w:sz w:val="28"/>
          <w:szCs w:val="28"/>
        </w:rPr>
        <w:t>國軍退除役官兵輔導委員會馮世寬及所屬人員</w:t>
      </w:r>
    </w:p>
    <w:p w:rsidR="00F53EBB" w:rsidRPr="00A1213D" w:rsidRDefault="00AC42D8" w:rsidP="00432DC2">
      <w:pPr>
        <w:pStyle w:val="ad"/>
        <w:overflowPunct w:val="0"/>
        <w:ind w:leftChars="580" w:left="1426" w:hangingChars="12" w:hanging="34"/>
        <w:rPr>
          <w:sz w:val="28"/>
          <w:szCs w:val="28"/>
        </w:rPr>
      </w:pPr>
      <w:r w:rsidRPr="00A1213D">
        <w:rPr>
          <w:rFonts w:hint="eastAsia"/>
          <w:sz w:val="28"/>
          <w:szCs w:val="28"/>
        </w:rPr>
        <w:t>國</w:t>
      </w:r>
      <w:r w:rsidR="00DC3EA9" w:rsidRPr="00A1213D">
        <w:rPr>
          <w:rFonts w:hint="eastAsia"/>
          <w:sz w:val="28"/>
          <w:szCs w:val="28"/>
        </w:rPr>
        <w:t>防部部</w:t>
      </w:r>
      <w:r w:rsidR="005C541D" w:rsidRPr="00A1213D">
        <w:rPr>
          <w:rFonts w:hint="eastAsia"/>
          <w:sz w:val="28"/>
          <w:szCs w:val="28"/>
        </w:rPr>
        <w:t>長</w:t>
      </w:r>
      <w:r w:rsidR="00922AA3" w:rsidRPr="00A1213D">
        <w:rPr>
          <w:rFonts w:hint="eastAsia"/>
          <w:sz w:val="28"/>
          <w:szCs w:val="28"/>
        </w:rPr>
        <w:t>邱國正</w:t>
      </w:r>
      <w:r w:rsidR="004A43C9" w:rsidRPr="00A1213D">
        <w:rPr>
          <w:rFonts w:hint="eastAsia"/>
          <w:sz w:val="28"/>
          <w:szCs w:val="28"/>
        </w:rPr>
        <w:t>及所屬人員</w:t>
      </w:r>
    </w:p>
    <w:p w:rsidR="00853CC5" w:rsidRPr="00A1213D" w:rsidRDefault="00853CC5" w:rsidP="00432DC2">
      <w:pPr>
        <w:pStyle w:val="ad"/>
        <w:overflowPunct w:val="0"/>
        <w:ind w:leftChars="590" w:left="1422" w:hangingChars="2" w:hanging="6"/>
        <w:rPr>
          <w:sz w:val="28"/>
          <w:szCs w:val="28"/>
        </w:rPr>
      </w:pPr>
      <w:r w:rsidRPr="00A1213D">
        <w:rPr>
          <w:rFonts w:hint="eastAsia"/>
          <w:sz w:val="28"/>
          <w:szCs w:val="28"/>
        </w:rPr>
        <w:t>行政院</w:t>
      </w:r>
      <w:r w:rsidR="0051434E" w:rsidRPr="00A1213D">
        <w:rPr>
          <w:rFonts w:hint="eastAsia"/>
          <w:sz w:val="28"/>
          <w:szCs w:val="28"/>
        </w:rPr>
        <w:t>主計</w:t>
      </w:r>
      <w:r w:rsidR="00435E8C" w:rsidRPr="00A1213D">
        <w:rPr>
          <w:rFonts w:hint="eastAsia"/>
          <w:sz w:val="28"/>
          <w:szCs w:val="28"/>
        </w:rPr>
        <w:t>總</w:t>
      </w:r>
      <w:r w:rsidR="0051434E" w:rsidRPr="00A1213D">
        <w:rPr>
          <w:rFonts w:hint="eastAsia"/>
          <w:sz w:val="28"/>
          <w:szCs w:val="28"/>
        </w:rPr>
        <w:t>處</w:t>
      </w:r>
      <w:r w:rsidR="001310B0" w:rsidRPr="00A1213D">
        <w:rPr>
          <w:rFonts w:hint="eastAsia"/>
          <w:sz w:val="28"/>
          <w:szCs w:val="28"/>
        </w:rPr>
        <w:t>公務預算處</w:t>
      </w:r>
      <w:r w:rsidR="0051434E" w:rsidRPr="00A1213D">
        <w:rPr>
          <w:rFonts w:hint="eastAsia"/>
          <w:sz w:val="28"/>
          <w:szCs w:val="28"/>
        </w:rPr>
        <w:t>專門委員</w:t>
      </w:r>
      <w:r w:rsidR="00922AA3" w:rsidRPr="00A1213D">
        <w:rPr>
          <w:rFonts w:hint="eastAsia"/>
          <w:sz w:val="28"/>
          <w:szCs w:val="28"/>
        </w:rPr>
        <w:t>張家瑜</w:t>
      </w:r>
    </w:p>
    <w:p w:rsidR="00E124E0" w:rsidRPr="00A1213D" w:rsidRDefault="00E124E0" w:rsidP="00432DC2">
      <w:pPr>
        <w:pStyle w:val="ad"/>
        <w:overflowPunct w:val="0"/>
        <w:ind w:leftChars="590" w:left="1422" w:hangingChars="2" w:hanging="6"/>
        <w:rPr>
          <w:sz w:val="28"/>
          <w:szCs w:val="28"/>
        </w:rPr>
      </w:pPr>
      <w:r w:rsidRPr="00A1213D">
        <w:rPr>
          <w:rFonts w:hint="eastAsia"/>
          <w:sz w:val="28"/>
          <w:szCs w:val="28"/>
        </w:rPr>
        <w:t>(12月22日</w:t>
      </w:r>
      <w:r w:rsidRPr="00A1213D">
        <w:rPr>
          <w:sz w:val="28"/>
          <w:szCs w:val="28"/>
        </w:rPr>
        <w:t>)</w:t>
      </w:r>
    </w:p>
    <w:p w:rsidR="00E124E0" w:rsidRPr="00A1213D" w:rsidRDefault="00E124E0" w:rsidP="00432DC2">
      <w:pPr>
        <w:pStyle w:val="ad"/>
        <w:overflowPunct w:val="0"/>
        <w:ind w:leftChars="590" w:left="1422" w:hangingChars="2" w:hanging="6"/>
        <w:rPr>
          <w:sz w:val="28"/>
          <w:szCs w:val="28"/>
        </w:rPr>
      </w:pPr>
      <w:r w:rsidRPr="00A1213D">
        <w:rPr>
          <w:rFonts w:hint="eastAsia"/>
          <w:sz w:val="28"/>
          <w:szCs w:val="28"/>
        </w:rPr>
        <w:t>國防部部長邱國正及所屬人員</w:t>
      </w:r>
    </w:p>
    <w:p w:rsidR="00E124E0" w:rsidRPr="00A1213D" w:rsidRDefault="00E124E0" w:rsidP="00432DC2">
      <w:pPr>
        <w:pStyle w:val="ad"/>
        <w:overflowPunct w:val="0"/>
        <w:ind w:leftChars="590" w:left="1422" w:hangingChars="2" w:hanging="6"/>
        <w:rPr>
          <w:sz w:val="28"/>
          <w:szCs w:val="28"/>
        </w:rPr>
      </w:pPr>
      <w:r w:rsidRPr="00A1213D">
        <w:rPr>
          <w:rFonts w:hint="eastAsia"/>
          <w:sz w:val="28"/>
          <w:szCs w:val="28"/>
        </w:rPr>
        <w:t>(12月23日</w:t>
      </w:r>
      <w:r w:rsidRPr="00A1213D">
        <w:rPr>
          <w:sz w:val="28"/>
          <w:szCs w:val="28"/>
        </w:rPr>
        <w:t>)</w:t>
      </w:r>
    </w:p>
    <w:p w:rsidR="00E124E0" w:rsidRPr="00A1213D" w:rsidRDefault="00E124E0" w:rsidP="00432DC2">
      <w:pPr>
        <w:pStyle w:val="ad"/>
        <w:overflowPunct w:val="0"/>
        <w:ind w:leftChars="590" w:left="1422" w:hangingChars="2" w:hanging="6"/>
        <w:rPr>
          <w:sz w:val="28"/>
          <w:szCs w:val="28"/>
        </w:rPr>
      </w:pPr>
      <w:r w:rsidRPr="00A1213D">
        <w:rPr>
          <w:rFonts w:hint="eastAsia"/>
          <w:sz w:val="28"/>
          <w:szCs w:val="28"/>
        </w:rPr>
        <w:t>外交部部長吳釗燮及所屬人員</w:t>
      </w:r>
    </w:p>
    <w:p w:rsidR="009F7FE4" w:rsidRPr="00A1213D" w:rsidRDefault="009F7FE4" w:rsidP="00432DC2">
      <w:pPr>
        <w:pStyle w:val="ad"/>
        <w:overflowPunct w:val="0"/>
        <w:ind w:leftChars="590" w:left="1422" w:hangingChars="2" w:hanging="6"/>
        <w:rPr>
          <w:sz w:val="28"/>
          <w:szCs w:val="28"/>
        </w:rPr>
      </w:pPr>
      <w:r w:rsidRPr="00A1213D">
        <w:rPr>
          <w:sz w:val="28"/>
          <w:szCs w:val="28"/>
        </w:rPr>
        <w:t>駐日代表謝長廷</w:t>
      </w:r>
      <w:r w:rsidR="00976BC6" w:rsidRPr="00A1213D">
        <w:rPr>
          <w:rFonts w:hint="eastAsia"/>
          <w:sz w:val="28"/>
          <w:szCs w:val="28"/>
        </w:rPr>
        <w:t>(</w:t>
      </w:r>
      <w:r w:rsidR="007B64E6" w:rsidRPr="00A1213D">
        <w:rPr>
          <w:rFonts w:hint="eastAsia"/>
          <w:sz w:val="28"/>
          <w:szCs w:val="28"/>
        </w:rPr>
        <w:t>未列席)</w:t>
      </w:r>
    </w:p>
    <w:p w:rsidR="008E04A6" w:rsidRPr="00A1213D" w:rsidRDefault="00F06FFA" w:rsidP="00432DC2">
      <w:pPr>
        <w:pStyle w:val="ad"/>
        <w:overflowPunct w:val="0"/>
        <w:ind w:leftChars="1" w:left="1685" w:hangingChars="601" w:hanging="1683"/>
        <w:rPr>
          <w:spacing w:val="-8"/>
          <w:sz w:val="28"/>
          <w:szCs w:val="28"/>
        </w:rPr>
      </w:pPr>
      <w:r w:rsidRPr="00A1213D">
        <w:rPr>
          <w:rFonts w:hint="eastAsia"/>
          <w:sz w:val="28"/>
          <w:szCs w:val="28"/>
        </w:rPr>
        <w:t>主</w:t>
      </w:r>
      <w:r w:rsidR="004308A6" w:rsidRPr="00A1213D">
        <w:rPr>
          <w:rFonts w:hint="eastAsia"/>
          <w:sz w:val="28"/>
          <w:szCs w:val="28"/>
        </w:rPr>
        <w:t xml:space="preserve">    </w:t>
      </w:r>
      <w:r w:rsidRPr="00A1213D">
        <w:rPr>
          <w:rFonts w:hint="eastAsia"/>
          <w:sz w:val="28"/>
          <w:szCs w:val="28"/>
        </w:rPr>
        <w:t>席：</w:t>
      </w:r>
      <w:r w:rsidR="001310B0" w:rsidRPr="00A1213D">
        <w:rPr>
          <w:rFonts w:hint="eastAsia"/>
          <w:sz w:val="28"/>
          <w:szCs w:val="28"/>
        </w:rPr>
        <w:t>陳</w:t>
      </w:r>
      <w:r w:rsidR="00796AA7" w:rsidRPr="00A1213D">
        <w:rPr>
          <w:rFonts w:hint="eastAsia"/>
          <w:sz w:val="28"/>
          <w:szCs w:val="28"/>
        </w:rPr>
        <w:t>召集委員</w:t>
      </w:r>
      <w:r w:rsidR="001310B0" w:rsidRPr="00A1213D">
        <w:rPr>
          <w:rFonts w:hint="eastAsia"/>
          <w:sz w:val="28"/>
          <w:szCs w:val="28"/>
        </w:rPr>
        <w:t>以信</w:t>
      </w:r>
    </w:p>
    <w:p w:rsidR="008E04A6" w:rsidRPr="00A1213D" w:rsidRDefault="008E04A6" w:rsidP="00432DC2">
      <w:pPr>
        <w:overflowPunct w:val="0"/>
        <w:spacing w:line="480" w:lineRule="exact"/>
        <w:jc w:val="both"/>
        <w:rPr>
          <w:rFonts w:ascii="標楷體" w:eastAsia="標楷體" w:hAnsi="標楷體"/>
          <w:sz w:val="28"/>
          <w:szCs w:val="28"/>
        </w:rPr>
      </w:pPr>
      <w:r w:rsidRPr="00A1213D">
        <w:rPr>
          <w:rFonts w:ascii="標楷體" w:eastAsia="標楷體" w:hAnsi="標楷體" w:hint="eastAsia"/>
          <w:spacing w:val="-2"/>
          <w:sz w:val="28"/>
          <w:szCs w:val="28"/>
        </w:rPr>
        <w:t>專門委員：</w:t>
      </w:r>
      <w:r w:rsidR="005C541D" w:rsidRPr="00A1213D">
        <w:rPr>
          <w:rFonts w:ascii="標楷體" w:eastAsia="標楷體" w:hAnsi="標楷體" w:hint="eastAsia"/>
          <w:sz w:val="28"/>
          <w:szCs w:val="28"/>
        </w:rPr>
        <w:t>張景舜</w:t>
      </w:r>
    </w:p>
    <w:p w:rsidR="008E04A6" w:rsidRPr="00A1213D" w:rsidRDefault="008E04A6" w:rsidP="00432DC2">
      <w:pPr>
        <w:overflowPunct w:val="0"/>
        <w:spacing w:line="480" w:lineRule="exact"/>
        <w:jc w:val="both"/>
        <w:rPr>
          <w:rFonts w:ascii="標楷體" w:eastAsia="標楷體" w:hAnsi="標楷體"/>
          <w:sz w:val="28"/>
          <w:szCs w:val="28"/>
        </w:rPr>
      </w:pPr>
      <w:r w:rsidRPr="00A1213D">
        <w:rPr>
          <w:rFonts w:ascii="標楷體" w:eastAsia="標楷體" w:hAnsi="標楷體" w:hint="eastAsia"/>
          <w:sz w:val="28"/>
          <w:szCs w:val="28"/>
        </w:rPr>
        <w:t>主任秘書：</w:t>
      </w:r>
      <w:r w:rsidR="005C541D" w:rsidRPr="00A1213D">
        <w:rPr>
          <w:rFonts w:ascii="標楷體" w:eastAsia="標楷體" w:hAnsi="標楷體" w:hint="eastAsia"/>
          <w:sz w:val="28"/>
          <w:szCs w:val="28"/>
        </w:rPr>
        <w:t>紀綉珠</w:t>
      </w:r>
    </w:p>
    <w:p w:rsidR="008E04A6" w:rsidRPr="00A1213D" w:rsidRDefault="008E04A6" w:rsidP="00432DC2">
      <w:pPr>
        <w:overflowPunct w:val="0"/>
        <w:spacing w:line="480" w:lineRule="exact"/>
        <w:jc w:val="both"/>
        <w:rPr>
          <w:rFonts w:ascii="標楷體" w:eastAsia="標楷體" w:hAnsi="標楷體"/>
          <w:sz w:val="28"/>
          <w:szCs w:val="28"/>
        </w:rPr>
      </w:pPr>
      <w:r w:rsidRPr="00A1213D">
        <w:rPr>
          <w:rFonts w:ascii="標楷體" w:eastAsia="標楷體" w:hAnsi="標楷體" w:hint="eastAsia"/>
          <w:spacing w:val="2"/>
          <w:sz w:val="28"/>
          <w:szCs w:val="28"/>
        </w:rPr>
        <w:t>紀    錄</w:t>
      </w:r>
      <w:r w:rsidRPr="00A1213D">
        <w:rPr>
          <w:rFonts w:ascii="標楷體" w:eastAsia="標楷體" w:hAnsi="標楷體" w:hint="eastAsia"/>
          <w:spacing w:val="-2"/>
          <w:sz w:val="28"/>
          <w:szCs w:val="28"/>
        </w:rPr>
        <w:t>：簡任秘書</w:t>
      </w:r>
      <w:r w:rsidRPr="00A1213D">
        <w:rPr>
          <w:rFonts w:ascii="標楷體" w:eastAsia="標楷體" w:hAnsi="標楷體" w:hint="eastAsia"/>
          <w:spacing w:val="6"/>
          <w:sz w:val="28"/>
          <w:szCs w:val="28"/>
        </w:rPr>
        <w:t xml:space="preserve">  </w:t>
      </w:r>
      <w:r w:rsidR="001310B0" w:rsidRPr="00A1213D">
        <w:rPr>
          <w:rFonts w:ascii="標楷體" w:eastAsia="標楷體" w:hAnsi="標楷體" w:hint="eastAsia"/>
          <w:spacing w:val="6"/>
          <w:sz w:val="28"/>
          <w:szCs w:val="28"/>
        </w:rPr>
        <w:t>曾郁棻</w:t>
      </w:r>
    </w:p>
    <w:p w:rsidR="00F45CE7" w:rsidRPr="00A1213D" w:rsidRDefault="00F45CE7" w:rsidP="00432DC2">
      <w:pPr>
        <w:overflowPunct w:val="0"/>
        <w:spacing w:line="480" w:lineRule="exact"/>
        <w:ind w:firstLineChars="509" w:firstLine="1425"/>
        <w:jc w:val="both"/>
        <w:rPr>
          <w:rFonts w:ascii="標楷體" w:eastAsia="標楷體" w:hAnsi="標楷體"/>
          <w:spacing w:val="2"/>
          <w:sz w:val="28"/>
          <w:szCs w:val="28"/>
        </w:rPr>
      </w:pPr>
      <w:r w:rsidRPr="00A1213D">
        <w:rPr>
          <w:rFonts w:ascii="標楷體" w:eastAsia="標楷體" w:hAnsi="標楷體" w:hint="eastAsia"/>
          <w:sz w:val="28"/>
          <w:szCs w:val="28"/>
        </w:rPr>
        <w:t>簡任編審</w:t>
      </w:r>
      <w:r w:rsidRPr="00A1213D">
        <w:rPr>
          <w:rFonts w:ascii="標楷體" w:eastAsia="標楷體" w:hAnsi="標楷體" w:hint="eastAsia"/>
          <w:spacing w:val="4"/>
          <w:sz w:val="28"/>
          <w:szCs w:val="28"/>
        </w:rPr>
        <w:t xml:space="preserve">  </w:t>
      </w:r>
      <w:r w:rsidR="001310B0" w:rsidRPr="00A1213D">
        <w:rPr>
          <w:rFonts w:ascii="標楷體" w:eastAsia="標楷體" w:hAnsi="標楷體" w:hint="eastAsia"/>
          <w:spacing w:val="4"/>
          <w:sz w:val="28"/>
          <w:szCs w:val="28"/>
        </w:rPr>
        <w:t>林桂美</w:t>
      </w:r>
    </w:p>
    <w:p w:rsidR="00F45CE7" w:rsidRPr="00A1213D" w:rsidRDefault="00F45CE7" w:rsidP="00432DC2">
      <w:pPr>
        <w:overflowPunct w:val="0"/>
        <w:spacing w:line="480" w:lineRule="exact"/>
        <w:ind w:firstLineChars="509" w:firstLine="1425"/>
        <w:jc w:val="both"/>
        <w:rPr>
          <w:rFonts w:ascii="標楷體" w:eastAsia="標楷體" w:hAnsi="標楷體"/>
          <w:spacing w:val="2"/>
          <w:sz w:val="28"/>
          <w:szCs w:val="28"/>
        </w:rPr>
      </w:pPr>
      <w:r w:rsidRPr="00A1213D">
        <w:rPr>
          <w:rFonts w:ascii="標楷體" w:eastAsia="標楷體" w:hAnsi="標楷體" w:hint="eastAsia"/>
          <w:sz w:val="28"/>
          <w:szCs w:val="28"/>
        </w:rPr>
        <w:t>科</w:t>
      </w:r>
      <w:r w:rsidRPr="00A1213D">
        <w:rPr>
          <w:rFonts w:ascii="標楷體" w:eastAsia="標楷體" w:hAnsi="標楷體" w:hint="eastAsia"/>
          <w:spacing w:val="2"/>
          <w:sz w:val="28"/>
          <w:szCs w:val="28"/>
        </w:rPr>
        <w:t xml:space="preserve">    </w:t>
      </w:r>
      <w:r w:rsidRPr="00A1213D">
        <w:rPr>
          <w:rFonts w:ascii="標楷體" w:eastAsia="標楷體" w:hAnsi="標楷體" w:hint="eastAsia"/>
          <w:sz w:val="28"/>
          <w:szCs w:val="28"/>
        </w:rPr>
        <w:t>長</w:t>
      </w:r>
      <w:r w:rsidRPr="00A1213D">
        <w:rPr>
          <w:rFonts w:ascii="標楷體" w:eastAsia="標楷體" w:hAnsi="標楷體" w:hint="eastAsia"/>
          <w:spacing w:val="-4"/>
          <w:sz w:val="28"/>
          <w:szCs w:val="28"/>
        </w:rPr>
        <w:t xml:space="preserve">  </w:t>
      </w:r>
      <w:r w:rsidR="001310B0" w:rsidRPr="00A1213D">
        <w:rPr>
          <w:rFonts w:ascii="標楷體" w:eastAsia="標楷體" w:hAnsi="標楷體" w:hint="eastAsia"/>
          <w:sz w:val="28"/>
          <w:szCs w:val="28"/>
        </w:rPr>
        <w:t>黃姵瑜</w:t>
      </w:r>
    </w:p>
    <w:p w:rsidR="008E04A6" w:rsidRPr="00A1213D" w:rsidRDefault="001310B0" w:rsidP="00432DC2">
      <w:pPr>
        <w:overflowPunct w:val="0"/>
        <w:spacing w:line="480" w:lineRule="exact"/>
        <w:ind w:firstLineChars="509" w:firstLine="1425"/>
        <w:jc w:val="both"/>
        <w:rPr>
          <w:rFonts w:ascii="標楷體" w:eastAsia="標楷體" w:hAnsi="標楷體"/>
          <w:sz w:val="28"/>
          <w:szCs w:val="28"/>
        </w:rPr>
      </w:pPr>
      <w:r w:rsidRPr="00A1213D">
        <w:rPr>
          <w:rFonts w:ascii="標楷體" w:eastAsia="標楷體" w:hAnsi="標楷體" w:hint="eastAsia"/>
          <w:sz w:val="28"/>
          <w:szCs w:val="28"/>
        </w:rPr>
        <w:lastRenderedPageBreak/>
        <w:t>薦任科員</w:t>
      </w:r>
      <w:r w:rsidR="00CD52B5" w:rsidRPr="00A1213D">
        <w:rPr>
          <w:rFonts w:ascii="標楷體" w:eastAsia="標楷體" w:hAnsi="標楷體" w:hint="eastAsia"/>
          <w:spacing w:val="2"/>
          <w:sz w:val="28"/>
          <w:szCs w:val="28"/>
        </w:rPr>
        <w:t xml:space="preserve">  </w:t>
      </w:r>
      <w:r w:rsidRPr="00A1213D">
        <w:rPr>
          <w:rFonts w:ascii="標楷體" w:eastAsia="標楷體" w:hAnsi="標楷體" w:hint="eastAsia"/>
          <w:spacing w:val="2"/>
          <w:sz w:val="28"/>
          <w:szCs w:val="28"/>
        </w:rPr>
        <w:t>陸靜怡</w:t>
      </w:r>
    </w:p>
    <w:p w:rsidR="00F1183E" w:rsidRPr="00A1213D" w:rsidRDefault="00F1183E" w:rsidP="00432DC2">
      <w:pPr>
        <w:pStyle w:val="ac"/>
        <w:overflowPunct w:val="0"/>
        <w:spacing w:line="480" w:lineRule="exact"/>
        <w:ind w:left="561" w:hangingChars="200" w:hanging="561"/>
        <w:jc w:val="both"/>
        <w:rPr>
          <w:rFonts w:hAnsi="標楷體"/>
          <w:b/>
          <w:sz w:val="28"/>
          <w:szCs w:val="28"/>
        </w:rPr>
      </w:pPr>
      <w:r w:rsidRPr="00A1213D">
        <w:rPr>
          <w:rFonts w:hAnsi="標楷體"/>
          <w:b/>
          <w:sz w:val="28"/>
          <w:szCs w:val="28"/>
        </w:rPr>
        <w:t>12</w:t>
      </w:r>
      <w:r w:rsidRPr="00A1213D">
        <w:rPr>
          <w:rFonts w:hAnsi="標楷體" w:hint="eastAsia"/>
          <w:b/>
          <w:sz w:val="28"/>
          <w:szCs w:val="28"/>
        </w:rPr>
        <w:t>月</w:t>
      </w:r>
      <w:r w:rsidRPr="00A1213D">
        <w:rPr>
          <w:rFonts w:hAnsi="標楷體"/>
          <w:b/>
          <w:sz w:val="28"/>
          <w:szCs w:val="28"/>
        </w:rPr>
        <w:t>2</w:t>
      </w:r>
      <w:r w:rsidR="00BC2071">
        <w:rPr>
          <w:rFonts w:hAnsi="標楷體" w:hint="eastAsia"/>
          <w:b/>
          <w:sz w:val="28"/>
          <w:szCs w:val="28"/>
        </w:rPr>
        <w:t>0</w:t>
      </w:r>
      <w:r w:rsidRPr="00A1213D">
        <w:rPr>
          <w:rFonts w:hAnsi="標楷體" w:hint="eastAsia"/>
          <w:b/>
          <w:sz w:val="28"/>
          <w:szCs w:val="28"/>
        </w:rPr>
        <w:t>日(星期一)</w:t>
      </w:r>
    </w:p>
    <w:p w:rsidR="00F1183E" w:rsidRPr="00A1213D" w:rsidRDefault="00F1183E" w:rsidP="00432DC2">
      <w:pPr>
        <w:overflowPunct w:val="0"/>
        <w:spacing w:line="480" w:lineRule="exact"/>
        <w:ind w:leftChars="350" w:left="840"/>
        <w:jc w:val="both"/>
        <w:rPr>
          <w:rFonts w:ascii="標楷體" w:eastAsia="標楷體" w:hAnsi="標楷體"/>
          <w:b/>
          <w:sz w:val="28"/>
          <w:szCs w:val="28"/>
        </w:rPr>
      </w:pPr>
      <w:r w:rsidRPr="00A1213D">
        <w:rPr>
          <w:rFonts w:ascii="標楷體" w:eastAsia="標楷體" w:hAnsi="標楷體" w:hint="eastAsia"/>
          <w:b/>
          <w:sz w:val="28"/>
          <w:szCs w:val="28"/>
        </w:rPr>
        <w:t>報告事項</w:t>
      </w:r>
    </w:p>
    <w:p w:rsidR="00F1183E" w:rsidRPr="00A1213D" w:rsidRDefault="009F4985" w:rsidP="00432DC2">
      <w:pPr>
        <w:pStyle w:val="ac"/>
        <w:overflowPunct w:val="0"/>
        <w:spacing w:line="480" w:lineRule="exact"/>
        <w:ind w:left="560" w:hangingChars="200" w:hanging="560"/>
        <w:jc w:val="both"/>
        <w:rPr>
          <w:rFonts w:hAnsi="標楷體"/>
          <w:sz w:val="28"/>
          <w:szCs w:val="28"/>
        </w:rPr>
      </w:pPr>
      <w:r w:rsidRPr="00A1213D">
        <w:rPr>
          <w:rFonts w:hAnsi="標楷體" w:hint="eastAsia"/>
          <w:sz w:val="28"/>
          <w:szCs w:val="28"/>
        </w:rPr>
        <w:t>壹</w:t>
      </w:r>
      <w:r w:rsidR="00340CF5" w:rsidRPr="00A1213D">
        <w:rPr>
          <w:rFonts w:hAnsi="標楷體" w:hint="eastAsia"/>
          <w:sz w:val="28"/>
          <w:szCs w:val="28"/>
        </w:rPr>
        <w:t>、</w:t>
      </w:r>
      <w:r w:rsidR="00F1183E" w:rsidRPr="00A1213D">
        <w:rPr>
          <w:rFonts w:hAnsi="標楷體" w:hint="eastAsia"/>
          <w:sz w:val="28"/>
          <w:szCs w:val="28"/>
        </w:rPr>
        <w:t>宣讀</w:t>
      </w:r>
      <w:bookmarkStart w:id="0" w:name="_GoBack"/>
      <w:bookmarkEnd w:id="0"/>
      <w:r w:rsidR="00F1183E" w:rsidRPr="00A1213D">
        <w:rPr>
          <w:rFonts w:hAnsi="標楷體" w:hint="eastAsia"/>
          <w:sz w:val="28"/>
          <w:szCs w:val="28"/>
        </w:rPr>
        <w:t>上次會議議事錄。</w:t>
      </w:r>
    </w:p>
    <w:p w:rsidR="00F1183E" w:rsidRPr="00A1213D" w:rsidRDefault="00F1183E" w:rsidP="00432DC2">
      <w:pPr>
        <w:pStyle w:val="ac"/>
        <w:overflowPunct w:val="0"/>
        <w:spacing w:line="480" w:lineRule="exact"/>
        <w:ind w:left="560" w:hangingChars="200" w:hanging="560"/>
        <w:jc w:val="both"/>
        <w:rPr>
          <w:rFonts w:hAnsi="標楷體" w:cs="MS Mincho"/>
          <w:sz w:val="28"/>
          <w:szCs w:val="28"/>
        </w:rPr>
      </w:pPr>
      <w:r w:rsidRPr="00A1213D">
        <w:rPr>
          <w:rFonts w:hAnsi="標楷體" w:hint="eastAsia"/>
          <w:sz w:val="28"/>
          <w:szCs w:val="28"/>
        </w:rPr>
        <w:t>決定：確定。</w:t>
      </w:r>
    </w:p>
    <w:p w:rsidR="00F1183E" w:rsidRPr="00A1213D" w:rsidRDefault="00F1183E" w:rsidP="00432DC2">
      <w:pPr>
        <w:overflowPunct w:val="0"/>
        <w:spacing w:line="480" w:lineRule="exact"/>
        <w:ind w:leftChars="350" w:left="840"/>
        <w:jc w:val="both"/>
        <w:rPr>
          <w:rFonts w:ascii="標楷體" w:eastAsia="標楷體" w:hAnsi="標楷體"/>
          <w:b/>
          <w:sz w:val="28"/>
          <w:szCs w:val="28"/>
        </w:rPr>
      </w:pPr>
      <w:r w:rsidRPr="00A1213D">
        <w:rPr>
          <w:rFonts w:ascii="標楷體" w:eastAsia="標楷體" w:hAnsi="標楷體" w:hint="eastAsia"/>
          <w:b/>
          <w:sz w:val="28"/>
          <w:szCs w:val="28"/>
        </w:rPr>
        <w:t>討論事項</w:t>
      </w:r>
    </w:p>
    <w:p w:rsidR="00F1183E" w:rsidRPr="00A1213D" w:rsidRDefault="004D65C5" w:rsidP="00432DC2">
      <w:pPr>
        <w:pStyle w:val="ac"/>
        <w:overflowPunct w:val="0"/>
        <w:ind w:left="569" w:hangingChars="203" w:hanging="569"/>
        <w:rPr>
          <w:rFonts w:hAnsi="標楷體"/>
          <w:b/>
          <w:sz w:val="28"/>
          <w:szCs w:val="28"/>
        </w:rPr>
      </w:pPr>
      <w:r w:rsidRPr="00A1213D">
        <w:rPr>
          <w:rFonts w:hAnsi="標楷體" w:hint="eastAsia"/>
          <w:b/>
          <w:sz w:val="28"/>
          <w:szCs w:val="28"/>
        </w:rPr>
        <w:t>壹</w:t>
      </w:r>
      <w:r w:rsidR="004E6F6E" w:rsidRPr="00A1213D">
        <w:rPr>
          <w:rFonts w:hAnsi="標楷體" w:hint="eastAsia"/>
          <w:b/>
          <w:sz w:val="28"/>
          <w:szCs w:val="28"/>
        </w:rPr>
        <w:t>、</w:t>
      </w:r>
      <w:r w:rsidR="00F1183E" w:rsidRPr="00A1213D">
        <w:rPr>
          <w:rFonts w:hAnsi="標楷體" w:hint="eastAsia"/>
          <w:b/>
          <w:sz w:val="28"/>
          <w:szCs w:val="28"/>
        </w:rPr>
        <w:t>繼續審查</w:t>
      </w:r>
      <w:r w:rsidR="00F1183E" w:rsidRPr="00A1213D">
        <w:rPr>
          <w:rFonts w:hAnsi="標楷體"/>
          <w:b/>
          <w:sz w:val="28"/>
          <w:szCs w:val="28"/>
        </w:rPr>
        <w:t>111</w:t>
      </w:r>
      <w:r w:rsidR="00F1183E" w:rsidRPr="00A1213D">
        <w:rPr>
          <w:rFonts w:hAnsi="標楷體" w:hint="eastAsia"/>
          <w:b/>
          <w:sz w:val="28"/>
          <w:szCs w:val="28"/>
        </w:rPr>
        <w:t>年度中央政府總預算案關於</w:t>
      </w:r>
      <w:r w:rsidR="004E6F6E" w:rsidRPr="00A1213D">
        <w:rPr>
          <w:rFonts w:hAnsi="標楷體" w:hint="eastAsia"/>
          <w:b/>
          <w:sz w:val="28"/>
          <w:szCs w:val="28"/>
        </w:rPr>
        <w:t>僑務委員會主管</w:t>
      </w:r>
      <w:r w:rsidR="00F1183E" w:rsidRPr="00A1213D">
        <w:rPr>
          <w:rFonts w:hAnsi="標楷體" w:hint="eastAsia"/>
          <w:b/>
          <w:sz w:val="28"/>
          <w:szCs w:val="28"/>
        </w:rPr>
        <w:t>收支公開及機密部分。</w:t>
      </w:r>
    </w:p>
    <w:p w:rsidR="004E6F6E" w:rsidRPr="00A1213D" w:rsidRDefault="004E6F6E" w:rsidP="00432DC2">
      <w:pPr>
        <w:pStyle w:val="ac"/>
        <w:overflowPunct w:val="0"/>
        <w:spacing w:line="480" w:lineRule="exact"/>
        <w:ind w:left="2" w:firstLine="0"/>
        <w:jc w:val="both"/>
        <w:rPr>
          <w:rFonts w:hAnsi="標楷體"/>
          <w:b/>
          <w:sz w:val="28"/>
          <w:szCs w:val="28"/>
        </w:rPr>
      </w:pPr>
      <w:r w:rsidRPr="00A1213D">
        <w:rPr>
          <w:rFonts w:hAnsi="標楷體" w:hint="eastAsia"/>
          <w:b/>
          <w:sz w:val="28"/>
          <w:szCs w:val="28"/>
        </w:rPr>
        <w:t>決議：</w:t>
      </w:r>
    </w:p>
    <w:p w:rsidR="004E6F6E" w:rsidRPr="00A1213D" w:rsidRDefault="004E6F6E" w:rsidP="00432DC2">
      <w:pPr>
        <w:pStyle w:val="ac"/>
        <w:overflowPunct w:val="0"/>
        <w:spacing w:line="480" w:lineRule="exact"/>
        <w:ind w:leftChars="110" w:left="558" w:hangingChars="105" w:hanging="294"/>
        <w:jc w:val="both"/>
        <w:rPr>
          <w:rFonts w:hAnsi="標楷體"/>
          <w:sz w:val="28"/>
          <w:szCs w:val="28"/>
        </w:rPr>
      </w:pPr>
      <w:r w:rsidRPr="00A1213D">
        <w:rPr>
          <w:rFonts w:hint="eastAsia"/>
          <w:sz w:val="28"/>
          <w:szCs w:val="28"/>
        </w:rPr>
        <w:t>一、</w:t>
      </w:r>
      <w:r w:rsidRPr="00A1213D">
        <w:rPr>
          <w:rFonts w:hAnsi="標楷體" w:hint="eastAsia"/>
          <w:sz w:val="28"/>
          <w:szCs w:val="28"/>
        </w:rPr>
        <w:t>公開部分，審查結果：</w:t>
      </w:r>
    </w:p>
    <w:p w:rsidR="004E6F6E" w:rsidRPr="00A1213D" w:rsidRDefault="004E6F6E" w:rsidP="00432DC2">
      <w:pPr>
        <w:pStyle w:val="a4"/>
        <w:overflowPunct w:val="0"/>
        <w:spacing w:line="480" w:lineRule="exact"/>
        <w:ind w:firstLineChars="400" w:firstLine="1121"/>
        <w:jc w:val="both"/>
        <w:rPr>
          <w:rFonts w:ascii="標楷體" w:hAnsi="標楷體"/>
          <w:b/>
          <w:sz w:val="28"/>
          <w:szCs w:val="28"/>
        </w:rPr>
      </w:pPr>
      <w:r w:rsidRPr="00A1213D">
        <w:rPr>
          <w:rFonts w:ascii="標楷體" w:hAnsi="標楷體" w:hint="eastAsia"/>
          <w:b/>
          <w:sz w:val="28"/>
          <w:szCs w:val="28"/>
        </w:rPr>
        <w:t>歲入部分</w:t>
      </w:r>
    </w:p>
    <w:p w:rsidR="00B62078" w:rsidRPr="00A1213D" w:rsidRDefault="00B62078" w:rsidP="00432DC2">
      <w:pPr>
        <w:pStyle w:val="af2"/>
        <w:spacing w:line="480" w:lineRule="exact"/>
        <w:ind w:leftChars="540" w:left="1296" w:firstLineChars="50" w:firstLine="140"/>
        <w:rPr>
          <w:rFonts w:ascii="標楷體" w:eastAsia="標楷體" w:hAnsi="標楷體"/>
          <w:b/>
          <w:sz w:val="28"/>
          <w:szCs w:val="28"/>
        </w:rPr>
      </w:pPr>
      <w:r w:rsidRPr="00A1213D">
        <w:rPr>
          <w:rFonts w:ascii="標楷體" w:eastAsia="標楷體" w:hAnsi="標楷體" w:hint="eastAsia"/>
          <w:b/>
          <w:sz w:val="28"/>
          <w:szCs w:val="28"/>
        </w:rPr>
        <w:t>第2款　罰款及賠償收入</w:t>
      </w:r>
    </w:p>
    <w:p w:rsidR="00B62078" w:rsidRPr="00A1213D" w:rsidRDefault="00B62078" w:rsidP="00432DC2">
      <w:pPr>
        <w:pStyle w:val="af2"/>
        <w:spacing w:line="480" w:lineRule="exact"/>
        <w:ind w:leftChars="706" w:left="2713" w:hangingChars="364" w:hanging="1019"/>
        <w:rPr>
          <w:rFonts w:ascii="標楷體" w:eastAsia="標楷體" w:hAnsi="標楷體"/>
          <w:sz w:val="28"/>
          <w:szCs w:val="28"/>
        </w:rPr>
      </w:pPr>
      <w:r w:rsidRPr="00A1213D">
        <w:rPr>
          <w:rFonts w:ascii="標楷體" w:eastAsia="標楷體" w:hAnsi="標楷體" w:hint="eastAsia"/>
          <w:sz w:val="28"/>
          <w:szCs w:val="28"/>
        </w:rPr>
        <w:t>第151項　僑務委員會，無列數。</w:t>
      </w:r>
    </w:p>
    <w:p w:rsidR="00B62078" w:rsidRPr="00A1213D" w:rsidRDefault="00B62078" w:rsidP="00432DC2">
      <w:pPr>
        <w:pStyle w:val="af2"/>
        <w:spacing w:line="480" w:lineRule="exact"/>
        <w:ind w:leftChars="540" w:left="1296" w:firstLineChars="50" w:firstLine="140"/>
        <w:rPr>
          <w:rFonts w:ascii="標楷體" w:eastAsia="標楷體" w:hAnsi="標楷體"/>
          <w:b/>
          <w:sz w:val="28"/>
          <w:szCs w:val="28"/>
        </w:rPr>
      </w:pPr>
      <w:r w:rsidRPr="00A1213D">
        <w:rPr>
          <w:rFonts w:ascii="標楷體" w:eastAsia="標楷體" w:hAnsi="標楷體" w:hint="eastAsia"/>
          <w:b/>
          <w:sz w:val="28"/>
          <w:szCs w:val="28"/>
        </w:rPr>
        <w:t>第3款　規費收入</w:t>
      </w:r>
    </w:p>
    <w:p w:rsidR="00B62078" w:rsidRPr="00A1213D" w:rsidRDefault="00B62078" w:rsidP="00432DC2">
      <w:pPr>
        <w:pStyle w:val="af2"/>
        <w:spacing w:line="480" w:lineRule="exact"/>
        <w:ind w:leftChars="706" w:left="2713" w:hangingChars="364" w:hanging="1019"/>
        <w:rPr>
          <w:rFonts w:ascii="標楷體" w:eastAsia="標楷體" w:hAnsi="標楷體"/>
          <w:sz w:val="28"/>
          <w:szCs w:val="28"/>
        </w:rPr>
      </w:pPr>
      <w:r w:rsidRPr="00A1213D">
        <w:rPr>
          <w:rFonts w:ascii="標楷體" w:eastAsia="標楷體" w:hAnsi="標楷體" w:hint="eastAsia"/>
          <w:sz w:val="28"/>
          <w:szCs w:val="28"/>
        </w:rPr>
        <w:t>第122項　僑務委員會2萬4千元</w:t>
      </w:r>
      <w:r w:rsidR="001422AC" w:rsidRPr="00A1213D">
        <w:rPr>
          <w:rFonts w:ascii="標楷體" w:eastAsia="標楷體" w:hAnsi="標楷體" w:hint="eastAsia"/>
          <w:sz w:val="28"/>
          <w:szCs w:val="28"/>
        </w:rPr>
        <w:t>，照列</w:t>
      </w:r>
      <w:r w:rsidRPr="00A1213D">
        <w:rPr>
          <w:rFonts w:ascii="標楷體" w:eastAsia="標楷體" w:hAnsi="標楷體" w:hint="eastAsia"/>
          <w:sz w:val="28"/>
          <w:szCs w:val="28"/>
        </w:rPr>
        <w:t>。</w:t>
      </w:r>
    </w:p>
    <w:p w:rsidR="00B62078" w:rsidRPr="00A1213D" w:rsidRDefault="00B62078" w:rsidP="00432DC2">
      <w:pPr>
        <w:pStyle w:val="af2"/>
        <w:spacing w:line="480" w:lineRule="exact"/>
        <w:ind w:leftChars="540" w:left="1296" w:firstLineChars="50" w:firstLine="140"/>
        <w:rPr>
          <w:rFonts w:ascii="標楷體" w:eastAsia="標楷體" w:hAnsi="標楷體"/>
          <w:b/>
          <w:sz w:val="28"/>
          <w:szCs w:val="28"/>
        </w:rPr>
      </w:pPr>
      <w:r w:rsidRPr="00A1213D">
        <w:rPr>
          <w:rFonts w:ascii="標楷體" w:eastAsia="標楷體" w:hAnsi="標楷體" w:hint="eastAsia"/>
          <w:b/>
          <w:sz w:val="28"/>
          <w:szCs w:val="28"/>
        </w:rPr>
        <w:t>第4款　財產收入</w:t>
      </w:r>
    </w:p>
    <w:p w:rsidR="00B62078" w:rsidRPr="00A1213D" w:rsidRDefault="00B62078" w:rsidP="00432DC2">
      <w:pPr>
        <w:pStyle w:val="af2"/>
        <w:spacing w:line="480" w:lineRule="exact"/>
        <w:ind w:leftChars="706" w:left="2713" w:hangingChars="364" w:hanging="1019"/>
        <w:rPr>
          <w:rFonts w:ascii="標楷體" w:eastAsia="標楷體" w:hAnsi="標楷體"/>
          <w:sz w:val="28"/>
          <w:szCs w:val="28"/>
        </w:rPr>
      </w:pPr>
      <w:r w:rsidRPr="00A1213D">
        <w:rPr>
          <w:rFonts w:ascii="標楷體" w:eastAsia="標楷體" w:hAnsi="標楷體" w:hint="eastAsia"/>
          <w:sz w:val="28"/>
          <w:szCs w:val="28"/>
        </w:rPr>
        <w:t>第169項　僑務委員會856萬3千元</w:t>
      </w:r>
      <w:r w:rsidR="001422AC" w:rsidRPr="00A1213D">
        <w:rPr>
          <w:rFonts w:ascii="標楷體" w:eastAsia="標楷體" w:hAnsi="標楷體" w:hint="eastAsia"/>
          <w:sz w:val="28"/>
          <w:szCs w:val="28"/>
        </w:rPr>
        <w:t>，照列</w:t>
      </w:r>
      <w:r w:rsidRPr="00A1213D">
        <w:rPr>
          <w:rFonts w:ascii="標楷體" w:eastAsia="標楷體" w:hAnsi="標楷體" w:hint="eastAsia"/>
          <w:sz w:val="28"/>
          <w:szCs w:val="28"/>
        </w:rPr>
        <w:t>。</w:t>
      </w:r>
    </w:p>
    <w:p w:rsidR="00B62078" w:rsidRPr="00A1213D" w:rsidRDefault="00B62078" w:rsidP="00432DC2">
      <w:pPr>
        <w:pStyle w:val="af2"/>
        <w:spacing w:line="480" w:lineRule="exact"/>
        <w:ind w:leftChars="540" w:left="1296" w:firstLineChars="50" w:firstLine="140"/>
        <w:rPr>
          <w:rFonts w:ascii="標楷體" w:eastAsia="標楷體" w:hAnsi="標楷體"/>
          <w:b/>
          <w:sz w:val="28"/>
          <w:szCs w:val="28"/>
        </w:rPr>
      </w:pPr>
      <w:r w:rsidRPr="00A1213D">
        <w:rPr>
          <w:rFonts w:ascii="標楷體" w:eastAsia="標楷體" w:hAnsi="標楷體" w:hint="eastAsia"/>
          <w:b/>
          <w:sz w:val="28"/>
          <w:szCs w:val="28"/>
        </w:rPr>
        <w:t>第7款　其他收入</w:t>
      </w:r>
    </w:p>
    <w:p w:rsidR="00B62078" w:rsidRPr="00A1213D" w:rsidRDefault="00B62078" w:rsidP="00432DC2">
      <w:pPr>
        <w:pStyle w:val="af2"/>
        <w:spacing w:line="480" w:lineRule="exact"/>
        <w:ind w:leftChars="706" w:left="2713" w:hangingChars="364" w:hanging="1019"/>
        <w:rPr>
          <w:rFonts w:ascii="標楷體" w:eastAsia="標楷體" w:hAnsi="標楷體"/>
          <w:sz w:val="28"/>
          <w:szCs w:val="28"/>
        </w:rPr>
      </w:pPr>
      <w:r w:rsidRPr="00A1213D">
        <w:rPr>
          <w:rFonts w:ascii="標楷體" w:eastAsia="標楷體" w:hAnsi="標楷體" w:hint="eastAsia"/>
          <w:sz w:val="28"/>
          <w:szCs w:val="28"/>
        </w:rPr>
        <w:t xml:space="preserve">第167項　</w:t>
      </w:r>
      <w:r w:rsidR="00E46CA7" w:rsidRPr="00A1213D">
        <w:rPr>
          <w:rFonts w:ascii="標楷體" w:eastAsia="標楷體" w:hAnsi="標楷體" w:hint="eastAsia"/>
          <w:sz w:val="28"/>
          <w:szCs w:val="28"/>
        </w:rPr>
        <w:t>僑務委員會原列52萬5千元，增列</w:t>
      </w:r>
      <w:r w:rsidR="001422AC" w:rsidRPr="00A1213D">
        <w:rPr>
          <w:rFonts w:ascii="標楷體" w:eastAsia="標楷體" w:hAnsi="標楷體" w:hint="eastAsia"/>
          <w:sz w:val="28"/>
          <w:szCs w:val="28"/>
        </w:rPr>
        <w:t>第1目</w:t>
      </w:r>
      <w:r w:rsidR="00E46CA7" w:rsidRPr="00A1213D">
        <w:rPr>
          <w:rFonts w:ascii="標楷體" w:eastAsia="標楷體" w:hAnsi="標楷體" w:hint="eastAsia"/>
          <w:sz w:val="28"/>
          <w:szCs w:val="28"/>
        </w:rPr>
        <w:t>「雜項收入」</w:t>
      </w:r>
      <w:r w:rsidR="001422AC" w:rsidRPr="00A1213D">
        <w:rPr>
          <w:rFonts w:ascii="標楷體" w:eastAsia="標楷體" w:hAnsi="標楷體" w:hint="eastAsia"/>
          <w:sz w:val="28"/>
          <w:szCs w:val="28"/>
        </w:rPr>
        <w:t>第2節</w:t>
      </w:r>
      <w:r w:rsidR="00E46CA7" w:rsidRPr="00A1213D">
        <w:rPr>
          <w:rFonts w:ascii="標楷體" w:eastAsia="標楷體" w:hAnsi="標楷體" w:hint="eastAsia"/>
          <w:sz w:val="28"/>
          <w:szCs w:val="28"/>
        </w:rPr>
        <w:t>「其他雜項收入」10萬元，其餘均照列，改列為62萬5千元。</w:t>
      </w:r>
    </w:p>
    <w:p w:rsidR="004E6F6E" w:rsidRPr="00A1213D" w:rsidRDefault="004E6F6E" w:rsidP="00432DC2">
      <w:pPr>
        <w:pStyle w:val="a4"/>
        <w:overflowPunct w:val="0"/>
        <w:spacing w:line="480" w:lineRule="exact"/>
        <w:ind w:firstLineChars="400" w:firstLine="1121"/>
        <w:jc w:val="both"/>
        <w:rPr>
          <w:rFonts w:ascii="標楷體" w:hAnsi="標楷體"/>
          <w:b/>
          <w:sz w:val="28"/>
          <w:szCs w:val="28"/>
        </w:rPr>
      </w:pPr>
      <w:r w:rsidRPr="00A1213D">
        <w:rPr>
          <w:rFonts w:ascii="標楷體" w:hAnsi="標楷體" w:hint="eastAsia"/>
          <w:b/>
          <w:sz w:val="28"/>
          <w:szCs w:val="28"/>
        </w:rPr>
        <w:t>歲出部分</w:t>
      </w:r>
    </w:p>
    <w:p w:rsidR="004E6F6E" w:rsidRPr="00A1213D" w:rsidRDefault="004E6F6E" w:rsidP="00432DC2">
      <w:pPr>
        <w:pStyle w:val="af2"/>
        <w:spacing w:line="480" w:lineRule="exact"/>
        <w:ind w:leftChars="540" w:left="1296" w:firstLineChars="50" w:firstLine="140"/>
        <w:rPr>
          <w:rFonts w:ascii="標楷體" w:eastAsia="標楷體" w:hAnsi="標楷體"/>
          <w:b/>
          <w:sz w:val="28"/>
          <w:szCs w:val="28"/>
        </w:rPr>
      </w:pPr>
      <w:r w:rsidRPr="00A1213D">
        <w:rPr>
          <w:rFonts w:ascii="標楷體" w:eastAsia="標楷體" w:hAnsi="標楷體" w:hint="eastAsia"/>
          <w:b/>
          <w:sz w:val="28"/>
          <w:szCs w:val="28"/>
        </w:rPr>
        <w:t>第16款　僑務委員會主管(不含機密部分)</w:t>
      </w:r>
    </w:p>
    <w:p w:rsidR="004E6F6E" w:rsidRPr="00A1213D" w:rsidRDefault="004E6F6E" w:rsidP="00432DC2">
      <w:pPr>
        <w:pStyle w:val="af2"/>
        <w:spacing w:line="480" w:lineRule="exact"/>
        <w:ind w:leftChars="706" w:left="2713" w:hangingChars="364" w:hanging="1019"/>
        <w:rPr>
          <w:rFonts w:ascii="標楷體" w:eastAsia="標楷體" w:hAnsi="標楷體"/>
          <w:sz w:val="28"/>
          <w:szCs w:val="28"/>
        </w:rPr>
      </w:pPr>
      <w:r w:rsidRPr="00A1213D">
        <w:rPr>
          <w:rFonts w:ascii="標楷體" w:eastAsia="標楷體" w:hAnsi="標楷體" w:hint="eastAsia"/>
          <w:sz w:val="28"/>
          <w:szCs w:val="28"/>
        </w:rPr>
        <w:t xml:space="preserve">第1項　</w:t>
      </w:r>
      <w:r w:rsidR="00573301" w:rsidRPr="00A1213D">
        <w:rPr>
          <w:rFonts w:ascii="標楷體" w:eastAsia="標楷體" w:hAnsi="標楷體" w:hint="eastAsia"/>
          <w:sz w:val="28"/>
          <w:szCs w:val="28"/>
        </w:rPr>
        <w:t>僑務委員會</w:t>
      </w:r>
      <w:r w:rsidR="001422AC" w:rsidRPr="00A1213D">
        <w:rPr>
          <w:rFonts w:ascii="標楷體" w:eastAsia="標楷體" w:hAnsi="標楷體" w:hint="eastAsia"/>
          <w:sz w:val="28"/>
          <w:szCs w:val="28"/>
        </w:rPr>
        <w:t>原列</w:t>
      </w:r>
      <w:r w:rsidR="00E934AF" w:rsidRPr="00A1213D">
        <w:rPr>
          <w:rFonts w:ascii="標楷體" w:eastAsia="標楷體" w:hAnsi="標楷體" w:hint="eastAsia"/>
          <w:sz w:val="28"/>
          <w:szCs w:val="28"/>
        </w:rPr>
        <w:t>13億3,037萬8</w:t>
      </w:r>
      <w:r w:rsidR="00573301" w:rsidRPr="00A1213D">
        <w:rPr>
          <w:rFonts w:ascii="標楷體" w:eastAsia="標楷體" w:hAnsi="標楷體" w:hint="eastAsia"/>
          <w:sz w:val="28"/>
          <w:szCs w:val="28"/>
        </w:rPr>
        <w:t>千元</w:t>
      </w:r>
      <w:r w:rsidRPr="00A1213D">
        <w:rPr>
          <w:rFonts w:ascii="標楷體" w:eastAsia="標楷體" w:hAnsi="標楷體" w:hint="eastAsia"/>
          <w:sz w:val="28"/>
          <w:szCs w:val="28"/>
        </w:rPr>
        <w:t>，減列：</w:t>
      </w:r>
    </w:p>
    <w:p w:rsidR="004E6F6E" w:rsidRPr="00A1213D" w:rsidRDefault="004E6F6E" w:rsidP="00432DC2">
      <w:pPr>
        <w:kinsoku w:val="0"/>
        <w:overflowPunct w:val="0"/>
        <w:autoSpaceDE w:val="0"/>
        <w:autoSpaceDN w:val="0"/>
        <w:snapToGrid w:val="0"/>
        <w:spacing w:line="480" w:lineRule="exact"/>
        <w:ind w:leftChars="850" w:left="3720" w:hangingChars="600" w:hanging="1680"/>
        <w:jc w:val="both"/>
        <w:rPr>
          <w:rFonts w:ascii="標楷體" w:eastAsia="標楷體" w:hAnsi="標楷體"/>
          <w:sz w:val="28"/>
          <w:szCs w:val="28"/>
        </w:rPr>
      </w:pPr>
      <w:r w:rsidRPr="00A1213D">
        <w:rPr>
          <w:rFonts w:ascii="標楷體" w:eastAsia="標楷體" w:hAnsi="標楷體" w:hint="eastAsia"/>
          <w:sz w:val="28"/>
          <w:szCs w:val="28"/>
        </w:rPr>
        <w:t>(一)</w:t>
      </w:r>
      <w:r w:rsidR="00E46CA7" w:rsidRPr="00A1213D">
        <w:rPr>
          <w:rFonts w:ascii="標楷體" w:eastAsia="標楷體" w:hAnsi="標楷體" w:hint="eastAsia"/>
          <w:sz w:val="28"/>
          <w:szCs w:val="28"/>
        </w:rPr>
        <w:t>第2目</w:t>
      </w:r>
      <w:r w:rsidR="0010781C" w:rsidRPr="00A1213D">
        <w:rPr>
          <w:rFonts w:ascii="標楷體" w:eastAsia="標楷體" w:hAnsi="標楷體" w:hint="eastAsia"/>
          <w:sz w:val="28"/>
          <w:szCs w:val="28"/>
        </w:rPr>
        <w:t xml:space="preserve">　</w:t>
      </w:r>
      <w:r w:rsidR="00E46CA7" w:rsidRPr="00A1213D">
        <w:rPr>
          <w:rFonts w:ascii="標楷體" w:eastAsia="標楷體" w:hAnsi="標楷體" w:hint="eastAsia"/>
          <w:sz w:val="28"/>
          <w:szCs w:val="28"/>
        </w:rPr>
        <w:t>「綜合規劃業務」</w:t>
      </w:r>
      <w:r w:rsidR="00E46CA7" w:rsidRPr="00A1213D">
        <w:rPr>
          <w:rFonts w:ascii="標楷體" w:eastAsia="標楷體" w:hAnsi="標楷體" w:hint="eastAsia"/>
          <w:sz w:val="28"/>
          <w:szCs w:val="28"/>
          <w:lang w:eastAsia="zh-HK"/>
        </w:rPr>
        <w:t>項下</w:t>
      </w:r>
      <w:r w:rsidR="00E46CA7" w:rsidRPr="00A1213D">
        <w:rPr>
          <w:rFonts w:ascii="標楷體" w:eastAsia="標楷體" w:hAnsi="標楷體" w:hint="eastAsia"/>
          <w:sz w:val="28"/>
          <w:szCs w:val="28"/>
        </w:rPr>
        <w:t>「研究發展及專案業務」中「業務費」10萬元。</w:t>
      </w:r>
    </w:p>
    <w:p w:rsidR="004E6F6E" w:rsidRPr="00A1213D" w:rsidRDefault="004E6F6E" w:rsidP="00432DC2">
      <w:pPr>
        <w:kinsoku w:val="0"/>
        <w:overflowPunct w:val="0"/>
        <w:autoSpaceDE w:val="0"/>
        <w:autoSpaceDN w:val="0"/>
        <w:snapToGrid w:val="0"/>
        <w:spacing w:line="480" w:lineRule="exact"/>
        <w:ind w:leftChars="850" w:left="3720" w:hangingChars="600" w:hanging="1680"/>
        <w:jc w:val="both"/>
        <w:rPr>
          <w:rFonts w:ascii="標楷體" w:eastAsia="標楷體" w:hAnsi="標楷體"/>
          <w:sz w:val="28"/>
          <w:szCs w:val="28"/>
        </w:rPr>
      </w:pPr>
      <w:r w:rsidRPr="00A1213D">
        <w:rPr>
          <w:rFonts w:ascii="標楷體" w:eastAsia="標楷體" w:hAnsi="標楷體" w:hint="eastAsia"/>
          <w:sz w:val="28"/>
          <w:szCs w:val="28"/>
        </w:rPr>
        <w:t>(二)</w:t>
      </w:r>
      <w:r w:rsidR="00E46CA7" w:rsidRPr="00A1213D">
        <w:rPr>
          <w:rFonts w:ascii="標楷體" w:eastAsia="標楷體" w:hAnsi="標楷體" w:hint="eastAsia"/>
          <w:sz w:val="28"/>
          <w:szCs w:val="28"/>
        </w:rPr>
        <w:t>第3目　「僑民僑團聯繫接待暨僑教中心服務」項下「加強僑社聯繫及輔助舉辦多元活動」中「業務費」10萬元。</w:t>
      </w:r>
    </w:p>
    <w:p w:rsidR="004E6F6E" w:rsidRPr="00A1213D" w:rsidRDefault="004E6F6E" w:rsidP="00432DC2">
      <w:pPr>
        <w:kinsoku w:val="0"/>
        <w:overflowPunct w:val="0"/>
        <w:autoSpaceDE w:val="0"/>
        <w:autoSpaceDN w:val="0"/>
        <w:snapToGrid w:val="0"/>
        <w:spacing w:line="480" w:lineRule="exact"/>
        <w:ind w:leftChars="850" w:left="3720" w:hangingChars="600" w:hanging="1680"/>
        <w:jc w:val="both"/>
        <w:rPr>
          <w:rFonts w:ascii="標楷體" w:eastAsia="標楷體" w:hAnsi="標楷體"/>
          <w:sz w:val="28"/>
          <w:szCs w:val="28"/>
        </w:rPr>
      </w:pPr>
      <w:r w:rsidRPr="00A1213D">
        <w:rPr>
          <w:rFonts w:ascii="標楷體" w:eastAsia="標楷體" w:hAnsi="標楷體" w:hint="eastAsia"/>
          <w:sz w:val="28"/>
          <w:szCs w:val="28"/>
        </w:rPr>
        <w:lastRenderedPageBreak/>
        <w:t>(三)</w:t>
      </w:r>
      <w:r w:rsidR="00E46CA7" w:rsidRPr="00A1213D">
        <w:rPr>
          <w:rFonts w:ascii="標楷體" w:eastAsia="標楷體" w:hAnsi="標楷體" w:hint="eastAsia"/>
          <w:sz w:val="28"/>
          <w:szCs w:val="28"/>
        </w:rPr>
        <w:t>第4目　「僑校發展暨文化社教輔助」項下「海外華語文學習深耕計畫」150萬元。</w:t>
      </w:r>
    </w:p>
    <w:p w:rsidR="004E6F6E" w:rsidRPr="00A1213D" w:rsidRDefault="004E6F6E" w:rsidP="00432DC2">
      <w:pPr>
        <w:kinsoku w:val="0"/>
        <w:overflowPunct w:val="0"/>
        <w:autoSpaceDE w:val="0"/>
        <w:autoSpaceDN w:val="0"/>
        <w:snapToGrid w:val="0"/>
        <w:spacing w:line="480" w:lineRule="exact"/>
        <w:ind w:leftChars="850" w:left="3720" w:hangingChars="600" w:hanging="1680"/>
        <w:jc w:val="both"/>
        <w:rPr>
          <w:rFonts w:ascii="標楷體" w:eastAsia="標楷體" w:hAnsi="標楷體"/>
          <w:sz w:val="28"/>
          <w:szCs w:val="28"/>
        </w:rPr>
      </w:pPr>
      <w:r w:rsidRPr="00A1213D">
        <w:rPr>
          <w:rFonts w:ascii="標楷體" w:eastAsia="標楷體" w:hAnsi="標楷體" w:hint="eastAsia"/>
          <w:sz w:val="28"/>
          <w:szCs w:val="28"/>
        </w:rPr>
        <w:t>(四)</w:t>
      </w:r>
      <w:r w:rsidR="00E46CA7" w:rsidRPr="00A1213D">
        <w:rPr>
          <w:rFonts w:ascii="標楷體" w:eastAsia="標楷體" w:hAnsi="標楷體" w:hint="eastAsia"/>
          <w:sz w:val="28"/>
          <w:szCs w:val="28"/>
        </w:rPr>
        <w:t>第5目　「僑商經濟業務」項下「海外華人經濟資訊彙蒐並促進海內外商機交流」中「業務費」40萬元。</w:t>
      </w:r>
    </w:p>
    <w:p w:rsidR="00E46CA7" w:rsidRPr="00A1213D" w:rsidRDefault="00E46CA7" w:rsidP="00432DC2">
      <w:pPr>
        <w:kinsoku w:val="0"/>
        <w:overflowPunct w:val="0"/>
        <w:autoSpaceDE w:val="0"/>
        <w:autoSpaceDN w:val="0"/>
        <w:snapToGrid w:val="0"/>
        <w:spacing w:line="480" w:lineRule="exact"/>
        <w:ind w:leftChars="850" w:left="3720" w:hangingChars="600" w:hanging="1680"/>
        <w:jc w:val="both"/>
        <w:rPr>
          <w:rFonts w:ascii="標楷體" w:eastAsia="標楷體" w:hAnsi="標楷體"/>
          <w:sz w:val="28"/>
          <w:szCs w:val="28"/>
        </w:rPr>
      </w:pPr>
      <w:r w:rsidRPr="00A1213D">
        <w:rPr>
          <w:rFonts w:ascii="標楷體" w:eastAsia="標楷體" w:hAnsi="標楷體" w:hint="eastAsia"/>
          <w:sz w:val="28"/>
          <w:szCs w:val="28"/>
        </w:rPr>
        <w:t>(五)第6目　「僑生回國升學暨僑青培訓研習」120萬元(含「培訓海外專業技術青年人才」中「業務費」20萬元、「輔導海外青年來臺文化研習及團隊活動」中「業務費」100萬元)。</w:t>
      </w:r>
    </w:p>
    <w:p w:rsidR="004E6F6E" w:rsidRPr="00A1213D" w:rsidRDefault="001422AC" w:rsidP="00432DC2">
      <w:pPr>
        <w:kinsoku w:val="0"/>
        <w:overflowPunct w:val="0"/>
        <w:autoSpaceDE w:val="0"/>
        <w:autoSpaceDN w:val="0"/>
        <w:snapToGrid w:val="0"/>
        <w:spacing w:line="480" w:lineRule="exact"/>
        <w:ind w:leftChars="845" w:left="2028" w:firstLineChars="3" w:firstLine="8"/>
        <w:jc w:val="both"/>
        <w:rPr>
          <w:rFonts w:ascii="標楷體" w:eastAsia="標楷體" w:hAnsi="標楷體"/>
          <w:b/>
          <w:sz w:val="28"/>
          <w:szCs w:val="28"/>
        </w:rPr>
      </w:pPr>
      <w:r w:rsidRPr="00A1213D">
        <w:rPr>
          <w:rFonts w:ascii="標楷體" w:eastAsia="標楷體" w:hAnsi="標楷體" w:hint="eastAsia"/>
          <w:b/>
          <w:sz w:val="28"/>
          <w:szCs w:val="28"/>
        </w:rPr>
        <w:t>以上</w:t>
      </w:r>
      <w:r w:rsidR="00E46CA7" w:rsidRPr="00A1213D">
        <w:rPr>
          <w:rFonts w:ascii="標楷體" w:eastAsia="標楷體" w:hAnsi="標楷體" w:hint="eastAsia"/>
          <w:b/>
          <w:sz w:val="28"/>
          <w:szCs w:val="28"/>
        </w:rPr>
        <w:t>共計減列330萬元，科目均自行調整，其餘均照列，改列為13億2,707萬8千元。</w:t>
      </w:r>
    </w:p>
    <w:p w:rsidR="00B36A13" w:rsidRPr="00A1213D" w:rsidRDefault="00B36A13" w:rsidP="00432DC2">
      <w:pPr>
        <w:pStyle w:val="a4"/>
        <w:overflowPunct w:val="0"/>
        <w:spacing w:line="480" w:lineRule="exact"/>
        <w:ind w:firstLineChars="400" w:firstLine="1121"/>
        <w:jc w:val="both"/>
        <w:rPr>
          <w:rFonts w:ascii="標楷體" w:hAnsi="標楷體"/>
          <w:b/>
          <w:sz w:val="28"/>
          <w:szCs w:val="28"/>
        </w:rPr>
      </w:pPr>
      <w:r w:rsidRPr="00A1213D">
        <w:rPr>
          <w:rFonts w:ascii="標楷體" w:hAnsi="標楷體"/>
          <w:b/>
          <w:sz w:val="28"/>
          <w:szCs w:val="28"/>
        </w:rPr>
        <w:t>本項提案</w:t>
      </w:r>
      <w:r w:rsidR="005F2952" w:rsidRPr="00A1213D">
        <w:rPr>
          <w:rFonts w:ascii="標楷體" w:hAnsi="標楷體"/>
          <w:b/>
          <w:sz w:val="28"/>
          <w:szCs w:val="28"/>
        </w:rPr>
        <w:t>9</w:t>
      </w:r>
      <w:r w:rsidRPr="00A1213D">
        <w:rPr>
          <w:rFonts w:ascii="標楷體" w:hAnsi="標楷體" w:hint="eastAsia"/>
          <w:b/>
          <w:sz w:val="28"/>
          <w:szCs w:val="28"/>
        </w:rPr>
        <w:t>案，保留，送院會處理：</w:t>
      </w:r>
    </w:p>
    <w:p w:rsidR="00B36A13" w:rsidRPr="00A1213D" w:rsidRDefault="001F01F7" w:rsidP="00432DC2">
      <w:pPr>
        <w:pStyle w:val="af7"/>
        <w:widowControl/>
        <w:numPr>
          <w:ilvl w:val="0"/>
          <w:numId w:val="21"/>
        </w:numPr>
        <w:overflowPunct w:val="0"/>
        <w:spacing w:line="480" w:lineRule="exact"/>
        <w:ind w:leftChars="0"/>
        <w:jc w:val="both"/>
        <w:rPr>
          <w:rFonts w:ascii="標楷體" w:hAnsi="標楷體"/>
          <w:b/>
          <w:sz w:val="28"/>
          <w:szCs w:val="28"/>
        </w:rPr>
      </w:pPr>
      <w:r w:rsidRPr="00A1213D">
        <w:rPr>
          <w:rFonts w:ascii="標楷體" w:eastAsia="標楷體" w:hAnsi="標楷體" w:hint="eastAsia"/>
          <w:bCs/>
          <w:kern w:val="0"/>
          <w:sz w:val="28"/>
          <w:szCs w:val="28"/>
        </w:rPr>
        <w:t>僑務委員會111年度預算「僑務新聞資訊及傳媒服務」中「01辦理僑務新聞資訊及傳媒服務」有關「權利使用費」編列250萬元。</w:t>
      </w:r>
      <w:r w:rsidR="001422AC" w:rsidRPr="00A1213D">
        <w:rPr>
          <w:rFonts w:ascii="標楷體" w:eastAsia="標楷體" w:hAnsi="標楷體" w:hint="eastAsia"/>
          <w:bCs/>
          <w:kern w:val="0"/>
          <w:sz w:val="28"/>
          <w:szCs w:val="28"/>
        </w:rPr>
        <w:t>僑委會</w:t>
      </w:r>
      <w:r w:rsidRPr="00A1213D">
        <w:rPr>
          <w:rFonts w:ascii="標楷體" w:eastAsia="標楷體" w:hAnsi="標楷體" w:hint="eastAsia"/>
          <w:bCs/>
          <w:kern w:val="0"/>
          <w:sz w:val="28"/>
          <w:szCs w:val="28"/>
        </w:rPr>
        <w:t>採購多元新聞稿源供海外華文媒體採用，稿源選擇依據為何，海外露出之成效為何，應定期檢討，避免預算虛擲。爰針對僑務委員會111年度預算「僑務新聞資訊及傳媒服務」中「01辦理僑務新聞資訊及傳媒服務」有關「權利使用費」編列250萬元，凍結50萬元，俟向立法院外交及國防委員會提出專案報告經同意後，始得動支。</w:t>
      </w:r>
    </w:p>
    <w:p w:rsidR="00B36A13" w:rsidRPr="00A1213D" w:rsidRDefault="00B36A13" w:rsidP="00432DC2">
      <w:pPr>
        <w:widowControl/>
        <w:overflowPunct w:val="0"/>
        <w:spacing w:line="480" w:lineRule="exact"/>
        <w:ind w:leftChars="1300" w:left="4100" w:hangingChars="350" w:hanging="980"/>
        <w:jc w:val="both"/>
        <w:rPr>
          <w:rFonts w:ascii="標楷體" w:hAnsi="標楷體"/>
          <w:b/>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272ACF" w:rsidRPr="00A1213D">
        <w:rPr>
          <w:rFonts w:ascii="標楷體" w:eastAsia="標楷體" w:hAnsi="標楷體" w:hint="eastAsia"/>
          <w:bCs/>
          <w:kern w:val="0"/>
          <w:sz w:val="28"/>
          <w:szCs w:val="28"/>
        </w:rPr>
        <w:t>江啟臣　溫玉霞　馬文君　陳以信</w:t>
      </w:r>
    </w:p>
    <w:p w:rsidR="00B36A13" w:rsidRPr="00A1213D" w:rsidRDefault="00272ACF" w:rsidP="00432DC2">
      <w:pPr>
        <w:pStyle w:val="af7"/>
        <w:widowControl/>
        <w:numPr>
          <w:ilvl w:val="0"/>
          <w:numId w:val="21"/>
        </w:numPr>
        <w:overflowPunct w:val="0"/>
        <w:spacing w:line="480" w:lineRule="exact"/>
        <w:ind w:leftChars="0"/>
        <w:jc w:val="both"/>
        <w:rPr>
          <w:rFonts w:ascii="標楷體" w:hAnsi="標楷體"/>
          <w:b/>
          <w:sz w:val="28"/>
          <w:szCs w:val="28"/>
        </w:rPr>
      </w:pPr>
      <w:r w:rsidRPr="00A1213D">
        <w:rPr>
          <w:rFonts w:ascii="標楷體" w:eastAsia="標楷體" w:hAnsi="標楷體" w:hint="eastAsia"/>
          <w:bCs/>
          <w:kern w:val="0"/>
          <w:sz w:val="28"/>
          <w:szCs w:val="28"/>
        </w:rPr>
        <w:t>僑務委員會111年度預算「僑務新聞資訊及傳媒服務」中「辦理僑務新聞資訊及傳媒服務」有關「其他業務租金」編列88萬元。僑委會為加強與華文媒體之聯繫溝通，促進全球華文媒體互動交流，提升臺灣正面形象；然實際租用之用途為何，未予說</w:t>
      </w:r>
      <w:r w:rsidRPr="00A1213D">
        <w:rPr>
          <w:rFonts w:ascii="標楷體" w:eastAsia="標楷體" w:hAnsi="標楷體" w:hint="eastAsia"/>
          <w:bCs/>
          <w:kern w:val="0"/>
          <w:sz w:val="28"/>
          <w:szCs w:val="28"/>
        </w:rPr>
        <w:lastRenderedPageBreak/>
        <w:t>明；且所需預算較110年編列48萬元倍增，預算編列是否覈實，應予檢討。爰針對僑務委員會111年度預算「僑務新聞資訊及傳媒服務」中「</w:t>
      </w:r>
      <w:r w:rsidR="001422AC" w:rsidRPr="00A1213D">
        <w:rPr>
          <w:rFonts w:ascii="標楷體" w:eastAsia="標楷體" w:hAnsi="標楷體" w:hint="eastAsia"/>
          <w:bCs/>
          <w:kern w:val="0"/>
          <w:sz w:val="28"/>
          <w:szCs w:val="28"/>
        </w:rPr>
        <w:t>01</w:t>
      </w:r>
      <w:r w:rsidRPr="00A1213D">
        <w:rPr>
          <w:rFonts w:ascii="標楷體" w:eastAsia="標楷體" w:hAnsi="標楷體" w:hint="eastAsia"/>
          <w:bCs/>
          <w:kern w:val="0"/>
          <w:sz w:val="28"/>
          <w:szCs w:val="28"/>
        </w:rPr>
        <w:t>辦理僑務新聞資訊及傳媒服務」有關「其他業務租金」編列88萬元，凍結20萬元，俟向立法院外交及國防委員會提出專案報告經同意後，始得動支。</w:t>
      </w:r>
    </w:p>
    <w:p w:rsidR="00B36A13" w:rsidRPr="00A1213D" w:rsidRDefault="00B36A13" w:rsidP="00432DC2">
      <w:pPr>
        <w:widowControl/>
        <w:overflowPunct w:val="0"/>
        <w:spacing w:line="480" w:lineRule="exact"/>
        <w:ind w:leftChars="1300" w:left="4100" w:hangingChars="350" w:hanging="980"/>
        <w:jc w:val="both"/>
        <w:rPr>
          <w:rFonts w:ascii="標楷體" w:hAnsi="標楷體"/>
          <w:b/>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272ACF" w:rsidRPr="00A1213D">
        <w:rPr>
          <w:rFonts w:ascii="標楷體" w:eastAsia="標楷體" w:hAnsi="標楷體" w:hint="eastAsia"/>
          <w:bCs/>
          <w:kern w:val="0"/>
          <w:sz w:val="28"/>
          <w:szCs w:val="28"/>
        </w:rPr>
        <w:t>江啟臣　溫玉霞　馬文君　陳以信</w:t>
      </w:r>
    </w:p>
    <w:p w:rsidR="00B36A13" w:rsidRPr="00A1213D" w:rsidRDefault="00272ACF" w:rsidP="00432DC2">
      <w:pPr>
        <w:pStyle w:val="af7"/>
        <w:widowControl/>
        <w:numPr>
          <w:ilvl w:val="0"/>
          <w:numId w:val="21"/>
        </w:numPr>
        <w:overflowPunct w:val="0"/>
        <w:spacing w:line="480" w:lineRule="exact"/>
        <w:ind w:leftChars="0"/>
        <w:jc w:val="both"/>
        <w:rPr>
          <w:rFonts w:ascii="標楷體" w:hAnsi="標楷體"/>
          <w:b/>
          <w:sz w:val="28"/>
          <w:szCs w:val="28"/>
        </w:rPr>
      </w:pPr>
      <w:r w:rsidRPr="00A1213D">
        <w:rPr>
          <w:rFonts w:ascii="標楷體" w:eastAsia="標楷體" w:hAnsi="標楷體" w:hint="eastAsia"/>
          <w:bCs/>
          <w:kern w:val="0"/>
          <w:sz w:val="28"/>
          <w:szCs w:val="28"/>
        </w:rPr>
        <w:t>僑委會111年「加強與海外華文媒體之聯繫溝通，促進全球華文媒體互動交流，提升臺灣正面形象」之一般事務費編列5,120千元，較110年1,128千元增加3,992千元，僑委會編列大筆預算加強與海外媒體溝通聯繫，其支出之對象、金額與效益應予檢視，爰針對僑務委員會—歲出第7目「僑務新聞資訊及傳媒服務」項下「辦理僑務新聞資訊及傳媒服務」中「業務費」之「一般事務費」預算編列11,594千元，減列2,000千元。</w:t>
      </w:r>
    </w:p>
    <w:p w:rsidR="00B36A13" w:rsidRPr="00A1213D" w:rsidRDefault="00B36A13" w:rsidP="00432DC2">
      <w:pPr>
        <w:widowControl/>
        <w:overflowPunct w:val="0"/>
        <w:spacing w:line="480" w:lineRule="exact"/>
        <w:ind w:leftChars="1300" w:left="4100" w:hangingChars="350" w:hanging="980"/>
        <w:jc w:val="both"/>
        <w:rPr>
          <w:rFonts w:ascii="標楷體" w:hAnsi="標楷體"/>
          <w:b/>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272ACF" w:rsidRPr="00A1213D">
        <w:rPr>
          <w:rFonts w:ascii="標楷體" w:eastAsia="標楷體" w:hAnsi="標楷體" w:hint="eastAsia"/>
          <w:bCs/>
          <w:kern w:val="0"/>
          <w:sz w:val="28"/>
          <w:szCs w:val="28"/>
        </w:rPr>
        <w:t>陳以信　江啟臣　馬文君　廖婉汝</w:t>
      </w:r>
    </w:p>
    <w:p w:rsidR="00B36A13" w:rsidRPr="00A1213D" w:rsidRDefault="00272ACF" w:rsidP="00432DC2">
      <w:pPr>
        <w:pStyle w:val="af7"/>
        <w:widowControl/>
        <w:numPr>
          <w:ilvl w:val="0"/>
          <w:numId w:val="21"/>
        </w:numPr>
        <w:overflowPunct w:val="0"/>
        <w:spacing w:line="480" w:lineRule="exact"/>
        <w:ind w:leftChars="0"/>
        <w:jc w:val="both"/>
        <w:rPr>
          <w:rFonts w:ascii="標楷體" w:hAnsi="標楷體"/>
          <w:b/>
          <w:sz w:val="28"/>
          <w:szCs w:val="28"/>
        </w:rPr>
      </w:pPr>
      <w:r w:rsidRPr="00A1213D">
        <w:rPr>
          <w:rFonts w:ascii="標楷體" w:eastAsia="標楷體" w:hAnsi="標楷體" w:hint="eastAsia"/>
          <w:bCs/>
          <w:kern w:val="0"/>
          <w:sz w:val="28"/>
          <w:szCs w:val="28"/>
        </w:rPr>
        <w:t>僑務委員會111年度預算「僑務新聞資訊及傳媒服務」中「01辦理僑務新聞資訊及傳媒服務」有關「一般事務費」編列1</w:t>
      </w:r>
      <w:r w:rsidR="001422AC"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159萬4千元。僑委會與媒體聯繫溝通之經費較110年大幅增加（110年編列112萬8千元，111年編列512萬元），且多項業務、預算重複編列，預算編列顯未覈實，容有檢討之必要。爰針對僑務委員會111年度預算「僑務新聞資訊及傳媒服務」中「01辦理僑務新聞資訊及傳媒服務」有關「一般事務費」編列1159萬4千元，減列200萬元，凍結100萬元，俟向立法院外交及國防委員會提出專案報告經同意後，始得動支。</w:t>
      </w:r>
    </w:p>
    <w:p w:rsidR="00272ACF" w:rsidRPr="00A1213D" w:rsidRDefault="00B36A13" w:rsidP="00432DC2">
      <w:pPr>
        <w:widowControl/>
        <w:overflowPunct w:val="0"/>
        <w:spacing w:line="480" w:lineRule="exact"/>
        <w:ind w:leftChars="1300" w:left="4100" w:hangingChars="350" w:hanging="980"/>
        <w:jc w:val="both"/>
        <w:rPr>
          <w:rFonts w:ascii="標楷體" w:hAnsi="標楷體"/>
          <w:b/>
          <w:sz w:val="28"/>
          <w:szCs w:val="28"/>
        </w:rPr>
      </w:pPr>
      <w:r w:rsidRPr="00A1213D">
        <w:rPr>
          <w:rFonts w:ascii="標楷體" w:eastAsia="標楷體" w:hAnsi="標楷體" w:cs="新細明體" w:hint="eastAsia"/>
          <w:bCs/>
          <w:kern w:val="0"/>
          <w:sz w:val="28"/>
          <w:szCs w:val="28"/>
        </w:rPr>
        <w:lastRenderedPageBreak/>
        <w:t>提案人</w:t>
      </w:r>
      <w:r w:rsidRPr="00A1213D">
        <w:rPr>
          <w:rFonts w:ascii="標楷體" w:eastAsia="標楷體" w:hAnsi="標楷體" w:hint="eastAsia"/>
          <w:bCs/>
          <w:kern w:val="0"/>
          <w:sz w:val="28"/>
          <w:szCs w:val="28"/>
        </w:rPr>
        <w:t>：</w:t>
      </w:r>
      <w:r w:rsidR="00272ACF" w:rsidRPr="00A1213D">
        <w:rPr>
          <w:rFonts w:ascii="標楷體" w:eastAsia="標楷體" w:hAnsi="標楷體" w:hint="eastAsia"/>
          <w:bCs/>
          <w:kern w:val="0"/>
          <w:sz w:val="28"/>
          <w:szCs w:val="28"/>
        </w:rPr>
        <w:t>江啟臣　溫玉霞　馬文君　陳以信</w:t>
      </w:r>
    </w:p>
    <w:p w:rsidR="00B36A13" w:rsidRPr="00A1213D" w:rsidRDefault="00272ACF" w:rsidP="00432DC2">
      <w:pPr>
        <w:pStyle w:val="af7"/>
        <w:widowControl/>
        <w:numPr>
          <w:ilvl w:val="0"/>
          <w:numId w:val="21"/>
        </w:numPr>
        <w:overflowPunct w:val="0"/>
        <w:spacing w:line="480" w:lineRule="exact"/>
        <w:ind w:leftChars="0"/>
        <w:jc w:val="both"/>
        <w:rPr>
          <w:rFonts w:ascii="標楷體" w:hAnsi="標楷體"/>
          <w:b/>
          <w:sz w:val="28"/>
          <w:szCs w:val="28"/>
        </w:rPr>
      </w:pPr>
      <w:r w:rsidRPr="00A1213D">
        <w:rPr>
          <w:rFonts w:ascii="標楷體" w:eastAsia="標楷體" w:hAnsi="標楷體" w:hint="eastAsia"/>
          <w:bCs/>
          <w:kern w:val="0"/>
          <w:sz w:val="28"/>
          <w:szCs w:val="28"/>
        </w:rPr>
        <w:t>僑委會111年度預算「僑務新聞資訊及傳媒服務」下「辦理僑務新聞資訊及傳媒服務」編列18,613千元，其中用於加強與海外華文媒體之聯繫溝通，促進全球華文媒體互動交流，提升臺灣正面形象6,000千元，惟相關預算成效難以得知，且較110年度預算大幅增加4,392千元。爰針對僑務委員會歲出預算第</w:t>
      </w:r>
      <w:r w:rsidR="001422AC" w:rsidRPr="00A1213D">
        <w:rPr>
          <w:rFonts w:ascii="標楷體" w:eastAsia="標楷體" w:hAnsi="標楷體" w:hint="eastAsia"/>
          <w:bCs/>
          <w:kern w:val="0"/>
          <w:sz w:val="28"/>
          <w:szCs w:val="28"/>
        </w:rPr>
        <w:t>7</w:t>
      </w:r>
      <w:r w:rsidRPr="00A1213D">
        <w:rPr>
          <w:rFonts w:ascii="標楷體" w:eastAsia="標楷體" w:hAnsi="標楷體" w:hint="eastAsia"/>
          <w:bCs/>
          <w:kern w:val="0"/>
          <w:sz w:val="28"/>
          <w:szCs w:val="28"/>
        </w:rPr>
        <w:t>目「僑務新聞資訊及傳媒服務」項下「辦理僑務新聞資訊及傳媒服務」之「業務費」加強與海外華文媒體之聯繫溝通預算，減列300萬元。</w:t>
      </w:r>
    </w:p>
    <w:p w:rsidR="00B36A13" w:rsidRPr="00A1213D" w:rsidRDefault="00B36A13" w:rsidP="00432DC2">
      <w:pPr>
        <w:widowControl/>
        <w:overflowPunct w:val="0"/>
        <w:spacing w:line="480" w:lineRule="exact"/>
        <w:ind w:leftChars="1300" w:left="4100" w:hangingChars="350" w:hanging="980"/>
        <w:jc w:val="both"/>
        <w:rPr>
          <w:rFonts w:ascii="標楷體" w:hAnsi="標楷體"/>
          <w:b/>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272ACF" w:rsidRPr="00A1213D">
        <w:rPr>
          <w:rFonts w:ascii="標楷體" w:eastAsia="標楷體" w:hAnsi="標楷體" w:hint="eastAsia"/>
          <w:bCs/>
          <w:kern w:val="0"/>
          <w:sz w:val="28"/>
          <w:szCs w:val="28"/>
        </w:rPr>
        <w:t>廖婉汝　江啟臣　溫玉霞　陳以信</w:t>
      </w:r>
    </w:p>
    <w:p w:rsidR="00B36A13" w:rsidRPr="00A1213D" w:rsidRDefault="00272ACF" w:rsidP="00432DC2">
      <w:pPr>
        <w:pStyle w:val="af7"/>
        <w:widowControl/>
        <w:numPr>
          <w:ilvl w:val="0"/>
          <w:numId w:val="21"/>
        </w:numPr>
        <w:overflowPunct w:val="0"/>
        <w:spacing w:line="480" w:lineRule="exact"/>
        <w:ind w:leftChars="0"/>
        <w:jc w:val="both"/>
        <w:rPr>
          <w:rFonts w:ascii="標楷體" w:hAnsi="標楷體"/>
          <w:b/>
          <w:sz w:val="28"/>
          <w:szCs w:val="28"/>
        </w:rPr>
      </w:pPr>
      <w:r w:rsidRPr="00A1213D">
        <w:rPr>
          <w:rFonts w:ascii="標楷體" w:eastAsia="標楷體" w:hAnsi="標楷體" w:hint="eastAsia"/>
          <w:bCs/>
          <w:kern w:val="0"/>
          <w:sz w:val="28"/>
          <w:szCs w:val="28"/>
        </w:rPr>
        <w:t>第7目「僑務新聞資訊及傳媒服務」分支計畫「辦理僑務新聞資訊及傳媒服務」-「業務費1</w:t>
      </w:r>
      <w:r w:rsidR="001422AC"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856萬8千元」，提案減列6,105千元。</w:t>
      </w:r>
      <w:r w:rsidR="005F2952" w:rsidRPr="00A1213D">
        <w:rPr>
          <w:rFonts w:ascii="標楷體" w:eastAsia="標楷體" w:hAnsi="標楷體" w:hint="eastAsia"/>
          <w:bCs/>
          <w:kern w:val="0"/>
          <w:sz w:val="28"/>
          <w:szCs w:val="28"/>
        </w:rPr>
        <w:t>1.</w:t>
      </w:r>
      <w:r w:rsidRPr="00A1213D">
        <w:rPr>
          <w:rFonts w:ascii="標楷體" w:eastAsia="標楷體" w:hAnsi="標楷體" w:hint="eastAsia"/>
          <w:bCs/>
          <w:kern w:val="0"/>
          <w:sz w:val="28"/>
          <w:szCs w:val="28"/>
        </w:rPr>
        <w:t>本分支計畫比110年度增加347萬6千元，其中加強海外華文媒體之聯繫溝通6</w:t>
      </w:r>
      <w:r w:rsidR="001422AC"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000千元，不知必要性何在？方法為何？僑委會服務對象應是海外僑民、僑台商、僑社社團，而不是將資源分配給予海外媒體。若如預算書之「說明」是為「提升台灣正面形象」，外交部和觀光局已編列更多有關國家形象之宣傳經費，不宜再用僑委會有限之資源、做重複之事，且是否和僑務電子報預算重複編列？此部分提案全數減列。</w:t>
      </w:r>
      <w:r w:rsidR="005F2952" w:rsidRPr="00A1213D">
        <w:rPr>
          <w:rFonts w:ascii="標楷體" w:eastAsia="標楷體" w:hAnsi="標楷體" w:hint="eastAsia"/>
          <w:bCs/>
          <w:kern w:val="0"/>
          <w:sz w:val="28"/>
          <w:szCs w:val="28"/>
        </w:rPr>
        <w:t>2.</w:t>
      </w:r>
      <w:r w:rsidRPr="00A1213D">
        <w:rPr>
          <w:rFonts w:ascii="標楷體" w:eastAsia="標楷體" w:hAnsi="標楷體" w:hint="eastAsia"/>
          <w:bCs/>
          <w:kern w:val="0"/>
          <w:sz w:val="28"/>
          <w:szCs w:val="28"/>
        </w:rPr>
        <w:t>另僑委會提供新聞稿源供海外華文媒體免費使用，審計部指出「實際使用率偏低、允宜檢討原因癥結，研謀改善」。</w:t>
      </w:r>
      <w:r w:rsidR="005F2952" w:rsidRPr="00A1213D">
        <w:rPr>
          <w:rFonts w:ascii="標楷體" w:eastAsia="標楷體" w:hAnsi="標楷體" w:hint="eastAsia"/>
          <w:bCs/>
          <w:kern w:val="0"/>
          <w:sz w:val="28"/>
          <w:szCs w:val="28"/>
        </w:rPr>
        <w:t>3.</w:t>
      </w:r>
      <w:r w:rsidRPr="00A1213D">
        <w:rPr>
          <w:rFonts w:ascii="標楷體" w:eastAsia="標楷體" w:hAnsi="標楷體" w:hint="eastAsia"/>
          <w:bCs/>
          <w:kern w:val="0"/>
          <w:sz w:val="28"/>
          <w:szCs w:val="28"/>
        </w:rPr>
        <w:t>說明3.聘請專業人士撰擬及審查文件60千</w:t>
      </w:r>
      <w:r w:rsidR="004B00E6" w:rsidRPr="00A1213D">
        <w:rPr>
          <w:rFonts w:ascii="標楷體" w:eastAsia="標楷體" w:hAnsi="標楷體" w:hint="eastAsia"/>
          <w:bCs/>
          <w:kern w:val="0"/>
          <w:sz w:val="28"/>
          <w:szCs w:val="28"/>
        </w:rPr>
        <w:t>元</w:t>
      </w:r>
      <w:r w:rsidRPr="00A1213D">
        <w:rPr>
          <w:rFonts w:ascii="標楷體" w:eastAsia="標楷體" w:hAnsi="標楷體" w:hint="eastAsia"/>
          <w:bCs/>
          <w:kern w:val="0"/>
          <w:sz w:val="28"/>
          <w:szCs w:val="28"/>
        </w:rPr>
        <w:t>，新聞稿撰寫為何需要再聘專業人士，僑委會編制中難道沒有專業人士？此部分建議全數減列。</w:t>
      </w:r>
      <w:r w:rsidR="005F2952" w:rsidRPr="00A1213D">
        <w:rPr>
          <w:rFonts w:ascii="標楷體" w:eastAsia="標楷體" w:hAnsi="標楷體" w:hint="eastAsia"/>
          <w:bCs/>
          <w:kern w:val="0"/>
          <w:sz w:val="28"/>
          <w:szCs w:val="28"/>
        </w:rPr>
        <w:t>4.</w:t>
      </w:r>
      <w:r w:rsidRPr="00A1213D">
        <w:rPr>
          <w:rFonts w:ascii="標楷體" w:eastAsia="標楷體" w:hAnsi="標楷體" w:hint="eastAsia"/>
          <w:bCs/>
          <w:kern w:val="0"/>
          <w:sz w:val="28"/>
          <w:szCs w:val="28"/>
        </w:rPr>
        <w:t>說明11.購置推展業務所需硬體</w:t>
      </w:r>
      <w:r w:rsidRPr="00A1213D">
        <w:rPr>
          <w:rFonts w:ascii="標楷體" w:eastAsia="標楷體" w:hAnsi="標楷體" w:hint="eastAsia"/>
          <w:bCs/>
          <w:kern w:val="0"/>
          <w:sz w:val="28"/>
          <w:szCs w:val="28"/>
        </w:rPr>
        <w:lastRenderedPageBreak/>
        <w:t>設施45千元，用途為何？建議刪除。以上合計減少610萬5千元，提案減列6,105千元。</w:t>
      </w:r>
    </w:p>
    <w:p w:rsidR="00B36A13" w:rsidRPr="00A1213D" w:rsidRDefault="00B36A13" w:rsidP="00432DC2">
      <w:pPr>
        <w:widowControl/>
        <w:overflowPunct w:val="0"/>
        <w:spacing w:line="480" w:lineRule="exact"/>
        <w:ind w:leftChars="1300" w:left="4100" w:hangingChars="350" w:hanging="980"/>
        <w:jc w:val="both"/>
        <w:rPr>
          <w:rFonts w:ascii="標楷體" w:hAnsi="標楷體"/>
          <w:b/>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272ACF" w:rsidRPr="00A1213D">
        <w:rPr>
          <w:rFonts w:ascii="標楷體" w:eastAsia="標楷體" w:hAnsi="標楷體" w:hint="eastAsia"/>
          <w:bCs/>
          <w:kern w:val="0"/>
          <w:sz w:val="28"/>
          <w:szCs w:val="28"/>
        </w:rPr>
        <w:t xml:space="preserve">溫玉霞　陳以信　江啟臣　</w:t>
      </w:r>
    </w:p>
    <w:p w:rsidR="00B36A13" w:rsidRPr="00A1213D" w:rsidRDefault="005F2952" w:rsidP="00432DC2">
      <w:pPr>
        <w:pStyle w:val="af7"/>
        <w:widowControl/>
        <w:numPr>
          <w:ilvl w:val="0"/>
          <w:numId w:val="21"/>
        </w:numPr>
        <w:overflowPunct w:val="0"/>
        <w:spacing w:line="480" w:lineRule="exact"/>
        <w:ind w:leftChars="0"/>
        <w:jc w:val="both"/>
        <w:rPr>
          <w:rFonts w:ascii="標楷體" w:hAnsi="標楷體"/>
          <w:b/>
          <w:sz w:val="28"/>
          <w:szCs w:val="28"/>
        </w:rPr>
      </w:pPr>
      <w:r w:rsidRPr="00A1213D">
        <w:rPr>
          <w:rFonts w:ascii="標楷體" w:eastAsia="標楷體" w:hAnsi="標楷體" w:hint="eastAsia"/>
          <w:bCs/>
          <w:kern w:val="0"/>
          <w:sz w:val="28"/>
          <w:szCs w:val="28"/>
        </w:rPr>
        <w:t>僑委會111年度預算「僑務新聞資訊及傳媒服務」下「辦理僑務新聞資訊及傳媒服務」編列18,613千元，其中用於提供多元新聞稿源供海外華文媒體採用，擴增海外新聞志工供稿能量，增加臺灣正向新聞於海外露出4,129千元，惟海外華文媒體受眾人數難以確定，執行成效無法具體檢討。爰針對僑務委員會歲出預算第七目「僑務新聞資訊及傳媒服務」項下「辦理僑務新聞資訊及傳媒服務」之「業務費」提供多元新聞稿源供海外華文媒體採用預算，凍結50萬元，俟僑務委員會向立法院外交及國防委員會提出書面報告後，始得動支。</w:t>
      </w:r>
    </w:p>
    <w:p w:rsidR="00B36A13" w:rsidRPr="00A1213D" w:rsidRDefault="00B36A13" w:rsidP="00432DC2">
      <w:pPr>
        <w:widowControl/>
        <w:overflowPunct w:val="0"/>
        <w:spacing w:line="480" w:lineRule="exact"/>
        <w:ind w:leftChars="1300" w:left="4100" w:hangingChars="350" w:hanging="980"/>
        <w:jc w:val="both"/>
        <w:rPr>
          <w:rFonts w:ascii="標楷體" w:hAnsi="標楷體"/>
          <w:b/>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5F2952" w:rsidRPr="00A1213D">
        <w:rPr>
          <w:rFonts w:ascii="標楷體" w:eastAsia="標楷體" w:hAnsi="標楷體" w:hint="eastAsia"/>
          <w:bCs/>
          <w:kern w:val="0"/>
          <w:sz w:val="28"/>
          <w:szCs w:val="28"/>
        </w:rPr>
        <w:t>廖婉汝　江啟臣　溫玉霞　陳以信</w:t>
      </w:r>
    </w:p>
    <w:p w:rsidR="00B36A13" w:rsidRPr="00A1213D" w:rsidRDefault="005F2952" w:rsidP="00432DC2">
      <w:pPr>
        <w:pStyle w:val="af7"/>
        <w:widowControl/>
        <w:numPr>
          <w:ilvl w:val="0"/>
          <w:numId w:val="21"/>
        </w:numPr>
        <w:overflowPunct w:val="0"/>
        <w:spacing w:line="480" w:lineRule="exact"/>
        <w:ind w:leftChars="0"/>
        <w:jc w:val="both"/>
        <w:rPr>
          <w:rFonts w:ascii="標楷體" w:hAnsi="標楷體"/>
          <w:b/>
          <w:sz w:val="28"/>
          <w:szCs w:val="28"/>
        </w:rPr>
      </w:pPr>
      <w:r w:rsidRPr="00A1213D">
        <w:rPr>
          <w:rFonts w:ascii="標楷體" w:eastAsia="標楷體" w:hAnsi="標楷體" w:hint="eastAsia"/>
          <w:bCs/>
          <w:kern w:val="0"/>
          <w:sz w:val="28"/>
          <w:szCs w:val="28"/>
        </w:rPr>
        <w:t>僑委會為向僑民即時傳遞最新僑務政策及重要訊息，藉由Facebook網路社群、即時通訊軟體LINE，並開設Twitter官方帳號，深化僑胞與臺灣之連結，111年透過「社群媒體創意推廣標案」184萬元，由該會「僑民僑團聯繫接待暨僑教中心服務」02分支、「僑校發展暨文化社教輔助」05分支、「僑商經濟業務」02分支、「僑生回國升學暨僑青培訓研習」03分支項下各分攤46萬元，統一由僑務通訊社執行社群平臺。然僑委會利用統籌預算分支項對四大公投議題表態反對，由僑務通訊社製作圖卡大量發布社群平臺，除遭質疑行政不中立外，顯與上揭預算科目支應使用目的相違。爰僑委會111年「僑務新聞資訊及傳媒服務、辦理僑務新聞資訊及傳媒服務、業務費」編列18,568千元，建</w:t>
      </w:r>
      <w:r w:rsidRPr="00A1213D">
        <w:rPr>
          <w:rFonts w:ascii="標楷體" w:eastAsia="標楷體" w:hAnsi="標楷體" w:hint="eastAsia"/>
          <w:bCs/>
          <w:kern w:val="0"/>
          <w:sz w:val="28"/>
          <w:szCs w:val="28"/>
        </w:rPr>
        <w:lastRenderedPageBreak/>
        <w:t>議減列1,000千元，凍結2,000千元，俟向立法院外交及國防委員會提出書面報告，並經同意後，始得動支。</w:t>
      </w:r>
    </w:p>
    <w:p w:rsidR="00B36A13" w:rsidRPr="00A1213D" w:rsidRDefault="00B36A13" w:rsidP="00432DC2">
      <w:pPr>
        <w:widowControl/>
        <w:overflowPunct w:val="0"/>
        <w:spacing w:line="480" w:lineRule="exact"/>
        <w:ind w:leftChars="1300" w:left="4100" w:hangingChars="350" w:hanging="980"/>
        <w:jc w:val="both"/>
        <w:rPr>
          <w:rFonts w:ascii="標楷體" w:hAnsi="標楷體"/>
          <w:b/>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5F2952" w:rsidRPr="00A1213D">
        <w:rPr>
          <w:rFonts w:ascii="標楷體" w:eastAsia="標楷體" w:hAnsi="標楷體" w:hint="eastAsia"/>
          <w:bCs/>
          <w:kern w:val="0"/>
          <w:sz w:val="28"/>
          <w:szCs w:val="28"/>
        </w:rPr>
        <w:t>馬文君　陳以信　溫玉霞</w:t>
      </w:r>
    </w:p>
    <w:p w:rsidR="00B36A13" w:rsidRPr="00A1213D" w:rsidRDefault="005F2952" w:rsidP="00432DC2">
      <w:pPr>
        <w:pStyle w:val="af7"/>
        <w:widowControl/>
        <w:numPr>
          <w:ilvl w:val="0"/>
          <w:numId w:val="21"/>
        </w:numPr>
        <w:overflowPunct w:val="0"/>
        <w:spacing w:line="480" w:lineRule="exact"/>
        <w:ind w:leftChars="0"/>
        <w:jc w:val="both"/>
        <w:rPr>
          <w:rFonts w:ascii="標楷體" w:hAnsi="標楷體"/>
          <w:b/>
          <w:sz w:val="28"/>
          <w:szCs w:val="28"/>
        </w:rPr>
      </w:pPr>
      <w:r w:rsidRPr="00A1213D">
        <w:rPr>
          <w:rFonts w:ascii="標楷體" w:eastAsia="標楷體" w:hAnsi="標楷體" w:hint="eastAsia"/>
          <w:bCs/>
          <w:kern w:val="0"/>
          <w:sz w:val="28"/>
          <w:szCs w:val="28"/>
        </w:rPr>
        <w:t>查僑委會111年度「僑務新聞資訊及傳媒服務」編列18,613千元，較今年度編列預算15,137千元增加3,476千元。然隨著科技發展，通訊、傳媒多元化，但僑務新聞資訊及傳媒服務費用不減反增，令人費解，敬請僑務委員會重新盤點新聞、媒體及通訊的資源，提供海外僑民更加便捷獲取資訊的方式。爰針對僑務委員會—歲出第7目「僑務新聞資訊及傳媒服務」項下「辦理僑務新聞資訊及傳媒服務」預算編列18,613千元，減列1,000千元及凍結1,000千元，俟僑務委員會向立法院外交及國防委員會提出書面報告並經同意後，始得動支。</w:t>
      </w:r>
    </w:p>
    <w:p w:rsidR="00B36A13" w:rsidRPr="00A1213D" w:rsidRDefault="00B36A13" w:rsidP="00432DC2">
      <w:pPr>
        <w:widowControl/>
        <w:overflowPunct w:val="0"/>
        <w:spacing w:line="480" w:lineRule="exact"/>
        <w:ind w:leftChars="1300" w:left="4100" w:hangingChars="350" w:hanging="980"/>
        <w:jc w:val="both"/>
        <w:rPr>
          <w:rFonts w:ascii="標楷體" w:hAnsi="標楷體"/>
          <w:b/>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5F2952" w:rsidRPr="00A1213D">
        <w:rPr>
          <w:rFonts w:ascii="標楷體" w:eastAsia="標楷體" w:hAnsi="標楷體" w:hint="eastAsia"/>
          <w:bCs/>
          <w:kern w:val="0"/>
          <w:sz w:val="28"/>
          <w:szCs w:val="28"/>
        </w:rPr>
        <w:t>劉建國　王定宇　蔡適應</w:t>
      </w:r>
    </w:p>
    <w:p w:rsidR="004E6F6E" w:rsidRPr="00A1213D" w:rsidRDefault="004E6F6E" w:rsidP="00432DC2">
      <w:pPr>
        <w:pStyle w:val="a4"/>
        <w:overflowPunct w:val="0"/>
        <w:spacing w:line="480" w:lineRule="exact"/>
        <w:ind w:firstLineChars="400" w:firstLine="1121"/>
        <w:jc w:val="both"/>
        <w:rPr>
          <w:rFonts w:ascii="標楷體" w:hAnsi="標楷體"/>
          <w:b/>
          <w:sz w:val="28"/>
          <w:szCs w:val="28"/>
        </w:rPr>
      </w:pPr>
      <w:r w:rsidRPr="00A1213D">
        <w:rPr>
          <w:rFonts w:ascii="標楷體" w:hAnsi="標楷體" w:hint="eastAsia"/>
          <w:b/>
          <w:sz w:val="28"/>
          <w:szCs w:val="28"/>
        </w:rPr>
        <w:t>本項通過決議</w:t>
      </w:r>
      <w:r w:rsidR="00283FAB" w:rsidRPr="00A1213D">
        <w:rPr>
          <w:rFonts w:ascii="標楷體" w:hAnsi="標楷體"/>
          <w:b/>
          <w:sz w:val="28"/>
          <w:szCs w:val="28"/>
        </w:rPr>
        <w:t>33</w:t>
      </w:r>
      <w:r w:rsidRPr="00A1213D">
        <w:rPr>
          <w:rFonts w:ascii="標楷體" w:hAnsi="標楷體" w:hint="eastAsia"/>
          <w:b/>
          <w:sz w:val="28"/>
          <w:szCs w:val="28"/>
        </w:rPr>
        <w:t>項：</w:t>
      </w:r>
    </w:p>
    <w:p w:rsidR="004E6F6E" w:rsidRPr="00A1213D" w:rsidRDefault="001422AC" w:rsidP="00432DC2">
      <w:pPr>
        <w:pStyle w:val="af7"/>
        <w:widowControl/>
        <w:numPr>
          <w:ilvl w:val="0"/>
          <w:numId w:val="26"/>
        </w:numPr>
        <w:overflowPunct w:val="0"/>
        <w:spacing w:line="480" w:lineRule="exact"/>
        <w:ind w:leftChars="0" w:left="2410" w:hanging="610"/>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E21E82" w:rsidRPr="00A1213D">
        <w:rPr>
          <w:rFonts w:ascii="標楷體" w:eastAsia="標楷體" w:hAnsi="標楷體" w:hint="eastAsia"/>
          <w:bCs/>
          <w:kern w:val="0"/>
          <w:sz w:val="28"/>
          <w:szCs w:val="28"/>
        </w:rPr>
        <w:t>僑務委員會預算「一般行政」</w:t>
      </w:r>
      <w:r w:rsidRPr="00A1213D">
        <w:rPr>
          <w:rFonts w:ascii="標楷體" w:eastAsia="標楷體" w:hAnsi="標楷體" w:hint="eastAsia"/>
          <w:bCs/>
          <w:kern w:val="0"/>
          <w:sz w:val="28"/>
          <w:szCs w:val="28"/>
        </w:rPr>
        <w:t>項下</w:t>
      </w:r>
      <w:r w:rsidR="00E21E82" w:rsidRPr="00A1213D">
        <w:rPr>
          <w:rFonts w:ascii="標楷體" w:eastAsia="標楷體" w:hAnsi="標楷體" w:hint="eastAsia"/>
          <w:bCs/>
          <w:kern w:val="0"/>
          <w:sz w:val="28"/>
          <w:szCs w:val="28"/>
        </w:rPr>
        <w:t>「基本行政工作維持」中</w:t>
      </w:r>
      <w:r w:rsidR="00652A81" w:rsidRPr="00A1213D">
        <w:rPr>
          <w:rFonts w:ascii="標楷體" w:eastAsia="標楷體" w:hAnsi="標楷體" w:hint="eastAsia"/>
          <w:bCs/>
          <w:kern w:val="0"/>
          <w:sz w:val="28"/>
          <w:szCs w:val="28"/>
        </w:rPr>
        <w:t>「</w:t>
      </w:r>
      <w:r w:rsidR="00E21E82" w:rsidRPr="00A1213D">
        <w:rPr>
          <w:rFonts w:ascii="標楷體" w:eastAsia="標楷體" w:hAnsi="標楷體" w:hint="eastAsia"/>
          <w:bCs/>
          <w:kern w:val="0"/>
          <w:sz w:val="28"/>
          <w:szCs w:val="28"/>
        </w:rPr>
        <w:t>業務費</w:t>
      </w:r>
      <w:r w:rsidR="00652A81" w:rsidRPr="00A1213D">
        <w:rPr>
          <w:rFonts w:ascii="標楷體" w:eastAsia="標楷體" w:hAnsi="標楷體" w:hint="eastAsia"/>
          <w:bCs/>
          <w:kern w:val="0"/>
          <w:sz w:val="28"/>
          <w:szCs w:val="28"/>
        </w:rPr>
        <w:t>」</w:t>
      </w:r>
      <w:r w:rsidR="00E21E82" w:rsidRPr="00A1213D">
        <w:rPr>
          <w:rFonts w:ascii="標楷體" w:eastAsia="標楷體" w:hAnsi="標楷體" w:hint="eastAsia"/>
          <w:bCs/>
          <w:kern w:val="0"/>
          <w:sz w:val="28"/>
          <w:szCs w:val="28"/>
        </w:rPr>
        <w:t>之</w:t>
      </w:r>
      <w:r w:rsidR="00652A81" w:rsidRPr="00A1213D">
        <w:rPr>
          <w:rFonts w:ascii="標楷體" w:eastAsia="標楷體" w:hAnsi="標楷體" w:hint="eastAsia"/>
          <w:bCs/>
          <w:kern w:val="0"/>
          <w:sz w:val="28"/>
          <w:szCs w:val="28"/>
        </w:rPr>
        <w:t>「</w:t>
      </w:r>
      <w:r w:rsidR="00E21E82" w:rsidRPr="00A1213D">
        <w:rPr>
          <w:rFonts w:ascii="標楷體" w:eastAsia="標楷體" w:hAnsi="標楷體" w:hint="eastAsia"/>
          <w:bCs/>
          <w:kern w:val="0"/>
          <w:sz w:val="28"/>
          <w:szCs w:val="28"/>
        </w:rPr>
        <w:t>一般事務費</w:t>
      </w:r>
      <w:r w:rsidR="00652A81" w:rsidRPr="00A1213D">
        <w:rPr>
          <w:rFonts w:ascii="標楷體" w:eastAsia="標楷體" w:hAnsi="標楷體" w:hint="eastAsia"/>
          <w:bCs/>
          <w:kern w:val="0"/>
          <w:sz w:val="28"/>
          <w:szCs w:val="28"/>
        </w:rPr>
        <w:t>」</w:t>
      </w:r>
      <w:r w:rsidR="00E21E82" w:rsidRPr="00A1213D">
        <w:rPr>
          <w:rFonts w:ascii="標楷體" w:eastAsia="標楷體" w:hAnsi="標楷體" w:hint="eastAsia"/>
          <w:bCs/>
          <w:kern w:val="0"/>
          <w:sz w:val="28"/>
          <w:szCs w:val="28"/>
        </w:rPr>
        <w:t>編列1</w:t>
      </w:r>
      <w:r w:rsidR="00E21E82" w:rsidRPr="00A1213D">
        <w:rPr>
          <w:rFonts w:ascii="標楷體" w:eastAsia="標楷體" w:hAnsi="標楷體"/>
          <w:bCs/>
          <w:kern w:val="0"/>
          <w:sz w:val="28"/>
          <w:szCs w:val="28"/>
        </w:rPr>
        <w:t>,</w:t>
      </w:r>
      <w:r w:rsidR="00E21E82" w:rsidRPr="00A1213D">
        <w:rPr>
          <w:rFonts w:ascii="標楷體" w:eastAsia="標楷體" w:hAnsi="標楷體" w:hint="eastAsia"/>
          <w:bCs/>
          <w:kern w:val="0"/>
          <w:sz w:val="28"/>
          <w:szCs w:val="28"/>
        </w:rPr>
        <w:t>558萬2千元，其中分擔中央聯合辦公大樓管理費817萬8千元，分攤額度逐年減少，預算編列是否覈實；又檔案整理預算連年相同，是否基於零基預算精神編列，應予說明。爰針對</w:t>
      </w:r>
      <w:r w:rsidRPr="00A1213D">
        <w:rPr>
          <w:rFonts w:ascii="標楷體" w:eastAsia="標楷體" w:hAnsi="標楷體" w:hint="eastAsia"/>
          <w:bCs/>
          <w:kern w:val="0"/>
          <w:sz w:val="28"/>
          <w:szCs w:val="28"/>
        </w:rPr>
        <w:t>111年度</w:t>
      </w:r>
      <w:r w:rsidR="00E21E82" w:rsidRPr="00A1213D">
        <w:rPr>
          <w:rFonts w:ascii="標楷體" w:eastAsia="標楷體" w:hAnsi="標楷體" w:hint="eastAsia"/>
          <w:bCs/>
          <w:kern w:val="0"/>
          <w:sz w:val="28"/>
          <w:szCs w:val="28"/>
        </w:rPr>
        <w:t>僑務委員會預算</w:t>
      </w:r>
      <w:r w:rsidR="00F226DF" w:rsidRPr="00A1213D">
        <w:rPr>
          <w:rFonts w:ascii="標楷體" w:eastAsia="標楷體" w:hAnsi="標楷體" w:hint="eastAsia"/>
          <w:bCs/>
          <w:kern w:val="0"/>
          <w:sz w:val="28"/>
          <w:szCs w:val="28"/>
        </w:rPr>
        <w:t>第1目</w:t>
      </w:r>
      <w:r w:rsidR="00E21E82" w:rsidRPr="00A1213D">
        <w:rPr>
          <w:rFonts w:ascii="標楷體" w:eastAsia="標楷體" w:hAnsi="標楷體" w:hint="eastAsia"/>
          <w:bCs/>
          <w:kern w:val="0"/>
          <w:sz w:val="28"/>
          <w:szCs w:val="28"/>
        </w:rPr>
        <w:t>「一般行政」項下「基本行政工作維持」中「業務費」之「一般事務費」</w:t>
      </w:r>
      <w:r w:rsidR="008C6F0D" w:rsidRPr="00A1213D">
        <w:rPr>
          <w:rFonts w:ascii="標楷體" w:eastAsia="標楷體" w:hAnsi="標楷體" w:hint="eastAsia"/>
          <w:bCs/>
          <w:kern w:val="0"/>
          <w:sz w:val="28"/>
          <w:szCs w:val="28"/>
        </w:rPr>
        <w:t>預算</w:t>
      </w:r>
      <w:r w:rsidR="00E21E82" w:rsidRPr="00A1213D">
        <w:rPr>
          <w:rFonts w:ascii="標楷體" w:eastAsia="標楷體" w:hAnsi="標楷體" w:hint="eastAsia"/>
          <w:bCs/>
          <w:kern w:val="0"/>
          <w:sz w:val="28"/>
          <w:szCs w:val="28"/>
        </w:rPr>
        <w:t>編列1</w:t>
      </w:r>
      <w:r w:rsidR="00E21E82" w:rsidRPr="00A1213D">
        <w:rPr>
          <w:rFonts w:ascii="標楷體" w:eastAsia="標楷體" w:hAnsi="標楷體"/>
          <w:bCs/>
          <w:kern w:val="0"/>
          <w:sz w:val="28"/>
          <w:szCs w:val="28"/>
        </w:rPr>
        <w:t>,</w:t>
      </w:r>
      <w:r w:rsidR="00E21E82" w:rsidRPr="00A1213D">
        <w:rPr>
          <w:rFonts w:ascii="標楷體" w:eastAsia="標楷體" w:hAnsi="標楷體" w:hint="eastAsia"/>
          <w:bCs/>
          <w:kern w:val="0"/>
          <w:sz w:val="28"/>
          <w:szCs w:val="28"/>
        </w:rPr>
        <w:t>558萬2千元，</w:t>
      </w:r>
      <w:r w:rsidR="004E6F6E" w:rsidRPr="00A1213D">
        <w:rPr>
          <w:rFonts w:ascii="標楷體" w:eastAsia="標楷體" w:hAnsi="標楷體" w:hint="eastAsia"/>
          <w:bCs/>
          <w:kern w:val="0"/>
          <w:sz w:val="28"/>
          <w:szCs w:val="28"/>
        </w:rPr>
        <w:t>凍結</w:t>
      </w:r>
      <w:r w:rsidR="00E21E82" w:rsidRPr="00A1213D">
        <w:rPr>
          <w:rFonts w:ascii="標楷體" w:eastAsia="標楷體" w:hAnsi="標楷體"/>
          <w:bCs/>
          <w:kern w:val="0"/>
          <w:sz w:val="28"/>
          <w:szCs w:val="28"/>
        </w:rPr>
        <w:t>50</w:t>
      </w:r>
      <w:r w:rsidR="004E6F6E" w:rsidRPr="00A1213D">
        <w:rPr>
          <w:rFonts w:ascii="標楷體" w:eastAsia="標楷體" w:hAnsi="標楷體" w:hint="eastAsia"/>
          <w:bCs/>
          <w:kern w:val="0"/>
          <w:sz w:val="28"/>
          <w:szCs w:val="28"/>
        </w:rPr>
        <w:t>萬元，俟僑務委員會向立法院外交及國防委員會提出書面報告</w:t>
      </w:r>
      <w:r w:rsidR="00E21E82" w:rsidRPr="00A1213D">
        <w:rPr>
          <w:rFonts w:ascii="標楷體" w:eastAsia="標楷體" w:hAnsi="標楷體" w:hint="eastAsia"/>
          <w:bCs/>
          <w:kern w:val="0"/>
          <w:sz w:val="28"/>
          <w:szCs w:val="28"/>
        </w:rPr>
        <w:t>並經同意</w:t>
      </w:r>
      <w:r w:rsidR="004E6F6E" w:rsidRPr="00A1213D">
        <w:rPr>
          <w:rFonts w:ascii="標楷體" w:eastAsia="標楷體" w:hAnsi="標楷體" w:hint="eastAsia"/>
          <w:bCs/>
          <w:kern w:val="0"/>
          <w:sz w:val="28"/>
          <w:szCs w:val="28"/>
        </w:rPr>
        <w:t>後，始得動支。</w:t>
      </w:r>
      <w:r w:rsidR="004E6F6E" w:rsidRPr="00A1213D">
        <w:rPr>
          <w:rFonts w:ascii="標楷體" w:eastAsia="標楷體" w:hAnsi="標楷體"/>
          <w:bCs/>
          <w:kern w:val="0"/>
          <w:sz w:val="28"/>
          <w:szCs w:val="28"/>
        </w:rPr>
        <w:t xml:space="preserve"> </w:t>
      </w:r>
    </w:p>
    <w:p w:rsidR="004E6F6E" w:rsidRPr="00A1213D" w:rsidRDefault="004E6F6E"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lastRenderedPageBreak/>
        <w:t>提案人</w:t>
      </w:r>
      <w:r w:rsidRPr="00A1213D">
        <w:rPr>
          <w:rFonts w:ascii="標楷體" w:eastAsia="標楷體" w:hAnsi="標楷體" w:hint="eastAsia"/>
          <w:bCs/>
          <w:kern w:val="0"/>
          <w:sz w:val="28"/>
          <w:szCs w:val="28"/>
        </w:rPr>
        <w:t>：</w:t>
      </w:r>
      <w:r w:rsidR="00E21E82" w:rsidRPr="00A1213D">
        <w:rPr>
          <w:rFonts w:ascii="標楷體" w:eastAsia="標楷體" w:hAnsi="標楷體" w:hint="eastAsia"/>
          <w:bCs/>
          <w:kern w:val="0"/>
          <w:sz w:val="28"/>
          <w:szCs w:val="28"/>
        </w:rPr>
        <w:t xml:space="preserve">江啟臣　溫玉霞　陳以信　馬文君廖婉汝　蔡適應　王定宇　趙天麟劉建國　林昶佐　　</w:t>
      </w:r>
    </w:p>
    <w:p w:rsidR="006008A2" w:rsidRPr="00A1213D" w:rsidRDefault="009B3ACF" w:rsidP="00432DC2">
      <w:pPr>
        <w:pStyle w:val="af7"/>
        <w:widowControl/>
        <w:numPr>
          <w:ilvl w:val="0"/>
          <w:numId w:val="26"/>
        </w:numPr>
        <w:overflowPunct w:val="0"/>
        <w:spacing w:line="480" w:lineRule="exact"/>
        <w:ind w:leftChars="0" w:left="2410" w:hanging="610"/>
        <w:jc w:val="both"/>
        <w:rPr>
          <w:rFonts w:ascii="標楷體" w:eastAsia="標楷體" w:hAnsi="標楷體"/>
          <w:bCs/>
          <w:kern w:val="0"/>
          <w:sz w:val="28"/>
          <w:szCs w:val="28"/>
        </w:rPr>
      </w:pPr>
      <w:r w:rsidRPr="00A1213D">
        <w:rPr>
          <w:rFonts w:ascii="標楷體" w:eastAsia="標楷體" w:hAnsi="標楷體" w:hint="eastAsia"/>
          <w:bCs/>
          <w:kern w:val="0"/>
          <w:sz w:val="28"/>
          <w:szCs w:val="28"/>
        </w:rPr>
        <w:t>僑務委員會</w:t>
      </w:r>
      <w:r w:rsidR="00F226DF" w:rsidRPr="00A1213D">
        <w:rPr>
          <w:rFonts w:ascii="標楷體" w:eastAsia="標楷體" w:hAnsi="標楷體" w:hint="eastAsia"/>
          <w:bCs/>
          <w:kern w:val="0"/>
          <w:sz w:val="28"/>
          <w:szCs w:val="28"/>
        </w:rPr>
        <w:t>111年度擬採新僱勞務承攬人力作為遞補約僱人員職缺，新編資訊一般事務費承攬人員40萬元來支應，恐有不符</w:t>
      </w:r>
      <w:r w:rsidR="001422AC" w:rsidRPr="00A1213D">
        <w:rPr>
          <w:rFonts w:ascii="標楷體" w:eastAsia="標楷體" w:hAnsi="標楷體" w:hint="eastAsia"/>
          <w:bCs/>
          <w:kern w:val="0"/>
          <w:sz w:val="28"/>
          <w:szCs w:val="28"/>
        </w:rPr>
        <w:t>「</w:t>
      </w:r>
      <w:r w:rsidR="00F226DF" w:rsidRPr="00A1213D">
        <w:rPr>
          <w:rFonts w:ascii="標楷體" w:eastAsia="標楷體" w:hAnsi="標楷體" w:hint="eastAsia"/>
          <w:bCs/>
          <w:kern w:val="0"/>
          <w:sz w:val="28"/>
          <w:szCs w:val="28"/>
        </w:rPr>
        <w:t>行政院暨所屬機關（構）檢討運用勞動派遣實施計畫</w:t>
      </w:r>
      <w:r w:rsidR="001422AC" w:rsidRPr="00A1213D">
        <w:rPr>
          <w:rFonts w:ascii="標楷體" w:eastAsia="標楷體" w:hAnsi="標楷體" w:hint="eastAsia"/>
          <w:bCs/>
          <w:kern w:val="0"/>
          <w:sz w:val="28"/>
          <w:szCs w:val="28"/>
        </w:rPr>
        <w:t>」</w:t>
      </w:r>
      <w:r w:rsidR="00F226DF" w:rsidRPr="00A1213D">
        <w:rPr>
          <w:rFonts w:ascii="標楷體" w:eastAsia="標楷體" w:hAnsi="標楷體" w:hint="eastAsia"/>
          <w:bCs/>
          <w:kern w:val="0"/>
          <w:sz w:val="28"/>
          <w:szCs w:val="28"/>
        </w:rPr>
        <w:t>之規定。有</w:t>
      </w:r>
      <w:r w:rsidR="001422AC" w:rsidRPr="00A1213D">
        <w:rPr>
          <w:rFonts w:ascii="標楷體" w:eastAsia="標楷體" w:hAnsi="標楷體" w:hint="eastAsia"/>
          <w:bCs/>
          <w:kern w:val="0"/>
          <w:sz w:val="28"/>
          <w:szCs w:val="28"/>
        </w:rPr>
        <w:t>鑑</w:t>
      </w:r>
      <w:r w:rsidR="00F226DF" w:rsidRPr="00A1213D">
        <w:rPr>
          <w:rFonts w:ascii="標楷體" w:eastAsia="標楷體" w:hAnsi="標楷體" w:hint="eastAsia"/>
          <w:bCs/>
          <w:kern w:val="0"/>
          <w:sz w:val="28"/>
          <w:szCs w:val="28"/>
        </w:rPr>
        <w:t>於「勞務承攬」方式，將部分業務外包給民間公司，外包廠商獲利來源，在於透過壓低「勞工」的勞動條件，擴大與政府價金間差額，</w:t>
      </w:r>
      <w:r w:rsidR="001422AC" w:rsidRPr="00A1213D">
        <w:rPr>
          <w:rFonts w:ascii="標楷體" w:eastAsia="標楷體" w:hAnsi="標楷體" w:hint="eastAsia"/>
          <w:bCs/>
          <w:kern w:val="0"/>
          <w:sz w:val="28"/>
          <w:szCs w:val="28"/>
        </w:rPr>
        <w:t>此</w:t>
      </w:r>
      <w:r w:rsidR="00F226DF" w:rsidRPr="00A1213D">
        <w:rPr>
          <w:rFonts w:ascii="標楷體" w:eastAsia="標楷體" w:hAnsi="標楷體" w:hint="eastAsia"/>
          <w:bCs/>
          <w:kern w:val="0"/>
          <w:sz w:val="28"/>
          <w:szCs w:val="28"/>
        </w:rPr>
        <w:t>將導致委外人力的勞動條件長期處於極為惡劣的狀況。基此，僑務委員會不宜惡化非典型勞工職場環境。爰</w:t>
      </w:r>
      <w:r w:rsidRPr="00A1213D">
        <w:rPr>
          <w:rFonts w:ascii="標楷體" w:eastAsia="標楷體" w:hAnsi="標楷體" w:hint="eastAsia"/>
          <w:bCs/>
          <w:kern w:val="0"/>
          <w:sz w:val="28"/>
          <w:szCs w:val="28"/>
        </w:rPr>
        <w:t>針對</w:t>
      </w:r>
      <w:r w:rsidR="001422AC" w:rsidRPr="00A1213D">
        <w:rPr>
          <w:rFonts w:ascii="標楷體" w:eastAsia="標楷體" w:hAnsi="標楷體" w:hint="eastAsia"/>
          <w:bCs/>
          <w:kern w:val="0"/>
          <w:sz w:val="28"/>
          <w:szCs w:val="28"/>
        </w:rPr>
        <w:t>111年度</w:t>
      </w:r>
      <w:r w:rsidR="00507512" w:rsidRPr="00A1213D">
        <w:rPr>
          <w:rFonts w:ascii="標楷體" w:eastAsia="標楷體" w:hAnsi="標楷體" w:hint="eastAsia"/>
          <w:bCs/>
          <w:kern w:val="0"/>
          <w:sz w:val="28"/>
          <w:szCs w:val="28"/>
        </w:rPr>
        <w:t>僑務委員會</w:t>
      </w:r>
      <w:r w:rsidR="00F226DF" w:rsidRPr="00A1213D">
        <w:rPr>
          <w:rFonts w:ascii="標楷體" w:eastAsia="標楷體" w:hAnsi="標楷體" w:hint="eastAsia"/>
          <w:bCs/>
          <w:kern w:val="0"/>
          <w:sz w:val="28"/>
          <w:szCs w:val="28"/>
        </w:rPr>
        <w:t>預算第1目「一般行政」項下「資訊管理與維護」中「業務費」</w:t>
      </w:r>
      <w:r w:rsidR="008C6F0D" w:rsidRPr="00A1213D">
        <w:rPr>
          <w:rFonts w:ascii="標楷體" w:eastAsia="標楷體" w:hAnsi="標楷體" w:hint="eastAsia"/>
          <w:bCs/>
          <w:kern w:val="0"/>
          <w:sz w:val="28"/>
          <w:szCs w:val="28"/>
        </w:rPr>
        <w:t>預算</w:t>
      </w:r>
      <w:r w:rsidR="00F226DF" w:rsidRPr="00A1213D">
        <w:rPr>
          <w:rFonts w:ascii="標楷體" w:eastAsia="標楷體" w:hAnsi="標楷體" w:hint="eastAsia"/>
          <w:bCs/>
          <w:kern w:val="0"/>
          <w:sz w:val="28"/>
          <w:szCs w:val="28"/>
        </w:rPr>
        <w:t>編列</w:t>
      </w:r>
      <w:r w:rsidR="001422AC" w:rsidRPr="00A1213D">
        <w:rPr>
          <w:rFonts w:ascii="標楷體" w:eastAsia="標楷體" w:hAnsi="標楷體"/>
          <w:bCs/>
          <w:kern w:val="0"/>
          <w:sz w:val="28"/>
          <w:szCs w:val="28"/>
        </w:rPr>
        <w:t>1,477</w:t>
      </w:r>
      <w:r w:rsidR="00F226DF" w:rsidRPr="00A1213D">
        <w:rPr>
          <w:rFonts w:ascii="標楷體" w:eastAsia="標楷體" w:hAnsi="標楷體" w:hint="eastAsia"/>
          <w:bCs/>
          <w:kern w:val="0"/>
          <w:sz w:val="28"/>
          <w:szCs w:val="28"/>
        </w:rPr>
        <w:t>萬</w:t>
      </w:r>
      <w:r w:rsidR="001422AC" w:rsidRPr="00A1213D">
        <w:rPr>
          <w:rFonts w:ascii="標楷體" w:eastAsia="標楷體" w:hAnsi="標楷體" w:hint="eastAsia"/>
          <w:bCs/>
          <w:kern w:val="0"/>
          <w:sz w:val="28"/>
          <w:szCs w:val="28"/>
        </w:rPr>
        <w:t>5</w:t>
      </w:r>
      <w:r w:rsidR="00F226DF" w:rsidRPr="00A1213D">
        <w:rPr>
          <w:rFonts w:ascii="標楷體" w:eastAsia="標楷體" w:hAnsi="標楷體" w:hint="eastAsia"/>
          <w:bCs/>
          <w:kern w:val="0"/>
          <w:sz w:val="28"/>
          <w:szCs w:val="28"/>
        </w:rPr>
        <w:t>千元，</w:t>
      </w:r>
      <w:r w:rsidR="006008A2" w:rsidRPr="00A1213D">
        <w:rPr>
          <w:rFonts w:ascii="標楷體" w:eastAsia="標楷體" w:hAnsi="標楷體" w:hint="eastAsia"/>
          <w:bCs/>
          <w:kern w:val="0"/>
          <w:sz w:val="28"/>
          <w:szCs w:val="28"/>
        </w:rPr>
        <w:t>凍結</w:t>
      </w:r>
      <w:r w:rsidR="00F226DF" w:rsidRPr="00A1213D">
        <w:rPr>
          <w:rFonts w:ascii="標楷體" w:eastAsia="標楷體" w:hAnsi="標楷體" w:hint="eastAsia"/>
          <w:bCs/>
          <w:kern w:val="0"/>
          <w:sz w:val="28"/>
          <w:szCs w:val="28"/>
        </w:rPr>
        <w:t>1</w:t>
      </w:r>
      <w:r w:rsidR="006008A2" w:rsidRPr="00A1213D">
        <w:rPr>
          <w:rFonts w:ascii="標楷體" w:eastAsia="標楷體" w:hAnsi="標楷體" w:hint="eastAsia"/>
          <w:bCs/>
          <w:kern w:val="0"/>
          <w:sz w:val="28"/>
          <w:szCs w:val="28"/>
        </w:rPr>
        <w:t>00萬元，俟僑務委員會向立法院外交及國防委員會提出書面報告</w:t>
      </w:r>
      <w:r w:rsidR="00F226DF" w:rsidRPr="00A1213D">
        <w:rPr>
          <w:rFonts w:ascii="標楷體" w:eastAsia="標楷體" w:hAnsi="標楷體" w:hint="eastAsia"/>
          <w:bCs/>
          <w:kern w:val="0"/>
          <w:sz w:val="28"/>
          <w:szCs w:val="28"/>
        </w:rPr>
        <w:t>並經同意</w:t>
      </w:r>
      <w:r w:rsidR="006008A2" w:rsidRPr="00A1213D">
        <w:rPr>
          <w:rFonts w:ascii="標楷體" w:eastAsia="標楷體" w:hAnsi="標楷體" w:hint="eastAsia"/>
          <w:bCs/>
          <w:kern w:val="0"/>
          <w:sz w:val="28"/>
          <w:szCs w:val="28"/>
        </w:rPr>
        <w:t>後，始得動支。</w:t>
      </w:r>
      <w:r w:rsidR="006008A2" w:rsidRPr="00A1213D">
        <w:rPr>
          <w:rFonts w:ascii="標楷體" w:eastAsia="標楷體" w:hAnsi="標楷體"/>
          <w:bCs/>
          <w:kern w:val="0"/>
          <w:sz w:val="28"/>
          <w:szCs w:val="28"/>
        </w:rPr>
        <w:t xml:space="preserve"> </w:t>
      </w:r>
    </w:p>
    <w:p w:rsidR="004E6F6E" w:rsidRPr="00A1213D" w:rsidRDefault="006008A2"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F226DF" w:rsidRPr="00A1213D">
        <w:rPr>
          <w:rFonts w:ascii="標楷體" w:eastAsia="標楷體" w:hAnsi="標楷體" w:hint="eastAsia"/>
          <w:bCs/>
          <w:kern w:val="0"/>
          <w:sz w:val="28"/>
          <w:szCs w:val="28"/>
        </w:rPr>
        <w:t xml:space="preserve">馬文君　陳以信　江啟臣　溫玉霞廖婉汝　</w:t>
      </w:r>
      <w:r w:rsidR="00292405" w:rsidRPr="00A1213D">
        <w:rPr>
          <w:rFonts w:ascii="標楷體" w:eastAsia="標楷體" w:hAnsi="標楷體" w:hint="eastAsia"/>
          <w:bCs/>
          <w:kern w:val="0"/>
          <w:sz w:val="28"/>
          <w:szCs w:val="28"/>
        </w:rPr>
        <w:t xml:space="preserve">蔡適應　</w:t>
      </w:r>
      <w:r w:rsidR="00F226DF" w:rsidRPr="00A1213D">
        <w:rPr>
          <w:rFonts w:ascii="標楷體" w:eastAsia="標楷體" w:hAnsi="標楷體" w:hint="eastAsia"/>
          <w:bCs/>
          <w:kern w:val="0"/>
          <w:sz w:val="28"/>
          <w:szCs w:val="28"/>
        </w:rPr>
        <w:t>林昶佐</w:t>
      </w:r>
    </w:p>
    <w:p w:rsidR="006008A2" w:rsidRPr="00A1213D" w:rsidRDefault="00F226DF" w:rsidP="00432DC2">
      <w:pPr>
        <w:pStyle w:val="af7"/>
        <w:widowControl/>
        <w:numPr>
          <w:ilvl w:val="0"/>
          <w:numId w:val="26"/>
        </w:numPr>
        <w:overflowPunct w:val="0"/>
        <w:spacing w:line="480" w:lineRule="exact"/>
        <w:ind w:leftChars="0" w:left="2410" w:hanging="610"/>
        <w:jc w:val="both"/>
        <w:rPr>
          <w:rFonts w:ascii="標楷體" w:eastAsia="標楷體" w:hAnsi="標楷體"/>
          <w:bCs/>
          <w:kern w:val="0"/>
          <w:sz w:val="28"/>
          <w:szCs w:val="28"/>
        </w:rPr>
      </w:pPr>
      <w:r w:rsidRPr="00A1213D">
        <w:rPr>
          <w:rFonts w:ascii="標楷體" w:eastAsia="標楷體" w:hAnsi="標楷體" w:hint="eastAsia"/>
          <w:bCs/>
          <w:kern w:val="0"/>
          <w:sz w:val="28"/>
          <w:szCs w:val="28"/>
        </w:rPr>
        <w:t>據查僑務委員會建置上百個Line群組，其人數少則</w:t>
      </w:r>
      <w:r w:rsidR="001422AC" w:rsidRPr="00A1213D">
        <w:rPr>
          <w:rFonts w:ascii="標楷體" w:eastAsia="標楷體" w:hAnsi="標楷體" w:hint="eastAsia"/>
          <w:bCs/>
          <w:kern w:val="0"/>
          <w:sz w:val="28"/>
          <w:szCs w:val="28"/>
        </w:rPr>
        <w:t>6</w:t>
      </w:r>
      <w:r w:rsidRPr="00A1213D">
        <w:rPr>
          <w:rFonts w:ascii="標楷體" w:eastAsia="標楷體" w:hAnsi="標楷體" w:hint="eastAsia"/>
          <w:bCs/>
          <w:kern w:val="0"/>
          <w:sz w:val="28"/>
          <w:szCs w:val="28"/>
        </w:rPr>
        <w:t>人，多則上百人。然而，line群組雖為免費資源，其需「經營」才能成為實質社群。經實際加入部分群組，加入後沒有歡迎訊息或資訊提供，加入數月以來也無任何訊息發布或傳播，實為虛設。Line帳號早已能夠做到分眾訊息推播，精準行銷，僑務委員會不應設立過多實際上毫無運作之群組，疊床架屋。爰針對</w:t>
      </w:r>
      <w:r w:rsidR="001422AC" w:rsidRPr="00A1213D">
        <w:rPr>
          <w:rFonts w:ascii="標楷體" w:eastAsia="標楷體" w:hAnsi="標楷體" w:hint="eastAsia"/>
          <w:bCs/>
          <w:kern w:val="0"/>
          <w:sz w:val="28"/>
          <w:szCs w:val="28"/>
        </w:rPr>
        <w:t>111年度</w:t>
      </w:r>
      <w:r w:rsidRPr="00A1213D">
        <w:rPr>
          <w:rFonts w:ascii="標楷體" w:eastAsia="標楷體" w:hAnsi="標楷體" w:hint="eastAsia"/>
          <w:bCs/>
          <w:kern w:val="0"/>
          <w:sz w:val="28"/>
          <w:szCs w:val="28"/>
        </w:rPr>
        <w:t>僑務委員會第1目「一般行政」項下「資訊管理與維護」中「設備及投資」之「資訊軟硬體設備費」預算編</w:t>
      </w:r>
      <w:r w:rsidRPr="00A1213D">
        <w:rPr>
          <w:rFonts w:ascii="標楷體" w:eastAsia="標楷體" w:hAnsi="標楷體" w:hint="eastAsia"/>
          <w:bCs/>
          <w:kern w:val="0"/>
          <w:sz w:val="28"/>
          <w:szCs w:val="28"/>
        </w:rPr>
        <w:lastRenderedPageBreak/>
        <w:t>列2</w:t>
      </w:r>
      <w:r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059萬3千元，凍結100萬元，俟僑務委員會向立法院外交及國防委員會提出Line群組及官方帳號經營檢討及精進</w:t>
      </w:r>
      <w:r w:rsidR="004F4F92" w:rsidRPr="00A1213D">
        <w:rPr>
          <w:rFonts w:ascii="標楷體" w:eastAsia="標楷體" w:hAnsi="標楷體" w:hint="eastAsia"/>
          <w:bCs/>
          <w:kern w:val="0"/>
          <w:sz w:val="28"/>
          <w:szCs w:val="28"/>
        </w:rPr>
        <w:t>作為</w:t>
      </w:r>
      <w:r w:rsidRPr="00A1213D">
        <w:rPr>
          <w:rFonts w:ascii="標楷體" w:eastAsia="標楷體" w:hAnsi="標楷體" w:hint="eastAsia"/>
          <w:bCs/>
          <w:kern w:val="0"/>
          <w:sz w:val="28"/>
          <w:szCs w:val="28"/>
        </w:rPr>
        <w:t>書面報告並經同意後，始得動支。</w:t>
      </w:r>
    </w:p>
    <w:p w:rsidR="006008A2" w:rsidRPr="00A1213D" w:rsidRDefault="006008A2" w:rsidP="00432DC2">
      <w:pPr>
        <w:widowControl/>
        <w:overflowPunct w:val="0"/>
        <w:spacing w:line="480" w:lineRule="exact"/>
        <w:ind w:leftChars="1300" w:left="4100" w:hangingChars="350" w:hanging="980"/>
        <w:jc w:val="both"/>
        <w:rPr>
          <w:rFonts w:ascii="標楷體" w:eastAsia="標楷體" w:hAnsi="標楷體"/>
          <w:b/>
          <w:bCs/>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F226DF" w:rsidRPr="00A1213D">
        <w:rPr>
          <w:rFonts w:ascii="標楷體" w:eastAsia="標楷體" w:hAnsi="標楷體" w:hint="eastAsia"/>
          <w:bCs/>
          <w:kern w:val="0"/>
          <w:sz w:val="28"/>
          <w:szCs w:val="28"/>
        </w:rPr>
        <w:t>林淑芬　王定宇　劉建國　蔡適應趙天麟　林昶佐　江啟臣　陳以信溫玉霞　馬文君　廖婉汝</w:t>
      </w:r>
    </w:p>
    <w:p w:rsidR="006008A2" w:rsidRPr="00A1213D" w:rsidRDefault="00F226DF" w:rsidP="00432DC2">
      <w:pPr>
        <w:pStyle w:val="af7"/>
        <w:widowControl/>
        <w:numPr>
          <w:ilvl w:val="0"/>
          <w:numId w:val="26"/>
        </w:numPr>
        <w:overflowPunct w:val="0"/>
        <w:spacing w:line="480" w:lineRule="exact"/>
        <w:ind w:leftChars="0" w:left="2410" w:hanging="610"/>
        <w:jc w:val="both"/>
        <w:rPr>
          <w:rFonts w:ascii="標楷體" w:eastAsia="標楷體" w:hAnsi="標楷體"/>
          <w:bCs/>
          <w:kern w:val="0"/>
          <w:sz w:val="28"/>
          <w:szCs w:val="28"/>
        </w:rPr>
      </w:pPr>
      <w:r w:rsidRPr="00A1213D">
        <w:rPr>
          <w:rFonts w:ascii="標楷體" w:eastAsia="標楷體" w:hAnsi="標楷體" w:hint="eastAsia"/>
          <w:bCs/>
          <w:kern w:val="0"/>
          <w:sz w:val="28"/>
          <w:szCs w:val="28"/>
        </w:rPr>
        <w:t>僑務委員會議為僑務年度盛事，並藉此會議平台蒐集僑務建言，但</w:t>
      </w:r>
      <w:r w:rsidR="00507512" w:rsidRPr="00A1213D">
        <w:rPr>
          <w:rFonts w:ascii="標楷體" w:eastAsia="標楷體" w:hAnsi="標楷體" w:hint="eastAsia"/>
          <w:bCs/>
          <w:kern w:val="0"/>
          <w:sz w:val="28"/>
          <w:szCs w:val="28"/>
        </w:rPr>
        <w:t>僑務委員會</w:t>
      </w:r>
      <w:r w:rsidRPr="00A1213D">
        <w:rPr>
          <w:rFonts w:ascii="標楷體" w:eastAsia="標楷體" w:hAnsi="標楷體" w:hint="eastAsia"/>
          <w:bCs/>
          <w:kern w:val="0"/>
          <w:sz w:val="28"/>
          <w:szCs w:val="28"/>
        </w:rPr>
        <w:t>官網有關僑務</w:t>
      </w:r>
      <w:r w:rsidR="004B00E6" w:rsidRPr="00A1213D">
        <w:rPr>
          <w:rFonts w:ascii="標楷體" w:eastAsia="標楷體" w:hAnsi="標楷體" w:hint="eastAsia"/>
          <w:bCs/>
          <w:kern w:val="0"/>
          <w:sz w:val="28"/>
          <w:szCs w:val="28"/>
        </w:rPr>
        <w:t>委員</w:t>
      </w:r>
      <w:r w:rsidRPr="00A1213D">
        <w:rPr>
          <w:rFonts w:ascii="標楷體" w:eastAsia="標楷體" w:hAnsi="標楷體" w:hint="eastAsia"/>
          <w:bCs/>
          <w:kern w:val="0"/>
          <w:sz w:val="28"/>
          <w:szCs w:val="28"/>
        </w:rPr>
        <w:t>會議的「提案辦理及追蹤管考」只有一張機制圖，無從了解僑務</w:t>
      </w:r>
      <w:r w:rsidR="004B00E6" w:rsidRPr="00A1213D">
        <w:rPr>
          <w:rFonts w:ascii="標楷體" w:eastAsia="標楷體" w:hAnsi="標楷體" w:hint="eastAsia"/>
          <w:bCs/>
          <w:kern w:val="0"/>
          <w:sz w:val="28"/>
          <w:szCs w:val="28"/>
        </w:rPr>
        <w:t>委員</w:t>
      </w:r>
      <w:r w:rsidRPr="00A1213D">
        <w:rPr>
          <w:rFonts w:ascii="標楷體" w:eastAsia="標楷體" w:hAnsi="標楷體" w:hint="eastAsia"/>
          <w:bCs/>
          <w:kern w:val="0"/>
          <w:sz w:val="28"/>
          <w:szCs w:val="28"/>
        </w:rPr>
        <w:t>會議舉辦之情形。如資料涉及敏感性，可不予公布，但諸多僑務委員之建言應可經整理後臚列重點於網站公開。另每年召開僑務委員會議，有關僑務委員提案的內容及執行</w:t>
      </w:r>
      <w:r w:rsidR="0066372F" w:rsidRPr="00A1213D">
        <w:rPr>
          <w:rFonts w:ascii="標楷體" w:eastAsia="標楷體" w:hAnsi="標楷體" w:hint="eastAsia"/>
          <w:bCs/>
          <w:kern w:val="0"/>
          <w:sz w:val="28"/>
          <w:szCs w:val="28"/>
        </w:rPr>
        <w:t>率，</w:t>
      </w:r>
      <w:r w:rsidR="00507512" w:rsidRPr="00A1213D">
        <w:rPr>
          <w:rFonts w:ascii="標楷體" w:eastAsia="標楷體" w:hAnsi="標楷體" w:hint="eastAsia"/>
          <w:bCs/>
          <w:kern w:val="0"/>
          <w:sz w:val="28"/>
          <w:szCs w:val="28"/>
        </w:rPr>
        <w:t>僑務委員會</w:t>
      </w:r>
      <w:r w:rsidR="0066372F" w:rsidRPr="00A1213D">
        <w:rPr>
          <w:rFonts w:ascii="標楷體" w:eastAsia="標楷體" w:hAnsi="標楷體" w:hint="eastAsia"/>
          <w:bCs/>
          <w:kern w:val="0"/>
          <w:sz w:val="28"/>
          <w:szCs w:val="28"/>
        </w:rPr>
        <w:t>應提出說明。爰針對</w:t>
      </w:r>
      <w:r w:rsidR="004F4F92" w:rsidRPr="00A1213D">
        <w:rPr>
          <w:rFonts w:ascii="標楷體" w:eastAsia="標楷體" w:hAnsi="標楷體" w:hint="eastAsia"/>
          <w:bCs/>
          <w:kern w:val="0"/>
          <w:sz w:val="28"/>
          <w:szCs w:val="28"/>
        </w:rPr>
        <w:t>111年度</w:t>
      </w:r>
      <w:r w:rsidR="0066372F" w:rsidRPr="00A1213D">
        <w:rPr>
          <w:rFonts w:ascii="標楷體" w:eastAsia="標楷體" w:hAnsi="標楷體" w:hint="eastAsia"/>
          <w:bCs/>
          <w:kern w:val="0"/>
          <w:sz w:val="28"/>
          <w:szCs w:val="28"/>
        </w:rPr>
        <w:t>僑務委員會第2目「綜合規劃業務」項下「加強僑務委員聯繫及辦理僑務委員會議」中「業務費」</w:t>
      </w:r>
      <w:r w:rsidR="008C6F0D" w:rsidRPr="00A1213D">
        <w:rPr>
          <w:rFonts w:ascii="標楷體" w:eastAsia="標楷體" w:hAnsi="標楷體" w:hint="eastAsia"/>
          <w:bCs/>
          <w:kern w:val="0"/>
          <w:sz w:val="28"/>
          <w:szCs w:val="28"/>
        </w:rPr>
        <w:t>預算編列</w:t>
      </w:r>
      <w:r w:rsidR="0066372F" w:rsidRPr="00A1213D">
        <w:rPr>
          <w:rFonts w:ascii="標楷體" w:eastAsia="標楷體" w:hAnsi="標楷體" w:hint="eastAsia"/>
          <w:bCs/>
          <w:kern w:val="0"/>
          <w:sz w:val="28"/>
          <w:szCs w:val="28"/>
        </w:rPr>
        <w:t>592萬元，</w:t>
      </w:r>
      <w:r w:rsidR="006008A2" w:rsidRPr="00A1213D">
        <w:rPr>
          <w:rFonts w:ascii="標楷體" w:eastAsia="標楷體" w:hAnsi="標楷體" w:hint="eastAsia"/>
          <w:bCs/>
          <w:kern w:val="0"/>
          <w:sz w:val="28"/>
          <w:szCs w:val="28"/>
        </w:rPr>
        <w:t>凍結</w:t>
      </w:r>
      <w:r w:rsidRPr="00A1213D">
        <w:rPr>
          <w:rFonts w:ascii="標楷體" w:eastAsia="標楷體" w:hAnsi="標楷體" w:hint="eastAsia"/>
          <w:bCs/>
          <w:kern w:val="0"/>
          <w:sz w:val="28"/>
          <w:szCs w:val="28"/>
        </w:rPr>
        <w:t>1</w:t>
      </w:r>
      <w:r w:rsidR="006008A2" w:rsidRPr="00A1213D">
        <w:rPr>
          <w:rFonts w:ascii="標楷體" w:eastAsia="標楷體" w:hAnsi="標楷體" w:hint="eastAsia"/>
          <w:bCs/>
          <w:kern w:val="0"/>
          <w:sz w:val="28"/>
          <w:szCs w:val="28"/>
        </w:rPr>
        <w:t>00萬元</w:t>
      </w:r>
      <w:r w:rsidR="006008A2" w:rsidRPr="00A1213D">
        <w:rPr>
          <w:rFonts w:ascii="標楷體" w:eastAsia="標楷體" w:hAnsi="標楷體"/>
          <w:bCs/>
          <w:kern w:val="0"/>
          <w:sz w:val="28"/>
          <w:szCs w:val="28"/>
        </w:rPr>
        <w:t>，俟</w:t>
      </w:r>
      <w:r w:rsidR="006008A2" w:rsidRPr="00A1213D">
        <w:rPr>
          <w:rFonts w:ascii="標楷體" w:eastAsia="標楷體" w:hAnsi="標楷體" w:hint="eastAsia"/>
          <w:bCs/>
          <w:kern w:val="0"/>
          <w:sz w:val="28"/>
          <w:szCs w:val="28"/>
        </w:rPr>
        <w:t>僑務委員會</w:t>
      </w:r>
      <w:r w:rsidR="006008A2" w:rsidRPr="00A1213D">
        <w:rPr>
          <w:rFonts w:ascii="標楷體" w:eastAsia="標楷體" w:hAnsi="標楷體"/>
          <w:bCs/>
          <w:kern w:val="0"/>
          <w:sz w:val="28"/>
          <w:szCs w:val="28"/>
        </w:rPr>
        <w:t>向立法院外交及國防委員會提出書面報告</w:t>
      </w:r>
      <w:r w:rsidRPr="00A1213D">
        <w:rPr>
          <w:rFonts w:ascii="標楷體" w:eastAsia="標楷體" w:hAnsi="標楷體" w:hint="eastAsia"/>
          <w:bCs/>
          <w:kern w:val="0"/>
          <w:sz w:val="28"/>
          <w:szCs w:val="28"/>
        </w:rPr>
        <w:t>並經同意</w:t>
      </w:r>
      <w:r w:rsidR="006008A2" w:rsidRPr="00A1213D">
        <w:rPr>
          <w:rFonts w:ascii="標楷體" w:eastAsia="標楷體" w:hAnsi="標楷體"/>
          <w:bCs/>
          <w:kern w:val="0"/>
          <w:sz w:val="28"/>
          <w:szCs w:val="28"/>
        </w:rPr>
        <w:t>後，始得動支。</w:t>
      </w:r>
    </w:p>
    <w:p w:rsidR="006008A2" w:rsidRPr="00A1213D" w:rsidRDefault="006008A2"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F226DF" w:rsidRPr="00A1213D">
        <w:rPr>
          <w:rFonts w:ascii="標楷體" w:eastAsia="標楷體" w:hAnsi="標楷體" w:hint="eastAsia"/>
          <w:bCs/>
          <w:kern w:val="0"/>
          <w:sz w:val="28"/>
          <w:szCs w:val="28"/>
        </w:rPr>
        <w:t xml:space="preserve">溫玉霞　陳以信　江啟臣　</w:t>
      </w:r>
      <w:r w:rsidR="0066372F" w:rsidRPr="00A1213D">
        <w:rPr>
          <w:rFonts w:ascii="標楷體" w:eastAsia="標楷體" w:hAnsi="標楷體" w:hint="eastAsia"/>
          <w:bCs/>
          <w:kern w:val="0"/>
          <w:sz w:val="28"/>
          <w:szCs w:val="28"/>
        </w:rPr>
        <w:t>馬文君廖婉汝　趙天麟　王定宇　蔡適應劉建國　林昶佐</w:t>
      </w:r>
    </w:p>
    <w:p w:rsidR="006008A2" w:rsidRPr="00A1213D" w:rsidRDefault="00790797" w:rsidP="00432DC2">
      <w:pPr>
        <w:pStyle w:val="af7"/>
        <w:widowControl/>
        <w:numPr>
          <w:ilvl w:val="0"/>
          <w:numId w:val="26"/>
        </w:numPr>
        <w:overflowPunct w:val="0"/>
        <w:spacing w:line="480" w:lineRule="exact"/>
        <w:ind w:leftChars="0" w:left="2410" w:hanging="610"/>
        <w:jc w:val="both"/>
        <w:rPr>
          <w:rFonts w:ascii="標楷體" w:eastAsia="標楷體" w:hAnsi="標楷體"/>
          <w:bCs/>
          <w:kern w:val="0"/>
          <w:sz w:val="28"/>
          <w:szCs w:val="28"/>
        </w:rPr>
      </w:pPr>
      <w:r w:rsidRPr="00A1213D">
        <w:rPr>
          <w:rFonts w:ascii="標楷體" w:eastAsia="標楷體" w:hAnsi="標楷體" w:hint="eastAsia"/>
          <w:bCs/>
          <w:kern w:val="0"/>
          <w:sz w:val="28"/>
          <w:szCs w:val="28"/>
        </w:rPr>
        <w:t>僑務委員會110年以契約總價新台幣105萬元採購「福沙阿熊」頸枕，以致贈參加十月慶典活動個別返國僑胞及在臺之僑臺商等，經查「福沙阿熊」玩偶係民間廠商之著作財產權，授權</w:t>
      </w:r>
      <w:r w:rsidR="00A20409" w:rsidRPr="00A1213D">
        <w:rPr>
          <w:rFonts w:ascii="標楷體" w:eastAsia="標楷體" w:hAnsi="標楷體" w:hint="eastAsia"/>
          <w:bCs/>
          <w:kern w:val="0"/>
          <w:sz w:val="28"/>
          <w:szCs w:val="28"/>
        </w:rPr>
        <w:t>僑務委員會</w:t>
      </w:r>
      <w:r w:rsidRPr="00A1213D">
        <w:rPr>
          <w:rFonts w:ascii="標楷體" w:eastAsia="標楷體" w:hAnsi="標楷體" w:hint="eastAsia"/>
          <w:bCs/>
          <w:kern w:val="0"/>
          <w:sz w:val="28"/>
          <w:szCs w:val="28"/>
        </w:rPr>
        <w:t>利用，惟近兩年皆採限制性招標方式，向同一家廠商採購，依政府採購法：無其他合適之替</w:t>
      </w:r>
      <w:r w:rsidRPr="00A1213D">
        <w:rPr>
          <w:rFonts w:ascii="標楷體" w:eastAsia="標楷體" w:hAnsi="標楷體" w:hint="eastAsia"/>
          <w:bCs/>
          <w:kern w:val="0"/>
          <w:sz w:val="28"/>
          <w:szCs w:val="28"/>
        </w:rPr>
        <w:lastRenderedPageBreak/>
        <w:t>代標的者，得採限制性招標之規定，顯然採購「福沙阿熊」似有圖利特定廠商之嫌，另該採購案在同年度預算書中並未載明，恐不利國會監督，</w:t>
      </w:r>
      <w:r w:rsidR="004F4F92" w:rsidRPr="00A1213D">
        <w:rPr>
          <w:rFonts w:ascii="標楷體" w:eastAsia="標楷體" w:hAnsi="標楷體" w:hint="eastAsia"/>
          <w:bCs/>
          <w:kern w:val="0"/>
          <w:sz w:val="28"/>
          <w:szCs w:val="28"/>
        </w:rPr>
        <w:t>亦</w:t>
      </w:r>
      <w:r w:rsidRPr="00A1213D">
        <w:rPr>
          <w:rFonts w:ascii="標楷體" w:eastAsia="標楷體" w:hAnsi="標楷體" w:hint="eastAsia"/>
          <w:bCs/>
          <w:kern w:val="0"/>
          <w:sz w:val="28"/>
          <w:szCs w:val="28"/>
        </w:rPr>
        <w:t>應檢討調整。</w:t>
      </w:r>
      <w:r w:rsidR="004F4F92" w:rsidRPr="00A1213D">
        <w:rPr>
          <w:rFonts w:ascii="標楷體" w:eastAsia="標楷體" w:hAnsi="標楷體" w:hint="eastAsia"/>
          <w:bCs/>
          <w:kern w:val="0"/>
          <w:sz w:val="28"/>
          <w:szCs w:val="28"/>
        </w:rPr>
        <w:t>爰</w:t>
      </w:r>
      <w:r w:rsidRPr="00A1213D">
        <w:rPr>
          <w:rFonts w:ascii="標楷體" w:eastAsia="標楷體" w:hAnsi="標楷體" w:hint="eastAsia"/>
          <w:bCs/>
          <w:kern w:val="0"/>
          <w:sz w:val="28"/>
          <w:szCs w:val="28"/>
        </w:rPr>
        <w:t>針對</w:t>
      </w:r>
      <w:r w:rsidR="004F4F92" w:rsidRPr="00A1213D">
        <w:rPr>
          <w:rFonts w:ascii="標楷體" w:eastAsia="標楷體" w:hAnsi="標楷體" w:hint="eastAsia"/>
          <w:bCs/>
          <w:kern w:val="0"/>
          <w:sz w:val="28"/>
          <w:szCs w:val="28"/>
        </w:rPr>
        <w:t>111年度</w:t>
      </w:r>
      <w:r w:rsidRPr="00A1213D">
        <w:rPr>
          <w:rFonts w:ascii="標楷體" w:eastAsia="標楷體" w:hAnsi="標楷體" w:hint="eastAsia"/>
          <w:bCs/>
          <w:kern w:val="0"/>
          <w:sz w:val="28"/>
          <w:szCs w:val="28"/>
        </w:rPr>
        <w:t>僑務委員會預算第2目「綜合規劃業務」項下「國內慶典活動接待服務」中「業務費」</w:t>
      </w:r>
      <w:r w:rsidR="008C6F0D" w:rsidRPr="00A1213D">
        <w:rPr>
          <w:rFonts w:ascii="標楷體" w:eastAsia="標楷體" w:hAnsi="標楷體" w:hint="eastAsia"/>
          <w:bCs/>
          <w:kern w:val="0"/>
          <w:sz w:val="28"/>
          <w:szCs w:val="28"/>
        </w:rPr>
        <w:t>預算</w:t>
      </w:r>
      <w:r w:rsidRPr="00A1213D">
        <w:rPr>
          <w:rFonts w:ascii="標楷體" w:eastAsia="標楷體" w:hAnsi="標楷體" w:hint="eastAsia"/>
          <w:bCs/>
          <w:kern w:val="0"/>
          <w:sz w:val="28"/>
          <w:szCs w:val="28"/>
        </w:rPr>
        <w:t>編列951萬9千元，</w:t>
      </w:r>
      <w:r w:rsidR="006008A2" w:rsidRPr="00A1213D">
        <w:rPr>
          <w:rFonts w:ascii="標楷體" w:eastAsia="標楷體" w:hAnsi="標楷體" w:hint="eastAsia"/>
          <w:bCs/>
          <w:kern w:val="0"/>
          <w:sz w:val="28"/>
          <w:szCs w:val="28"/>
        </w:rPr>
        <w:t>凍結</w:t>
      </w:r>
      <w:r w:rsidRPr="00A1213D">
        <w:rPr>
          <w:rFonts w:ascii="標楷體" w:eastAsia="標楷體" w:hAnsi="標楷體" w:hint="eastAsia"/>
          <w:bCs/>
          <w:kern w:val="0"/>
          <w:sz w:val="28"/>
          <w:szCs w:val="28"/>
        </w:rPr>
        <w:t>2</w:t>
      </w:r>
      <w:r w:rsidR="006008A2" w:rsidRPr="00A1213D">
        <w:rPr>
          <w:rFonts w:ascii="標楷體" w:eastAsia="標楷體" w:hAnsi="標楷體" w:hint="eastAsia"/>
          <w:bCs/>
          <w:kern w:val="0"/>
          <w:sz w:val="28"/>
          <w:szCs w:val="28"/>
        </w:rPr>
        <w:t>00萬元</w:t>
      </w:r>
      <w:r w:rsidR="006008A2" w:rsidRPr="00A1213D">
        <w:rPr>
          <w:rFonts w:ascii="標楷體" w:eastAsia="標楷體" w:hAnsi="標楷體"/>
          <w:bCs/>
          <w:kern w:val="0"/>
          <w:sz w:val="28"/>
          <w:szCs w:val="28"/>
        </w:rPr>
        <w:t>，俟</w:t>
      </w:r>
      <w:r w:rsidR="0035088F" w:rsidRPr="00A1213D">
        <w:rPr>
          <w:rFonts w:ascii="標楷體" w:eastAsia="標楷體" w:hAnsi="標楷體" w:hint="eastAsia"/>
          <w:bCs/>
          <w:kern w:val="0"/>
          <w:sz w:val="28"/>
          <w:szCs w:val="28"/>
        </w:rPr>
        <w:t>僑務委員會</w:t>
      </w:r>
      <w:r w:rsidR="006008A2" w:rsidRPr="00A1213D">
        <w:rPr>
          <w:rFonts w:ascii="標楷體" w:eastAsia="標楷體" w:hAnsi="標楷體"/>
          <w:bCs/>
          <w:kern w:val="0"/>
          <w:sz w:val="28"/>
          <w:szCs w:val="28"/>
        </w:rPr>
        <w:t>向立法院外交及國防委員會提出書面報告</w:t>
      </w:r>
      <w:r w:rsidRPr="00A1213D">
        <w:rPr>
          <w:rFonts w:ascii="標楷體" w:eastAsia="標楷體" w:hAnsi="標楷體" w:hint="eastAsia"/>
          <w:bCs/>
          <w:kern w:val="0"/>
          <w:sz w:val="28"/>
          <w:szCs w:val="28"/>
        </w:rPr>
        <w:t>並經同意</w:t>
      </w:r>
      <w:r w:rsidR="006008A2" w:rsidRPr="00A1213D">
        <w:rPr>
          <w:rFonts w:ascii="標楷體" w:eastAsia="標楷體" w:hAnsi="標楷體"/>
          <w:bCs/>
          <w:kern w:val="0"/>
          <w:sz w:val="28"/>
          <w:szCs w:val="28"/>
        </w:rPr>
        <w:t>後，始得動支。</w:t>
      </w:r>
    </w:p>
    <w:p w:rsidR="00790797" w:rsidRPr="00A1213D" w:rsidRDefault="006008A2"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790797" w:rsidRPr="00A1213D">
        <w:rPr>
          <w:rFonts w:ascii="標楷體" w:eastAsia="標楷體" w:hAnsi="標楷體" w:hint="eastAsia"/>
          <w:bCs/>
          <w:kern w:val="0"/>
          <w:sz w:val="28"/>
          <w:szCs w:val="28"/>
        </w:rPr>
        <w:t>馬文君　江啟臣　溫玉霞　陳以信廖婉汝　劉建國　王定宇　蔡適應</w:t>
      </w:r>
      <w:r w:rsidR="00790797" w:rsidRPr="00A1213D">
        <w:rPr>
          <w:rFonts w:ascii="標楷體" w:eastAsia="標楷體" w:hAnsi="標楷體"/>
          <w:bCs/>
          <w:kern w:val="0"/>
          <w:sz w:val="28"/>
          <w:szCs w:val="28"/>
        </w:rPr>
        <w:t>林昶佐</w:t>
      </w:r>
    </w:p>
    <w:p w:rsidR="006008A2" w:rsidRPr="00A1213D" w:rsidRDefault="00507512" w:rsidP="00432DC2">
      <w:pPr>
        <w:pStyle w:val="af7"/>
        <w:widowControl/>
        <w:numPr>
          <w:ilvl w:val="0"/>
          <w:numId w:val="26"/>
        </w:numPr>
        <w:overflowPunct w:val="0"/>
        <w:spacing w:line="480" w:lineRule="exact"/>
        <w:ind w:leftChars="0" w:left="2410" w:hanging="610"/>
        <w:jc w:val="both"/>
        <w:rPr>
          <w:rFonts w:ascii="標楷體" w:eastAsia="標楷體" w:hAnsi="標楷體"/>
          <w:bCs/>
          <w:kern w:val="0"/>
          <w:sz w:val="28"/>
          <w:szCs w:val="28"/>
        </w:rPr>
      </w:pPr>
      <w:r w:rsidRPr="00A1213D">
        <w:rPr>
          <w:rFonts w:ascii="標楷體" w:eastAsia="標楷體" w:hAnsi="標楷體" w:hint="eastAsia"/>
          <w:bCs/>
          <w:kern w:val="0"/>
          <w:sz w:val="28"/>
          <w:szCs w:val="28"/>
        </w:rPr>
        <w:t>僑務委員會</w:t>
      </w:r>
      <w:r w:rsidR="004F4F92" w:rsidRPr="00A1213D">
        <w:rPr>
          <w:rFonts w:ascii="標楷體" w:eastAsia="標楷體" w:hAnsi="標楷體" w:hint="eastAsia"/>
          <w:bCs/>
          <w:kern w:val="0"/>
          <w:sz w:val="28"/>
          <w:szCs w:val="28"/>
        </w:rPr>
        <w:t>1</w:t>
      </w:r>
      <w:r w:rsidR="004F4F92" w:rsidRPr="00A1213D">
        <w:rPr>
          <w:rFonts w:ascii="標楷體" w:eastAsia="標楷體" w:hAnsi="標楷體"/>
          <w:bCs/>
          <w:kern w:val="0"/>
          <w:sz w:val="28"/>
          <w:szCs w:val="28"/>
        </w:rPr>
        <w:t>11</w:t>
      </w:r>
      <w:r w:rsidR="007F6C8B" w:rsidRPr="00A1213D">
        <w:rPr>
          <w:rFonts w:ascii="標楷體" w:eastAsia="標楷體" w:hAnsi="標楷體" w:hint="eastAsia"/>
          <w:bCs/>
          <w:kern w:val="0"/>
          <w:sz w:val="28"/>
          <w:szCs w:val="28"/>
        </w:rPr>
        <w:t>年度新增辦理僑務委託研究，業務費由去年</w:t>
      </w:r>
      <w:r w:rsidR="004B00E6" w:rsidRPr="00A1213D">
        <w:rPr>
          <w:rFonts w:ascii="標楷體" w:eastAsia="標楷體" w:hAnsi="標楷體"/>
          <w:bCs/>
          <w:kern w:val="0"/>
          <w:sz w:val="28"/>
          <w:szCs w:val="28"/>
        </w:rPr>
        <w:t>120</w:t>
      </w:r>
      <w:r w:rsidR="007F6C8B" w:rsidRPr="00A1213D">
        <w:rPr>
          <w:rFonts w:ascii="標楷體" w:eastAsia="標楷體" w:hAnsi="標楷體" w:hint="eastAsia"/>
          <w:bCs/>
          <w:kern w:val="0"/>
          <w:sz w:val="28"/>
          <w:szCs w:val="28"/>
        </w:rPr>
        <w:t>萬8千元增至503萬8千元，然相關研究經費對僑務</w:t>
      </w:r>
      <w:r w:rsidR="004B00E6" w:rsidRPr="00A1213D">
        <w:rPr>
          <w:rFonts w:ascii="標楷體" w:eastAsia="標楷體" w:hAnsi="標楷體" w:hint="eastAsia"/>
          <w:bCs/>
          <w:kern w:val="0"/>
          <w:sz w:val="28"/>
          <w:szCs w:val="28"/>
        </w:rPr>
        <w:t>推動辦理</w:t>
      </w:r>
      <w:r w:rsidR="007F6C8B" w:rsidRPr="00A1213D">
        <w:rPr>
          <w:rFonts w:ascii="標楷體" w:eastAsia="標楷體" w:hAnsi="標楷體" w:hint="eastAsia"/>
          <w:bCs/>
          <w:kern w:val="0"/>
          <w:sz w:val="28"/>
          <w:szCs w:val="28"/>
        </w:rPr>
        <w:t>績效實質評估，卻付之闕如。爰針對</w:t>
      </w:r>
      <w:r w:rsidR="004F4F92" w:rsidRPr="00A1213D">
        <w:rPr>
          <w:rFonts w:ascii="標楷體" w:eastAsia="標楷體" w:hAnsi="標楷體" w:hint="eastAsia"/>
          <w:bCs/>
          <w:kern w:val="0"/>
          <w:sz w:val="28"/>
          <w:szCs w:val="28"/>
        </w:rPr>
        <w:t>111年度</w:t>
      </w:r>
      <w:r w:rsidR="007F6C8B" w:rsidRPr="00A1213D">
        <w:rPr>
          <w:rFonts w:ascii="標楷體" w:eastAsia="標楷體" w:hAnsi="標楷體" w:hint="eastAsia"/>
          <w:bCs/>
          <w:kern w:val="0"/>
          <w:sz w:val="28"/>
          <w:szCs w:val="28"/>
        </w:rPr>
        <w:t>僑務委員會預算第2目「綜合規劃業務」項下「研究發展及專案業務」中「業務費」預算編列503萬8千元，</w:t>
      </w:r>
      <w:r w:rsidR="006008A2" w:rsidRPr="00A1213D">
        <w:rPr>
          <w:rFonts w:ascii="標楷體" w:eastAsia="標楷體" w:hAnsi="標楷體" w:hint="eastAsia"/>
          <w:bCs/>
          <w:kern w:val="0"/>
          <w:sz w:val="28"/>
          <w:szCs w:val="28"/>
        </w:rPr>
        <w:t>凍結</w:t>
      </w:r>
      <w:r w:rsidR="007F6C8B" w:rsidRPr="00A1213D">
        <w:rPr>
          <w:rFonts w:ascii="標楷體" w:eastAsia="標楷體" w:hAnsi="標楷體"/>
          <w:bCs/>
          <w:kern w:val="0"/>
          <w:sz w:val="28"/>
          <w:szCs w:val="28"/>
        </w:rPr>
        <w:t>1</w:t>
      </w:r>
      <w:r w:rsidR="006008A2" w:rsidRPr="00A1213D">
        <w:rPr>
          <w:rFonts w:ascii="標楷體" w:eastAsia="標楷體" w:hAnsi="標楷體" w:hint="eastAsia"/>
          <w:bCs/>
          <w:kern w:val="0"/>
          <w:sz w:val="28"/>
          <w:szCs w:val="28"/>
        </w:rPr>
        <w:t>00萬元</w:t>
      </w:r>
      <w:r w:rsidR="006008A2" w:rsidRPr="00A1213D">
        <w:rPr>
          <w:rFonts w:ascii="標楷體" w:eastAsia="標楷體" w:hAnsi="標楷體"/>
          <w:bCs/>
          <w:kern w:val="0"/>
          <w:sz w:val="28"/>
          <w:szCs w:val="28"/>
        </w:rPr>
        <w:t>，俟</w:t>
      </w:r>
      <w:r w:rsidR="0035088F" w:rsidRPr="00A1213D">
        <w:rPr>
          <w:rFonts w:ascii="標楷體" w:eastAsia="標楷體" w:hAnsi="標楷體" w:hint="eastAsia"/>
          <w:bCs/>
          <w:kern w:val="0"/>
          <w:sz w:val="28"/>
          <w:szCs w:val="28"/>
        </w:rPr>
        <w:t>僑務委員會</w:t>
      </w:r>
      <w:r w:rsidR="006008A2" w:rsidRPr="00A1213D">
        <w:rPr>
          <w:rFonts w:ascii="標楷體" w:eastAsia="標楷體" w:hAnsi="標楷體"/>
          <w:bCs/>
          <w:kern w:val="0"/>
          <w:sz w:val="28"/>
          <w:szCs w:val="28"/>
        </w:rPr>
        <w:t>向立法院外交及國防委員會提出書面報告</w:t>
      </w:r>
      <w:r w:rsidR="007F6C8B" w:rsidRPr="00A1213D">
        <w:rPr>
          <w:rFonts w:ascii="標楷體" w:eastAsia="標楷體" w:hAnsi="標楷體" w:hint="eastAsia"/>
          <w:bCs/>
          <w:kern w:val="0"/>
          <w:sz w:val="28"/>
          <w:szCs w:val="28"/>
        </w:rPr>
        <w:t>並經同意</w:t>
      </w:r>
      <w:r w:rsidR="006008A2" w:rsidRPr="00A1213D">
        <w:rPr>
          <w:rFonts w:ascii="標楷體" w:eastAsia="標楷體" w:hAnsi="標楷體"/>
          <w:bCs/>
          <w:kern w:val="0"/>
          <w:sz w:val="28"/>
          <w:szCs w:val="28"/>
        </w:rPr>
        <w:t>後，始得動支。</w:t>
      </w:r>
    </w:p>
    <w:p w:rsidR="006008A2" w:rsidRPr="00A1213D" w:rsidRDefault="006008A2"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7F6C8B" w:rsidRPr="00A1213D">
        <w:rPr>
          <w:rFonts w:ascii="標楷體" w:eastAsia="標楷體" w:hAnsi="標楷體" w:hint="eastAsia"/>
          <w:bCs/>
          <w:kern w:val="0"/>
          <w:sz w:val="28"/>
          <w:szCs w:val="28"/>
        </w:rPr>
        <w:t xml:space="preserve">林昶佐　趙天麟　</w:t>
      </w:r>
      <w:r w:rsidR="00300880" w:rsidRPr="00A1213D">
        <w:rPr>
          <w:rFonts w:ascii="標楷體" w:eastAsia="標楷體" w:hAnsi="標楷體" w:hint="eastAsia"/>
          <w:bCs/>
          <w:kern w:val="0"/>
          <w:sz w:val="28"/>
          <w:szCs w:val="28"/>
        </w:rPr>
        <w:t xml:space="preserve">王定宇　</w:t>
      </w:r>
      <w:r w:rsidR="007F6C8B" w:rsidRPr="00A1213D">
        <w:rPr>
          <w:rFonts w:ascii="標楷體" w:eastAsia="標楷體" w:hAnsi="標楷體" w:hint="eastAsia"/>
          <w:bCs/>
          <w:kern w:val="0"/>
          <w:sz w:val="28"/>
          <w:szCs w:val="28"/>
        </w:rPr>
        <w:t>蔡適應</w:t>
      </w:r>
      <w:r w:rsidR="00647C45" w:rsidRPr="00A1213D">
        <w:rPr>
          <w:rFonts w:ascii="標楷體" w:eastAsia="標楷體" w:hAnsi="標楷體" w:hint="eastAsia"/>
          <w:bCs/>
          <w:kern w:val="0"/>
          <w:sz w:val="28"/>
          <w:szCs w:val="28"/>
        </w:rPr>
        <w:t>劉建國</w:t>
      </w:r>
      <w:r w:rsidR="007F6C8B" w:rsidRPr="00A1213D">
        <w:rPr>
          <w:rFonts w:ascii="標楷體" w:eastAsia="標楷體" w:hAnsi="標楷體" w:hint="eastAsia"/>
          <w:bCs/>
          <w:kern w:val="0"/>
          <w:sz w:val="28"/>
          <w:szCs w:val="28"/>
        </w:rPr>
        <w:t xml:space="preserve">　陳以信　廖婉汝　江啟臣　溫玉霞　馬文君　</w:t>
      </w:r>
    </w:p>
    <w:p w:rsidR="006008A2" w:rsidRPr="00A1213D" w:rsidRDefault="004F4F92" w:rsidP="00432DC2">
      <w:pPr>
        <w:pStyle w:val="af7"/>
        <w:widowControl/>
        <w:numPr>
          <w:ilvl w:val="0"/>
          <w:numId w:val="26"/>
        </w:numPr>
        <w:overflowPunct w:val="0"/>
        <w:spacing w:line="480" w:lineRule="exact"/>
        <w:ind w:leftChars="0" w:left="2410" w:hanging="610"/>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7F6C8B" w:rsidRPr="00A1213D">
        <w:rPr>
          <w:rFonts w:ascii="標楷體" w:eastAsia="標楷體" w:hAnsi="標楷體" w:hint="eastAsia"/>
          <w:bCs/>
          <w:kern w:val="0"/>
          <w:sz w:val="28"/>
          <w:szCs w:val="28"/>
        </w:rPr>
        <w:t>僑務委員會預算</w:t>
      </w:r>
      <w:r w:rsidR="00657397" w:rsidRPr="00A1213D">
        <w:rPr>
          <w:rFonts w:ascii="標楷體" w:eastAsia="標楷體" w:hAnsi="標楷體" w:hint="eastAsia"/>
          <w:bCs/>
          <w:kern w:val="0"/>
          <w:sz w:val="28"/>
          <w:szCs w:val="28"/>
        </w:rPr>
        <w:t>第2目</w:t>
      </w:r>
      <w:r w:rsidR="007F6C8B" w:rsidRPr="00A1213D">
        <w:rPr>
          <w:rFonts w:ascii="標楷體" w:eastAsia="標楷體" w:hAnsi="標楷體" w:hint="eastAsia"/>
          <w:bCs/>
          <w:kern w:val="0"/>
          <w:sz w:val="28"/>
          <w:szCs w:val="28"/>
        </w:rPr>
        <w:t>「綜合規劃業務」項下「研究發展及專案業務」用於辦理臺灣青年海外搭僑計畫預算編列610萬元，本計畫自106年開辦，109及110年度因疫情停辦，110年度實支數截至9月尚為零，隨</w:t>
      </w:r>
      <w:r w:rsidR="00494FD3" w:rsidRPr="00A1213D">
        <w:rPr>
          <w:rFonts w:ascii="標楷體" w:eastAsia="標楷體" w:hAnsi="標楷體"/>
          <w:bCs/>
          <w:kern w:val="0"/>
          <w:sz w:val="28"/>
          <w:szCs w:val="28"/>
        </w:rPr>
        <w:t>O</w:t>
      </w:r>
      <w:r w:rsidR="007F6C8B" w:rsidRPr="00A1213D">
        <w:rPr>
          <w:rFonts w:ascii="標楷體" w:eastAsia="標楷體" w:hAnsi="標楷體" w:hint="eastAsia"/>
          <w:bCs/>
          <w:kern w:val="0"/>
          <w:sz w:val="28"/>
          <w:szCs w:val="28"/>
        </w:rPr>
        <w:t>micron新型變種病毒發威，明年疫情難容樂觀，爰</w:t>
      </w:r>
      <w:r w:rsidR="006008A2" w:rsidRPr="00A1213D">
        <w:rPr>
          <w:rFonts w:ascii="標楷體" w:eastAsia="標楷體" w:hAnsi="標楷體" w:hint="eastAsia"/>
          <w:bCs/>
          <w:kern w:val="0"/>
          <w:sz w:val="28"/>
          <w:szCs w:val="28"/>
        </w:rPr>
        <w:t>凍結</w:t>
      </w:r>
      <w:r w:rsidR="007F6C8B" w:rsidRPr="00A1213D">
        <w:rPr>
          <w:rFonts w:ascii="標楷體" w:eastAsia="標楷體" w:hAnsi="標楷體"/>
          <w:bCs/>
          <w:kern w:val="0"/>
          <w:sz w:val="28"/>
          <w:szCs w:val="28"/>
        </w:rPr>
        <w:t>1</w:t>
      </w:r>
      <w:r w:rsidR="006008A2" w:rsidRPr="00A1213D">
        <w:rPr>
          <w:rFonts w:ascii="標楷體" w:eastAsia="標楷體" w:hAnsi="標楷體" w:hint="eastAsia"/>
          <w:bCs/>
          <w:kern w:val="0"/>
          <w:sz w:val="28"/>
          <w:szCs w:val="28"/>
        </w:rPr>
        <w:t>00萬元</w:t>
      </w:r>
      <w:r w:rsidR="006008A2" w:rsidRPr="00A1213D">
        <w:rPr>
          <w:rFonts w:ascii="標楷體" w:eastAsia="標楷體" w:hAnsi="標楷體"/>
          <w:bCs/>
          <w:kern w:val="0"/>
          <w:sz w:val="28"/>
          <w:szCs w:val="28"/>
        </w:rPr>
        <w:t>，俟</w:t>
      </w:r>
      <w:r w:rsidR="0035088F" w:rsidRPr="00A1213D">
        <w:rPr>
          <w:rFonts w:ascii="標楷體" w:eastAsia="標楷體" w:hAnsi="標楷體" w:hint="eastAsia"/>
          <w:bCs/>
          <w:kern w:val="0"/>
          <w:sz w:val="28"/>
          <w:szCs w:val="28"/>
        </w:rPr>
        <w:lastRenderedPageBreak/>
        <w:t>僑務委員會</w:t>
      </w:r>
      <w:r w:rsidR="006008A2" w:rsidRPr="00A1213D">
        <w:rPr>
          <w:rFonts w:ascii="標楷體" w:eastAsia="標楷體" w:hAnsi="標楷體"/>
          <w:bCs/>
          <w:kern w:val="0"/>
          <w:sz w:val="28"/>
          <w:szCs w:val="28"/>
        </w:rPr>
        <w:t>向立法院外交及國防委員會提出書面報告</w:t>
      </w:r>
      <w:r w:rsidR="007F6C8B" w:rsidRPr="00A1213D">
        <w:rPr>
          <w:rFonts w:ascii="標楷體" w:eastAsia="標楷體" w:hAnsi="標楷體" w:hint="eastAsia"/>
          <w:bCs/>
          <w:kern w:val="0"/>
          <w:sz w:val="28"/>
          <w:szCs w:val="28"/>
        </w:rPr>
        <w:t>並經同意</w:t>
      </w:r>
      <w:r w:rsidR="006008A2" w:rsidRPr="00A1213D">
        <w:rPr>
          <w:rFonts w:ascii="標楷體" w:eastAsia="標楷體" w:hAnsi="標楷體"/>
          <w:bCs/>
          <w:kern w:val="0"/>
          <w:sz w:val="28"/>
          <w:szCs w:val="28"/>
        </w:rPr>
        <w:t>後，始得動支。</w:t>
      </w:r>
    </w:p>
    <w:p w:rsidR="006008A2" w:rsidRPr="00A1213D" w:rsidRDefault="006008A2" w:rsidP="00432DC2">
      <w:pPr>
        <w:widowControl/>
        <w:overflowPunct w:val="0"/>
        <w:spacing w:line="480" w:lineRule="exact"/>
        <w:ind w:leftChars="1300" w:left="4100" w:hangingChars="350" w:hanging="980"/>
        <w:jc w:val="both"/>
        <w:rPr>
          <w:rFonts w:ascii="標楷體" w:eastAsia="標楷體" w:hAnsi="標楷體"/>
          <w:b/>
          <w:bCs/>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7F6C8B" w:rsidRPr="00A1213D">
        <w:rPr>
          <w:rFonts w:ascii="標楷體" w:eastAsia="標楷體" w:hAnsi="標楷體" w:hint="eastAsia"/>
          <w:bCs/>
          <w:kern w:val="0"/>
          <w:sz w:val="28"/>
          <w:szCs w:val="28"/>
        </w:rPr>
        <w:t xml:space="preserve">廖婉汝　陳以信　溫玉霞　江啟臣　馬文君　</w:t>
      </w:r>
      <w:r w:rsidR="00300880" w:rsidRPr="00A1213D">
        <w:rPr>
          <w:rFonts w:ascii="標楷體" w:eastAsia="標楷體" w:hAnsi="標楷體" w:hint="eastAsia"/>
          <w:bCs/>
          <w:kern w:val="0"/>
          <w:sz w:val="28"/>
          <w:szCs w:val="28"/>
        </w:rPr>
        <w:t>林淑芬　王定宇　劉建國</w:t>
      </w:r>
      <w:r w:rsidR="004A31D4" w:rsidRPr="00A1213D">
        <w:rPr>
          <w:rFonts w:ascii="標楷體" w:eastAsia="標楷體" w:hAnsi="標楷體" w:hint="eastAsia"/>
          <w:bCs/>
          <w:kern w:val="0"/>
          <w:sz w:val="28"/>
          <w:szCs w:val="28"/>
        </w:rPr>
        <w:t xml:space="preserve">蔡適應　趙天麟　</w:t>
      </w:r>
    </w:p>
    <w:p w:rsidR="00972C61" w:rsidRPr="00A1213D" w:rsidRDefault="00B52706" w:rsidP="00432DC2">
      <w:pPr>
        <w:pStyle w:val="af7"/>
        <w:widowControl/>
        <w:numPr>
          <w:ilvl w:val="0"/>
          <w:numId w:val="26"/>
        </w:numPr>
        <w:overflowPunct w:val="0"/>
        <w:spacing w:line="480" w:lineRule="exact"/>
        <w:ind w:leftChars="0" w:left="2410" w:hanging="610"/>
        <w:jc w:val="both"/>
        <w:rPr>
          <w:rFonts w:ascii="標楷體" w:eastAsia="標楷體" w:hAnsi="標楷體"/>
          <w:bCs/>
          <w:kern w:val="0"/>
          <w:sz w:val="28"/>
          <w:szCs w:val="28"/>
        </w:rPr>
      </w:pPr>
      <w:r w:rsidRPr="00A1213D">
        <w:rPr>
          <w:rFonts w:ascii="標楷體" w:eastAsia="標楷體" w:hAnsi="標楷體" w:hint="eastAsia"/>
          <w:bCs/>
          <w:kern w:val="0"/>
          <w:sz w:val="28"/>
          <w:szCs w:val="28"/>
        </w:rPr>
        <w:t>僑務委員會108至111年編列「國家發展新局下僑務鞏固與革新計畫」，其中「綜合規劃業務」工作計畫項下「推動青年跨域交流」計畫，經查「輔助僑青運作青年團體組織，舉辦符合僑青需求之活動，並促進不同專業領域之僑青互動交流，強化彼此凝聚與鏈結」部分，110年因疫情影響而停辦執行計畫，明年全球疫情難容樂觀，</w:t>
      </w:r>
      <w:r w:rsidR="00A20409" w:rsidRPr="00A1213D">
        <w:rPr>
          <w:rFonts w:ascii="標楷體" w:eastAsia="標楷體" w:hAnsi="標楷體" w:hint="eastAsia"/>
          <w:bCs/>
          <w:kern w:val="0"/>
          <w:sz w:val="28"/>
          <w:szCs w:val="28"/>
        </w:rPr>
        <w:t>僑務委員會</w:t>
      </w:r>
      <w:r w:rsidRPr="00A1213D">
        <w:rPr>
          <w:rFonts w:ascii="標楷體" w:eastAsia="標楷體" w:hAnsi="標楷體" w:hint="eastAsia"/>
          <w:bCs/>
          <w:kern w:val="0"/>
          <w:sz w:val="28"/>
          <w:szCs w:val="28"/>
        </w:rPr>
        <w:t>應相對適切評估及安全之地區推動辦理為宜。</w:t>
      </w:r>
      <w:r w:rsidR="00221A01" w:rsidRPr="00A1213D">
        <w:rPr>
          <w:rFonts w:ascii="標楷體" w:eastAsia="標楷體" w:hAnsi="標楷體" w:hint="eastAsia"/>
          <w:bCs/>
          <w:kern w:val="0"/>
          <w:sz w:val="28"/>
          <w:szCs w:val="28"/>
        </w:rPr>
        <w:t>爰針對</w:t>
      </w:r>
      <w:r w:rsidR="004F4F92" w:rsidRPr="00A1213D">
        <w:rPr>
          <w:rFonts w:ascii="標楷體" w:eastAsia="標楷體" w:hAnsi="標楷體" w:hint="eastAsia"/>
          <w:bCs/>
          <w:kern w:val="0"/>
          <w:sz w:val="28"/>
          <w:szCs w:val="28"/>
        </w:rPr>
        <w:t>111年度</w:t>
      </w:r>
      <w:r w:rsidR="00221A01" w:rsidRPr="00A1213D">
        <w:rPr>
          <w:rFonts w:ascii="標楷體" w:eastAsia="標楷體" w:hAnsi="標楷體" w:hint="eastAsia"/>
          <w:bCs/>
          <w:kern w:val="0"/>
          <w:sz w:val="28"/>
          <w:szCs w:val="28"/>
        </w:rPr>
        <w:t>僑務委員會預算第2目「綜合規劃業務」項下「國家發展新局下僑務鞏固與革新計畫」預算編列</w:t>
      </w:r>
      <w:r w:rsidR="00221A01" w:rsidRPr="00A1213D">
        <w:rPr>
          <w:rFonts w:ascii="標楷體" w:eastAsia="標楷體" w:hAnsi="標楷體"/>
          <w:bCs/>
          <w:kern w:val="0"/>
          <w:sz w:val="28"/>
          <w:szCs w:val="28"/>
        </w:rPr>
        <w:t>366</w:t>
      </w:r>
      <w:r w:rsidR="00221A01" w:rsidRPr="00A1213D">
        <w:rPr>
          <w:rFonts w:ascii="標楷體" w:eastAsia="標楷體" w:hAnsi="標楷體" w:hint="eastAsia"/>
          <w:bCs/>
          <w:kern w:val="0"/>
          <w:sz w:val="28"/>
          <w:szCs w:val="28"/>
        </w:rPr>
        <w:t>萬5千元，</w:t>
      </w:r>
      <w:r w:rsidR="00972C61" w:rsidRPr="00A1213D">
        <w:rPr>
          <w:rFonts w:ascii="標楷體" w:eastAsia="標楷體" w:hAnsi="標楷體" w:hint="eastAsia"/>
          <w:bCs/>
          <w:kern w:val="0"/>
          <w:sz w:val="28"/>
          <w:szCs w:val="28"/>
        </w:rPr>
        <w:t>爰凍結</w:t>
      </w:r>
      <w:r w:rsidRPr="00A1213D">
        <w:rPr>
          <w:rFonts w:ascii="標楷體" w:eastAsia="標楷體" w:hAnsi="標楷體" w:hint="eastAsia"/>
          <w:bCs/>
          <w:kern w:val="0"/>
          <w:sz w:val="28"/>
          <w:szCs w:val="28"/>
        </w:rPr>
        <w:t>5</w:t>
      </w:r>
      <w:r w:rsidR="00972C61" w:rsidRPr="00A1213D">
        <w:rPr>
          <w:rFonts w:ascii="標楷體" w:eastAsia="標楷體" w:hAnsi="標楷體" w:hint="eastAsia"/>
          <w:bCs/>
          <w:kern w:val="0"/>
          <w:sz w:val="28"/>
          <w:szCs w:val="28"/>
        </w:rPr>
        <w:t>0萬元</w:t>
      </w:r>
      <w:r w:rsidR="00972C61" w:rsidRPr="00A1213D">
        <w:rPr>
          <w:rFonts w:ascii="標楷體" w:eastAsia="標楷體" w:hAnsi="標楷體"/>
          <w:bCs/>
          <w:kern w:val="0"/>
          <w:sz w:val="28"/>
          <w:szCs w:val="28"/>
        </w:rPr>
        <w:t>，俟</w:t>
      </w:r>
      <w:r w:rsidR="00972C61" w:rsidRPr="00A1213D">
        <w:rPr>
          <w:rFonts w:ascii="標楷體" w:eastAsia="標楷體" w:hAnsi="標楷體" w:hint="eastAsia"/>
          <w:bCs/>
          <w:kern w:val="0"/>
          <w:sz w:val="28"/>
          <w:szCs w:val="28"/>
        </w:rPr>
        <w:t>僑務委員會</w:t>
      </w:r>
      <w:r w:rsidR="00972C61" w:rsidRPr="00A1213D">
        <w:rPr>
          <w:rFonts w:ascii="標楷體" w:eastAsia="標楷體" w:hAnsi="標楷體"/>
          <w:bCs/>
          <w:kern w:val="0"/>
          <w:sz w:val="28"/>
          <w:szCs w:val="28"/>
        </w:rPr>
        <w:t>向立法院外交及國防委員會提出書面報告</w:t>
      </w:r>
      <w:r w:rsidR="00972C61" w:rsidRPr="00A1213D">
        <w:rPr>
          <w:rFonts w:ascii="標楷體" w:eastAsia="標楷體" w:hAnsi="標楷體" w:hint="eastAsia"/>
          <w:bCs/>
          <w:kern w:val="0"/>
          <w:sz w:val="28"/>
          <w:szCs w:val="28"/>
        </w:rPr>
        <w:t>並經同意</w:t>
      </w:r>
      <w:r w:rsidR="00972C61" w:rsidRPr="00A1213D">
        <w:rPr>
          <w:rFonts w:ascii="標楷體" w:eastAsia="標楷體" w:hAnsi="標楷體"/>
          <w:bCs/>
          <w:kern w:val="0"/>
          <w:sz w:val="28"/>
          <w:szCs w:val="28"/>
        </w:rPr>
        <w:t>後，始得動支。</w:t>
      </w:r>
    </w:p>
    <w:p w:rsidR="00972C61" w:rsidRPr="00A1213D" w:rsidRDefault="00972C61"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 xml:space="preserve">：馬文君　陳以信　溫玉霞　江啟臣　</w:t>
      </w:r>
      <w:r w:rsidR="004F4F92" w:rsidRPr="00A1213D">
        <w:rPr>
          <w:rFonts w:ascii="標楷體" w:eastAsia="標楷體" w:hAnsi="標楷體" w:hint="eastAsia"/>
          <w:bCs/>
          <w:kern w:val="0"/>
          <w:sz w:val="28"/>
          <w:szCs w:val="28"/>
        </w:rPr>
        <w:t xml:space="preserve">廖婉汝　</w:t>
      </w:r>
      <w:r w:rsidRPr="00A1213D">
        <w:rPr>
          <w:rFonts w:ascii="標楷體" w:eastAsia="標楷體" w:hAnsi="標楷體" w:hint="eastAsia"/>
          <w:bCs/>
          <w:kern w:val="0"/>
          <w:sz w:val="28"/>
          <w:szCs w:val="28"/>
        </w:rPr>
        <w:t xml:space="preserve">劉建國　王定宇　蔡適應　</w:t>
      </w:r>
    </w:p>
    <w:p w:rsidR="006008A2" w:rsidRPr="00A1213D" w:rsidRDefault="004F4F92" w:rsidP="00432DC2">
      <w:pPr>
        <w:pStyle w:val="af7"/>
        <w:widowControl/>
        <w:numPr>
          <w:ilvl w:val="0"/>
          <w:numId w:val="26"/>
        </w:numPr>
        <w:overflowPunct w:val="0"/>
        <w:spacing w:line="480" w:lineRule="exact"/>
        <w:ind w:leftChars="0" w:left="2410" w:hanging="610"/>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AD103A" w:rsidRPr="00A1213D">
        <w:rPr>
          <w:rFonts w:ascii="標楷體" w:eastAsia="標楷體" w:hAnsi="標楷體" w:hint="eastAsia"/>
          <w:bCs/>
          <w:kern w:val="0"/>
          <w:sz w:val="28"/>
          <w:szCs w:val="28"/>
        </w:rPr>
        <w:t>僑務委員會預算</w:t>
      </w:r>
      <w:r w:rsidR="00856826" w:rsidRPr="00A1213D">
        <w:rPr>
          <w:rFonts w:ascii="標楷體" w:eastAsia="標楷體" w:hAnsi="標楷體" w:hint="eastAsia"/>
          <w:bCs/>
          <w:kern w:val="0"/>
          <w:sz w:val="28"/>
          <w:szCs w:val="28"/>
        </w:rPr>
        <w:t>第3目</w:t>
      </w:r>
      <w:r w:rsidR="00AD103A" w:rsidRPr="00A1213D">
        <w:rPr>
          <w:rFonts w:ascii="標楷體" w:eastAsia="標楷體" w:hAnsi="標楷體" w:hint="eastAsia"/>
          <w:bCs/>
          <w:kern w:val="0"/>
          <w:sz w:val="28"/>
          <w:szCs w:val="28"/>
        </w:rPr>
        <w:t>「僑民僑團聯繫接待暨僑教中心服務」</w:t>
      </w:r>
      <w:r w:rsidR="00856826" w:rsidRPr="00A1213D">
        <w:rPr>
          <w:rFonts w:ascii="標楷體" w:eastAsia="標楷體" w:hAnsi="標楷體" w:hint="eastAsia"/>
          <w:bCs/>
          <w:kern w:val="0"/>
          <w:sz w:val="28"/>
          <w:szCs w:val="28"/>
        </w:rPr>
        <w:t>項下</w:t>
      </w:r>
      <w:r w:rsidR="00AD103A" w:rsidRPr="00A1213D">
        <w:rPr>
          <w:rFonts w:ascii="標楷體" w:eastAsia="標楷體" w:hAnsi="標楷體" w:hint="eastAsia"/>
          <w:bCs/>
          <w:kern w:val="0"/>
          <w:sz w:val="28"/>
          <w:szCs w:val="28"/>
        </w:rPr>
        <w:t>「加強僑社聯繫及輔助舉辦多元活動」</w:t>
      </w:r>
      <w:r w:rsidR="00856826" w:rsidRPr="00A1213D">
        <w:rPr>
          <w:rFonts w:ascii="標楷體" w:eastAsia="標楷體" w:hAnsi="標楷體" w:hint="eastAsia"/>
          <w:bCs/>
          <w:kern w:val="0"/>
          <w:sz w:val="28"/>
          <w:szCs w:val="28"/>
        </w:rPr>
        <w:t>中「業務費」之</w:t>
      </w:r>
      <w:r w:rsidR="00AD103A" w:rsidRPr="00A1213D">
        <w:rPr>
          <w:rFonts w:ascii="標楷體" w:eastAsia="標楷體" w:hAnsi="標楷體" w:hint="eastAsia"/>
          <w:bCs/>
          <w:kern w:val="0"/>
          <w:sz w:val="28"/>
          <w:szCs w:val="28"/>
        </w:rPr>
        <w:t>「一般事務費」編列703萬4千元，較110年</w:t>
      </w:r>
      <w:r w:rsidR="00E418F9" w:rsidRPr="00A1213D">
        <w:rPr>
          <w:rFonts w:ascii="標楷體" w:eastAsia="標楷體" w:hAnsi="標楷體" w:hint="eastAsia"/>
          <w:bCs/>
          <w:kern w:val="0"/>
          <w:sz w:val="28"/>
          <w:szCs w:val="28"/>
        </w:rPr>
        <w:t>度</w:t>
      </w:r>
      <w:r w:rsidR="00AD103A" w:rsidRPr="00A1213D">
        <w:rPr>
          <w:rFonts w:ascii="標楷體" w:eastAsia="標楷體" w:hAnsi="標楷體" w:hint="eastAsia"/>
          <w:bCs/>
          <w:kern w:val="0"/>
          <w:sz w:val="28"/>
          <w:szCs w:val="28"/>
        </w:rPr>
        <w:t>編列之618萬5千元增加。然查此筆預算多用於購製國旗及胸章等，運寄海外供僑社舉辦元旦及國慶等重要國家節慶活動使用；或輔助僑界辦理年會、重要節慶或紀念日等活動之相關場佈、紀實、紀念品、獎牌獎座等物品購置及資料印製；僑界重要活動之</w:t>
      </w:r>
      <w:r w:rsidR="00AD103A" w:rsidRPr="00A1213D">
        <w:rPr>
          <w:rFonts w:ascii="標楷體" w:eastAsia="標楷體" w:hAnsi="標楷體" w:hint="eastAsia"/>
          <w:bCs/>
          <w:kern w:val="0"/>
          <w:sz w:val="28"/>
          <w:szCs w:val="28"/>
        </w:rPr>
        <w:lastRenderedPageBreak/>
        <w:t>相關致意花籃、輓額、旗座及書籍等交誼饋禮。然109年爆發新冠肺炎疫情，109、110年海外活動多暫停舉辦，疫情未緩之時，111年僑社活動是否會受疫情影響，應予說明。爰針對</w:t>
      </w:r>
      <w:r w:rsidR="00E418F9" w:rsidRPr="00A1213D">
        <w:rPr>
          <w:rFonts w:ascii="標楷體" w:eastAsia="標楷體" w:hAnsi="標楷體" w:hint="eastAsia"/>
          <w:bCs/>
          <w:kern w:val="0"/>
          <w:sz w:val="28"/>
          <w:szCs w:val="28"/>
        </w:rPr>
        <w:t>111年度</w:t>
      </w:r>
      <w:r w:rsidR="00AD103A" w:rsidRPr="00A1213D">
        <w:rPr>
          <w:rFonts w:ascii="標楷體" w:eastAsia="標楷體" w:hAnsi="標楷體" w:hint="eastAsia"/>
          <w:bCs/>
          <w:kern w:val="0"/>
          <w:sz w:val="28"/>
          <w:szCs w:val="28"/>
        </w:rPr>
        <w:t>僑務委員會預算</w:t>
      </w:r>
      <w:r w:rsidR="00856826" w:rsidRPr="00A1213D">
        <w:rPr>
          <w:rFonts w:ascii="標楷體" w:eastAsia="標楷體" w:hAnsi="標楷體" w:hint="eastAsia"/>
          <w:bCs/>
          <w:kern w:val="0"/>
          <w:sz w:val="28"/>
          <w:szCs w:val="28"/>
        </w:rPr>
        <w:t>第3目</w:t>
      </w:r>
      <w:r w:rsidR="00AD103A" w:rsidRPr="00A1213D">
        <w:rPr>
          <w:rFonts w:ascii="標楷體" w:eastAsia="標楷體" w:hAnsi="標楷體" w:hint="eastAsia"/>
          <w:bCs/>
          <w:kern w:val="0"/>
          <w:sz w:val="28"/>
          <w:szCs w:val="28"/>
        </w:rPr>
        <w:t>「僑民僑團聯繫接待暨僑教中心服務」</w:t>
      </w:r>
      <w:r w:rsidR="00856826" w:rsidRPr="00A1213D">
        <w:rPr>
          <w:rFonts w:ascii="標楷體" w:eastAsia="標楷體" w:hAnsi="標楷體" w:hint="eastAsia"/>
          <w:bCs/>
          <w:kern w:val="0"/>
          <w:sz w:val="28"/>
          <w:szCs w:val="28"/>
        </w:rPr>
        <w:t>項下</w:t>
      </w:r>
      <w:r w:rsidR="00AD103A" w:rsidRPr="00A1213D">
        <w:rPr>
          <w:rFonts w:ascii="標楷體" w:eastAsia="標楷體" w:hAnsi="標楷體" w:hint="eastAsia"/>
          <w:bCs/>
          <w:kern w:val="0"/>
          <w:sz w:val="28"/>
          <w:szCs w:val="28"/>
        </w:rPr>
        <w:t>「加強僑社聯繫及輔助舉辦多元活動」</w:t>
      </w:r>
      <w:r w:rsidR="00856826" w:rsidRPr="00A1213D">
        <w:rPr>
          <w:rFonts w:ascii="標楷體" w:eastAsia="標楷體" w:hAnsi="標楷體" w:hint="eastAsia"/>
          <w:bCs/>
          <w:kern w:val="0"/>
          <w:sz w:val="28"/>
          <w:szCs w:val="28"/>
        </w:rPr>
        <w:t>中「業務費」之</w:t>
      </w:r>
      <w:r w:rsidR="00AD103A" w:rsidRPr="00A1213D">
        <w:rPr>
          <w:rFonts w:ascii="標楷體" w:eastAsia="標楷體" w:hAnsi="標楷體" w:hint="eastAsia"/>
          <w:bCs/>
          <w:kern w:val="0"/>
          <w:sz w:val="28"/>
          <w:szCs w:val="28"/>
        </w:rPr>
        <w:t>「一般事務費」</w:t>
      </w:r>
      <w:r w:rsidR="008C6F0D" w:rsidRPr="00A1213D">
        <w:rPr>
          <w:rFonts w:ascii="標楷體" w:eastAsia="標楷體" w:hAnsi="標楷體" w:hint="eastAsia"/>
          <w:bCs/>
          <w:kern w:val="0"/>
          <w:sz w:val="28"/>
          <w:szCs w:val="28"/>
        </w:rPr>
        <w:t>預算</w:t>
      </w:r>
      <w:r w:rsidR="00AD103A" w:rsidRPr="00A1213D">
        <w:rPr>
          <w:rFonts w:ascii="標楷體" w:eastAsia="標楷體" w:hAnsi="標楷體" w:hint="eastAsia"/>
          <w:bCs/>
          <w:kern w:val="0"/>
          <w:sz w:val="28"/>
          <w:szCs w:val="28"/>
        </w:rPr>
        <w:t>編列703萬4千元，</w:t>
      </w:r>
      <w:r w:rsidR="006008A2" w:rsidRPr="00A1213D">
        <w:rPr>
          <w:rFonts w:ascii="標楷體" w:eastAsia="標楷體" w:hAnsi="標楷體" w:hint="eastAsia"/>
          <w:bCs/>
          <w:kern w:val="0"/>
          <w:sz w:val="28"/>
          <w:szCs w:val="28"/>
        </w:rPr>
        <w:t>凍結</w:t>
      </w:r>
      <w:r w:rsidR="00AD103A" w:rsidRPr="00A1213D">
        <w:rPr>
          <w:rFonts w:ascii="標楷體" w:eastAsia="標楷體" w:hAnsi="標楷體"/>
          <w:bCs/>
          <w:kern w:val="0"/>
          <w:sz w:val="28"/>
          <w:szCs w:val="28"/>
        </w:rPr>
        <w:t>50</w:t>
      </w:r>
      <w:r w:rsidR="006008A2" w:rsidRPr="00A1213D">
        <w:rPr>
          <w:rFonts w:ascii="標楷體" w:eastAsia="標楷體" w:hAnsi="標楷體" w:hint="eastAsia"/>
          <w:bCs/>
          <w:kern w:val="0"/>
          <w:sz w:val="28"/>
          <w:szCs w:val="28"/>
        </w:rPr>
        <w:t>萬元</w:t>
      </w:r>
      <w:r w:rsidR="006008A2" w:rsidRPr="00A1213D">
        <w:rPr>
          <w:rFonts w:ascii="標楷體" w:eastAsia="標楷體" w:hAnsi="標楷體"/>
          <w:bCs/>
          <w:kern w:val="0"/>
          <w:sz w:val="28"/>
          <w:szCs w:val="28"/>
        </w:rPr>
        <w:t>，俟</w:t>
      </w:r>
      <w:r w:rsidR="0035088F" w:rsidRPr="00A1213D">
        <w:rPr>
          <w:rFonts w:ascii="標楷體" w:eastAsia="標楷體" w:hAnsi="標楷體" w:hint="eastAsia"/>
          <w:bCs/>
          <w:kern w:val="0"/>
          <w:sz w:val="28"/>
          <w:szCs w:val="28"/>
        </w:rPr>
        <w:t>僑務委員會</w:t>
      </w:r>
      <w:r w:rsidR="006008A2" w:rsidRPr="00A1213D">
        <w:rPr>
          <w:rFonts w:ascii="標楷體" w:eastAsia="標楷體" w:hAnsi="標楷體"/>
          <w:bCs/>
          <w:kern w:val="0"/>
          <w:sz w:val="28"/>
          <w:szCs w:val="28"/>
        </w:rPr>
        <w:t>向立法院外交及國防委員會提出書面報告</w:t>
      </w:r>
      <w:r w:rsidR="00856826" w:rsidRPr="00A1213D">
        <w:rPr>
          <w:rFonts w:ascii="標楷體" w:eastAsia="標楷體" w:hAnsi="標楷體" w:hint="eastAsia"/>
          <w:bCs/>
          <w:kern w:val="0"/>
          <w:sz w:val="28"/>
          <w:szCs w:val="28"/>
        </w:rPr>
        <w:t>並經同意</w:t>
      </w:r>
      <w:r w:rsidR="006008A2" w:rsidRPr="00A1213D">
        <w:rPr>
          <w:rFonts w:ascii="標楷體" w:eastAsia="標楷體" w:hAnsi="標楷體"/>
          <w:bCs/>
          <w:kern w:val="0"/>
          <w:sz w:val="28"/>
          <w:szCs w:val="28"/>
        </w:rPr>
        <w:t>後，始得動支。</w:t>
      </w:r>
      <w:r w:rsidR="00012A57" w:rsidRPr="00A1213D">
        <w:rPr>
          <w:rFonts w:ascii="標楷體" w:eastAsia="標楷體" w:hAnsi="標楷體"/>
          <w:bCs/>
          <w:kern w:val="0"/>
          <w:sz w:val="28"/>
          <w:szCs w:val="28"/>
        </w:rPr>
        <w:t xml:space="preserve">  </w:t>
      </w:r>
    </w:p>
    <w:p w:rsidR="006008A2" w:rsidRPr="00A1213D" w:rsidRDefault="006008A2"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856826" w:rsidRPr="00A1213D">
        <w:rPr>
          <w:rFonts w:ascii="標楷體" w:eastAsia="標楷體" w:hAnsi="標楷體" w:hint="eastAsia"/>
          <w:bCs/>
          <w:kern w:val="0"/>
          <w:sz w:val="28"/>
          <w:szCs w:val="28"/>
        </w:rPr>
        <w:t>江啟臣　溫玉霞　馬文君　陳以信</w:t>
      </w:r>
      <w:r w:rsidR="00C32A4A" w:rsidRPr="00A1213D">
        <w:rPr>
          <w:rFonts w:ascii="標楷體" w:eastAsia="標楷體" w:hAnsi="標楷體" w:hint="eastAsia"/>
          <w:bCs/>
          <w:kern w:val="0"/>
          <w:sz w:val="28"/>
          <w:szCs w:val="28"/>
        </w:rPr>
        <w:t>廖婉汝　林昶佐</w:t>
      </w:r>
    </w:p>
    <w:p w:rsidR="006008A2" w:rsidRPr="00A1213D" w:rsidRDefault="00C32A4A" w:rsidP="00432DC2">
      <w:pPr>
        <w:pStyle w:val="af7"/>
        <w:widowControl/>
        <w:numPr>
          <w:ilvl w:val="0"/>
          <w:numId w:val="26"/>
        </w:numPr>
        <w:overflowPunct w:val="0"/>
        <w:spacing w:line="480" w:lineRule="exact"/>
        <w:ind w:leftChars="0" w:left="2409" w:hanging="612"/>
        <w:jc w:val="both"/>
        <w:rPr>
          <w:rFonts w:ascii="標楷體" w:eastAsia="標楷體" w:hAnsi="標楷體"/>
          <w:bCs/>
          <w:kern w:val="0"/>
          <w:sz w:val="28"/>
          <w:szCs w:val="28"/>
        </w:rPr>
      </w:pPr>
      <w:r w:rsidRPr="00A1213D">
        <w:rPr>
          <w:rFonts w:ascii="標楷體" w:eastAsia="標楷體" w:hAnsi="標楷體" w:hint="eastAsia"/>
          <w:bCs/>
          <w:kern w:val="0"/>
          <w:sz w:val="28"/>
          <w:szCs w:val="28"/>
        </w:rPr>
        <w:t>僑務委員會於111年度預算編列「舉辦僑社工作研討會及邀訪活動落實僑務工作」2</w:t>
      </w:r>
      <w:r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373萬7千元（110年度分為2個分支計</w:t>
      </w:r>
      <w:r w:rsidR="00E418F9" w:rsidRPr="00A1213D">
        <w:rPr>
          <w:rFonts w:ascii="標楷體" w:eastAsia="標楷體" w:hAnsi="標楷體" w:hint="eastAsia"/>
          <w:bCs/>
          <w:kern w:val="0"/>
          <w:sz w:val="28"/>
          <w:szCs w:val="28"/>
        </w:rPr>
        <w:t>畫</w:t>
      </w:r>
      <w:r w:rsidRPr="00A1213D">
        <w:rPr>
          <w:rFonts w:ascii="標楷體" w:eastAsia="標楷體" w:hAnsi="標楷體" w:hint="eastAsia"/>
          <w:bCs/>
          <w:kern w:val="0"/>
          <w:sz w:val="28"/>
          <w:szCs w:val="28"/>
        </w:rPr>
        <w:t>，合計2</w:t>
      </w:r>
      <w:r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016萬2千元、故111年增加約357萬5千元）。本分支計</w:t>
      </w:r>
      <w:r w:rsidR="00E418F9" w:rsidRPr="00A1213D">
        <w:rPr>
          <w:rFonts w:ascii="標楷體" w:eastAsia="標楷體" w:hAnsi="標楷體" w:hint="eastAsia"/>
          <w:bCs/>
          <w:kern w:val="0"/>
          <w:sz w:val="28"/>
          <w:szCs w:val="28"/>
        </w:rPr>
        <w:t>畫</w:t>
      </w:r>
      <w:r w:rsidRPr="00A1213D">
        <w:rPr>
          <w:rFonts w:ascii="標楷體" w:eastAsia="標楷體" w:hAnsi="標楷體" w:hint="eastAsia"/>
          <w:bCs/>
          <w:kern w:val="0"/>
          <w:sz w:val="28"/>
          <w:szCs w:val="28"/>
        </w:rPr>
        <w:t>主要落實僑界領袖及青年菁英聯繫、邀訪，一樣受疫情影響，無論在僑社舉辦活動或邀僑界領袖及新生代菁英返國考察都可能無法成行。另宣導費共編列244萬元，請問用途是國內或國外之宣導？宣導對象為何？「辦理僑務工作座談會及青年培力活動，運用資訊科技即時傳遞政府施政理念及溝通僑務、廣蒐青年建言</w:t>
      </w:r>
      <w:r w:rsidR="008C6F0D" w:rsidRPr="00A1213D">
        <w:rPr>
          <w:rFonts w:ascii="標楷體" w:eastAsia="標楷體" w:hAnsi="標楷體" w:hint="eastAsia"/>
          <w:bCs/>
          <w:kern w:val="0"/>
          <w:sz w:val="28"/>
          <w:szCs w:val="28"/>
        </w:rPr>
        <w:t>…</w:t>
      </w:r>
      <w:r w:rsidRPr="00A1213D">
        <w:rPr>
          <w:rFonts w:ascii="標楷體" w:eastAsia="標楷體" w:hAnsi="標楷體" w:hint="eastAsia"/>
          <w:bCs/>
          <w:kern w:val="0"/>
          <w:sz w:val="28"/>
          <w:szCs w:val="28"/>
        </w:rPr>
        <w:t>」237</w:t>
      </w:r>
      <w:r w:rsidR="00E418F9" w:rsidRPr="00A1213D">
        <w:rPr>
          <w:rFonts w:ascii="標楷體" w:eastAsia="標楷體" w:hAnsi="標楷體" w:hint="eastAsia"/>
          <w:bCs/>
          <w:kern w:val="0"/>
          <w:sz w:val="28"/>
          <w:szCs w:val="28"/>
        </w:rPr>
        <w:t>萬</w:t>
      </w:r>
      <w:r w:rsidRPr="00A1213D">
        <w:rPr>
          <w:rFonts w:ascii="標楷體" w:eastAsia="標楷體" w:hAnsi="標楷體" w:hint="eastAsia"/>
          <w:bCs/>
          <w:kern w:val="0"/>
          <w:sz w:val="28"/>
          <w:szCs w:val="28"/>
        </w:rPr>
        <w:t>7</w:t>
      </w:r>
      <w:r w:rsidR="00E418F9" w:rsidRPr="00A1213D">
        <w:rPr>
          <w:rFonts w:ascii="標楷體" w:eastAsia="標楷體" w:hAnsi="標楷體" w:hint="eastAsia"/>
          <w:bCs/>
          <w:kern w:val="0"/>
          <w:sz w:val="28"/>
          <w:szCs w:val="28"/>
        </w:rPr>
        <w:t>千</w:t>
      </w:r>
      <w:r w:rsidRPr="00A1213D">
        <w:rPr>
          <w:rFonts w:ascii="標楷體" w:eastAsia="標楷體" w:hAnsi="標楷體" w:hint="eastAsia"/>
          <w:bCs/>
          <w:kern w:val="0"/>
          <w:sz w:val="28"/>
          <w:szCs w:val="28"/>
        </w:rPr>
        <w:t>元，以現今資訊科技，傳遞政府施政理念及蒐集僑界意見，相較過去更為方便，無須再藉由「工作座談」等實體會議。本項分支計畫受疫情影響恐難如實如期執行，且編列過多宣導費（占業務費12.62%）。爰針對</w:t>
      </w:r>
      <w:r w:rsidR="00E418F9" w:rsidRPr="00A1213D">
        <w:rPr>
          <w:rFonts w:ascii="標楷體" w:eastAsia="標楷體" w:hAnsi="標楷體" w:hint="eastAsia"/>
          <w:bCs/>
          <w:kern w:val="0"/>
          <w:sz w:val="28"/>
          <w:szCs w:val="28"/>
        </w:rPr>
        <w:t>111年度</w:t>
      </w:r>
      <w:r w:rsidRPr="00A1213D">
        <w:rPr>
          <w:rFonts w:ascii="標楷體" w:eastAsia="標楷體" w:hAnsi="標楷體" w:hint="eastAsia"/>
          <w:bCs/>
          <w:kern w:val="0"/>
          <w:sz w:val="28"/>
          <w:szCs w:val="28"/>
        </w:rPr>
        <w:t>僑務委員會第3目「僑民僑團聯繫接待暨僑教中心服務」項下「舉</w:t>
      </w:r>
      <w:r w:rsidRPr="00A1213D">
        <w:rPr>
          <w:rFonts w:ascii="標楷體" w:eastAsia="標楷體" w:hAnsi="標楷體" w:hint="eastAsia"/>
          <w:bCs/>
          <w:kern w:val="0"/>
          <w:sz w:val="28"/>
          <w:szCs w:val="28"/>
        </w:rPr>
        <w:lastRenderedPageBreak/>
        <w:t>辦僑社工作研討會及邀訪活動落實僑務工作」中「業務費」預算</w:t>
      </w:r>
      <w:r w:rsidR="008C6F0D" w:rsidRPr="00A1213D">
        <w:rPr>
          <w:rFonts w:ascii="標楷體" w:eastAsia="標楷體" w:hAnsi="標楷體" w:hint="eastAsia"/>
          <w:bCs/>
          <w:kern w:val="0"/>
          <w:sz w:val="28"/>
          <w:szCs w:val="28"/>
        </w:rPr>
        <w:t>編列</w:t>
      </w:r>
      <w:r w:rsidRPr="00A1213D">
        <w:rPr>
          <w:rFonts w:ascii="標楷體" w:eastAsia="標楷體" w:hAnsi="標楷體" w:hint="eastAsia"/>
          <w:bCs/>
          <w:kern w:val="0"/>
          <w:sz w:val="28"/>
          <w:szCs w:val="28"/>
        </w:rPr>
        <w:t>1</w:t>
      </w:r>
      <w:r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933萬7千元，</w:t>
      </w:r>
      <w:r w:rsidR="006008A2" w:rsidRPr="00A1213D">
        <w:rPr>
          <w:rFonts w:ascii="標楷體" w:eastAsia="標楷體" w:hAnsi="標楷體" w:hint="eastAsia"/>
          <w:bCs/>
          <w:kern w:val="0"/>
          <w:sz w:val="28"/>
          <w:szCs w:val="28"/>
        </w:rPr>
        <w:t>凍結</w:t>
      </w:r>
      <w:r w:rsidRPr="00A1213D">
        <w:rPr>
          <w:rFonts w:ascii="標楷體" w:eastAsia="標楷體" w:hAnsi="標楷體" w:hint="eastAsia"/>
          <w:bCs/>
          <w:kern w:val="0"/>
          <w:sz w:val="28"/>
          <w:szCs w:val="28"/>
        </w:rPr>
        <w:t>1</w:t>
      </w:r>
      <w:r w:rsidR="006008A2" w:rsidRPr="00A1213D">
        <w:rPr>
          <w:rFonts w:ascii="標楷體" w:eastAsia="標楷體" w:hAnsi="標楷體" w:hint="eastAsia"/>
          <w:bCs/>
          <w:kern w:val="0"/>
          <w:sz w:val="28"/>
          <w:szCs w:val="28"/>
        </w:rPr>
        <w:t>00萬元</w:t>
      </w:r>
      <w:r w:rsidR="006008A2" w:rsidRPr="00A1213D">
        <w:rPr>
          <w:rFonts w:ascii="標楷體" w:eastAsia="標楷體" w:hAnsi="標楷體"/>
          <w:bCs/>
          <w:kern w:val="0"/>
          <w:sz w:val="28"/>
          <w:szCs w:val="28"/>
        </w:rPr>
        <w:t>，俟</w:t>
      </w:r>
      <w:r w:rsidR="0035088F" w:rsidRPr="00A1213D">
        <w:rPr>
          <w:rFonts w:ascii="標楷體" w:eastAsia="標楷體" w:hAnsi="標楷體" w:hint="eastAsia"/>
          <w:bCs/>
          <w:kern w:val="0"/>
          <w:sz w:val="28"/>
          <w:szCs w:val="28"/>
        </w:rPr>
        <w:t>僑務委員會</w:t>
      </w:r>
      <w:r w:rsidR="006008A2" w:rsidRPr="00A1213D">
        <w:rPr>
          <w:rFonts w:ascii="標楷體" w:eastAsia="標楷體" w:hAnsi="標楷體"/>
          <w:bCs/>
          <w:kern w:val="0"/>
          <w:sz w:val="28"/>
          <w:szCs w:val="28"/>
        </w:rPr>
        <w:t>向立法院外交及國防委員會提出書面報告</w:t>
      </w:r>
      <w:r w:rsidRPr="00A1213D">
        <w:rPr>
          <w:rFonts w:ascii="標楷體" w:eastAsia="標楷體" w:hAnsi="標楷體" w:hint="eastAsia"/>
          <w:bCs/>
          <w:kern w:val="0"/>
          <w:sz w:val="28"/>
          <w:szCs w:val="28"/>
        </w:rPr>
        <w:t>並經同意</w:t>
      </w:r>
      <w:r w:rsidR="006008A2" w:rsidRPr="00A1213D">
        <w:rPr>
          <w:rFonts w:ascii="標楷體" w:eastAsia="標楷體" w:hAnsi="標楷體"/>
          <w:bCs/>
          <w:kern w:val="0"/>
          <w:sz w:val="28"/>
          <w:szCs w:val="28"/>
        </w:rPr>
        <w:t>後，始得動支。</w:t>
      </w:r>
    </w:p>
    <w:p w:rsidR="006008A2" w:rsidRPr="00A1213D" w:rsidRDefault="006008A2" w:rsidP="00432DC2">
      <w:pPr>
        <w:widowControl/>
        <w:overflowPunct w:val="0"/>
        <w:spacing w:line="480" w:lineRule="exact"/>
        <w:ind w:leftChars="1300" w:left="4100" w:hangingChars="350" w:hanging="980"/>
        <w:jc w:val="both"/>
        <w:rPr>
          <w:rFonts w:ascii="標楷體" w:eastAsia="標楷體" w:hAnsi="標楷體"/>
          <w:b/>
          <w:bCs/>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C32A4A" w:rsidRPr="00A1213D">
        <w:rPr>
          <w:rFonts w:ascii="標楷體" w:eastAsia="標楷體" w:hAnsi="標楷體" w:hint="eastAsia"/>
          <w:bCs/>
          <w:kern w:val="0"/>
          <w:sz w:val="28"/>
          <w:szCs w:val="28"/>
        </w:rPr>
        <w:t>溫玉霞　江啟臣　陳以信　馬文君廖婉汝　蔡適應　王定宇　趙天麟劉建國　林昶佐</w:t>
      </w:r>
    </w:p>
    <w:p w:rsidR="006008A2" w:rsidRPr="00A1213D" w:rsidRDefault="00C32A4A" w:rsidP="00432DC2">
      <w:pPr>
        <w:pStyle w:val="af7"/>
        <w:widowControl/>
        <w:numPr>
          <w:ilvl w:val="0"/>
          <w:numId w:val="26"/>
        </w:numPr>
        <w:overflowPunct w:val="0"/>
        <w:spacing w:line="480" w:lineRule="exact"/>
        <w:ind w:leftChars="0" w:left="2693" w:hanging="896"/>
        <w:jc w:val="both"/>
        <w:rPr>
          <w:rFonts w:ascii="標楷體" w:eastAsia="標楷體" w:hAnsi="標楷體"/>
          <w:b/>
          <w:bCs/>
          <w:kern w:val="0"/>
          <w:sz w:val="28"/>
          <w:szCs w:val="28"/>
        </w:rPr>
      </w:pPr>
      <w:r w:rsidRPr="00A1213D">
        <w:rPr>
          <w:rFonts w:ascii="標楷體" w:eastAsia="標楷體" w:hAnsi="標楷體" w:hint="eastAsia"/>
          <w:bCs/>
          <w:kern w:val="0"/>
          <w:sz w:val="28"/>
          <w:szCs w:val="28"/>
        </w:rPr>
        <w:t>僑務委員會</w:t>
      </w:r>
      <w:r w:rsidR="004B00E6" w:rsidRPr="00A1213D">
        <w:rPr>
          <w:rFonts w:ascii="標楷體" w:eastAsia="標楷體" w:hAnsi="標楷體" w:hint="eastAsia"/>
          <w:bCs/>
          <w:kern w:val="0"/>
          <w:sz w:val="28"/>
          <w:szCs w:val="28"/>
        </w:rPr>
        <w:t>轄</w:t>
      </w:r>
      <w:r w:rsidRPr="00A1213D">
        <w:rPr>
          <w:rFonts w:ascii="標楷體" w:eastAsia="標楷體" w:hAnsi="標楷體" w:hint="eastAsia"/>
          <w:bCs/>
          <w:kern w:val="0"/>
          <w:sz w:val="28"/>
          <w:szCs w:val="28"/>
        </w:rPr>
        <w:t>下全球有16處海外華僑文教中心，過重資源比例設置於北美洲，且從未以僑胞人數為設置考量要件，以澳洲布里斯本華僑文教中心為例，現臺灣僑民居住布里斯本僅1萬2千餘人，辦公房舍年租金卻高達新台幣420萬元，另臺僑人數約1萬人的澳洲雪梨，其辦公</w:t>
      </w:r>
      <w:r w:rsidR="004B00E6" w:rsidRPr="00A1213D">
        <w:rPr>
          <w:rFonts w:ascii="標楷體" w:eastAsia="標楷體" w:hAnsi="標楷體" w:hint="eastAsia"/>
          <w:bCs/>
          <w:kern w:val="0"/>
          <w:sz w:val="28"/>
          <w:szCs w:val="28"/>
        </w:rPr>
        <w:t>房舍</w:t>
      </w:r>
      <w:r w:rsidRPr="00A1213D">
        <w:rPr>
          <w:rFonts w:ascii="標楷體" w:eastAsia="標楷體" w:hAnsi="標楷體" w:hint="eastAsia"/>
          <w:bCs/>
          <w:kern w:val="0"/>
          <w:sz w:val="28"/>
          <w:szCs w:val="28"/>
        </w:rPr>
        <w:t>年租金已逾新</w:t>
      </w:r>
      <w:r w:rsidR="004B00E6" w:rsidRPr="00A1213D">
        <w:rPr>
          <w:rFonts w:ascii="標楷體" w:eastAsia="標楷體" w:hAnsi="標楷體" w:hint="eastAsia"/>
          <w:bCs/>
          <w:kern w:val="0"/>
          <w:sz w:val="28"/>
          <w:szCs w:val="28"/>
        </w:rPr>
        <w:t>臺</w:t>
      </w:r>
      <w:r w:rsidRPr="00A1213D">
        <w:rPr>
          <w:rFonts w:ascii="標楷體" w:eastAsia="標楷體" w:hAnsi="標楷體" w:hint="eastAsia"/>
          <w:bCs/>
          <w:kern w:val="0"/>
          <w:sz w:val="28"/>
          <w:szCs w:val="28"/>
        </w:rPr>
        <w:t>幣512萬5千元，單就澳洲辦公房舍租金即</w:t>
      </w:r>
      <w:r w:rsidR="00E418F9" w:rsidRPr="00A1213D">
        <w:rPr>
          <w:rFonts w:ascii="標楷體" w:eastAsia="標楷體" w:hAnsi="標楷體" w:hint="eastAsia"/>
          <w:bCs/>
          <w:kern w:val="0"/>
          <w:sz w:val="28"/>
          <w:szCs w:val="28"/>
        </w:rPr>
        <w:t>占</w:t>
      </w:r>
      <w:r w:rsidR="00A20409" w:rsidRPr="00A1213D">
        <w:rPr>
          <w:rFonts w:ascii="標楷體" w:eastAsia="標楷體" w:hAnsi="標楷體" w:hint="eastAsia"/>
          <w:bCs/>
          <w:kern w:val="0"/>
          <w:sz w:val="28"/>
          <w:szCs w:val="28"/>
        </w:rPr>
        <w:t>僑務委員會</w:t>
      </w:r>
      <w:r w:rsidRPr="00A1213D">
        <w:rPr>
          <w:rFonts w:ascii="標楷體" w:eastAsia="標楷體" w:hAnsi="標楷體" w:hint="eastAsia"/>
          <w:bCs/>
          <w:kern w:val="0"/>
          <w:sz w:val="28"/>
          <w:szCs w:val="28"/>
        </w:rPr>
        <w:t>海外辦公房舍一年租金近40%，且僅服務2萬餘名僑民，顯然海外華僑文教中心長期以來配置失調，又只能放任海外租金年年調漲，實宜重新檢討調整。</w:t>
      </w:r>
      <w:r w:rsidR="00E418F9" w:rsidRPr="00A1213D">
        <w:rPr>
          <w:rFonts w:ascii="標楷體" w:eastAsia="標楷體" w:hAnsi="標楷體" w:hint="eastAsia"/>
          <w:bCs/>
          <w:kern w:val="0"/>
          <w:sz w:val="28"/>
          <w:szCs w:val="28"/>
        </w:rPr>
        <w:t>爰</w:t>
      </w:r>
      <w:r w:rsidRPr="00A1213D">
        <w:rPr>
          <w:rFonts w:ascii="標楷體" w:eastAsia="標楷體" w:hAnsi="標楷體" w:hint="eastAsia"/>
          <w:bCs/>
          <w:kern w:val="0"/>
          <w:sz w:val="28"/>
          <w:szCs w:val="28"/>
        </w:rPr>
        <w:t>針對</w:t>
      </w:r>
      <w:r w:rsidR="00E418F9" w:rsidRPr="00A1213D">
        <w:rPr>
          <w:rFonts w:ascii="標楷體" w:eastAsia="標楷體" w:hAnsi="標楷體" w:hint="eastAsia"/>
          <w:bCs/>
          <w:kern w:val="0"/>
          <w:sz w:val="28"/>
          <w:szCs w:val="28"/>
        </w:rPr>
        <w:t>111年度</w:t>
      </w:r>
      <w:r w:rsidRPr="00A1213D">
        <w:rPr>
          <w:rFonts w:ascii="標楷體" w:eastAsia="標楷體" w:hAnsi="標楷體" w:hint="eastAsia"/>
          <w:bCs/>
          <w:kern w:val="0"/>
          <w:sz w:val="28"/>
          <w:szCs w:val="28"/>
        </w:rPr>
        <w:t>僑務委員會第3目「僑民僑團聯繫接待暨僑教中心服務」項下「海外華僑文教中心服務</w:t>
      </w:r>
      <w:r w:rsidR="00657397" w:rsidRPr="00A1213D">
        <w:rPr>
          <w:rFonts w:ascii="標楷體" w:eastAsia="標楷體" w:hAnsi="標楷體" w:hint="eastAsia"/>
          <w:bCs/>
          <w:kern w:val="0"/>
          <w:sz w:val="28"/>
          <w:szCs w:val="28"/>
        </w:rPr>
        <w:t>業務</w:t>
      </w:r>
      <w:r w:rsidRPr="00A1213D">
        <w:rPr>
          <w:rFonts w:ascii="標楷體" w:eastAsia="標楷體" w:hAnsi="標楷體" w:hint="eastAsia"/>
          <w:bCs/>
          <w:kern w:val="0"/>
          <w:sz w:val="28"/>
          <w:szCs w:val="28"/>
        </w:rPr>
        <w:t>」中「業務費」之「其他業務租金」編列2,369萬6千元，</w:t>
      </w:r>
      <w:r w:rsidR="006008A2" w:rsidRPr="00A1213D">
        <w:rPr>
          <w:rFonts w:ascii="標楷體" w:eastAsia="標楷體" w:hAnsi="標楷體" w:hint="eastAsia"/>
          <w:bCs/>
          <w:kern w:val="0"/>
          <w:sz w:val="28"/>
          <w:szCs w:val="28"/>
        </w:rPr>
        <w:t>凍結</w:t>
      </w:r>
      <w:r w:rsidRPr="00A1213D">
        <w:rPr>
          <w:rFonts w:ascii="標楷體" w:eastAsia="標楷體" w:hAnsi="標楷體" w:hint="eastAsia"/>
          <w:bCs/>
          <w:kern w:val="0"/>
          <w:sz w:val="28"/>
          <w:szCs w:val="28"/>
        </w:rPr>
        <w:t>1</w:t>
      </w:r>
      <w:r w:rsidR="006008A2" w:rsidRPr="00A1213D">
        <w:rPr>
          <w:rFonts w:ascii="標楷體" w:eastAsia="標楷體" w:hAnsi="標楷體" w:hint="eastAsia"/>
          <w:bCs/>
          <w:kern w:val="0"/>
          <w:sz w:val="28"/>
          <w:szCs w:val="28"/>
        </w:rPr>
        <w:t>00萬元</w:t>
      </w:r>
      <w:r w:rsidR="006008A2" w:rsidRPr="00A1213D">
        <w:rPr>
          <w:rFonts w:ascii="標楷體" w:eastAsia="標楷體" w:hAnsi="標楷體"/>
          <w:bCs/>
          <w:kern w:val="0"/>
          <w:sz w:val="28"/>
          <w:szCs w:val="28"/>
        </w:rPr>
        <w:t>，俟</w:t>
      </w:r>
      <w:r w:rsidR="0035088F" w:rsidRPr="00A1213D">
        <w:rPr>
          <w:rFonts w:ascii="標楷體" w:eastAsia="標楷體" w:hAnsi="標楷體" w:hint="eastAsia"/>
          <w:bCs/>
          <w:kern w:val="0"/>
          <w:sz w:val="28"/>
          <w:szCs w:val="28"/>
        </w:rPr>
        <w:t>僑務委員會</w:t>
      </w:r>
      <w:r w:rsidR="006008A2" w:rsidRPr="00A1213D">
        <w:rPr>
          <w:rFonts w:ascii="標楷體" w:eastAsia="標楷體" w:hAnsi="標楷體"/>
          <w:bCs/>
          <w:kern w:val="0"/>
          <w:sz w:val="28"/>
          <w:szCs w:val="28"/>
        </w:rPr>
        <w:t>向立法院外交及國防委員會提出書面報告</w:t>
      </w:r>
      <w:r w:rsidRPr="00A1213D">
        <w:rPr>
          <w:rFonts w:ascii="標楷體" w:eastAsia="標楷體" w:hAnsi="標楷體" w:hint="eastAsia"/>
          <w:bCs/>
          <w:kern w:val="0"/>
          <w:sz w:val="28"/>
          <w:szCs w:val="28"/>
        </w:rPr>
        <w:t>並經同意</w:t>
      </w:r>
      <w:r w:rsidR="006008A2" w:rsidRPr="00A1213D">
        <w:rPr>
          <w:rFonts w:ascii="標楷體" w:eastAsia="標楷體" w:hAnsi="標楷體"/>
          <w:bCs/>
          <w:kern w:val="0"/>
          <w:sz w:val="28"/>
          <w:szCs w:val="28"/>
        </w:rPr>
        <w:t>後，始得動支。</w:t>
      </w:r>
    </w:p>
    <w:p w:rsidR="006008A2" w:rsidRPr="00A1213D" w:rsidRDefault="006008A2"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C32A4A" w:rsidRPr="00A1213D">
        <w:rPr>
          <w:rFonts w:ascii="標楷體" w:eastAsia="標楷體" w:hAnsi="標楷體" w:hint="eastAsia"/>
          <w:bCs/>
          <w:kern w:val="0"/>
          <w:sz w:val="28"/>
          <w:szCs w:val="28"/>
        </w:rPr>
        <w:t>馬文君　陳以信　溫玉霞　江啟臣廖婉汝　林昶佐</w:t>
      </w:r>
    </w:p>
    <w:p w:rsidR="00972C61" w:rsidRPr="00A1213D" w:rsidRDefault="00221A01" w:rsidP="00432DC2">
      <w:pPr>
        <w:pStyle w:val="af7"/>
        <w:widowControl/>
        <w:numPr>
          <w:ilvl w:val="0"/>
          <w:numId w:val="26"/>
        </w:numPr>
        <w:overflowPunct w:val="0"/>
        <w:spacing w:line="480" w:lineRule="exact"/>
        <w:ind w:leftChars="0" w:left="2693" w:hanging="896"/>
        <w:jc w:val="both"/>
        <w:rPr>
          <w:rFonts w:ascii="標楷體" w:eastAsia="標楷體" w:hAnsi="標楷體"/>
          <w:bCs/>
          <w:kern w:val="0"/>
          <w:sz w:val="28"/>
          <w:szCs w:val="28"/>
        </w:rPr>
      </w:pPr>
      <w:r w:rsidRPr="00A1213D">
        <w:rPr>
          <w:rFonts w:ascii="標楷體" w:eastAsia="標楷體" w:hAnsi="標楷體" w:hint="eastAsia"/>
          <w:bCs/>
          <w:kern w:val="0"/>
          <w:sz w:val="28"/>
          <w:szCs w:val="28"/>
        </w:rPr>
        <w:t>經查「國家發展新局下僑務鞏固與革新計畫」子計畫「聚僑固臺計畫」因COVID-19疫情因素，取消實體會議並將部分改為線上，致使預</w:t>
      </w:r>
      <w:r w:rsidRPr="00A1213D">
        <w:rPr>
          <w:rFonts w:ascii="標楷體" w:eastAsia="標楷體" w:hAnsi="標楷體" w:hint="eastAsia"/>
          <w:bCs/>
          <w:kern w:val="0"/>
          <w:sz w:val="28"/>
          <w:szCs w:val="28"/>
        </w:rPr>
        <w:lastRenderedPageBreak/>
        <w:t>算執行率過低。應評估若111年疫情仍嚴重，改為線上會議所需經費，方能編列合理預算金額。爰針對</w:t>
      </w:r>
      <w:r w:rsidR="00E418F9" w:rsidRPr="00A1213D">
        <w:rPr>
          <w:rFonts w:ascii="標楷體" w:eastAsia="標楷體" w:hAnsi="標楷體" w:hint="eastAsia"/>
          <w:bCs/>
          <w:kern w:val="0"/>
          <w:sz w:val="28"/>
          <w:szCs w:val="28"/>
        </w:rPr>
        <w:t>111年度</w:t>
      </w:r>
      <w:r w:rsidRPr="00A1213D">
        <w:rPr>
          <w:rFonts w:ascii="標楷體" w:eastAsia="標楷體" w:hAnsi="標楷體" w:hint="eastAsia"/>
          <w:bCs/>
          <w:kern w:val="0"/>
          <w:sz w:val="28"/>
          <w:szCs w:val="28"/>
        </w:rPr>
        <w:t>僑務委員會預算第3目「僑民僑團聯繫接待暨僑教中心服務」項下「國家發展新局下僑務鞏固與革新計畫」預算編列1,431萬9千元，</w:t>
      </w:r>
      <w:r w:rsidR="00B52706" w:rsidRPr="00A1213D">
        <w:rPr>
          <w:rFonts w:ascii="標楷體" w:eastAsia="標楷體" w:hAnsi="標楷體" w:hint="eastAsia"/>
          <w:bCs/>
          <w:kern w:val="0"/>
          <w:sz w:val="28"/>
          <w:szCs w:val="28"/>
        </w:rPr>
        <w:t>凍結50萬元</w:t>
      </w:r>
      <w:r w:rsidR="00B52706" w:rsidRPr="00A1213D">
        <w:rPr>
          <w:rFonts w:ascii="標楷體" w:eastAsia="標楷體" w:hAnsi="標楷體"/>
          <w:bCs/>
          <w:kern w:val="0"/>
          <w:sz w:val="28"/>
          <w:szCs w:val="28"/>
        </w:rPr>
        <w:t>，俟</w:t>
      </w:r>
      <w:r w:rsidR="00B52706" w:rsidRPr="00A1213D">
        <w:rPr>
          <w:rFonts w:ascii="標楷體" w:eastAsia="標楷體" w:hAnsi="標楷體" w:hint="eastAsia"/>
          <w:bCs/>
          <w:kern w:val="0"/>
          <w:sz w:val="28"/>
          <w:szCs w:val="28"/>
        </w:rPr>
        <w:t>僑務委員會</w:t>
      </w:r>
      <w:r w:rsidR="00B52706" w:rsidRPr="00A1213D">
        <w:rPr>
          <w:rFonts w:ascii="標楷體" w:eastAsia="標楷體" w:hAnsi="標楷體"/>
          <w:bCs/>
          <w:kern w:val="0"/>
          <w:sz w:val="28"/>
          <w:szCs w:val="28"/>
        </w:rPr>
        <w:t>向立法院外交及國防委員會提出書面報告</w:t>
      </w:r>
      <w:r w:rsidR="00B52706" w:rsidRPr="00A1213D">
        <w:rPr>
          <w:rFonts w:ascii="標楷體" w:eastAsia="標楷體" w:hAnsi="標楷體" w:hint="eastAsia"/>
          <w:bCs/>
          <w:kern w:val="0"/>
          <w:sz w:val="28"/>
          <w:szCs w:val="28"/>
        </w:rPr>
        <w:t>並經同意</w:t>
      </w:r>
      <w:r w:rsidR="00B52706" w:rsidRPr="00A1213D">
        <w:rPr>
          <w:rFonts w:ascii="標楷體" w:eastAsia="標楷體" w:hAnsi="標楷體"/>
          <w:bCs/>
          <w:kern w:val="0"/>
          <w:sz w:val="28"/>
          <w:szCs w:val="28"/>
        </w:rPr>
        <w:t>後，始得動支。</w:t>
      </w:r>
    </w:p>
    <w:p w:rsidR="00972C61" w:rsidRPr="00A1213D" w:rsidRDefault="00972C61"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E418F9" w:rsidRPr="00A1213D">
        <w:rPr>
          <w:rFonts w:ascii="標楷體" w:eastAsia="標楷體" w:hAnsi="標楷體" w:hint="eastAsia"/>
          <w:bCs/>
          <w:kern w:val="0"/>
          <w:sz w:val="28"/>
          <w:szCs w:val="28"/>
        </w:rPr>
        <w:t xml:space="preserve">趙天麟　</w:t>
      </w:r>
      <w:r w:rsidRPr="00A1213D">
        <w:rPr>
          <w:rFonts w:ascii="標楷體" w:eastAsia="標楷體" w:hAnsi="標楷體" w:hint="eastAsia"/>
          <w:bCs/>
          <w:kern w:val="0"/>
          <w:sz w:val="28"/>
          <w:szCs w:val="28"/>
        </w:rPr>
        <w:t xml:space="preserve">江啟臣　溫玉霞　馬文君　陳以信　廖婉汝　蔡適應　王定宇　劉建國　林淑芬　</w:t>
      </w:r>
    </w:p>
    <w:p w:rsidR="006008A2" w:rsidRPr="00A1213D" w:rsidRDefault="00E418F9" w:rsidP="00432DC2">
      <w:pPr>
        <w:pStyle w:val="af7"/>
        <w:widowControl/>
        <w:numPr>
          <w:ilvl w:val="0"/>
          <w:numId w:val="26"/>
        </w:numPr>
        <w:overflowPunct w:val="0"/>
        <w:spacing w:line="480" w:lineRule="exact"/>
        <w:ind w:leftChars="0" w:left="2694" w:hanging="897"/>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40027E" w:rsidRPr="00A1213D">
        <w:rPr>
          <w:rFonts w:ascii="標楷體" w:eastAsia="標楷體" w:hAnsi="標楷體" w:hint="eastAsia"/>
          <w:bCs/>
          <w:kern w:val="0"/>
          <w:sz w:val="28"/>
          <w:szCs w:val="28"/>
        </w:rPr>
        <w:t>僑務委員會預算第4目「僑校發展暨文化社教輔助」項下「編印及供應僑校華語教材」預算編列4,159萬9千元，為編撰、印製及贈購僑校所需華語文教材86萬冊，以支應全年度相關編撰、印製、購置、倉儲及運送所需費用。經查：審計部於查核該會109年度財務收支及決算時發現，該會為撙節租用郵局倉儲租金，於106年7月自內湖倉儲將部分自編教材2萬1,435冊及672冊分別運至該會地下2樓倉庫及15樓書刊室存放；復於107至109年度自內湖、深坑倉儲分別將「學華語開步走（注音符號）」等 194 項自編教材2萬7,410冊、3萬3,596冊及1萬8,116冊出庫至書刊室，供僑胞自領。嗣於109年12月因深坑倉儲空間不足，將</w:t>
      </w:r>
      <w:r w:rsidRPr="00A1213D">
        <w:rPr>
          <w:rFonts w:ascii="標楷體" w:eastAsia="標楷體" w:hAnsi="標楷體" w:hint="eastAsia"/>
          <w:bCs/>
          <w:kern w:val="0"/>
          <w:sz w:val="28"/>
          <w:szCs w:val="28"/>
        </w:rPr>
        <w:t>「</w:t>
      </w:r>
      <w:r w:rsidR="0040027E" w:rsidRPr="00A1213D">
        <w:rPr>
          <w:rFonts w:ascii="標楷體" w:eastAsia="標楷體" w:hAnsi="標楷體" w:hint="eastAsia"/>
          <w:bCs/>
          <w:kern w:val="0"/>
          <w:sz w:val="28"/>
          <w:szCs w:val="28"/>
        </w:rPr>
        <w:t>幼童學華語讀本3</w:t>
      </w:r>
      <w:r w:rsidRPr="00A1213D">
        <w:rPr>
          <w:rFonts w:ascii="標楷體" w:eastAsia="標楷體" w:hAnsi="標楷體" w:hint="eastAsia"/>
          <w:bCs/>
          <w:kern w:val="0"/>
          <w:sz w:val="28"/>
          <w:szCs w:val="28"/>
        </w:rPr>
        <w:t>」</w:t>
      </w:r>
      <w:r w:rsidR="0040027E" w:rsidRPr="00A1213D">
        <w:rPr>
          <w:rFonts w:ascii="標楷體" w:eastAsia="標楷體" w:hAnsi="標楷體" w:hint="eastAsia"/>
          <w:bCs/>
          <w:kern w:val="0"/>
          <w:sz w:val="28"/>
          <w:szCs w:val="28"/>
        </w:rPr>
        <w:t>等109項（計2萬2,966冊）舊版及海外僑校需求量少之自編教材，運至該會地下2 樓倉庫存放。惟有關前開15樓書刊室及地下2樓倉庫之自編教材存</w:t>
      </w:r>
      <w:r w:rsidR="0040027E" w:rsidRPr="00A1213D">
        <w:rPr>
          <w:rFonts w:ascii="標楷體" w:eastAsia="標楷體" w:hAnsi="標楷體" w:hint="eastAsia"/>
          <w:bCs/>
          <w:kern w:val="0"/>
          <w:sz w:val="28"/>
          <w:szCs w:val="28"/>
        </w:rPr>
        <w:lastRenderedPageBreak/>
        <w:t>書均未納入該會教材庫存、採購及供應數量表，致無法掌握該會各項自編教材總存書量值。該會允宜妥適管理各倉儲間教材之進出情形，並確實掌握各倉儲空間之存書量，俾利嗣後作為規劃印製採購數量之參據。爰針對</w:t>
      </w:r>
      <w:r w:rsidRPr="00A1213D">
        <w:rPr>
          <w:rFonts w:ascii="標楷體" w:eastAsia="標楷體" w:hAnsi="標楷體" w:hint="eastAsia"/>
          <w:bCs/>
          <w:kern w:val="0"/>
          <w:sz w:val="28"/>
          <w:szCs w:val="28"/>
        </w:rPr>
        <w:t>111年度</w:t>
      </w:r>
      <w:r w:rsidR="0040027E" w:rsidRPr="00A1213D">
        <w:rPr>
          <w:rFonts w:ascii="標楷體" w:eastAsia="標楷體" w:hAnsi="標楷體" w:hint="eastAsia"/>
          <w:bCs/>
          <w:kern w:val="0"/>
          <w:sz w:val="28"/>
          <w:szCs w:val="28"/>
        </w:rPr>
        <w:t>僑務委員會第4目「僑校發展暨文化社教輔助」項下「編印及供應僑校華語教材」中「業務費」預算編列4</w:t>
      </w:r>
      <w:r w:rsidR="0040027E" w:rsidRPr="00A1213D">
        <w:rPr>
          <w:rFonts w:ascii="標楷體" w:eastAsia="標楷體" w:hAnsi="標楷體"/>
          <w:bCs/>
          <w:kern w:val="0"/>
          <w:sz w:val="28"/>
          <w:szCs w:val="28"/>
        </w:rPr>
        <w:t>,</w:t>
      </w:r>
      <w:r w:rsidR="0040027E" w:rsidRPr="00A1213D">
        <w:rPr>
          <w:rFonts w:ascii="標楷體" w:eastAsia="標楷體" w:hAnsi="標楷體" w:hint="eastAsia"/>
          <w:bCs/>
          <w:kern w:val="0"/>
          <w:sz w:val="28"/>
          <w:szCs w:val="28"/>
        </w:rPr>
        <w:t>159萬9千元，</w:t>
      </w:r>
      <w:r w:rsidR="006008A2" w:rsidRPr="00A1213D">
        <w:rPr>
          <w:rFonts w:ascii="標楷體" w:eastAsia="標楷體" w:hAnsi="標楷體" w:hint="eastAsia"/>
          <w:bCs/>
          <w:kern w:val="0"/>
          <w:sz w:val="28"/>
          <w:szCs w:val="28"/>
        </w:rPr>
        <w:t>凍結</w:t>
      </w:r>
      <w:r w:rsidR="0040027E" w:rsidRPr="00A1213D">
        <w:rPr>
          <w:rFonts w:ascii="標楷體" w:eastAsia="標楷體" w:hAnsi="標楷體" w:hint="eastAsia"/>
          <w:bCs/>
          <w:kern w:val="0"/>
          <w:sz w:val="28"/>
          <w:szCs w:val="28"/>
        </w:rPr>
        <w:t>1</w:t>
      </w:r>
      <w:r w:rsidR="006008A2" w:rsidRPr="00A1213D">
        <w:rPr>
          <w:rFonts w:ascii="標楷體" w:eastAsia="標楷體" w:hAnsi="標楷體" w:hint="eastAsia"/>
          <w:bCs/>
          <w:kern w:val="0"/>
          <w:sz w:val="28"/>
          <w:szCs w:val="28"/>
        </w:rPr>
        <w:t>00萬元</w:t>
      </w:r>
      <w:r w:rsidR="006008A2" w:rsidRPr="00A1213D">
        <w:rPr>
          <w:rFonts w:ascii="標楷體" w:eastAsia="標楷體" w:hAnsi="標楷體"/>
          <w:bCs/>
          <w:kern w:val="0"/>
          <w:sz w:val="28"/>
          <w:szCs w:val="28"/>
        </w:rPr>
        <w:t>，俟</w:t>
      </w:r>
      <w:r w:rsidR="0035088F" w:rsidRPr="00A1213D">
        <w:rPr>
          <w:rFonts w:ascii="標楷體" w:eastAsia="標楷體" w:hAnsi="標楷體" w:hint="eastAsia"/>
          <w:bCs/>
          <w:kern w:val="0"/>
          <w:sz w:val="28"/>
          <w:szCs w:val="28"/>
        </w:rPr>
        <w:t>僑務委員會</w:t>
      </w:r>
      <w:r w:rsidR="006008A2" w:rsidRPr="00A1213D">
        <w:rPr>
          <w:rFonts w:ascii="標楷體" w:eastAsia="標楷體" w:hAnsi="標楷體"/>
          <w:bCs/>
          <w:kern w:val="0"/>
          <w:sz w:val="28"/>
          <w:szCs w:val="28"/>
        </w:rPr>
        <w:t>向立法院外交及國防委員會提出書面報告</w:t>
      </w:r>
      <w:r w:rsidR="0040027E" w:rsidRPr="00A1213D">
        <w:rPr>
          <w:rFonts w:ascii="標楷體" w:eastAsia="標楷體" w:hAnsi="標楷體" w:hint="eastAsia"/>
          <w:bCs/>
          <w:kern w:val="0"/>
          <w:sz w:val="28"/>
          <w:szCs w:val="28"/>
        </w:rPr>
        <w:t>並經同意</w:t>
      </w:r>
      <w:r w:rsidR="006008A2" w:rsidRPr="00A1213D">
        <w:rPr>
          <w:rFonts w:ascii="標楷體" w:eastAsia="標楷體" w:hAnsi="標楷體"/>
          <w:bCs/>
          <w:kern w:val="0"/>
          <w:sz w:val="28"/>
          <w:szCs w:val="28"/>
        </w:rPr>
        <w:t>後，始得動支。</w:t>
      </w:r>
    </w:p>
    <w:p w:rsidR="006008A2" w:rsidRPr="00A1213D" w:rsidRDefault="006008A2" w:rsidP="00432DC2">
      <w:pPr>
        <w:widowControl/>
        <w:overflowPunct w:val="0"/>
        <w:spacing w:line="480" w:lineRule="exact"/>
        <w:ind w:leftChars="1300" w:left="4100" w:hangingChars="350" w:hanging="980"/>
        <w:jc w:val="both"/>
        <w:rPr>
          <w:rFonts w:ascii="標楷體" w:eastAsia="標楷體" w:hAnsi="標楷體"/>
          <w:b/>
          <w:bCs/>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40027E" w:rsidRPr="00A1213D">
        <w:rPr>
          <w:rFonts w:ascii="標楷體" w:eastAsia="標楷體" w:hAnsi="標楷體" w:hint="eastAsia"/>
          <w:bCs/>
          <w:kern w:val="0"/>
          <w:sz w:val="28"/>
          <w:szCs w:val="28"/>
        </w:rPr>
        <w:t xml:space="preserve">王定宇　林淑芬　劉建國　</w:t>
      </w:r>
      <w:r w:rsidR="00E418F9" w:rsidRPr="00A1213D">
        <w:rPr>
          <w:rFonts w:ascii="標楷體" w:eastAsia="標楷體" w:hAnsi="標楷體" w:hint="eastAsia"/>
          <w:bCs/>
          <w:kern w:val="0"/>
          <w:sz w:val="28"/>
          <w:szCs w:val="28"/>
        </w:rPr>
        <w:t>蔡適應</w:t>
      </w:r>
      <w:r w:rsidR="0040027E" w:rsidRPr="00A1213D">
        <w:rPr>
          <w:rFonts w:ascii="標楷體" w:eastAsia="標楷體" w:hAnsi="標楷體" w:hint="eastAsia"/>
          <w:bCs/>
          <w:kern w:val="0"/>
          <w:sz w:val="28"/>
          <w:szCs w:val="28"/>
        </w:rPr>
        <w:t>江啟臣</w:t>
      </w:r>
      <w:r w:rsidR="00E418F9" w:rsidRPr="00A1213D">
        <w:rPr>
          <w:rFonts w:ascii="標楷體" w:eastAsia="標楷體" w:hAnsi="標楷體" w:hint="eastAsia"/>
          <w:bCs/>
          <w:kern w:val="0"/>
          <w:sz w:val="28"/>
          <w:szCs w:val="28"/>
        </w:rPr>
        <w:t xml:space="preserve">　</w:t>
      </w:r>
      <w:r w:rsidR="0040027E" w:rsidRPr="00A1213D">
        <w:rPr>
          <w:rFonts w:ascii="標楷體" w:eastAsia="標楷體" w:hAnsi="標楷體" w:hint="eastAsia"/>
          <w:bCs/>
          <w:kern w:val="0"/>
          <w:sz w:val="28"/>
          <w:szCs w:val="28"/>
        </w:rPr>
        <w:t>溫玉霞　陳以信　馬文君　廖婉汝　林昶佐</w:t>
      </w:r>
    </w:p>
    <w:p w:rsidR="006008A2" w:rsidRPr="00A1213D" w:rsidRDefault="007023E7" w:rsidP="00432DC2">
      <w:pPr>
        <w:pStyle w:val="af7"/>
        <w:widowControl/>
        <w:numPr>
          <w:ilvl w:val="0"/>
          <w:numId w:val="26"/>
        </w:numPr>
        <w:overflowPunct w:val="0"/>
        <w:spacing w:line="480" w:lineRule="exact"/>
        <w:ind w:leftChars="0" w:left="2694" w:hanging="897"/>
        <w:jc w:val="both"/>
        <w:rPr>
          <w:rFonts w:ascii="標楷體" w:eastAsia="標楷體" w:hAnsi="標楷體"/>
          <w:bCs/>
          <w:kern w:val="0"/>
          <w:sz w:val="28"/>
          <w:szCs w:val="28"/>
        </w:rPr>
      </w:pPr>
      <w:r w:rsidRPr="00A1213D">
        <w:rPr>
          <w:rFonts w:ascii="標楷體" w:eastAsia="標楷體" w:hAnsi="標楷體"/>
          <w:bCs/>
          <w:kern w:val="0"/>
          <w:sz w:val="28"/>
          <w:szCs w:val="28"/>
        </w:rPr>
        <w:t>針對派遣替代役男赴海外資源匱乏地區教學並參加教學研討等支援僑教活動</w:t>
      </w:r>
      <w:r w:rsidR="00E418F9" w:rsidRPr="00A1213D">
        <w:rPr>
          <w:rFonts w:ascii="標楷體" w:eastAsia="標楷體" w:hAnsi="標楷體" w:hint="eastAsia"/>
          <w:bCs/>
          <w:kern w:val="0"/>
          <w:sz w:val="28"/>
          <w:szCs w:val="28"/>
        </w:rPr>
        <w:t>，</w:t>
      </w:r>
      <w:r w:rsidRPr="00A1213D">
        <w:rPr>
          <w:rFonts w:ascii="標楷體" w:eastAsia="標楷體" w:hAnsi="標楷體" w:hint="eastAsia"/>
          <w:bCs/>
          <w:kern w:val="0"/>
          <w:sz w:val="28"/>
          <w:szCs w:val="28"/>
        </w:rPr>
        <w:t>查109年因疫情關係，僅派</w:t>
      </w:r>
      <w:r w:rsidR="00E418F9" w:rsidRPr="00A1213D">
        <w:rPr>
          <w:rFonts w:ascii="標楷體" w:eastAsia="標楷體" w:hAnsi="標楷體" w:hint="eastAsia"/>
          <w:bCs/>
          <w:kern w:val="0"/>
          <w:sz w:val="28"/>
          <w:szCs w:val="28"/>
        </w:rPr>
        <w:t>1</w:t>
      </w:r>
      <w:r w:rsidRPr="00A1213D">
        <w:rPr>
          <w:rFonts w:ascii="標楷體" w:eastAsia="標楷體" w:hAnsi="標楷體" w:hint="eastAsia"/>
          <w:bCs/>
          <w:kern w:val="0"/>
          <w:sz w:val="28"/>
          <w:szCs w:val="28"/>
        </w:rPr>
        <w:t>位替代役男至日本支援行政工作。首先日本是否屬於海外資源匱乏地區，令人費解？且查109年共計核定補助15國36所僑校自聘46名臺灣籍教師前往僑校任教，充實僑校師資。因此自</w:t>
      </w:r>
      <w:r w:rsidR="004B00E6" w:rsidRPr="00A1213D">
        <w:rPr>
          <w:rFonts w:ascii="標楷體" w:eastAsia="標楷體" w:hAnsi="標楷體" w:hint="eastAsia"/>
          <w:bCs/>
          <w:kern w:val="0"/>
          <w:sz w:val="28"/>
          <w:szCs w:val="28"/>
        </w:rPr>
        <w:t>臺</w:t>
      </w:r>
      <w:r w:rsidRPr="00A1213D">
        <w:rPr>
          <w:rFonts w:ascii="標楷體" w:eastAsia="標楷體" w:hAnsi="標楷體" w:hint="eastAsia"/>
          <w:bCs/>
          <w:kern w:val="0"/>
          <w:sz w:val="28"/>
          <w:szCs w:val="28"/>
        </w:rPr>
        <w:t>灣派遣替代役至國外支援行政工作是否有其必要性，</w:t>
      </w:r>
      <w:r w:rsidR="00A20409" w:rsidRPr="00A1213D">
        <w:rPr>
          <w:rFonts w:ascii="標楷體" w:eastAsia="標楷體" w:hAnsi="標楷體" w:hint="eastAsia"/>
          <w:bCs/>
          <w:kern w:val="0"/>
          <w:sz w:val="28"/>
          <w:szCs w:val="28"/>
        </w:rPr>
        <w:t>僑務委員會</w:t>
      </w:r>
      <w:r w:rsidR="00E418F9" w:rsidRPr="00A1213D">
        <w:rPr>
          <w:rFonts w:ascii="標楷體" w:eastAsia="標楷體" w:hAnsi="標楷體" w:hint="eastAsia"/>
          <w:bCs/>
          <w:kern w:val="0"/>
          <w:sz w:val="28"/>
          <w:szCs w:val="28"/>
        </w:rPr>
        <w:t>應</w:t>
      </w:r>
      <w:r w:rsidRPr="00A1213D">
        <w:rPr>
          <w:rFonts w:ascii="標楷體" w:eastAsia="標楷體" w:hAnsi="標楷體" w:hint="eastAsia"/>
          <w:bCs/>
          <w:kern w:val="0"/>
          <w:sz w:val="28"/>
          <w:szCs w:val="28"/>
        </w:rPr>
        <w:t>再行檢討。爰針對僑務委員會第4目「僑校發展暨文化社教輔助」項下「培訓僑校師資及充實教學資源」預算編列3</w:t>
      </w:r>
      <w:r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648萬8千元，</w:t>
      </w:r>
      <w:r w:rsidR="006008A2" w:rsidRPr="00A1213D">
        <w:rPr>
          <w:rFonts w:ascii="標楷體" w:eastAsia="標楷體" w:hAnsi="標楷體" w:hint="eastAsia"/>
          <w:bCs/>
          <w:kern w:val="0"/>
          <w:sz w:val="28"/>
          <w:szCs w:val="28"/>
        </w:rPr>
        <w:t>凍結</w:t>
      </w:r>
      <w:r w:rsidRPr="00A1213D">
        <w:rPr>
          <w:rFonts w:ascii="標楷體" w:eastAsia="標楷體" w:hAnsi="標楷體" w:hint="eastAsia"/>
          <w:bCs/>
          <w:kern w:val="0"/>
          <w:sz w:val="28"/>
          <w:szCs w:val="28"/>
        </w:rPr>
        <w:t>15</w:t>
      </w:r>
      <w:r w:rsidR="006008A2" w:rsidRPr="00A1213D">
        <w:rPr>
          <w:rFonts w:ascii="標楷體" w:eastAsia="標楷體" w:hAnsi="標楷體" w:hint="eastAsia"/>
          <w:bCs/>
          <w:kern w:val="0"/>
          <w:sz w:val="28"/>
          <w:szCs w:val="28"/>
        </w:rPr>
        <w:t>0萬元</w:t>
      </w:r>
      <w:r w:rsidR="006008A2" w:rsidRPr="00A1213D">
        <w:rPr>
          <w:rFonts w:ascii="標楷體" w:eastAsia="標楷體" w:hAnsi="標楷體"/>
          <w:bCs/>
          <w:kern w:val="0"/>
          <w:sz w:val="28"/>
          <w:szCs w:val="28"/>
        </w:rPr>
        <w:t>，俟</w:t>
      </w:r>
      <w:r w:rsidR="0035088F" w:rsidRPr="00A1213D">
        <w:rPr>
          <w:rFonts w:ascii="標楷體" w:eastAsia="標楷體" w:hAnsi="標楷體" w:hint="eastAsia"/>
          <w:bCs/>
          <w:kern w:val="0"/>
          <w:sz w:val="28"/>
          <w:szCs w:val="28"/>
        </w:rPr>
        <w:t>僑務委員會</w:t>
      </w:r>
      <w:r w:rsidR="006008A2" w:rsidRPr="00A1213D">
        <w:rPr>
          <w:rFonts w:ascii="標楷體" w:eastAsia="標楷體" w:hAnsi="標楷體"/>
          <w:bCs/>
          <w:kern w:val="0"/>
          <w:sz w:val="28"/>
          <w:szCs w:val="28"/>
        </w:rPr>
        <w:t>向立法院外交及國防委員會提出書面報告</w:t>
      </w:r>
      <w:r w:rsidR="008C6F0D" w:rsidRPr="00A1213D">
        <w:rPr>
          <w:rFonts w:ascii="標楷體" w:eastAsia="標楷體" w:hAnsi="標楷體" w:hint="eastAsia"/>
          <w:bCs/>
          <w:kern w:val="0"/>
          <w:sz w:val="28"/>
          <w:szCs w:val="28"/>
        </w:rPr>
        <w:t>並經同意</w:t>
      </w:r>
      <w:r w:rsidR="006008A2" w:rsidRPr="00A1213D">
        <w:rPr>
          <w:rFonts w:ascii="標楷體" w:eastAsia="標楷體" w:hAnsi="標楷體"/>
          <w:bCs/>
          <w:kern w:val="0"/>
          <w:sz w:val="28"/>
          <w:szCs w:val="28"/>
        </w:rPr>
        <w:t>後，始得動支。</w:t>
      </w:r>
    </w:p>
    <w:p w:rsidR="006008A2" w:rsidRPr="00A1213D" w:rsidRDefault="006008A2"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7023E7" w:rsidRPr="00A1213D">
        <w:rPr>
          <w:rFonts w:ascii="標楷體" w:eastAsia="標楷體" w:hAnsi="標楷體" w:hint="eastAsia"/>
          <w:bCs/>
          <w:kern w:val="0"/>
          <w:sz w:val="28"/>
          <w:szCs w:val="28"/>
        </w:rPr>
        <w:t>劉建國　王定宇　蔡適應</w:t>
      </w:r>
      <w:r w:rsidR="008C6F0D" w:rsidRPr="00A1213D">
        <w:rPr>
          <w:rFonts w:ascii="標楷體" w:eastAsia="標楷體" w:hAnsi="標楷體" w:hint="eastAsia"/>
          <w:bCs/>
          <w:kern w:val="0"/>
          <w:sz w:val="28"/>
          <w:szCs w:val="28"/>
        </w:rPr>
        <w:t xml:space="preserve">　</w:t>
      </w:r>
      <w:r w:rsidR="007023E7" w:rsidRPr="00A1213D">
        <w:rPr>
          <w:rFonts w:ascii="標楷體" w:eastAsia="標楷體" w:hAnsi="標楷體" w:hint="eastAsia"/>
          <w:bCs/>
          <w:kern w:val="0"/>
          <w:sz w:val="28"/>
          <w:szCs w:val="28"/>
        </w:rPr>
        <w:t>林淑芬</w:t>
      </w:r>
      <w:r w:rsidR="008C6F0D" w:rsidRPr="00A1213D">
        <w:rPr>
          <w:rFonts w:ascii="標楷體" w:eastAsia="標楷體" w:hAnsi="標楷體" w:hint="eastAsia"/>
          <w:bCs/>
          <w:kern w:val="0"/>
          <w:sz w:val="28"/>
          <w:szCs w:val="28"/>
        </w:rPr>
        <w:t>林昶佐</w:t>
      </w:r>
      <w:r w:rsidR="007023E7" w:rsidRPr="00A1213D">
        <w:rPr>
          <w:rFonts w:ascii="標楷體" w:eastAsia="標楷體" w:hAnsi="標楷體" w:hint="eastAsia"/>
          <w:bCs/>
          <w:kern w:val="0"/>
          <w:sz w:val="28"/>
          <w:szCs w:val="28"/>
        </w:rPr>
        <w:t xml:space="preserve">　江啟臣　陳以信　溫玉霞　馬文君　廖婉汝　</w:t>
      </w:r>
    </w:p>
    <w:p w:rsidR="006008A2" w:rsidRPr="00A1213D" w:rsidRDefault="00E418F9" w:rsidP="00432DC2">
      <w:pPr>
        <w:pStyle w:val="af7"/>
        <w:widowControl/>
        <w:numPr>
          <w:ilvl w:val="0"/>
          <w:numId w:val="26"/>
        </w:numPr>
        <w:overflowPunct w:val="0"/>
        <w:spacing w:line="480" w:lineRule="exact"/>
        <w:ind w:leftChars="0" w:left="2694" w:hanging="897"/>
        <w:jc w:val="both"/>
        <w:rPr>
          <w:rFonts w:ascii="標楷體" w:eastAsia="標楷體" w:hAnsi="標楷體"/>
          <w:bCs/>
          <w:kern w:val="0"/>
          <w:sz w:val="28"/>
          <w:szCs w:val="28"/>
        </w:rPr>
      </w:pPr>
      <w:r w:rsidRPr="00A1213D">
        <w:rPr>
          <w:rFonts w:ascii="標楷體" w:eastAsia="標楷體" w:hAnsi="標楷體" w:hint="eastAsia"/>
          <w:bCs/>
          <w:kern w:val="0"/>
          <w:sz w:val="28"/>
          <w:szCs w:val="28"/>
        </w:rPr>
        <w:lastRenderedPageBreak/>
        <w:t>111年度</w:t>
      </w:r>
      <w:r w:rsidR="007023E7" w:rsidRPr="00A1213D">
        <w:rPr>
          <w:rFonts w:ascii="標楷體" w:eastAsia="標楷體" w:hAnsi="標楷體" w:hint="eastAsia"/>
          <w:bCs/>
          <w:kern w:val="0"/>
          <w:sz w:val="28"/>
          <w:szCs w:val="28"/>
        </w:rPr>
        <w:t>僑務委員會第4目「僑校發展暨文化社教輔助」項下「辦理文化社教活動及巡迴教學」中「業務費」之「一般事務費」預算編列3</w:t>
      </w:r>
      <w:r w:rsidR="007023E7" w:rsidRPr="00A1213D">
        <w:rPr>
          <w:rFonts w:ascii="標楷體" w:eastAsia="標楷體" w:hAnsi="標楷體"/>
          <w:bCs/>
          <w:kern w:val="0"/>
          <w:sz w:val="28"/>
          <w:szCs w:val="28"/>
        </w:rPr>
        <w:t>,</w:t>
      </w:r>
      <w:r w:rsidR="007023E7" w:rsidRPr="00A1213D">
        <w:rPr>
          <w:rFonts w:ascii="標楷體" w:eastAsia="標楷體" w:hAnsi="標楷體" w:hint="eastAsia"/>
          <w:bCs/>
          <w:kern w:val="0"/>
          <w:sz w:val="28"/>
          <w:szCs w:val="28"/>
        </w:rPr>
        <w:t>020萬1千元。僑務委員會每年皆遴派國內優質藝文團體赴海外展演，關懷僑胞並宣揚我國文化，促進國際交流，查109、110年受疫情影響，未能如期進行，原訂表演規劃保留至111年進行，111年</w:t>
      </w:r>
      <w:r w:rsidR="009A6354" w:rsidRPr="00A1213D">
        <w:rPr>
          <w:rFonts w:ascii="標楷體" w:eastAsia="標楷體" w:hAnsi="標楷體" w:hint="eastAsia"/>
          <w:bCs/>
          <w:kern w:val="0"/>
          <w:sz w:val="28"/>
          <w:szCs w:val="28"/>
        </w:rPr>
        <w:t>續</w:t>
      </w:r>
      <w:r w:rsidR="007023E7" w:rsidRPr="00A1213D">
        <w:rPr>
          <w:rFonts w:ascii="標楷體" w:eastAsia="標楷體" w:hAnsi="標楷體" w:hint="eastAsia"/>
          <w:bCs/>
          <w:kern w:val="0"/>
          <w:sz w:val="28"/>
          <w:szCs w:val="28"/>
        </w:rPr>
        <w:t>編列預算，預算執行是否重複，演出地點、內容如何規劃，應予說明。爰針對</w:t>
      </w:r>
      <w:r w:rsidRPr="00A1213D">
        <w:rPr>
          <w:rFonts w:ascii="標楷體" w:eastAsia="標楷體" w:hAnsi="標楷體" w:hint="eastAsia"/>
          <w:bCs/>
          <w:kern w:val="0"/>
          <w:sz w:val="28"/>
          <w:szCs w:val="28"/>
        </w:rPr>
        <w:t>111年度</w:t>
      </w:r>
      <w:r w:rsidR="007023E7" w:rsidRPr="00A1213D">
        <w:rPr>
          <w:rFonts w:ascii="標楷體" w:eastAsia="標楷體" w:hAnsi="標楷體" w:hint="eastAsia"/>
          <w:bCs/>
          <w:kern w:val="0"/>
          <w:sz w:val="28"/>
          <w:szCs w:val="28"/>
        </w:rPr>
        <w:t>僑務委員會預算第4目「僑校發展暨文化社教輔助」項下「辦理文化社教活動及巡迴教學」中「業務費」之「一般事務費」預算編列3</w:t>
      </w:r>
      <w:r w:rsidR="007023E7" w:rsidRPr="00A1213D">
        <w:rPr>
          <w:rFonts w:ascii="標楷體" w:eastAsia="標楷體" w:hAnsi="標楷體"/>
          <w:bCs/>
          <w:kern w:val="0"/>
          <w:sz w:val="28"/>
          <w:szCs w:val="28"/>
        </w:rPr>
        <w:t>,</w:t>
      </w:r>
      <w:r w:rsidR="007023E7" w:rsidRPr="00A1213D">
        <w:rPr>
          <w:rFonts w:ascii="標楷體" w:eastAsia="標楷體" w:hAnsi="標楷體" w:hint="eastAsia"/>
          <w:bCs/>
          <w:kern w:val="0"/>
          <w:sz w:val="28"/>
          <w:szCs w:val="28"/>
        </w:rPr>
        <w:t>020萬1千元，</w:t>
      </w:r>
      <w:r w:rsidR="006008A2" w:rsidRPr="00A1213D">
        <w:rPr>
          <w:rFonts w:ascii="標楷體" w:eastAsia="標楷體" w:hAnsi="標楷體" w:hint="eastAsia"/>
          <w:bCs/>
          <w:kern w:val="0"/>
          <w:sz w:val="28"/>
          <w:szCs w:val="28"/>
        </w:rPr>
        <w:t>凍結</w:t>
      </w:r>
      <w:r w:rsidR="007023E7" w:rsidRPr="00A1213D">
        <w:rPr>
          <w:rFonts w:ascii="標楷體" w:eastAsia="標楷體" w:hAnsi="標楷體" w:hint="eastAsia"/>
          <w:bCs/>
          <w:kern w:val="0"/>
          <w:sz w:val="28"/>
          <w:szCs w:val="28"/>
        </w:rPr>
        <w:t>3</w:t>
      </w:r>
      <w:r w:rsidR="006008A2" w:rsidRPr="00A1213D">
        <w:rPr>
          <w:rFonts w:ascii="標楷體" w:eastAsia="標楷體" w:hAnsi="標楷體" w:hint="eastAsia"/>
          <w:bCs/>
          <w:kern w:val="0"/>
          <w:sz w:val="28"/>
          <w:szCs w:val="28"/>
        </w:rPr>
        <w:t>00萬元</w:t>
      </w:r>
      <w:r w:rsidR="006008A2" w:rsidRPr="00A1213D">
        <w:rPr>
          <w:rFonts w:ascii="標楷體" w:eastAsia="標楷體" w:hAnsi="標楷體"/>
          <w:bCs/>
          <w:kern w:val="0"/>
          <w:sz w:val="28"/>
          <w:szCs w:val="28"/>
        </w:rPr>
        <w:t>，俟</w:t>
      </w:r>
      <w:r w:rsidR="0035088F" w:rsidRPr="00A1213D">
        <w:rPr>
          <w:rFonts w:ascii="標楷體" w:eastAsia="標楷體" w:hAnsi="標楷體" w:hint="eastAsia"/>
          <w:bCs/>
          <w:kern w:val="0"/>
          <w:sz w:val="28"/>
          <w:szCs w:val="28"/>
        </w:rPr>
        <w:t>僑務委員會</w:t>
      </w:r>
      <w:r w:rsidR="006008A2" w:rsidRPr="00A1213D">
        <w:rPr>
          <w:rFonts w:ascii="標楷體" w:eastAsia="標楷體" w:hAnsi="標楷體"/>
          <w:bCs/>
          <w:kern w:val="0"/>
          <w:sz w:val="28"/>
          <w:szCs w:val="28"/>
        </w:rPr>
        <w:t>向立法院外交及國防委員會提出書面報告</w:t>
      </w:r>
      <w:r w:rsidR="008C6F0D" w:rsidRPr="00A1213D">
        <w:rPr>
          <w:rFonts w:ascii="標楷體" w:eastAsia="標楷體" w:hAnsi="標楷體" w:hint="eastAsia"/>
          <w:bCs/>
          <w:kern w:val="0"/>
          <w:sz w:val="28"/>
          <w:szCs w:val="28"/>
        </w:rPr>
        <w:t>並經同意</w:t>
      </w:r>
      <w:r w:rsidR="006008A2" w:rsidRPr="00A1213D">
        <w:rPr>
          <w:rFonts w:ascii="標楷體" w:eastAsia="標楷體" w:hAnsi="標楷體"/>
          <w:bCs/>
          <w:kern w:val="0"/>
          <w:sz w:val="28"/>
          <w:szCs w:val="28"/>
        </w:rPr>
        <w:t>後，始得動支。</w:t>
      </w:r>
    </w:p>
    <w:p w:rsidR="006008A2" w:rsidRPr="00A1213D" w:rsidRDefault="006008A2" w:rsidP="00432DC2">
      <w:pPr>
        <w:widowControl/>
        <w:overflowPunct w:val="0"/>
        <w:spacing w:line="480" w:lineRule="exact"/>
        <w:ind w:leftChars="1300" w:left="4100" w:hangingChars="350" w:hanging="980"/>
        <w:jc w:val="both"/>
        <w:rPr>
          <w:rFonts w:ascii="標楷體" w:eastAsia="標楷體" w:hAnsi="標楷體"/>
          <w:b/>
          <w:bCs/>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7023E7" w:rsidRPr="00A1213D">
        <w:rPr>
          <w:rFonts w:ascii="標楷體" w:eastAsia="標楷體" w:hAnsi="標楷體" w:hint="eastAsia"/>
          <w:bCs/>
          <w:kern w:val="0"/>
          <w:sz w:val="28"/>
          <w:szCs w:val="28"/>
        </w:rPr>
        <w:t xml:space="preserve">江啟臣　溫玉霞　陳以信　馬文君廖婉汝　</w:t>
      </w:r>
      <w:r w:rsidR="00012A57" w:rsidRPr="00A1213D">
        <w:rPr>
          <w:rFonts w:ascii="標楷體" w:eastAsia="標楷體" w:hAnsi="標楷體" w:hint="eastAsia"/>
          <w:bCs/>
          <w:kern w:val="0"/>
          <w:sz w:val="28"/>
          <w:szCs w:val="28"/>
        </w:rPr>
        <w:t>林昶佐</w:t>
      </w:r>
      <w:r w:rsidR="007023E7" w:rsidRPr="00A1213D">
        <w:rPr>
          <w:rFonts w:ascii="標楷體" w:eastAsia="標楷體" w:hAnsi="標楷體" w:hint="eastAsia"/>
          <w:bCs/>
          <w:kern w:val="0"/>
          <w:sz w:val="28"/>
          <w:szCs w:val="28"/>
        </w:rPr>
        <w:t xml:space="preserve">　</w:t>
      </w:r>
    </w:p>
    <w:p w:rsidR="00B52706" w:rsidRPr="00A1213D" w:rsidRDefault="00221A01" w:rsidP="00432DC2">
      <w:pPr>
        <w:pStyle w:val="af7"/>
        <w:widowControl/>
        <w:numPr>
          <w:ilvl w:val="0"/>
          <w:numId w:val="26"/>
        </w:numPr>
        <w:overflowPunct w:val="0"/>
        <w:spacing w:line="480" w:lineRule="exact"/>
        <w:ind w:leftChars="0" w:left="2694" w:hanging="897"/>
        <w:jc w:val="both"/>
        <w:rPr>
          <w:rFonts w:ascii="標楷體" w:eastAsia="標楷體" w:hAnsi="標楷體"/>
          <w:bCs/>
          <w:kern w:val="0"/>
          <w:sz w:val="28"/>
          <w:szCs w:val="28"/>
        </w:rPr>
      </w:pPr>
      <w:r w:rsidRPr="00A1213D">
        <w:rPr>
          <w:rFonts w:ascii="標楷體" w:eastAsia="標楷體" w:hAnsi="標楷體" w:hint="eastAsia"/>
          <w:bCs/>
          <w:kern w:val="0"/>
          <w:sz w:val="28"/>
          <w:szCs w:val="28"/>
        </w:rPr>
        <w:t>為因應海外環境變化，提出「國家發展新局下僑務鞏固與革新計畫」執行期間為108至111年，將透過僑團、僑教、僑商、僑生4大工作面向，凝聚更多僑界力量。然本計畫最後一年經費編列內容為「輔助泰緬僑校自聘國內教師前往任教956萬2千元(對外之捐助)」以及「輔助泰緬僑生返鄉任教143萬8千元(對外之捐助)」共計1,100萬元，</w:t>
      </w:r>
      <w:r w:rsidR="00E418F9" w:rsidRPr="00A1213D">
        <w:rPr>
          <w:rFonts w:ascii="標楷體" w:eastAsia="標楷體" w:hAnsi="標楷體" w:hint="eastAsia"/>
          <w:bCs/>
          <w:kern w:val="0"/>
          <w:sz w:val="28"/>
          <w:szCs w:val="28"/>
        </w:rPr>
        <w:t>惟</w:t>
      </w:r>
      <w:r w:rsidRPr="00A1213D">
        <w:rPr>
          <w:rFonts w:ascii="標楷體" w:eastAsia="標楷體" w:hAnsi="標楷體" w:hint="eastAsia"/>
          <w:bCs/>
          <w:kern w:val="0"/>
          <w:sz w:val="28"/>
          <w:szCs w:val="28"/>
        </w:rPr>
        <w:t>從此兩項對外之捐助，實在無法看出「透過僑團、僑教、僑商、僑生4大工作面向，凝聚更多僑界力量」之目標。爰針對</w:t>
      </w:r>
      <w:r w:rsidR="00E418F9" w:rsidRPr="00A1213D">
        <w:rPr>
          <w:rFonts w:ascii="標楷體" w:eastAsia="標楷體" w:hAnsi="標楷體" w:hint="eastAsia"/>
          <w:bCs/>
          <w:kern w:val="0"/>
          <w:sz w:val="28"/>
          <w:szCs w:val="28"/>
        </w:rPr>
        <w:t>111年度</w:t>
      </w:r>
      <w:r w:rsidRPr="00A1213D">
        <w:rPr>
          <w:rFonts w:ascii="標楷體" w:eastAsia="標楷體" w:hAnsi="標楷體" w:hint="eastAsia"/>
          <w:bCs/>
          <w:kern w:val="0"/>
          <w:sz w:val="28"/>
          <w:szCs w:val="28"/>
        </w:rPr>
        <w:t>僑務委員會第4目「僑校發展暨文化社教輔助」項下「國家發展新局下</w:t>
      </w:r>
      <w:r w:rsidRPr="00A1213D">
        <w:rPr>
          <w:rFonts w:ascii="標楷體" w:eastAsia="標楷體" w:hAnsi="標楷體" w:hint="eastAsia"/>
          <w:bCs/>
          <w:kern w:val="0"/>
          <w:sz w:val="28"/>
          <w:szCs w:val="28"/>
        </w:rPr>
        <w:lastRenderedPageBreak/>
        <w:t>僑務鞏固與革新計畫」預算編列1,100萬元，</w:t>
      </w:r>
      <w:r w:rsidR="00B52706" w:rsidRPr="00A1213D">
        <w:rPr>
          <w:rFonts w:ascii="標楷體" w:eastAsia="標楷體" w:hAnsi="標楷體" w:hint="eastAsia"/>
          <w:bCs/>
          <w:kern w:val="0"/>
          <w:sz w:val="28"/>
          <w:szCs w:val="28"/>
        </w:rPr>
        <w:t>凍結</w:t>
      </w:r>
      <w:r w:rsidR="00B52706" w:rsidRPr="00A1213D">
        <w:rPr>
          <w:rFonts w:ascii="標楷體" w:eastAsia="標楷體" w:hAnsi="標楷體"/>
          <w:bCs/>
          <w:kern w:val="0"/>
          <w:sz w:val="28"/>
          <w:szCs w:val="28"/>
        </w:rPr>
        <w:t>5</w:t>
      </w:r>
      <w:r w:rsidR="00B52706" w:rsidRPr="00A1213D">
        <w:rPr>
          <w:rFonts w:ascii="標楷體" w:eastAsia="標楷體" w:hAnsi="標楷體" w:hint="eastAsia"/>
          <w:bCs/>
          <w:kern w:val="0"/>
          <w:sz w:val="28"/>
          <w:szCs w:val="28"/>
        </w:rPr>
        <w:t>0萬元</w:t>
      </w:r>
      <w:r w:rsidR="00B52706" w:rsidRPr="00A1213D">
        <w:rPr>
          <w:rFonts w:ascii="標楷體" w:eastAsia="標楷體" w:hAnsi="標楷體"/>
          <w:bCs/>
          <w:kern w:val="0"/>
          <w:sz w:val="28"/>
          <w:szCs w:val="28"/>
        </w:rPr>
        <w:t>，俟</w:t>
      </w:r>
      <w:r w:rsidR="00B52706" w:rsidRPr="00A1213D">
        <w:rPr>
          <w:rFonts w:ascii="標楷體" w:eastAsia="標楷體" w:hAnsi="標楷體" w:hint="eastAsia"/>
          <w:bCs/>
          <w:kern w:val="0"/>
          <w:sz w:val="28"/>
          <w:szCs w:val="28"/>
        </w:rPr>
        <w:t>僑務委員會</w:t>
      </w:r>
      <w:r w:rsidR="00B52706" w:rsidRPr="00A1213D">
        <w:rPr>
          <w:rFonts w:ascii="標楷體" w:eastAsia="標楷體" w:hAnsi="標楷體"/>
          <w:bCs/>
          <w:kern w:val="0"/>
          <w:sz w:val="28"/>
          <w:szCs w:val="28"/>
        </w:rPr>
        <w:t>向立法院外交及國防委員會提出書面報告</w:t>
      </w:r>
      <w:r w:rsidR="00B52706" w:rsidRPr="00A1213D">
        <w:rPr>
          <w:rFonts w:ascii="標楷體" w:eastAsia="標楷體" w:hAnsi="標楷體" w:hint="eastAsia"/>
          <w:bCs/>
          <w:kern w:val="0"/>
          <w:sz w:val="28"/>
          <w:szCs w:val="28"/>
        </w:rPr>
        <w:t>並經同意</w:t>
      </w:r>
      <w:r w:rsidR="00B52706" w:rsidRPr="00A1213D">
        <w:rPr>
          <w:rFonts w:ascii="標楷體" w:eastAsia="標楷體" w:hAnsi="標楷體"/>
          <w:bCs/>
          <w:kern w:val="0"/>
          <w:sz w:val="28"/>
          <w:szCs w:val="28"/>
        </w:rPr>
        <w:t>後，始得動支。</w:t>
      </w:r>
    </w:p>
    <w:p w:rsidR="00972C61" w:rsidRPr="00A1213D" w:rsidRDefault="00B52706"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Pr="00A1213D">
        <w:rPr>
          <w:rFonts w:ascii="標楷體" w:eastAsia="標楷體" w:hAnsi="標楷體" w:cs="新細明體"/>
          <w:bCs/>
          <w:kern w:val="0"/>
          <w:sz w:val="28"/>
          <w:szCs w:val="28"/>
        </w:rPr>
        <w:t>劉建國</w:t>
      </w:r>
      <w:r w:rsidRPr="00A1213D">
        <w:rPr>
          <w:rFonts w:ascii="標楷體" w:eastAsia="標楷體" w:hAnsi="標楷體" w:hint="eastAsia"/>
          <w:bCs/>
          <w:kern w:val="0"/>
          <w:sz w:val="28"/>
          <w:szCs w:val="28"/>
        </w:rPr>
        <w:t xml:space="preserve">　</w:t>
      </w:r>
      <w:r w:rsidRPr="00A1213D">
        <w:rPr>
          <w:rFonts w:ascii="標楷體" w:eastAsia="標楷體" w:hAnsi="標楷體" w:cs="新細明體"/>
          <w:bCs/>
          <w:kern w:val="0"/>
          <w:sz w:val="28"/>
          <w:szCs w:val="28"/>
        </w:rPr>
        <w:t>王定宇</w:t>
      </w:r>
      <w:r w:rsidRPr="00A1213D">
        <w:rPr>
          <w:rFonts w:ascii="標楷體" w:eastAsia="標楷體" w:hAnsi="標楷體" w:hint="eastAsia"/>
          <w:bCs/>
          <w:kern w:val="0"/>
          <w:sz w:val="28"/>
          <w:szCs w:val="28"/>
        </w:rPr>
        <w:t xml:space="preserve">　</w:t>
      </w:r>
      <w:r w:rsidRPr="00A1213D">
        <w:rPr>
          <w:rFonts w:ascii="標楷體" w:eastAsia="標楷體" w:hAnsi="標楷體"/>
          <w:bCs/>
          <w:kern w:val="0"/>
          <w:sz w:val="28"/>
          <w:szCs w:val="28"/>
        </w:rPr>
        <w:t>蔡適應</w:t>
      </w:r>
      <w:r w:rsidRPr="00A1213D">
        <w:rPr>
          <w:rFonts w:ascii="標楷體" w:eastAsia="標楷體" w:hAnsi="標楷體" w:hint="eastAsia"/>
          <w:bCs/>
          <w:kern w:val="0"/>
          <w:sz w:val="28"/>
          <w:szCs w:val="28"/>
        </w:rPr>
        <w:t xml:space="preserve">　</w:t>
      </w:r>
    </w:p>
    <w:p w:rsidR="006008A2" w:rsidRPr="00A1213D" w:rsidRDefault="001D1C8B" w:rsidP="00432DC2">
      <w:pPr>
        <w:pStyle w:val="af7"/>
        <w:widowControl/>
        <w:numPr>
          <w:ilvl w:val="0"/>
          <w:numId w:val="26"/>
        </w:numPr>
        <w:overflowPunct w:val="0"/>
        <w:spacing w:line="480" w:lineRule="exact"/>
        <w:ind w:leftChars="0" w:left="2694" w:hanging="897"/>
        <w:jc w:val="both"/>
        <w:rPr>
          <w:rFonts w:ascii="標楷體" w:eastAsia="標楷體" w:hAnsi="標楷體"/>
          <w:bCs/>
          <w:kern w:val="0"/>
          <w:sz w:val="28"/>
          <w:szCs w:val="28"/>
        </w:rPr>
      </w:pPr>
      <w:r w:rsidRPr="00A1213D">
        <w:rPr>
          <w:rFonts w:ascii="標楷體" w:eastAsia="標楷體" w:hAnsi="標楷體" w:hint="eastAsia"/>
          <w:bCs/>
          <w:kern w:val="0"/>
          <w:sz w:val="28"/>
          <w:szCs w:val="28"/>
        </w:rPr>
        <w:t>華語文學習中心設置經費編列8</w:t>
      </w:r>
      <w:r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084萬</w:t>
      </w:r>
      <w:r w:rsidR="004B00E6" w:rsidRPr="00A1213D">
        <w:rPr>
          <w:rFonts w:ascii="標楷體" w:eastAsia="標楷體" w:hAnsi="標楷體" w:hint="eastAsia"/>
          <w:bCs/>
          <w:kern w:val="0"/>
          <w:sz w:val="28"/>
          <w:szCs w:val="28"/>
        </w:rPr>
        <w:t>2千</w:t>
      </w:r>
      <w:r w:rsidRPr="00A1213D">
        <w:rPr>
          <w:rFonts w:ascii="標楷體" w:eastAsia="標楷體" w:hAnsi="標楷體" w:hint="eastAsia"/>
          <w:bCs/>
          <w:kern w:val="0"/>
          <w:sz w:val="28"/>
          <w:szCs w:val="28"/>
        </w:rPr>
        <w:t>元，預計114年完成歐美設置100所的目標。惟華語文學習中心設置過於自我限縮，將華語文中心設置在僑校，為便宜行事</w:t>
      </w:r>
      <w:r w:rsidR="00E418F9" w:rsidRPr="00A1213D">
        <w:rPr>
          <w:rFonts w:ascii="標楷體" w:eastAsia="標楷體" w:hAnsi="標楷體" w:hint="eastAsia"/>
          <w:bCs/>
          <w:kern w:val="0"/>
          <w:sz w:val="28"/>
          <w:szCs w:val="28"/>
        </w:rPr>
        <w:t>之</w:t>
      </w:r>
      <w:r w:rsidRPr="00A1213D">
        <w:rPr>
          <w:rFonts w:ascii="標楷體" w:eastAsia="標楷體" w:hAnsi="標楷體" w:hint="eastAsia"/>
          <w:bCs/>
          <w:kern w:val="0"/>
          <w:sz w:val="28"/>
          <w:szCs w:val="28"/>
        </w:rPr>
        <w:t>做法，華語文學習中心乃為了取代孔子學院，發揮我國影響力與能見度，設置卻只考慮方便而忽略效益，將失去設置意義。為敦促</w:t>
      </w:r>
      <w:r w:rsidR="00A20409" w:rsidRPr="00A1213D">
        <w:rPr>
          <w:rFonts w:ascii="標楷體" w:eastAsia="標楷體" w:hAnsi="標楷體" w:hint="eastAsia"/>
          <w:bCs/>
          <w:kern w:val="0"/>
          <w:sz w:val="28"/>
          <w:szCs w:val="28"/>
        </w:rPr>
        <w:t>僑務委員會</w:t>
      </w:r>
      <w:r w:rsidRPr="00A1213D">
        <w:rPr>
          <w:rFonts w:ascii="標楷體" w:eastAsia="標楷體" w:hAnsi="標楷體" w:hint="eastAsia"/>
          <w:bCs/>
          <w:kern w:val="0"/>
          <w:sz w:val="28"/>
          <w:szCs w:val="28"/>
        </w:rPr>
        <w:t>積極評估華語文學習中心設點之效益，改變重美輕歐、忽略全球的迷思。爰針對</w:t>
      </w:r>
      <w:r w:rsidR="00E418F9" w:rsidRPr="00A1213D">
        <w:rPr>
          <w:rFonts w:ascii="標楷體" w:eastAsia="標楷體" w:hAnsi="標楷體" w:hint="eastAsia"/>
          <w:bCs/>
          <w:kern w:val="0"/>
          <w:sz w:val="28"/>
          <w:szCs w:val="28"/>
        </w:rPr>
        <w:t>111年度</w:t>
      </w:r>
      <w:r w:rsidRPr="00A1213D">
        <w:rPr>
          <w:rFonts w:ascii="標楷體" w:eastAsia="標楷體" w:hAnsi="標楷體" w:hint="eastAsia"/>
          <w:bCs/>
          <w:kern w:val="0"/>
          <w:sz w:val="28"/>
          <w:szCs w:val="28"/>
        </w:rPr>
        <w:t>僑務委員會預算第4目「僑校發展暨文化社教輔助」項下「海外華語文學習深耕計畫」中「獎補助費」之「對外之捐助」預算編列3</w:t>
      </w:r>
      <w:r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756萬5千元，</w:t>
      </w:r>
      <w:r w:rsidR="006008A2" w:rsidRPr="00A1213D">
        <w:rPr>
          <w:rFonts w:ascii="標楷體" w:eastAsia="標楷體" w:hAnsi="標楷體" w:hint="eastAsia"/>
          <w:bCs/>
          <w:kern w:val="0"/>
          <w:sz w:val="28"/>
          <w:szCs w:val="28"/>
        </w:rPr>
        <w:t>凍結</w:t>
      </w:r>
      <w:r w:rsidRPr="00A1213D">
        <w:rPr>
          <w:rFonts w:ascii="標楷體" w:eastAsia="標楷體" w:hAnsi="標楷體" w:hint="eastAsia"/>
          <w:bCs/>
          <w:kern w:val="0"/>
          <w:sz w:val="28"/>
          <w:szCs w:val="28"/>
        </w:rPr>
        <w:t>5</w:t>
      </w:r>
      <w:r w:rsidR="006008A2" w:rsidRPr="00A1213D">
        <w:rPr>
          <w:rFonts w:ascii="標楷體" w:eastAsia="標楷體" w:hAnsi="標楷體" w:hint="eastAsia"/>
          <w:bCs/>
          <w:kern w:val="0"/>
          <w:sz w:val="28"/>
          <w:szCs w:val="28"/>
        </w:rPr>
        <w:t>00萬元</w:t>
      </w:r>
      <w:r w:rsidR="006008A2" w:rsidRPr="00A1213D">
        <w:rPr>
          <w:rFonts w:ascii="標楷體" w:eastAsia="標楷體" w:hAnsi="標楷體"/>
          <w:bCs/>
          <w:kern w:val="0"/>
          <w:sz w:val="28"/>
          <w:szCs w:val="28"/>
        </w:rPr>
        <w:t>，俟</w:t>
      </w:r>
      <w:r w:rsidR="0035088F" w:rsidRPr="00A1213D">
        <w:rPr>
          <w:rFonts w:ascii="標楷體" w:eastAsia="標楷體" w:hAnsi="標楷體" w:hint="eastAsia"/>
          <w:bCs/>
          <w:kern w:val="0"/>
          <w:sz w:val="28"/>
          <w:szCs w:val="28"/>
        </w:rPr>
        <w:t>僑務委員會</w:t>
      </w:r>
      <w:r w:rsidR="006008A2" w:rsidRPr="00A1213D">
        <w:rPr>
          <w:rFonts w:ascii="標楷體" w:eastAsia="標楷體" w:hAnsi="標楷體"/>
          <w:bCs/>
          <w:kern w:val="0"/>
          <w:sz w:val="28"/>
          <w:szCs w:val="28"/>
        </w:rPr>
        <w:t>向立法院外交及國防委員會提出書面報告</w:t>
      </w:r>
      <w:r w:rsidR="008C6F0D" w:rsidRPr="00A1213D">
        <w:rPr>
          <w:rFonts w:ascii="標楷體" w:eastAsia="標楷體" w:hAnsi="標楷體" w:hint="eastAsia"/>
          <w:bCs/>
          <w:kern w:val="0"/>
          <w:sz w:val="28"/>
          <w:szCs w:val="28"/>
        </w:rPr>
        <w:t>並經同意</w:t>
      </w:r>
      <w:r w:rsidR="006008A2" w:rsidRPr="00A1213D">
        <w:rPr>
          <w:rFonts w:ascii="標楷體" w:eastAsia="標楷體" w:hAnsi="標楷體"/>
          <w:bCs/>
          <w:kern w:val="0"/>
          <w:sz w:val="28"/>
          <w:szCs w:val="28"/>
        </w:rPr>
        <w:t>後，始得動支。</w:t>
      </w:r>
    </w:p>
    <w:p w:rsidR="006008A2" w:rsidRPr="00A1213D" w:rsidRDefault="006008A2"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1D1C8B" w:rsidRPr="00A1213D">
        <w:rPr>
          <w:rFonts w:ascii="標楷體" w:eastAsia="標楷體" w:hAnsi="標楷體" w:hint="eastAsia"/>
          <w:bCs/>
          <w:kern w:val="0"/>
          <w:sz w:val="28"/>
          <w:szCs w:val="28"/>
        </w:rPr>
        <w:t xml:space="preserve">廖婉汝　江啟臣　陳以信　溫玉霞　馬文君　劉建國　王定宇　蔡適應　林淑芬　趙天麟　林昶佐　</w:t>
      </w:r>
    </w:p>
    <w:p w:rsidR="006008A2" w:rsidRPr="00A1213D" w:rsidRDefault="00E418F9" w:rsidP="00432DC2">
      <w:pPr>
        <w:pStyle w:val="af7"/>
        <w:widowControl/>
        <w:numPr>
          <w:ilvl w:val="0"/>
          <w:numId w:val="26"/>
        </w:numPr>
        <w:overflowPunct w:val="0"/>
        <w:spacing w:line="480" w:lineRule="exact"/>
        <w:ind w:leftChars="0" w:left="2694" w:hanging="897"/>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012A57" w:rsidRPr="00A1213D">
        <w:rPr>
          <w:rFonts w:ascii="標楷體" w:eastAsia="標楷體" w:hAnsi="標楷體" w:hint="eastAsia"/>
          <w:bCs/>
          <w:kern w:val="0"/>
          <w:sz w:val="28"/>
          <w:szCs w:val="28"/>
        </w:rPr>
        <w:t>僑務委員會第5目「僑商經濟業務」項下「聯繫海外僑臺商組織並協助推展業務</w:t>
      </w:r>
      <w:r w:rsidR="009B3ACF" w:rsidRPr="00A1213D">
        <w:rPr>
          <w:rFonts w:ascii="標楷體" w:eastAsia="標楷體" w:hAnsi="標楷體" w:hint="eastAsia"/>
          <w:bCs/>
          <w:kern w:val="0"/>
          <w:sz w:val="28"/>
          <w:szCs w:val="28"/>
        </w:rPr>
        <w:t>」</w:t>
      </w:r>
      <w:r w:rsidR="00012A57" w:rsidRPr="00A1213D">
        <w:rPr>
          <w:rFonts w:ascii="標楷體" w:eastAsia="標楷體" w:hAnsi="標楷體" w:hint="eastAsia"/>
          <w:bCs/>
          <w:kern w:val="0"/>
          <w:sz w:val="28"/>
          <w:szCs w:val="28"/>
        </w:rPr>
        <w:t>中</w:t>
      </w:r>
      <w:r w:rsidR="009B3ACF" w:rsidRPr="00A1213D">
        <w:rPr>
          <w:rFonts w:ascii="標楷體" w:eastAsia="標楷體" w:hAnsi="標楷體" w:hint="eastAsia"/>
          <w:bCs/>
          <w:kern w:val="0"/>
          <w:sz w:val="28"/>
          <w:szCs w:val="28"/>
        </w:rPr>
        <w:t>「</w:t>
      </w:r>
      <w:r w:rsidR="00012A57" w:rsidRPr="00A1213D">
        <w:rPr>
          <w:rFonts w:ascii="標楷體" w:eastAsia="標楷體" w:hAnsi="標楷體" w:hint="eastAsia"/>
          <w:bCs/>
          <w:kern w:val="0"/>
          <w:sz w:val="28"/>
          <w:szCs w:val="28"/>
        </w:rPr>
        <w:t>業務費</w:t>
      </w:r>
      <w:r w:rsidR="009B3ACF" w:rsidRPr="00A1213D">
        <w:rPr>
          <w:rFonts w:ascii="標楷體" w:eastAsia="標楷體" w:hAnsi="標楷體" w:hint="eastAsia"/>
          <w:bCs/>
          <w:kern w:val="0"/>
          <w:sz w:val="28"/>
          <w:szCs w:val="28"/>
        </w:rPr>
        <w:t>」</w:t>
      </w:r>
      <w:r w:rsidR="00012A57" w:rsidRPr="00A1213D">
        <w:rPr>
          <w:rFonts w:ascii="標楷體" w:eastAsia="標楷體" w:hAnsi="標楷體" w:hint="eastAsia"/>
          <w:bCs/>
          <w:kern w:val="0"/>
          <w:sz w:val="28"/>
          <w:szCs w:val="28"/>
        </w:rPr>
        <w:t>之</w:t>
      </w:r>
      <w:r w:rsidR="009B3ACF" w:rsidRPr="00A1213D">
        <w:rPr>
          <w:rFonts w:ascii="標楷體" w:eastAsia="標楷體" w:hAnsi="標楷體" w:hint="eastAsia"/>
          <w:bCs/>
          <w:kern w:val="0"/>
          <w:sz w:val="28"/>
          <w:szCs w:val="28"/>
        </w:rPr>
        <w:t>「</w:t>
      </w:r>
      <w:r w:rsidR="00012A57" w:rsidRPr="00A1213D">
        <w:rPr>
          <w:rFonts w:ascii="標楷體" w:eastAsia="標楷體" w:hAnsi="標楷體" w:hint="eastAsia"/>
          <w:bCs/>
          <w:kern w:val="0"/>
          <w:sz w:val="28"/>
          <w:szCs w:val="28"/>
        </w:rPr>
        <w:t>一般事務費</w:t>
      </w:r>
      <w:r w:rsidR="009B3ACF" w:rsidRPr="00A1213D">
        <w:rPr>
          <w:rFonts w:ascii="標楷體" w:eastAsia="標楷體" w:hAnsi="標楷體" w:hint="eastAsia"/>
          <w:bCs/>
          <w:kern w:val="0"/>
          <w:sz w:val="28"/>
          <w:szCs w:val="28"/>
        </w:rPr>
        <w:t>」</w:t>
      </w:r>
      <w:r w:rsidR="00012A57" w:rsidRPr="00A1213D">
        <w:rPr>
          <w:rFonts w:ascii="標楷體" w:eastAsia="標楷體" w:hAnsi="標楷體" w:hint="eastAsia"/>
          <w:bCs/>
          <w:kern w:val="0"/>
          <w:sz w:val="28"/>
          <w:szCs w:val="28"/>
        </w:rPr>
        <w:t>編列預算1</w:t>
      </w:r>
      <w:r w:rsidR="00012A57" w:rsidRPr="00A1213D">
        <w:rPr>
          <w:rFonts w:ascii="標楷體" w:eastAsia="標楷體" w:hAnsi="標楷體"/>
          <w:bCs/>
          <w:kern w:val="0"/>
          <w:sz w:val="28"/>
          <w:szCs w:val="28"/>
        </w:rPr>
        <w:t>,</w:t>
      </w:r>
      <w:r w:rsidR="00012A57" w:rsidRPr="00A1213D">
        <w:rPr>
          <w:rFonts w:ascii="標楷體" w:eastAsia="標楷體" w:hAnsi="標楷體" w:hint="eastAsia"/>
          <w:bCs/>
          <w:kern w:val="0"/>
          <w:sz w:val="28"/>
          <w:szCs w:val="28"/>
        </w:rPr>
        <w:t>064萬5千元，較110年515萬5千元增加</w:t>
      </w:r>
      <w:r w:rsidRPr="00A1213D">
        <w:rPr>
          <w:rFonts w:ascii="標楷體" w:eastAsia="標楷體" w:hAnsi="標楷體" w:hint="eastAsia"/>
          <w:bCs/>
          <w:kern w:val="0"/>
          <w:sz w:val="28"/>
          <w:szCs w:val="28"/>
        </w:rPr>
        <w:t>逾</w:t>
      </w:r>
      <w:r w:rsidR="00012A57" w:rsidRPr="00A1213D">
        <w:rPr>
          <w:rFonts w:ascii="標楷體" w:eastAsia="標楷體" w:hAnsi="標楷體" w:hint="eastAsia"/>
          <w:bCs/>
          <w:kern w:val="0"/>
          <w:sz w:val="28"/>
          <w:szCs w:val="28"/>
        </w:rPr>
        <w:t>一倍，其中辦理「協助僑臺商組織培育人才、辦理幹部培訓活動」一般事務費增加495萬5千元，預算增加用途及效益評估為何，應予說明，爰</w:t>
      </w:r>
      <w:r w:rsidR="00012A57" w:rsidRPr="00A1213D">
        <w:rPr>
          <w:rFonts w:ascii="標楷體" w:eastAsia="標楷體" w:hAnsi="標楷體" w:hint="eastAsia"/>
          <w:bCs/>
          <w:kern w:val="0"/>
          <w:sz w:val="28"/>
          <w:szCs w:val="28"/>
        </w:rPr>
        <w:lastRenderedPageBreak/>
        <w:t>針對</w:t>
      </w:r>
      <w:r w:rsidRPr="00A1213D">
        <w:rPr>
          <w:rFonts w:ascii="標楷體" w:eastAsia="標楷體" w:hAnsi="標楷體" w:hint="eastAsia"/>
          <w:bCs/>
          <w:kern w:val="0"/>
          <w:sz w:val="28"/>
          <w:szCs w:val="28"/>
        </w:rPr>
        <w:t>111年度</w:t>
      </w:r>
      <w:r w:rsidR="00012A57" w:rsidRPr="00A1213D">
        <w:rPr>
          <w:rFonts w:ascii="標楷體" w:eastAsia="標楷體" w:hAnsi="標楷體" w:hint="eastAsia"/>
          <w:bCs/>
          <w:kern w:val="0"/>
          <w:sz w:val="28"/>
          <w:szCs w:val="28"/>
        </w:rPr>
        <w:t>僑務委員會第5目「僑商經濟業務」項下「聯繫海外僑臺商組織並協助推展業務」中「業務費」之「一般事務費」預算編列1,064萬5千元，</w:t>
      </w:r>
      <w:r w:rsidR="006008A2" w:rsidRPr="00A1213D">
        <w:rPr>
          <w:rFonts w:ascii="標楷體" w:eastAsia="標楷體" w:hAnsi="標楷體" w:hint="eastAsia"/>
          <w:bCs/>
          <w:kern w:val="0"/>
          <w:sz w:val="28"/>
          <w:szCs w:val="28"/>
        </w:rPr>
        <w:t>凍結</w:t>
      </w:r>
      <w:r w:rsidR="00012A57" w:rsidRPr="00A1213D">
        <w:rPr>
          <w:rFonts w:ascii="標楷體" w:eastAsia="標楷體" w:hAnsi="標楷體" w:hint="eastAsia"/>
          <w:bCs/>
          <w:kern w:val="0"/>
          <w:sz w:val="28"/>
          <w:szCs w:val="28"/>
        </w:rPr>
        <w:t>2</w:t>
      </w:r>
      <w:r w:rsidR="006008A2" w:rsidRPr="00A1213D">
        <w:rPr>
          <w:rFonts w:ascii="標楷體" w:eastAsia="標楷體" w:hAnsi="標楷體" w:hint="eastAsia"/>
          <w:bCs/>
          <w:kern w:val="0"/>
          <w:sz w:val="28"/>
          <w:szCs w:val="28"/>
        </w:rPr>
        <w:t>00萬元</w:t>
      </w:r>
      <w:r w:rsidR="006008A2" w:rsidRPr="00A1213D">
        <w:rPr>
          <w:rFonts w:ascii="標楷體" w:eastAsia="標楷體" w:hAnsi="標楷體"/>
          <w:bCs/>
          <w:kern w:val="0"/>
          <w:sz w:val="28"/>
          <w:szCs w:val="28"/>
        </w:rPr>
        <w:t>，俟</w:t>
      </w:r>
      <w:r w:rsidR="0035088F" w:rsidRPr="00A1213D">
        <w:rPr>
          <w:rFonts w:ascii="標楷體" w:eastAsia="標楷體" w:hAnsi="標楷體" w:hint="eastAsia"/>
          <w:bCs/>
          <w:kern w:val="0"/>
          <w:sz w:val="28"/>
          <w:szCs w:val="28"/>
        </w:rPr>
        <w:t>僑務委員會</w:t>
      </w:r>
      <w:r w:rsidR="006008A2" w:rsidRPr="00A1213D">
        <w:rPr>
          <w:rFonts w:ascii="標楷體" w:eastAsia="標楷體" w:hAnsi="標楷體"/>
          <w:bCs/>
          <w:kern w:val="0"/>
          <w:sz w:val="28"/>
          <w:szCs w:val="28"/>
        </w:rPr>
        <w:t>向立法院外交及國防委員會提出書面報告</w:t>
      </w:r>
      <w:r w:rsidR="008C6F0D" w:rsidRPr="00A1213D">
        <w:rPr>
          <w:rFonts w:ascii="標楷體" w:eastAsia="標楷體" w:hAnsi="標楷體" w:hint="eastAsia"/>
          <w:bCs/>
          <w:kern w:val="0"/>
          <w:sz w:val="28"/>
          <w:szCs w:val="28"/>
        </w:rPr>
        <w:t>並經同意</w:t>
      </w:r>
      <w:r w:rsidR="006008A2" w:rsidRPr="00A1213D">
        <w:rPr>
          <w:rFonts w:ascii="標楷體" w:eastAsia="標楷體" w:hAnsi="標楷體"/>
          <w:bCs/>
          <w:kern w:val="0"/>
          <w:sz w:val="28"/>
          <w:szCs w:val="28"/>
        </w:rPr>
        <w:t>後，始得動支。</w:t>
      </w:r>
    </w:p>
    <w:p w:rsidR="006008A2" w:rsidRPr="00A1213D" w:rsidRDefault="006008A2"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012A57" w:rsidRPr="00A1213D">
        <w:rPr>
          <w:rFonts w:ascii="標楷體" w:eastAsia="標楷體" w:hAnsi="標楷體" w:hint="eastAsia"/>
          <w:bCs/>
          <w:kern w:val="0"/>
          <w:sz w:val="28"/>
          <w:szCs w:val="28"/>
        </w:rPr>
        <w:t xml:space="preserve">陳以信　江啟臣　馬文君　廖婉汝溫玉霞　林昶佐　</w:t>
      </w:r>
      <w:r w:rsidR="00E418F9" w:rsidRPr="00A1213D">
        <w:rPr>
          <w:rFonts w:ascii="標楷體" w:eastAsia="標楷體" w:hAnsi="標楷體" w:hint="eastAsia"/>
          <w:bCs/>
          <w:kern w:val="0"/>
          <w:sz w:val="28"/>
          <w:szCs w:val="28"/>
        </w:rPr>
        <w:t>蔡適應</w:t>
      </w:r>
    </w:p>
    <w:p w:rsidR="006008A2" w:rsidRPr="00A1213D" w:rsidRDefault="00012A57" w:rsidP="00432DC2">
      <w:pPr>
        <w:pStyle w:val="af7"/>
        <w:widowControl/>
        <w:numPr>
          <w:ilvl w:val="0"/>
          <w:numId w:val="26"/>
        </w:numPr>
        <w:overflowPunct w:val="0"/>
        <w:spacing w:line="480" w:lineRule="exact"/>
        <w:ind w:leftChars="0" w:left="2694" w:hanging="897"/>
        <w:jc w:val="both"/>
        <w:rPr>
          <w:rFonts w:ascii="標楷體" w:eastAsia="標楷體" w:hAnsi="標楷體"/>
          <w:bCs/>
          <w:kern w:val="0"/>
          <w:sz w:val="28"/>
          <w:szCs w:val="28"/>
        </w:rPr>
      </w:pPr>
      <w:r w:rsidRPr="00A1213D">
        <w:rPr>
          <w:rFonts w:ascii="標楷體" w:eastAsia="標楷體" w:hAnsi="標楷體" w:hint="eastAsia"/>
          <w:bCs/>
          <w:kern w:val="0"/>
          <w:sz w:val="28"/>
          <w:szCs w:val="28"/>
        </w:rPr>
        <w:t>僑務委員會「培訓僑臺商經貿人才協助僑臺商企業發展」旨在提供單一窗口，連結全球僑</w:t>
      </w:r>
      <w:r w:rsidR="004B00E6" w:rsidRPr="00A1213D">
        <w:rPr>
          <w:rFonts w:ascii="標楷體" w:eastAsia="標楷體" w:hAnsi="標楷體" w:hint="eastAsia"/>
          <w:bCs/>
          <w:kern w:val="0"/>
          <w:sz w:val="28"/>
          <w:szCs w:val="28"/>
        </w:rPr>
        <w:t>臺</w:t>
      </w:r>
      <w:r w:rsidRPr="00A1213D">
        <w:rPr>
          <w:rFonts w:ascii="標楷體" w:eastAsia="標楷體" w:hAnsi="標楷體" w:hint="eastAsia"/>
          <w:bCs/>
          <w:kern w:val="0"/>
          <w:sz w:val="28"/>
          <w:szCs w:val="28"/>
        </w:rPr>
        <w:t>商與各產業技術研發機構。經查，除財團法人農業科技研究院外，其餘合作之研發機構均未建置回報機制，無法了解具體成果。爰針對</w:t>
      </w:r>
      <w:r w:rsidR="00E418F9" w:rsidRPr="00A1213D">
        <w:rPr>
          <w:rFonts w:ascii="標楷體" w:eastAsia="標楷體" w:hAnsi="標楷體" w:hint="eastAsia"/>
          <w:bCs/>
          <w:kern w:val="0"/>
          <w:sz w:val="28"/>
          <w:szCs w:val="28"/>
        </w:rPr>
        <w:t>111年度</w:t>
      </w:r>
      <w:r w:rsidRPr="00A1213D">
        <w:rPr>
          <w:rFonts w:ascii="標楷體" w:eastAsia="標楷體" w:hAnsi="標楷體" w:hint="eastAsia"/>
          <w:bCs/>
          <w:kern w:val="0"/>
          <w:sz w:val="28"/>
          <w:szCs w:val="28"/>
        </w:rPr>
        <w:t>僑務委員會第5目「僑商經濟業務」項下「培訓僑臺商經貿人才協助僑臺商企業發展」預算編列1</w:t>
      </w:r>
      <w:r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721萬元，</w:t>
      </w:r>
      <w:r w:rsidR="006008A2" w:rsidRPr="00A1213D">
        <w:rPr>
          <w:rFonts w:ascii="標楷體" w:eastAsia="標楷體" w:hAnsi="標楷體" w:hint="eastAsia"/>
          <w:bCs/>
          <w:kern w:val="0"/>
          <w:sz w:val="28"/>
          <w:szCs w:val="28"/>
        </w:rPr>
        <w:t>凍結</w:t>
      </w:r>
      <w:r w:rsidRPr="00A1213D">
        <w:rPr>
          <w:rFonts w:ascii="標楷體" w:eastAsia="標楷體" w:hAnsi="標楷體" w:hint="eastAsia"/>
          <w:bCs/>
          <w:kern w:val="0"/>
          <w:sz w:val="28"/>
          <w:szCs w:val="28"/>
        </w:rPr>
        <w:t>1</w:t>
      </w:r>
      <w:r w:rsidR="006008A2" w:rsidRPr="00A1213D">
        <w:rPr>
          <w:rFonts w:ascii="標楷體" w:eastAsia="標楷體" w:hAnsi="標楷體" w:hint="eastAsia"/>
          <w:bCs/>
          <w:kern w:val="0"/>
          <w:sz w:val="28"/>
          <w:szCs w:val="28"/>
        </w:rPr>
        <w:t>00萬元</w:t>
      </w:r>
      <w:r w:rsidR="006008A2" w:rsidRPr="00A1213D">
        <w:rPr>
          <w:rFonts w:ascii="標楷體" w:eastAsia="標楷體" w:hAnsi="標楷體"/>
          <w:bCs/>
          <w:kern w:val="0"/>
          <w:sz w:val="28"/>
          <w:szCs w:val="28"/>
        </w:rPr>
        <w:t>，俟</w:t>
      </w:r>
      <w:r w:rsidR="0035088F" w:rsidRPr="00A1213D">
        <w:rPr>
          <w:rFonts w:ascii="標楷體" w:eastAsia="標楷體" w:hAnsi="標楷體" w:hint="eastAsia"/>
          <w:bCs/>
          <w:kern w:val="0"/>
          <w:sz w:val="28"/>
          <w:szCs w:val="28"/>
        </w:rPr>
        <w:t>僑務委員會</w:t>
      </w:r>
      <w:r w:rsidR="006008A2" w:rsidRPr="00A1213D">
        <w:rPr>
          <w:rFonts w:ascii="標楷體" w:eastAsia="標楷體" w:hAnsi="標楷體"/>
          <w:bCs/>
          <w:kern w:val="0"/>
          <w:sz w:val="28"/>
          <w:szCs w:val="28"/>
        </w:rPr>
        <w:t>向立法院外交及國防委員會提出書面報告</w:t>
      </w:r>
      <w:r w:rsidR="008C6F0D" w:rsidRPr="00A1213D">
        <w:rPr>
          <w:rFonts w:ascii="標楷體" w:eastAsia="標楷體" w:hAnsi="標楷體" w:hint="eastAsia"/>
          <w:bCs/>
          <w:kern w:val="0"/>
          <w:sz w:val="28"/>
          <w:szCs w:val="28"/>
        </w:rPr>
        <w:t>並經同意</w:t>
      </w:r>
      <w:r w:rsidR="006008A2" w:rsidRPr="00A1213D">
        <w:rPr>
          <w:rFonts w:ascii="標楷體" w:eastAsia="標楷體" w:hAnsi="標楷體"/>
          <w:bCs/>
          <w:kern w:val="0"/>
          <w:sz w:val="28"/>
          <w:szCs w:val="28"/>
        </w:rPr>
        <w:t>後，始得動支。</w:t>
      </w:r>
    </w:p>
    <w:p w:rsidR="006008A2" w:rsidRPr="00A1213D" w:rsidRDefault="006008A2"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012A57" w:rsidRPr="00A1213D">
        <w:rPr>
          <w:rFonts w:ascii="標楷體" w:eastAsia="標楷體" w:hAnsi="標楷體" w:hint="eastAsia"/>
          <w:bCs/>
          <w:kern w:val="0"/>
          <w:sz w:val="28"/>
          <w:szCs w:val="28"/>
        </w:rPr>
        <w:t>趙天麟　蔡適應　王定宇　劉建國林淑芬　林昶佐　馬文君　陳以信　溫玉霞　江啟臣　廖婉汝</w:t>
      </w:r>
    </w:p>
    <w:p w:rsidR="006008A2" w:rsidRPr="00A1213D" w:rsidRDefault="00E418F9" w:rsidP="00432DC2">
      <w:pPr>
        <w:pStyle w:val="af7"/>
        <w:widowControl/>
        <w:numPr>
          <w:ilvl w:val="0"/>
          <w:numId w:val="26"/>
        </w:numPr>
        <w:overflowPunct w:val="0"/>
        <w:spacing w:line="480" w:lineRule="exact"/>
        <w:ind w:leftChars="0" w:left="2693" w:hanging="896"/>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9B3ACF" w:rsidRPr="00A1213D">
        <w:rPr>
          <w:rFonts w:ascii="標楷體" w:eastAsia="標楷體" w:hAnsi="標楷體" w:hint="eastAsia"/>
          <w:bCs/>
          <w:kern w:val="0"/>
          <w:sz w:val="28"/>
          <w:szCs w:val="28"/>
        </w:rPr>
        <w:t>僑務委員會第5目「僑商經濟業務」項下「海外華人經濟資訊彙蒐並促進海內外商機交流」中「業務費」之「一般事務費」</w:t>
      </w:r>
      <w:r w:rsidRPr="00A1213D">
        <w:rPr>
          <w:rFonts w:ascii="標楷體" w:eastAsia="標楷體" w:hAnsi="標楷體" w:hint="eastAsia"/>
          <w:bCs/>
          <w:kern w:val="0"/>
          <w:sz w:val="28"/>
          <w:szCs w:val="28"/>
        </w:rPr>
        <w:t>預算</w:t>
      </w:r>
      <w:r w:rsidR="009B3ACF" w:rsidRPr="00A1213D">
        <w:rPr>
          <w:rFonts w:ascii="標楷體" w:eastAsia="標楷體" w:hAnsi="標楷體" w:hint="eastAsia"/>
          <w:bCs/>
          <w:kern w:val="0"/>
          <w:sz w:val="28"/>
          <w:szCs w:val="28"/>
        </w:rPr>
        <w:t>編列1,772萬2千元，較</w:t>
      </w:r>
      <w:r w:rsidRPr="00A1213D">
        <w:rPr>
          <w:rFonts w:ascii="標楷體" w:eastAsia="標楷體" w:hAnsi="標楷體" w:hint="eastAsia"/>
          <w:bCs/>
          <w:kern w:val="0"/>
          <w:sz w:val="28"/>
          <w:szCs w:val="28"/>
        </w:rPr>
        <w:t>1</w:t>
      </w:r>
      <w:r w:rsidRPr="00A1213D">
        <w:rPr>
          <w:rFonts w:ascii="標楷體" w:eastAsia="標楷體" w:hAnsi="標楷體"/>
          <w:bCs/>
          <w:kern w:val="0"/>
          <w:sz w:val="28"/>
          <w:szCs w:val="28"/>
        </w:rPr>
        <w:t>10</w:t>
      </w:r>
      <w:r w:rsidR="009B3ACF" w:rsidRPr="00A1213D">
        <w:rPr>
          <w:rFonts w:ascii="標楷體" w:eastAsia="標楷體" w:hAnsi="標楷體" w:hint="eastAsia"/>
          <w:bCs/>
          <w:kern w:val="0"/>
          <w:sz w:val="28"/>
          <w:szCs w:val="28"/>
        </w:rPr>
        <w:t>年度增加814餘萬元。經查110年配合推動國內觀光產業發展，結合僑臺商力量，協助辦理觀光推廣多元活動，鼓勵來臺觀光工作計畫中，僑胞歸國旅遊路線自民國107年提供156條後逐年遞減至</w:t>
      </w:r>
      <w:r w:rsidR="004B00E6" w:rsidRPr="00A1213D">
        <w:rPr>
          <w:rFonts w:ascii="標楷體" w:eastAsia="標楷體" w:hAnsi="標楷體" w:hint="eastAsia"/>
          <w:bCs/>
          <w:kern w:val="0"/>
          <w:sz w:val="28"/>
          <w:szCs w:val="28"/>
        </w:rPr>
        <w:t>1</w:t>
      </w:r>
      <w:r w:rsidR="004B00E6" w:rsidRPr="00A1213D">
        <w:rPr>
          <w:rFonts w:ascii="標楷體" w:eastAsia="標楷體" w:hAnsi="標楷體"/>
          <w:bCs/>
          <w:kern w:val="0"/>
          <w:sz w:val="28"/>
          <w:szCs w:val="28"/>
        </w:rPr>
        <w:t>10</w:t>
      </w:r>
      <w:r w:rsidR="009B3ACF" w:rsidRPr="00A1213D">
        <w:rPr>
          <w:rFonts w:ascii="標楷體" w:eastAsia="標楷體" w:hAnsi="標楷體" w:hint="eastAsia"/>
          <w:bCs/>
          <w:kern w:val="0"/>
          <w:sz w:val="28"/>
          <w:szCs w:val="28"/>
        </w:rPr>
        <w:t>年</w:t>
      </w:r>
      <w:r w:rsidR="009B3ACF" w:rsidRPr="00A1213D">
        <w:rPr>
          <w:rFonts w:ascii="標楷體" w:eastAsia="標楷體" w:hAnsi="標楷體" w:hint="eastAsia"/>
          <w:bCs/>
          <w:kern w:val="0"/>
          <w:sz w:val="28"/>
          <w:szCs w:val="28"/>
        </w:rPr>
        <w:lastRenderedPageBreak/>
        <w:t>僅116條路線，向僑界推廣防疫旅館專案，</w:t>
      </w:r>
      <w:r w:rsidR="00A20409" w:rsidRPr="00A1213D">
        <w:rPr>
          <w:rFonts w:ascii="標楷體" w:eastAsia="標楷體" w:hAnsi="標楷體" w:hint="eastAsia"/>
          <w:bCs/>
          <w:kern w:val="0"/>
          <w:sz w:val="28"/>
          <w:szCs w:val="28"/>
        </w:rPr>
        <w:t>僑務委員會</w:t>
      </w:r>
      <w:r w:rsidR="009B3ACF" w:rsidRPr="00A1213D">
        <w:rPr>
          <w:rFonts w:ascii="標楷體" w:eastAsia="標楷體" w:hAnsi="標楷體" w:hint="eastAsia"/>
          <w:bCs/>
          <w:kern w:val="0"/>
          <w:sz w:val="28"/>
          <w:szCs w:val="28"/>
        </w:rPr>
        <w:t>建置推廣資訊網頁，僅建構4間旅行社、1間飯店提供相關專案訊息，導致僑胞歸國意願大大降低，工作計畫執行不符預期，應審視通盤檢討為宜。</w:t>
      </w:r>
      <w:r w:rsidRPr="00A1213D">
        <w:rPr>
          <w:rFonts w:ascii="標楷體" w:eastAsia="標楷體" w:hAnsi="標楷體" w:hint="eastAsia"/>
          <w:bCs/>
          <w:kern w:val="0"/>
          <w:sz w:val="28"/>
          <w:szCs w:val="28"/>
        </w:rPr>
        <w:t>爰</w:t>
      </w:r>
      <w:r w:rsidR="006008A2" w:rsidRPr="00A1213D">
        <w:rPr>
          <w:rFonts w:ascii="標楷體" w:eastAsia="標楷體" w:hAnsi="標楷體" w:hint="eastAsia"/>
          <w:bCs/>
          <w:kern w:val="0"/>
          <w:sz w:val="28"/>
          <w:szCs w:val="28"/>
        </w:rPr>
        <w:t>凍結</w:t>
      </w:r>
      <w:r w:rsidR="009B3ACF" w:rsidRPr="00A1213D">
        <w:rPr>
          <w:rFonts w:ascii="標楷體" w:eastAsia="標楷體" w:hAnsi="標楷體" w:hint="eastAsia"/>
          <w:bCs/>
          <w:kern w:val="0"/>
          <w:sz w:val="28"/>
          <w:szCs w:val="28"/>
        </w:rPr>
        <w:t>1</w:t>
      </w:r>
      <w:r w:rsidR="006008A2" w:rsidRPr="00A1213D">
        <w:rPr>
          <w:rFonts w:ascii="標楷體" w:eastAsia="標楷體" w:hAnsi="標楷體" w:hint="eastAsia"/>
          <w:bCs/>
          <w:kern w:val="0"/>
          <w:sz w:val="28"/>
          <w:szCs w:val="28"/>
        </w:rPr>
        <w:t>00萬元</w:t>
      </w:r>
      <w:r w:rsidR="006008A2" w:rsidRPr="00A1213D">
        <w:rPr>
          <w:rFonts w:ascii="標楷體" w:eastAsia="標楷體" w:hAnsi="標楷體"/>
          <w:bCs/>
          <w:kern w:val="0"/>
          <w:sz w:val="28"/>
          <w:szCs w:val="28"/>
        </w:rPr>
        <w:t>，俟</w:t>
      </w:r>
      <w:r w:rsidR="0035088F" w:rsidRPr="00A1213D">
        <w:rPr>
          <w:rFonts w:ascii="標楷體" w:eastAsia="標楷體" w:hAnsi="標楷體" w:hint="eastAsia"/>
          <w:bCs/>
          <w:kern w:val="0"/>
          <w:sz w:val="28"/>
          <w:szCs w:val="28"/>
        </w:rPr>
        <w:t>僑務委員會</w:t>
      </w:r>
      <w:r w:rsidR="006008A2" w:rsidRPr="00A1213D">
        <w:rPr>
          <w:rFonts w:ascii="標楷體" w:eastAsia="標楷體" w:hAnsi="標楷體"/>
          <w:bCs/>
          <w:kern w:val="0"/>
          <w:sz w:val="28"/>
          <w:szCs w:val="28"/>
        </w:rPr>
        <w:t>向立法院外交及國防委員會提出書面報告</w:t>
      </w:r>
      <w:r w:rsidR="008C6F0D" w:rsidRPr="00A1213D">
        <w:rPr>
          <w:rFonts w:ascii="標楷體" w:eastAsia="標楷體" w:hAnsi="標楷體" w:hint="eastAsia"/>
          <w:bCs/>
          <w:kern w:val="0"/>
          <w:sz w:val="28"/>
          <w:szCs w:val="28"/>
        </w:rPr>
        <w:t>並經同意</w:t>
      </w:r>
      <w:r w:rsidR="006008A2" w:rsidRPr="00A1213D">
        <w:rPr>
          <w:rFonts w:ascii="標楷體" w:eastAsia="標楷體" w:hAnsi="標楷體"/>
          <w:bCs/>
          <w:kern w:val="0"/>
          <w:sz w:val="28"/>
          <w:szCs w:val="28"/>
        </w:rPr>
        <w:t>後，始得動支。</w:t>
      </w:r>
    </w:p>
    <w:p w:rsidR="006008A2" w:rsidRPr="00A1213D" w:rsidRDefault="006008A2"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9B3ACF" w:rsidRPr="00A1213D">
        <w:rPr>
          <w:rFonts w:ascii="標楷體" w:eastAsia="標楷體" w:hAnsi="標楷體" w:hint="eastAsia"/>
          <w:bCs/>
          <w:kern w:val="0"/>
          <w:sz w:val="28"/>
          <w:szCs w:val="28"/>
        </w:rPr>
        <w:t xml:space="preserve">馬文君　陳以信　溫玉霞　江啟臣　廖婉汝　</w:t>
      </w:r>
    </w:p>
    <w:p w:rsidR="00221A01" w:rsidRPr="00A1213D" w:rsidRDefault="00E418F9" w:rsidP="00432DC2">
      <w:pPr>
        <w:pStyle w:val="af7"/>
        <w:widowControl/>
        <w:numPr>
          <w:ilvl w:val="0"/>
          <w:numId w:val="26"/>
        </w:numPr>
        <w:overflowPunct w:val="0"/>
        <w:spacing w:line="480" w:lineRule="exact"/>
        <w:ind w:leftChars="0" w:left="2940" w:hanging="1143"/>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221A01" w:rsidRPr="00A1213D">
        <w:rPr>
          <w:rFonts w:ascii="標楷體" w:eastAsia="標楷體" w:hAnsi="標楷體" w:hint="eastAsia"/>
          <w:bCs/>
          <w:kern w:val="0"/>
          <w:sz w:val="28"/>
          <w:szCs w:val="28"/>
        </w:rPr>
        <w:t>僑務委員會第5目「僑商經濟業務」項下「國家發展新局下僑務鞏固與革新計畫」中「獎補助費」預算編列438萬5千元，預算書「說明1.用於輔助海外僑</w:t>
      </w:r>
      <w:r w:rsidR="004B00E6" w:rsidRPr="00A1213D">
        <w:rPr>
          <w:rFonts w:ascii="標楷體" w:eastAsia="標楷體" w:hAnsi="標楷體" w:hint="eastAsia"/>
          <w:bCs/>
          <w:kern w:val="0"/>
          <w:sz w:val="28"/>
          <w:szCs w:val="28"/>
        </w:rPr>
        <w:t>臺</w:t>
      </w:r>
      <w:r w:rsidR="00221A01" w:rsidRPr="00A1213D">
        <w:rPr>
          <w:rFonts w:ascii="標楷體" w:eastAsia="標楷體" w:hAnsi="標楷體" w:hint="eastAsia"/>
          <w:bCs/>
          <w:kern w:val="0"/>
          <w:sz w:val="28"/>
          <w:szCs w:val="28"/>
        </w:rPr>
        <w:t>商組織擴大行政動能、協推僑務服務並提升加值功能」</w:t>
      </w:r>
      <w:r w:rsidR="00A20409" w:rsidRPr="00A1213D">
        <w:rPr>
          <w:rFonts w:ascii="標楷體" w:eastAsia="標楷體" w:hAnsi="標楷體" w:hint="eastAsia"/>
          <w:bCs/>
          <w:kern w:val="0"/>
          <w:sz w:val="28"/>
          <w:szCs w:val="28"/>
        </w:rPr>
        <w:t>預算編列</w:t>
      </w:r>
      <w:r w:rsidR="00221A01" w:rsidRPr="00A1213D">
        <w:rPr>
          <w:rFonts w:ascii="標楷體" w:eastAsia="標楷體" w:hAnsi="標楷體" w:hint="eastAsia"/>
          <w:bCs/>
          <w:kern w:val="0"/>
          <w:sz w:val="28"/>
          <w:szCs w:val="28"/>
        </w:rPr>
        <w:t>104萬元、及說明3.輔助僑</w:t>
      </w:r>
      <w:r w:rsidR="004B00E6" w:rsidRPr="00A1213D">
        <w:rPr>
          <w:rFonts w:ascii="標楷體" w:eastAsia="標楷體" w:hAnsi="標楷體" w:hint="eastAsia"/>
          <w:bCs/>
          <w:kern w:val="0"/>
          <w:sz w:val="28"/>
          <w:szCs w:val="28"/>
        </w:rPr>
        <w:t>臺</w:t>
      </w:r>
      <w:r w:rsidR="00221A01" w:rsidRPr="00A1213D">
        <w:rPr>
          <w:rFonts w:ascii="標楷體" w:eastAsia="標楷體" w:hAnsi="標楷體" w:hint="eastAsia"/>
          <w:bCs/>
          <w:kern w:val="0"/>
          <w:sz w:val="28"/>
          <w:szCs w:val="28"/>
        </w:rPr>
        <w:t>商組織整合會員投資經營問題及相關具體建議，助益提升經貿專業功能</w:t>
      </w:r>
      <w:r w:rsidR="00A20409" w:rsidRPr="00A1213D">
        <w:rPr>
          <w:rFonts w:ascii="標楷體" w:eastAsia="標楷體" w:hAnsi="標楷體" w:hint="eastAsia"/>
          <w:bCs/>
          <w:kern w:val="0"/>
          <w:sz w:val="28"/>
          <w:szCs w:val="28"/>
        </w:rPr>
        <w:t>預算編列</w:t>
      </w:r>
      <w:r w:rsidR="00221A01" w:rsidRPr="00A1213D">
        <w:rPr>
          <w:rFonts w:ascii="標楷體" w:eastAsia="標楷體" w:hAnsi="標楷體" w:hint="eastAsia"/>
          <w:bCs/>
          <w:kern w:val="0"/>
          <w:sz w:val="28"/>
          <w:szCs w:val="28"/>
        </w:rPr>
        <w:t>39</w:t>
      </w:r>
      <w:r w:rsidR="00A20409" w:rsidRPr="00A1213D">
        <w:rPr>
          <w:rFonts w:ascii="標楷體" w:eastAsia="標楷體" w:hAnsi="標楷體" w:hint="eastAsia"/>
          <w:bCs/>
          <w:kern w:val="0"/>
          <w:sz w:val="28"/>
          <w:szCs w:val="28"/>
        </w:rPr>
        <w:t>萬</w:t>
      </w:r>
      <w:r w:rsidR="00221A01" w:rsidRPr="00A1213D">
        <w:rPr>
          <w:rFonts w:ascii="標楷體" w:eastAsia="標楷體" w:hAnsi="標楷體" w:hint="eastAsia"/>
          <w:bCs/>
          <w:kern w:val="0"/>
          <w:sz w:val="28"/>
          <w:szCs w:val="28"/>
        </w:rPr>
        <w:t>5</w:t>
      </w:r>
      <w:r w:rsidR="00A20409" w:rsidRPr="00A1213D">
        <w:rPr>
          <w:rFonts w:ascii="標楷體" w:eastAsia="標楷體" w:hAnsi="標楷體" w:hint="eastAsia"/>
          <w:bCs/>
          <w:kern w:val="0"/>
          <w:sz w:val="28"/>
          <w:szCs w:val="28"/>
        </w:rPr>
        <w:t>千</w:t>
      </w:r>
      <w:r w:rsidR="00221A01" w:rsidRPr="00A1213D">
        <w:rPr>
          <w:rFonts w:ascii="標楷體" w:eastAsia="標楷體" w:hAnsi="標楷體" w:hint="eastAsia"/>
          <w:bCs/>
          <w:kern w:val="0"/>
          <w:sz w:val="28"/>
          <w:szCs w:val="28"/>
        </w:rPr>
        <w:t>元」，</w:t>
      </w:r>
      <w:r w:rsidRPr="00A1213D">
        <w:rPr>
          <w:rFonts w:ascii="標楷體" w:eastAsia="標楷體" w:hAnsi="標楷體" w:hint="eastAsia"/>
          <w:bCs/>
          <w:kern w:val="0"/>
          <w:sz w:val="28"/>
          <w:szCs w:val="28"/>
        </w:rPr>
        <w:t>未敘明</w:t>
      </w:r>
      <w:r w:rsidR="00221A01" w:rsidRPr="00A1213D">
        <w:rPr>
          <w:rFonts w:ascii="標楷體" w:eastAsia="標楷體" w:hAnsi="標楷體" w:hint="eastAsia"/>
          <w:bCs/>
          <w:kern w:val="0"/>
          <w:sz w:val="28"/>
          <w:szCs w:val="28"/>
        </w:rPr>
        <w:t>具體內容</w:t>
      </w:r>
      <w:r w:rsidRPr="00A1213D">
        <w:rPr>
          <w:rFonts w:ascii="標楷體" w:eastAsia="標楷體" w:hAnsi="標楷體" w:hint="eastAsia"/>
          <w:bCs/>
          <w:kern w:val="0"/>
          <w:sz w:val="28"/>
          <w:szCs w:val="28"/>
        </w:rPr>
        <w:t>，</w:t>
      </w:r>
      <w:r w:rsidR="00221A01" w:rsidRPr="00A1213D">
        <w:rPr>
          <w:rFonts w:ascii="標楷體" w:eastAsia="標楷體" w:hAnsi="標楷體" w:hint="eastAsia"/>
          <w:bCs/>
          <w:kern w:val="0"/>
          <w:sz w:val="28"/>
          <w:szCs w:val="28"/>
        </w:rPr>
        <w:t>爰</w:t>
      </w:r>
      <w:r w:rsidR="00A20409" w:rsidRPr="00A1213D">
        <w:rPr>
          <w:rFonts w:ascii="標楷體" w:eastAsia="標楷體" w:hAnsi="標楷體" w:hint="eastAsia"/>
          <w:bCs/>
          <w:kern w:val="0"/>
          <w:sz w:val="28"/>
          <w:szCs w:val="28"/>
        </w:rPr>
        <w:t>針對</w:t>
      </w:r>
      <w:r w:rsidR="00E46301" w:rsidRPr="00A1213D">
        <w:rPr>
          <w:rFonts w:ascii="標楷體" w:eastAsia="標楷體" w:hAnsi="標楷體" w:hint="eastAsia"/>
          <w:bCs/>
          <w:kern w:val="0"/>
          <w:sz w:val="28"/>
          <w:szCs w:val="28"/>
        </w:rPr>
        <w:t>111年度</w:t>
      </w:r>
      <w:r w:rsidR="00A20409" w:rsidRPr="00A1213D">
        <w:rPr>
          <w:rFonts w:ascii="標楷體" w:eastAsia="標楷體" w:hAnsi="標楷體" w:hint="eastAsia"/>
          <w:bCs/>
          <w:kern w:val="0"/>
          <w:sz w:val="28"/>
          <w:szCs w:val="28"/>
        </w:rPr>
        <w:t>僑務委員會第5目「僑商經濟業務」項下「國家發展新局下僑務鞏固與革新計畫」預算編列438萬5千元，</w:t>
      </w:r>
      <w:r w:rsidR="00221A01" w:rsidRPr="00A1213D">
        <w:rPr>
          <w:rFonts w:ascii="標楷體" w:eastAsia="標楷體" w:hAnsi="標楷體" w:hint="eastAsia"/>
          <w:bCs/>
          <w:kern w:val="0"/>
          <w:sz w:val="28"/>
          <w:szCs w:val="28"/>
        </w:rPr>
        <w:t>凍結50萬元，俟</w:t>
      </w:r>
      <w:r w:rsidR="00A20409" w:rsidRPr="00A1213D">
        <w:rPr>
          <w:rFonts w:ascii="標楷體" w:eastAsia="標楷體" w:hAnsi="標楷體" w:hint="eastAsia"/>
          <w:bCs/>
          <w:kern w:val="0"/>
          <w:sz w:val="28"/>
          <w:szCs w:val="28"/>
        </w:rPr>
        <w:t>僑務委員會</w:t>
      </w:r>
      <w:r w:rsidR="00221A01" w:rsidRPr="00A1213D">
        <w:rPr>
          <w:rFonts w:ascii="標楷體" w:eastAsia="標楷體" w:hAnsi="標楷體" w:hint="eastAsia"/>
          <w:bCs/>
          <w:kern w:val="0"/>
          <w:sz w:val="28"/>
          <w:szCs w:val="28"/>
        </w:rPr>
        <w:t>向外交及國防委員會提出書面報告並經同意後，始得動支。</w:t>
      </w:r>
    </w:p>
    <w:p w:rsidR="00972C61" w:rsidRPr="00A1213D" w:rsidRDefault="00221A01"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E46301" w:rsidRPr="00A1213D">
        <w:rPr>
          <w:rFonts w:ascii="標楷體" w:eastAsia="標楷體" w:hAnsi="標楷體" w:hint="eastAsia"/>
          <w:bCs/>
          <w:kern w:val="0"/>
          <w:sz w:val="28"/>
          <w:szCs w:val="28"/>
        </w:rPr>
        <w:t xml:space="preserve">溫玉霞　</w:t>
      </w:r>
      <w:r w:rsidR="00972C61" w:rsidRPr="00A1213D">
        <w:rPr>
          <w:rFonts w:ascii="標楷體" w:eastAsia="標楷體" w:hAnsi="標楷體" w:hint="eastAsia"/>
          <w:bCs/>
          <w:kern w:val="0"/>
          <w:sz w:val="28"/>
          <w:szCs w:val="28"/>
        </w:rPr>
        <w:t>馬文君　陳以信　江啟臣　廖婉汝　劉建國　王定宇　蔡適應</w:t>
      </w:r>
    </w:p>
    <w:p w:rsidR="006008A2" w:rsidRPr="00A1213D" w:rsidRDefault="00657397" w:rsidP="00432DC2">
      <w:pPr>
        <w:pStyle w:val="af7"/>
        <w:widowControl/>
        <w:numPr>
          <w:ilvl w:val="0"/>
          <w:numId w:val="26"/>
        </w:numPr>
        <w:overflowPunct w:val="0"/>
        <w:spacing w:line="480" w:lineRule="exact"/>
        <w:ind w:leftChars="0" w:left="2940" w:hanging="1143"/>
        <w:jc w:val="both"/>
        <w:rPr>
          <w:rFonts w:ascii="標楷體" w:eastAsia="標楷體" w:hAnsi="標楷體"/>
          <w:bCs/>
          <w:kern w:val="0"/>
          <w:sz w:val="28"/>
          <w:szCs w:val="28"/>
        </w:rPr>
      </w:pPr>
      <w:r w:rsidRPr="00A1213D">
        <w:rPr>
          <w:rFonts w:ascii="標楷體" w:eastAsia="標楷體" w:hAnsi="標楷體" w:hint="eastAsia"/>
          <w:bCs/>
          <w:kern w:val="0"/>
          <w:sz w:val="28"/>
          <w:szCs w:val="28"/>
        </w:rPr>
        <w:t>僑務委員會辦理鼓勵海外僑生回國升讀產學攜手合作僑生專班及各級學校，以培育更多優秀人才，厚植國力，惟經負責回國僑生教學之教師反映，除教學外，亦要負責僑生的</w:t>
      </w:r>
      <w:r w:rsidRPr="00A1213D">
        <w:rPr>
          <w:rFonts w:ascii="標楷體" w:eastAsia="標楷體" w:hAnsi="標楷體" w:hint="eastAsia"/>
          <w:bCs/>
          <w:kern w:val="0"/>
          <w:sz w:val="28"/>
          <w:szCs w:val="28"/>
        </w:rPr>
        <w:lastRenderedPageBreak/>
        <w:t>實習工作媒合、生活管理、關懷與安全保障，僑務委員會似在對僑生身分認定後，即完成任務，對於後續輔導與協助積極性不足。爰針對僑務委員會第6目「僑生回國升學暨僑青培訓研習」項下「鼓勵海外僑生回國升學」中「業務費」預算編列1,161萬1千元，</w:t>
      </w:r>
      <w:r w:rsidR="006008A2" w:rsidRPr="00A1213D">
        <w:rPr>
          <w:rFonts w:ascii="標楷體" w:eastAsia="標楷體" w:hAnsi="標楷體" w:hint="eastAsia"/>
          <w:bCs/>
          <w:kern w:val="0"/>
          <w:sz w:val="28"/>
          <w:szCs w:val="28"/>
        </w:rPr>
        <w:t>凍結</w:t>
      </w:r>
      <w:r w:rsidRPr="00A1213D">
        <w:rPr>
          <w:rFonts w:ascii="標楷體" w:eastAsia="標楷體" w:hAnsi="標楷體" w:hint="eastAsia"/>
          <w:bCs/>
          <w:kern w:val="0"/>
          <w:sz w:val="28"/>
          <w:szCs w:val="28"/>
        </w:rPr>
        <w:t>1</w:t>
      </w:r>
      <w:r w:rsidR="006008A2" w:rsidRPr="00A1213D">
        <w:rPr>
          <w:rFonts w:ascii="標楷體" w:eastAsia="標楷體" w:hAnsi="標楷體" w:hint="eastAsia"/>
          <w:bCs/>
          <w:kern w:val="0"/>
          <w:sz w:val="28"/>
          <w:szCs w:val="28"/>
        </w:rPr>
        <w:t>00萬元</w:t>
      </w:r>
      <w:r w:rsidR="006008A2" w:rsidRPr="00A1213D">
        <w:rPr>
          <w:rFonts w:ascii="標楷體" w:eastAsia="標楷體" w:hAnsi="標楷體"/>
          <w:bCs/>
          <w:kern w:val="0"/>
          <w:sz w:val="28"/>
          <w:szCs w:val="28"/>
        </w:rPr>
        <w:t>，俟</w:t>
      </w:r>
      <w:r w:rsidR="0035088F" w:rsidRPr="00A1213D">
        <w:rPr>
          <w:rFonts w:ascii="標楷體" w:eastAsia="標楷體" w:hAnsi="標楷體" w:hint="eastAsia"/>
          <w:bCs/>
          <w:kern w:val="0"/>
          <w:sz w:val="28"/>
          <w:szCs w:val="28"/>
        </w:rPr>
        <w:t>僑務委員會</w:t>
      </w:r>
      <w:r w:rsidR="006008A2" w:rsidRPr="00A1213D">
        <w:rPr>
          <w:rFonts w:ascii="標楷體" w:eastAsia="標楷體" w:hAnsi="標楷體"/>
          <w:bCs/>
          <w:kern w:val="0"/>
          <w:sz w:val="28"/>
          <w:szCs w:val="28"/>
        </w:rPr>
        <w:t>向立法院外交及國防委員會提出書面報告</w:t>
      </w:r>
      <w:r w:rsidRPr="00A1213D">
        <w:rPr>
          <w:rFonts w:ascii="標楷體" w:eastAsia="標楷體" w:hAnsi="標楷體" w:hint="eastAsia"/>
          <w:bCs/>
          <w:kern w:val="0"/>
          <w:sz w:val="28"/>
          <w:szCs w:val="28"/>
        </w:rPr>
        <w:t>並經同意</w:t>
      </w:r>
      <w:r w:rsidR="006008A2" w:rsidRPr="00A1213D">
        <w:rPr>
          <w:rFonts w:ascii="標楷體" w:eastAsia="標楷體" w:hAnsi="標楷體"/>
          <w:bCs/>
          <w:kern w:val="0"/>
          <w:sz w:val="28"/>
          <w:szCs w:val="28"/>
        </w:rPr>
        <w:t>後，始得動支。</w:t>
      </w:r>
    </w:p>
    <w:p w:rsidR="006008A2" w:rsidRPr="00A1213D" w:rsidRDefault="006008A2"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657397" w:rsidRPr="00A1213D">
        <w:rPr>
          <w:rFonts w:ascii="標楷體" w:eastAsia="標楷體" w:hAnsi="標楷體" w:hint="eastAsia"/>
          <w:bCs/>
          <w:kern w:val="0"/>
          <w:sz w:val="28"/>
          <w:szCs w:val="28"/>
        </w:rPr>
        <w:t>廖婉汝　馬文君　陳以信　溫玉霞　江啟臣　林淑芬　王定宇　劉建國　蔡適應　趙天麟　林昶佐</w:t>
      </w:r>
    </w:p>
    <w:p w:rsidR="006008A2" w:rsidRPr="00A1213D" w:rsidRDefault="00E46301" w:rsidP="00432DC2">
      <w:pPr>
        <w:pStyle w:val="af7"/>
        <w:widowControl/>
        <w:numPr>
          <w:ilvl w:val="0"/>
          <w:numId w:val="26"/>
        </w:numPr>
        <w:overflowPunct w:val="0"/>
        <w:spacing w:line="480" w:lineRule="exact"/>
        <w:ind w:leftChars="0" w:left="2940" w:hanging="1143"/>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657397" w:rsidRPr="00A1213D">
        <w:rPr>
          <w:rFonts w:ascii="標楷體" w:eastAsia="標楷體" w:hAnsi="標楷體" w:hint="eastAsia"/>
          <w:bCs/>
          <w:kern w:val="0"/>
          <w:sz w:val="28"/>
          <w:szCs w:val="28"/>
        </w:rPr>
        <w:t>僑務委員會預算第6目「僑生回國升學暨僑青培訓研習」項下「落實在學僑生輔導與畢業留臺校友聯繫」中「業務費」</w:t>
      </w:r>
      <w:r w:rsidR="00A20409" w:rsidRPr="00A1213D">
        <w:rPr>
          <w:rFonts w:ascii="標楷體" w:eastAsia="標楷體" w:hAnsi="標楷體" w:hint="eastAsia"/>
          <w:bCs/>
          <w:kern w:val="0"/>
          <w:sz w:val="28"/>
          <w:szCs w:val="28"/>
        </w:rPr>
        <w:t>預算</w:t>
      </w:r>
      <w:r w:rsidR="00657397" w:rsidRPr="00A1213D">
        <w:rPr>
          <w:rFonts w:ascii="標楷體" w:eastAsia="標楷體" w:hAnsi="標楷體" w:hint="eastAsia"/>
          <w:bCs/>
          <w:kern w:val="0"/>
          <w:sz w:val="28"/>
          <w:szCs w:val="28"/>
        </w:rPr>
        <w:t>編列359萬5千元。查計畫之目標為辦理在學僑生輔導與照顧業務，及加強連結全球留臺校友會人脈網絡，以配合我國高等教育服務產業輸出及國家人口政策之重要目標，強化僑生就業媒合與實習等輔導措施，達到育才、留才之效。然查僑務委員會對於僑生畢業人數、留臺人數未有掌握，預算能否有效運用，不無疑義。爰針對</w:t>
      </w:r>
      <w:r w:rsidRPr="00A1213D">
        <w:rPr>
          <w:rFonts w:ascii="標楷體" w:eastAsia="標楷體" w:hAnsi="標楷體" w:hint="eastAsia"/>
          <w:bCs/>
          <w:kern w:val="0"/>
          <w:sz w:val="28"/>
          <w:szCs w:val="28"/>
        </w:rPr>
        <w:t>111年度</w:t>
      </w:r>
      <w:r w:rsidR="00657397" w:rsidRPr="00A1213D">
        <w:rPr>
          <w:rFonts w:ascii="標楷體" w:eastAsia="標楷體" w:hAnsi="標楷體" w:hint="eastAsia"/>
          <w:bCs/>
          <w:kern w:val="0"/>
          <w:sz w:val="28"/>
          <w:szCs w:val="28"/>
        </w:rPr>
        <w:t>僑務委員會第6目「僑生回國升學暨僑青培訓研習」項下「落實在學僑生輔導與畢業留臺校友聯繫」中「業務費」</w:t>
      </w:r>
      <w:r w:rsidR="00A20409" w:rsidRPr="00A1213D">
        <w:rPr>
          <w:rFonts w:ascii="標楷體" w:eastAsia="標楷體" w:hAnsi="標楷體" w:hint="eastAsia"/>
          <w:bCs/>
          <w:kern w:val="0"/>
          <w:sz w:val="28"/>
          <w:szCs w:val="28"/>
        </w:rPr>
        <w:t>預算</w:t>
      </w:r>
      <w:r w:rsidR="00657397" w:rsidRPr="00A1213D">
        <w:rPr>
          <w:rFonts w:ascii="標楷體" w:eastAsia="標楷體" w:hAnsi="標楷體" w:hint="eastAsia"/>
          <w:bCs/>
          <w:kern w:val="0"/>
          <w:sz w:val="28"/>
          <w:szCs w:val="28"/>
        </w:rPr>
        <w:t>編列359萬5千元，</w:t>
      </w:r>
      <w:r w:rsidR="006008A2" w:rsidRPr="00A1213D">
        <w:rPr>
          <w:rFonts w:ascii="標楷體" w:eastAsia="標楷體" w:hAnsi="標楷體" w:hint="eastAsia"/>
          <w:bCs/>
          <w:kern w:val="0"/>
          <w:sz w:val="28"/>
          <w:szCs w:val="28"/>
        </w:rPr>
        <w:t>凍結</w:t>
      </w:r>
      <w:r w:rsidR="00657397" w:rsidRPr="00A1213D">
        <w:rPr>
          <w:rFonts w:ascii="標楷體" w:eastAsia="標楷體" w:hAnsi="標楷體" w:hint="eastAsia"/>
          <w:bCs/>
          <w:kern w:val="0"/>
          <w:sz w:val="28"/>
          <w:szCs w:val="28"/>
        </w:rPr>
        <w:t>5</w:t>
      </w:r>
      <w:r w:rsidR="006008A2" w:rsidRPr="00A1213D">
        <w:rPr>
          <w:rFonts w:ascii="標楷體" w:eastAsia="標楷體" w:hAnsi="標楷體" w:hint="eastAsia"/>
          <w:bCs/>
          <w:kern w:val="0"/>
          <w:sz w:val="28"/>
          <w:szCs w:val="28"/>
        </w:rPr>
        <w:t>0萬元</w:t>
      </w:r>
      <w:r w:rsidR="006008A2" w:rsidRPr="00A1213D">
        <w:rPr>
          <w:rFonts w:ascii="標楷體" w:eastAsia="標楷體" w:hAnsi="標楷體"/>
          <w:bCs/>
          <w:kern w:val="0"/>
          <w:sz w:val="28"/>
          <w:szCs w:val="28"/>
        </w:rPr>
        <w:t>，俟</w:t>
      </w:r>
      <w:r w:rsidR="0035088F" w:rsidRPr="00A1213D">
        <w:rPr>
          <w:rFonts w:ascii="標楷體" w:eastAsia="標楷體" w:hAnsi="標楷體" w:hint="eastAsia"/>
          <w:bCs/>
          <w:kern w:val="0"/>
          <w:sz w:val="28"/>
          <w:szCs w:val="28"/>
        </w:rPr>
        <w:t>僑務委員會</w:t>
      </w:r>
      <w:r w:rsidR="006008A2" w:rsidRPr="00A1213D">
        <w:rPr>
          <w:rFonts w:ascii="標楷體" w:eastAsia="標楷體" w:hAnsi="標楷體"/>
          <w:bCs/>
          <w:kern w:val="0"/>
          <w:sz w:val="28"/>
          <w:szCs w:val="28"/>
        </w:rPr>
        <w:t>向立法院外交及國防委員會提出書面報告</w:t>
      </w:r>
      <w:r w:rsidR="00657397" w:rsidRPr="00A1213D">
        <w:rPr>
          <w:rFonts w:ascii="標楷體" w:eastAsia="標楷體" w:hAnsi="標楷體" w:hint="eastAsia"/>
          <w:bCs/>
          <w:kern w:val="0"/>
          <w:sz w:val="28"/>
          <w:szCs w:val="28"/>
        </w:rPr>
        <w:t>並經同意</w:t>
      </w:r>
      <w:r w:rsidR="006008A2" w:rsidRPr="00A1213D">
        <w:rPr>
          <w:rFonts w:ascii="標楷體" w:eastAsia="標楷體" w:hAnsi="標楷體"/>
          <w:bCs/>
          <w:kern w:val="0"/>
          <w:sz w:val="28"/>
          <w:szCs w:val="28"/>
        </w:rPr>
        <w:t>後，始得動支。</w:t>
      </w:r>
    </w:p>
    <w:p w:rsidR="006008A2" w:rsidRPr="00A1213D" w:rsidRDefault="006008A2"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lastRenderedPageBreak/>
        <w:t>提案人</w:t>
      </w:r>
      <w:r w:rsidRPr="00A1213D">
        <w:rPr>
          <w:rFonts w:ascii="標楷體" w:eastAsia="標楷體" w:hAnsi="標楷體" w:hint="eastAsia"/>
          <w:bCs/>
          <w:kern w:val="0"/>
          <w:sz w:val="28"/>
          <w:szCs w:val="28"/>
        </w:rPr>
        <w:t>：</w:t>
      </w:r>
      <w:r w:rsidR="00657397" w:rsidRPr="00A1213D">
        <w:rPr>
          <w:rFonts w:ascii="標楷體" w:eastAsia="標楷體" w:hAnsi="標楷體" w:hint="eastAsia"/>
          <w:bCs/>
          <w:kern w:val="0"/>
          <w:sz w:val="28"/>
          <w:szCs w:val="28"/>
        </w:rPr>
        <w:t>江啟臣　溫玉霞　陳以信　馬文君廖婉汝　王定宇　林淑芬　劉建國</w:t>
      </w:r>
      <w:r w:rsidR="00B52706" w:rsidRPr="00A1213D">
        <w:rPr>
          <w:rFonts w:ascii="標楷體" w:eastAsia="標楷體" w:hAnsi="標楷體" w:hint="eastAsia"/>
          <w:bCs/>
          <w:kern w:val="0"/>
          <w:sz w:val="28"/>
          <w:szCs w:val="28"/>
        </w:rPr>
        <w:t xml:space="preserve">蔡適應　</w:t>
      </w:r>
    </w:p>
    <w:p w:rsidR="00657397" w:rsidRPr="00A1213D" w:rsidRDefault="00E46301" w:rsidP="00432DC2">
      <w:pPr>
        <w:pStyle w:val="af7"/>
        <w:widowControl/>
        <w:numPr>
          <w:ilvl w:val="0"/>
          <w:numId w:val="26"/>
        </w:numPr>
        <w:overflowPunct w:val="0"/>
        <w:spacing w:line="480" w:lineRule="exact"/>
        <w:ind w:leftChars="0" w:left="2977" w:hanging="1180"/>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657397" w:rsidRPr="00A1213D">
        <w:rPr>
          <w:rFonts w:ascii="標楷體" w:eastAsia="標楷體" w:hAnsi="標楷體" w:hint="eastAsia"/>
          <w:bCs/>
          <w:kern w:val="0"/>
          <w:sz w:val="28"/>
          <w:szCs w:val="28"/>
        </w:rPr>
        <w:t>僑務委員會預算第6目「僑生回國升學暨僑青培訓研習」項下「培訓海外專業技術青年人才」預算編列4,746萬8千元，主要</w:t>
      </w:r>
      <w:r w:rsidRPr="00A1213D">
        <w:rPr>
          <w:rFonts w:ascii="標楷體" w:eastAsia="標楷體" w:hAnsi="標楷體" w:hint="eastAsia"/>
          <w:bCs/>
          <w:kern w:val="0"/>
          <w:sz w:val="28"/>
          <w:szCs w:val="28"/>
        </w:rPr>
        <w:t>係</w:t>
      </w:r>
      <w:r w:rsidR="00657397" w:rsidRPr="00A1213D">
        <w:rPr>
          <w:rFonts w:ascii="標楷體" w:eastAsia="標楷體" w:hAnsi="標楷體" w:hint="eastAsia"/>
          <w:bCs/>
          <w:kern w:val="0"/>
          <w:sz w:val="28"/>
          <w:szCs w:val="28"/>
        </w:rPr>
        <w:t>辦理海外青年技術訓練班（海青班）相關業務，惟近年海青班新生報到數未盡理想，報到率皆僅有</w:t>
      </w:r>
      <w:r w:rsidRPr="00A1213D">
        <w:rPr>
          <w:rFonts w:ascii="標楷體" w:eastAsia="標楷體" w:hAnsi="標楷體" w:hint="eastAsia"/>
          <w:bCs/>
          <w:kern w:val="0"/>
          <w:sz w:val="28"/>
          <w:szCs w:val="28"/>
        </w:rPr>
        <w:t>七</w:t>
      </w:r>
      <w:r w:rsidR="00657397" w:rsidRPr="00A1213D">
        <w:rPr>
          <w:rFonts w:ascii="標楷體" w:eastAsia="標楷體" w:hAnsi="標楷體" w:hint="eastAsia"/>
          <w:bCs/>
          <w:kern w:val="0"/>
          <w:sz w:val="28"/>
          <w:szCs w:val="28"/>
        </w:rPr>
        <w:t>成左右，為敦促</w:t>
      </w:r>
      <w:r w:rsidR="00A20409" w:rsidRPr="00A1213D">
        <w:rPr>
          <w:rFonts w:ascii="標楷體" w:eastAsia="標楷體" w:hAnsi="標楷體" w:hint="eastAsia"/>
          <w:bCs/>
          <w:kern w:val="0"/>
          <w:sz w:val="28"/>
          <w:szCs w:val="28"/>
        </w:rPr>
        <w:t>僑務委員會</w:t>
      </w:r>
      <w:r w:rsidR="00657397" w:rsidRPr="00A1213D">
        <w:rPr>
          <w:rFonts w:ascii="標楷體" w:eastAsia="標楷體" w:hAnsi="標楷體" w:hint="eastAsia"/>
          <w:bCs/>
          <w:kern w:val="0"/>
          <w:sz w:val="28"/>
          <w:szCs w:val="28"/>
        </w:rPr>
        <w:t>積極探究報到率低迷之原因，並據以調整策略。爰針對</w:t>
      </w:r>
      <w:r w:rsidRPr="00A1213D">
        <w:rPr>
          <w:rFonts w:ascii="標楷體" w:eastAsia="標楷體" w:hAnsi="標楷體" w:hint="eastAsia"/>
          <w:bCs/>
          <w:kern w:val="0"/>
          <w:sz w:val="28"/>
          <w:szCs w:val="28"/>
        </w:rPr>
        <w:t>111年度</w:t>
      </w:r>
      <w:r w:rsidR="00657397" w:rsidRPr="00A1213D">
        <w:rPr>
          <w:rFonts w:ascii="標楷體" w:eastAsia="標楷體" w:hAnsi="標楷體" w:hint="eastAsia"/>
          <w:bCs/>
          <w:kern w:val="0"/>
          <w:sz w:val="28"/>
          <w:szCs w:val="28"/>
        </w:rPr>
        <w:t>僑務委員會預算第6目「僑生回國升學暨僑青培訓研習」項下「培訓海外專業技術青年人才」預算編列4,746萬8千元</w:t>
      </w:r>
      <w:r w:rsidRPr="00A1213D">
        <w:rPr>
          <w:rFonts w:ascii="標楷體" w:eastAsia="標楷體" w:hAnsi="標楷體" w:hint="eastAsia"/>
          <w:bCs/>
          <w:kern w:val="0"/>
          <w:sz w:val="28"/>
          <w:szCs w:val="28"/>
        </w:rPr>
        <w:t>，</w:t>
      </w:r>
      <w:r w:rsidR="00657397" w:rsidRPr="00A1213D">
        <w:rPr>
          <w:rFonts w:ascii="標楷體" w:eastAsia="標楷體" w:hAnsi="標楷體" w:hint="eastAsia"/>
          <w:bCs/>
          <w:kern w:val="0"/>
          <w:sz w:val="28"/>
          <w:szCs w:val="28"/>
        </w:rPr>
        <w:t>凍結50萬元</w:t>
      </w:r>
      <w:r w:rsidR="00657397" w:rsidRPr="00A1213D">
        <w:rPr>
          <w:rFonts w:ascii="標楷體" w:eastAsia="標楷體" w:hAnsi="標楷體"/>
          <w:bCs/>
          <w:kern w:val="0"/>
          <w:sz w:val="28"/>
          <w:szCs w:val="28"/>
        </w:rPr>
        <w:t>，俟</w:t>
      </w:r>
      <w:r w:rsidR="00657397" w:rsidRPr="00A1213D">
        <w:rPr>
          <w:rFonts w:ascii="標楷體" w:eastAsia="標楷體" w:hAnsi="標楷體" w:hint="eastAsia"/>
          <w:bCs/>
          <w:kern w:val="0"/>
          <w:sz w:val="28"/>
          <w:szCs w:val="28"/>
        </w:rPr>
        <w:t>僑務委員會</w:t>
      </w:r>
      <w:r w:rsidR="00657397" w:rsidRPr="00A1213D">
        <w:rPr>
          <w:rFonts w:ascii="標楷體" w:eastAsia="標楷體" w:hAnsi="標楷體"/>
          <w:bCs/>
          <w:kern w:val="0"/>
          <w:sz w:val="28"/>
          <w:szCs w:val="28"/>
        </w:rPr>
        <w:t>向立法院外交及國防委員會提出書面報告</w:t>
      </w:r>
      <w:r w:rsidR="00657397" w:rsidRPr="00A1213D">
        <w:rPr>
          <w:rFonts w:ascii="標楷體" w:eastAsia="標楷體" w:hAnsi="標楷體" w:hint="eastAsia"/>
          <w:bCs/>
          <w:kern w:val="0"/>
          <w:sz w:val="28"/>
          <w:szCs w:val="28"/>
        </w:rPr>
        <w:t>並經同意</w:t>
      </w:r>
      <w:r w:rsidR="00657397" w:rsidRPr="00A1213D">
        <w:rPr>
          <w:rFonts w:ascii="標楷體" w:eastAsia="標楷體" w:hAnsi="標楷體"/>
          <w:bCs/>
          <w:kern w:val="0"/>
          <w:sz w:val="28"/>
          <w:szCs w:val="28"/>
        </w:rPr>
        <w:t>後，始得動支。</w:t>
      </w:r>
    </w:p>
    <w:p w:rsidR="006008A2" w:rsidRPr="00A1213D" w:rsidRDefault="00657397"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t>提</w:t>
      </w:r>
      <w:r w:rsidR="006008A2" w:rsidRPr="00A1213D">
        <w:rPr>
          <w:rFonts w:ascii="標楷體" w:eastAsia="標楷體" w:hAnsi="標楷體" w:cs="新細明體" w:hint="eastAsia"/>
          <w:bCs/>
          <w:kern w:val="0"/>
          <w:sz w:val="28"/>
          <w:szCs w:val="28"/>
        </w:rPr>
        <w:t>案人</w:t>
      </w:r>
      <w:r w:rsidR="006008A2" w:rsidRPr="00A1213D">
        <w:rPr>
          <w:rFonts w:ascii="標楷體" w:eastAsia="標楷體" w:hAnsi="標楷體" w:hint="eastAsia"/>
          <w:bCs/>
          <w:kern w:val="0"/>
          <w:sz w:val="28"/>
          <w:szCs w:val="28"/>
        </w:rPr>
        <w:t>：</w:t>
      </w:r>
      <w:r w:rsidRPr="00A1213D">
        <w:rPr>
          <w:rFonts w:ascii="標楷體" w:eastAsia="標楷體" w:hAnsi="標楷體" w:hint="eastAsia"/>
          <w:bCs/>
          <w:kern w:val="0"/>
          <w:sz w:val="28"/>
          <w:szCs w:val="28"/>
        </w:rPr>
        <w:t xml:space="preserve">廖婉汝　溫玉霞　陳以信　江啟臣　馬文君　王定宇　林淑芬　劉建國　</w:t>
      </w:r>
      <w:r w:rsidR="00B52706" w:rsidRPr="00A1213D">
        <w:rPr>
          <w:rFonts w:ascii="標楷體" w:eastAsia="標楷體" w:hAnsi="標楷體" w:hint="eastAsia"/>
          <w:bCs/>
          <w:kern w:val="0"/>
          <w:sz w:val="28"/>
          <w:szCs w:val="28"/>
        </w:rPr>
        <w:t xml:space="preserve">蔡適應　</w:t>
      </w:r>
      <w:r w:rsidRPr="00A1213D">
        <w:rPr>
          <w:rFonts w:ascii="標楷體" w:eastAsia="標楷體" w:hAnsi="標楷體" w:hint="eastAsia"/>
          <w:bCs/>
          <w:kern w:val="0"/>
          <w:sz w:val="28"/>
          <w:szCs w:val="28"/>
        </w:rPr>
        <w:t>林昶佐</w:t>
      </w:r>
    </w:p>
    <w:p w:rsidR="006008A2" w:rsidRPr="00A1213D" w:rsidRDefault="00E46301" w:rsidP="00432DC2">
      <w:pPr>
        <w:pStyle w:val="af7"/>
        <w:widowControl/>
        <w:numPr>
          <w:ilvl w:val="0"/>
          <w:numId w:val="26"/>
        </w:numPr>
        <w:overflowPunct w:val="0"/>
        <w:spacing w:line="480" w:lineRule="exact"/>
        <w:ind w:leftChars="0" w:left="2977" w:hanging="1180"/>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657397" w:rsidRPr="00A1213D">
        <w:rPr>
          <w:rFonts w:ascii="標楷體" w:eastAsia="標楷體" w:hAnsi="標楷體" w:hint="eastAsia"/>
          <w:bCs/>
          <w:kern w:val="0"/>
          <w:sz w:val="28"/>
          <w:szCs w:val="28"/>
        </w:rPr>
        <w:t>僑務委員會第6目「僑生回國升學暨僑青培訓研習」項下「輔導海外青年來臺文化研習及團隊活動」中「業務費」之「一般事務費」預算編列5,763萬5千元，較110年度5</w:t>
      </w:r>
      <w:r w:rsidR="00657397" w:rsidRPr="00A1213D">
        <w:rPr>
          <w:rFonts w:ascii="標楷體" w:eastAsia="標楷體" w:hAnsi="標楷體"/>
          <w:bCs/>
          <w:kern w:val="0"/>
          <w:sz w:val="28"/>
          <w:szCs w:val="28"/>
        </w:rPr>
        <w:t>,</w:t>
      </w:r>
      <w:r w:rsidR="00657397" w:rsidRPr="00A1213D">
        <w:rPr>
          <w:rFonts w:ascii="標楷體" w:eastAsia="標楷體" w:hAnsi="標楷體" w:hint="eastAsia"/>
          <w:bCs/>
          <w:kern w:val="0"/>
          <w:sz w:val="28"/>
          <w:szCs w:val="28"/>
        </w:rPr>
        <w:t>119萬1千元增加644萬4千元，新增部分主要來自「結合海外青年及國內非營利組織團體共同投入資源，辦理海外青年志願教學活動」，從1</w:t>
      </w:r>
      <w:r w:rsidR="00657397" w:rsidRPr="00A1213D">
        <w:rPr>
          <w:rFonts w:ascii="標楷體" w:eastAsia="標楷體" w:hAnsi="標楷體"/>
          <w:bCs/>
          <w:kern w:val="0"/>
          <w:sz w:val="28"/>
          <w:szCs w:val="28"/>
        </w:rPr>
        <w:t>,</w:t>
      </w:r>
      <w:r w:rsidR="00657397" w:rsidRPr="00A1213D">
        <w:rPr>
          <w:rFonts w:ascii="標楷體" w:eastAsia="標楷體" w:hAnsi="標楷體" w:hint="eastAsia"/>
          <w:bCs/>
          <w:kern w:val="0"/>
          <w:sz w:val="28"/>
          <w:szCs w:val="28"/>
        </w:rPr>
        <w:t>290萬元增加1,285萬元至2,575萬元，增加部分用途及預期效益為何，應予說明，爰針對僑務委員會第6目</w:t>
      </w:r>
      <w:r w:rsidR="00657397" w:rsidRPr="00A1213D">
        <w:rPr>
          <w:rFonts w:ascii="標楷體" w:eastAsia="標楷體" w:hAnsi="標楷體" w:hint="eastAsia"/>
          <w:bCs/>
          <w:kern w:val="0"/>
          <w:sz w:val="28"/>
          <w:szCs w:val="28"/>
        </w:rPr>
        <w:lastRenderedPageBreak/>
        <w:t>「僑生回國升學暨僑青培訓研習」項下「輔導海外青年來臺文化研習及團隊活動」中「業務費」之「一般事務費」預算編列5,763萬5千元，</w:t>
      </w:r>
      <w:r w:rsidR="006008A2" w:rsidRPr="00A1213D">
        <w:rPr>
          <w:rFonts w:ascii="標楷體" w:eastAsia="標楷體" w:hAnsi="標楷體" w:hint="eastAsia"/>
          <w:bCs/>
          <w:kern w:val="0"/>
          <w:sz w:val="28"/>
          <w:szCs w:val="28"/>
        </w:rPr>
        <w:t>凍結</w:t>
      </w:r>
      <w:r w:rsidR="00657397" w:rsidRPr="00A1213D">
        <w:rPr>
          <w:rFonts w:ascii="標楷體" w:eastAsia="標楷體" w:hAnsi="標楷體" w:hint="eastAsia"/>
          <w:bCs/>
          <w:kern w:val="0"/>
          <w:sz w:val="28"/>
          <w:szCs w:val="28"/>
        </w:rPr>
        <w:t>3</w:t>
      </w:r>
      <w:r w:rsidR="006008A2" w:rsidRPr="00A1213D">
        <w:rPr>
          <w:rFonts w:ascii="標楷體" w:eastAsia="標楷體" w:hAnsi="標楷體" w:hint="eastAsia"/>
          <w:bCs/>
          <w:kern w:val="0"/>
          <w:sz w:val="28"/>
          <w:szCs w:val="28"/>
        </w:rPr>
        <w:t>00萬元</w:t>
      </w:r>
      <w:r w:rsidR="006008A2" w:rsidRPr="00A1213D">
        <w:rPr>
          <w:rFonts w:ascii="標楷體" w:eastAsia="標楷體" w:hAnsi="標楷體"/>
          <w:bCs/>
          <w:kern w:val="0"/>
          <w:sz w:val="28"/>
          <w:szCs w:val="28"/>
        </w:rPr>
        <w:t>，俟</w:t>
      </w:r>
      <w:r w:rsidR="0035088F" w:rsidRPr="00A1213D">
        <w:rPr>
          <w:rFonts w:ascii="標楷體" w:eastAsia="標楷體" w:hAnsi="標楷體" w:hint="eastAsia"/>
          <w:bCs/>
          <w:kern w:val="0"/>
          <w:sz w:val="28"/>
          <w:szCs w:val="28"/>
        </w:rPr>
        <w:t>僑務委員會</w:t>
      </w:r>
      <w:r w:rsidR="006008A2" w:rsidRPr="00A1213D">
        <w:rPr>
          <w:rFonts w:ascii="標楷體" w:eastAsia="標楷體" w:hAnsi="標楷體"/>
          <w:bCs/>
          <w:kern w:val="0"/>
          <w:sz w:val="28"/>
          <w:szCs w:val="28"/>
        </w:rPr>
        <w:t>向立法院外交及國防委員會提出書面報告</w:t>
      </w:r>
      <w:r w:rsidR="00657397" w:rsidRPr="00A1213D">
        <w:rPr>
          <w:rFonts w:ascii="標楷體" w:eastAsia="標楷體" w:hAnsi="標楷體" w:hint="eastAsia"/>
          <w:bCs/>
          <w:kern w:val="0"/>
          <w:sz w:val="28"/>
          <w:szCs w:val="28"/>
        </w:rPr>
        <w:t>並經同意</w:t>
      </w:r>
      <w:r w:rsidR="006008A2" w:rsidRPr="00A1213D">
        <w:rPr>
          <w:rFonts w:ascii="標楷體" w:eastAsia="標楷體" w:hAnsi="標楷體"/>
          <w:bCs/>
          <w:kern w:val="0"/>
          <w:sz w:val="28"/>
          <w:szCs w:val="28"/>
        </w:rPr>
        <w:t>後，始得動支。</w:t>
      </w:r>
    </w:p>
    <w:p w:rsidR="006008A2" w:rsidRPr="00A1213D" w:rsidRDefault="006008A2"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657397" w:rsidRPr="00A1213D">
        <w:rPr>
          <w:rFonts w:ascii="標楷體" w:eastAsia="標楷體" w:hAnsi="標楷體" w:hint="eastAsia"/>
          <w:bCs/>
          <w:kern w:val="0"/>
          <w:sz w:val="28"/>
          <w:szCs w:val="28"/>
        </w:rPr>
        <w:t xml:space="preserve">陳以信　廖婉汝　溫玉霞　江啟臣　馬文君　</w:t>
      </w:r>
      <w:r w:rsidR="00B52706" w:rsidRPr="00A1213D">
        <w:rPr>
          <w:rFonts w:ascii="標楷體" w:eastAsia="標楷體" w:hAnsi="標楷體" w:hint="eastAsia"/>
          <w:bCs/>
          <w:kern w:val="0"/>
          <w:sz w:val="28"/>
          <w:szCs w:val="28"/>
        </w:rPr>
        <w:t xml:space="preserve">蔡適應　</w:t>
      </w:r>
      <w:r w:rsidR="00657397" w:rsidRPr="00A1213D">
        <w:rPr>
          <w:rFonts w:ascii="標楷體" w:eastAsia="標楷體" w:hAnsi="標楷體" w:hint="eastAsia"/>
          <w:bCs/>
          <w:kern w:val="0"/>
          <w:sz w:val="28"/>
          <w:szCs w:val="28"/>
        </w:rPr>
        <w:t>林昶佐</w:t>
      </w:r>
    </w:p>
    <w:p w:rsidR="006008A2" w:rsidRPr="00A1213D" w:rsidRDefault="00E46301" w:rsidP="00432DC2">
      <w:pPr>
        <w:pStyle w:val="af7"/>
        <w:widowControl/>
        <w:numPr>
          <w:ilvl w:val="0"/>
          <w:numId w:val="26"/>
        </w:numPr>
        <w:overflowPunct w:val="0"/>
        <w:spacing w:line="480" w:lineRule="exact"/>
        <w:ind w:leftChars="0" w:left="2977" w:hanging="1180"/>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494FD3" w:rsidRPr="00A1213D">
        <w:rPr>
          <w:rFonts w:ascii="標楷體" w:eastAsia="標楷體" w:hAnsi="標楷體" w:hint="eastAsia"/>
          <w:bCs/>
          <w:kern w:val="0"/>
          <w:sz w:val="28"/>
          <w:szCs w:val="28"/>
        </w:rPr>
        <w:t>僑務委員會預算編列各項國外旅費2,440萬3千元，考量超強變種病毒Omicron使得多國疫情高峰再現，全球新冠肺炎疫情有再起趨勢，相關預算應難確實執行，爰針對</w:t>
      </w:r>
      <w:r w:rsidRPr="00A1213D">
        <w:rPr>
          <w:rFonts w:ascii="標楷體" w:eastAsia="標楷體" w:hAnsi="標楷體" w:hint="eastAsia"/>
          <w:bCs/>
          <w:kern w:val="0"/>
          <w:sz w:val="28"/>
          <w:szCs w:val="28"/>
        </w:rPr>
        <w:t>111年度僑務委員會</w:t>
      </w:r>
      <w:r w:rsidR="00494FD3" w:rsidRPr="00A1213D">
        <w:rPr>
          <w:rFonts w:ascii="標楷體" w:eastAsia="標楷體" w:hAnsi="標楷體" w:hint="eastAsia"/>
          <w:bCs/>
          <w:kern w:val="0"/>
          <w:sz w:val="28"/>
          <w:szCs w:val="28"/>
        </w:rPr>
        <w:t>預算「業務費」之「國外旅費」預算編列2,440萬3千元，</w:t>
      </w:r>
      <w:r w:rsidR="006008A2" w:rsidRPr="00A1213D">
        <w:rPr>
          <w:rFonts w:ascii="標楷體" w:eastAsia="標楷體" w:hAnsi="標楷體" w:hint="eastAsia"/>
          <w:bCs/>
          <w:kern w:val="0"/>
          <w:sz w:val="28"/>
          <w:szCs w:val="28"/>
        </w:rPr>
        <w:t>凍結</w:t>
      </w:r>
      <w:r w:rsidR="00494FD3" w:rsidRPr="00A1213D">
        <w:rPr>
          <w:rFonts w:ascii="標楷體" w:eastAsia="標楷體" w:hAnsi="標楷體" w:hint="eastAsia"/>
          <w:bCs/>
          <w:kern w:val="0"/>
          <w:sz w:val="28"/>
          <w:szCs w:val="28"/>
        </w:rPr>
        <w:t>1</w:t>
      </w:r>
      <w:r w:rsidR="006008A2" w:rsidRPr="00A1213D">
        <w:rPr>
          <w:rFonts w:ascii="標楷體" w:eastAsia="標楷體" w:hAnsi="標楷體" w:hint="eastAsia"/>
          <w:bCs/>
          <w:kern w:val="0"/>
          <w:sz w:val="28"/>
          <w:szCs w:val="28"/>
        </w:rPr>
        <w:t>00萬元</w:t>
      </w:r>
      <w:r w:rsidR="006008A2" w:rsidRPr="00A1213D">
        <w:rPr>
          <w:rFonts w:ascii="標楷體" w:eastAsia="標楷體" w:hAnsi="標楷體"/>
          <w:bCs/>
          <w:kern w:val="0"/>
          <w:sz w:val="28"/>
          <w:szCs w:val="28"/>
        </w:rPr>
        <w:t>，俟</w:t>
      </w:r>
      <w:r w:rsidR="0035088F" w:rsidRPr="00A1213D">
        <w:rPr>
          <w:rFonts w:ascii="標楷體" w:eastAsia="標楷體" w:hAnsi="標楷體" w:hint="eastAsia"/>
          <w:bCs/>
          <w:kern w:val="0"/>
          <w:sz w:val="28"/>
          <w:szCs w:val="28"/>
        </w:rPr>
        <w:t>僑務委員會</w:t>
      </w:r>
      <w:r w:rsidR="006008A2" w:rsidRPr="00A1213D">
        <w:rPr>
          <w:rFonts w:ascii="標楷體" w:eastAsia="標楷體" w:hAnsi="標楷體"/>
          <w:bCs/>
          <w:kern w:val="0"/>
          <w:sz w:val="28"/>
          <w:szCs w:val="28"/>
        </w:rPr>
        <w:t>向立法院外交及國防委員會提出書面報告</w:t>
      </w:r>
      <w:r w:rsidR="00657397" w:rsidRPr="00A1213D">
        <w:rPr>
          <w:rFonts w:ascii="標楷體" w:eastAsia="標楷體" w:hAnsi="標楷體" w:hint="eastAsia"/>
          <w:bCs/>
          <w:kern w:val="0"/>
          <w:sz w:val="28"/>
          <w:szCs w:val="28"/>
        </w:rPr>
        <w:t>並經同意</w:t>
      </w:r>
      <w:r w:rsidR="006008A2" w:rsidRPr="00A1213D">
        <w:rPr>
          <w:rFonts w:ascii="標楷體" w:eastAsia="標楷體" w:hAnsi="標楷體"/>
          <w:bCs/>
          <w:kern w:val="0"/>
          <w:sz w:val="28"/>
          <w:szCs w:val="28"/>
        </w:rPr>
        <w:t>後，始得動支。</w:t>
      </w:r>
    </w:p>
    <w:p w:rsidR="006008A2" w:rsidRPr="00A1213D" w:rsidRDefault="006008A2"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494FD3" w:rsidRPr="00A1213D">
        <w:rPr>
          <w:rFonts w:ascii="標楷體" w:eastAsia="標楷體" w:hAnsi="標楷體" w:hint="eastAsia"/>
          <w:bCs/>
          <w:kern w:val="0"/>
          <w:sz w:val="28"/>
          <w:szCs w:val="28"/>
        </w:rPr>
        <w:t xml:space="preserve">廖婉汝　陳以信　溫玉霞　江啟臣　馬文君　</w:t>
      </w:r>
      <w:r w:rsidR="00B52706" w:rsidRPr="00A1213D">
        <w:rPr>
          <w:rFonts w:ascii="標楷體" w:eastAsia="標楷體" w:hAnsi="標楷體" w:hint="eastAsia"/>
          <w:bCs/>
          <w:kern w:val="0"/>
          <w:sz w:val="28"/>
          <w:szCs w:val="28"/>
        </w:rPr>
        <w:t xml:space="preserve">蔡適應　</w:t>
      </w:r>
      <w:r w:rsidR="00494FD3" w:rsidRPr="00A1213D">
        <w:rPr>
          <w:rFonts w:ascii="標楷體" w:eastAsia="標楷體" w:hAnsi="標楷體" w:hint="eastAsia"/>
          <w:bCs/>
          <w:kern w:val="0"/>
          <w:sz w:val="28"/>
          <w:szCs w:val="28"/>
        </w:rPr>
        <w:t>林昶佐</w:t>
      </w:r>
    </w:p>
    <w:p w:rsidR="00913032" w:rsidRPr="00A1213D" w:rsidRDefault="00A20409" w:rsidP="00432DC2">
      <w:pPr>
        <w:pStyle w:val="af7"/>
        <w:widowControl/>
        <w:numPr>
          <w:ilvl w:val="0"/>
          <w:numId w:val="26"/>
        </w:numPr>
        <w:overflowPunct w:val="0"/>
        <w:spacing w:line="480" w:lineRule="exact"/>
        <w:ind w:leftChars="0" w:left="2977" w:hanging="1180"/>
        <w:jc w:val="both"/>
        <w:rPr>
          <w:rFonts w:ascii="標楷體" w:eastAsia="標楷體" w:hAnsi="標楷體"/>
          <w:bCs/>
          <w:kern w:val="0"/>
          <w:sz w:val="28"/>
          <w:szCs w:val="28"/>
        </w:rPr>
      </w:pPr>
      <w:r w:rsidRPr="00A1213D">
        <w:rPr>
          <w:rFonts w:ascii="標楷體" w:eastAsia="標楷體" w:hAnsi="標楷體" w:hint="eastAsia"/>
          <w:bCs/>
          <w:kern w:val="0"/>
          <w:sz w:val="28"/>
          <w:szCs w:val="28"/>
        </w:rPr>
        <w:t>僑務委員會</w:t>
      </w:r>
      <w:r w:rsidR="00E934AF" w:rsidRPr="00A1213D">
        <w:rPr>
          <w:rFonts w:ascii="標楷體" w:eastAsia="標楷體" w:hAnsi="標楷體" w:hint="eastAsia"/>
          <w:bCs/>
          <w:kern w:val="0"/>
          <w:sz w:val="28"/>
          <w:szCs w:val="28"/>
        </w:rPr>
        <w:t>為我國僑務政策專責機關，是國內與全球僑胞聯繫並提供海外僑胞服務的重要窗口，除應即時傳達國內資訊或政府政策外，更應站在僑胞立場，代表僑胞爭取權益。國內政策改動如健保費用、不在籍投票及疫情</w:t>
      </w:r>
      <w:r w:rsidR="00F9154B" w:rsidRPr="00A1213D">
        <w:rPr>
          <w:rFonts w:ascii="標楷體" w:eastAsia="標楷體" w:hAnsi="標楷體" w:hint="eastAsia"/>
          <w:bCs/>
          <w:kern w:val="0"/>
          <w:sz w:val="28"/>
          <w:szCs w:val="28"/>
        </w:rPr>
        <w:t>期間返國便利措施等案，應主動向僑界進行意見調查，並站在僑胞立場適時與權責機關協調，以維護僑胞各項權益。</w:t>
      </w:r>
    </w:p>
    <w:p w:rsidR="00913032" w:rsidRPr="00A1213D" w:rsidRDefault="00913032"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E934AF" w:rsidRPr="00A1213D">
        <w:rPr>
          <w:rFonts w:ascii="標楷體" w:eastAsia="標楷體" w:hAnsi="標楷體" w:hint="eastAsia"/>
          <w:bCs/>
          <w:kern w:val="0"/>
          <w:sz w:val="28"/>
          <w:szCs w:val="28"/>
        </w:rPr>
        <w:t>陳以信　馬文君　江啟臣　廖婉汝</w:t>
      </w:r>
    </w:p>
    <w:p w:rsidR="00913032" w:rsidRPr="00A1213D" w:rsidRDefault="00E46301" w:rsidP="00432DC2">
      <w:pPr>
        <w:pStyle w:val="af7"/>
        <w:widowControl/>
        <w:numPr>
          <w:ilvl w:val="0"/>
          <w:numId w:val="26"/>
        </w:numPr>
        <w:overflowPunct w:val="0"/>
        <w:spacing w:line="480" w:lineRule="exact"/>
        <w:ind w:leftChars="0" w:left="2977" w:hanging="1180"/>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A20409" w:rsidRPr="00A1213D">
        <w:rPr>
          <w:rFonts w:ascii="標楷體" w:eastAsia="標楷體" w:hAnsi="標楷體" w:hint="eastAsia"/>
          <w:bCs/>
          <w:kern w:val="0"/>
          <w:sz w:val="28"/>
          <w:szCs w:val="28"/>
        </w:rPr>
        <w:t>僑務委員會</w:t>
      </w:r>
      <w:r w:rsidR="00E934AF" w:rsidRPr="00A1213D">
        <w:rPr>
          <w:rFonts w:ascii="標楷體" w:eastAsia="標楷體" w:hAnsi="標楷體" w:hint="eastAsia"/>
          <w:bCs/>
          <w:kern w:val="0"/>
          <w:sz w:val="28"/>
          <w:szCs w:val="28"/>
        </w:rPr>
        <w:t>預算編列19</w:t>
      </w:r>
      <w:r w:rsidR="004B00E6" w:rsidRPr="00A1213D">
        <w:rPr>
          <w:rFonts w:ascii="標楷體" w:eastAsia="標楷體" w:hAnsi="標楷體" w:hint="eastAsia"/>
          <w:bCs/>
          <w:kern w:val="0"/>
          <w:sz w:val="28"/>
          <w:szCs w:val="28"/>
        </w:rPr>
        <w:t>萬</w:t>
      </w:r>
      <w:r w:rsidR="00E934AF" w:rsidRPr="00A1213D">
        <w:rPr>
          <w:rFonts w:ascii="標楷體" w:eastAsia="標楷體" w:hAnsi="標楷體" w:hint="eastAsia"/>
          <w:bCs/>
          <w:kern w:val="0"/>
          <w:sz w:val="28"/>
          <w:szCs w:val="28"/>
        </w:rPr>
        <w:t>3千元用於租用檔案庫房，</w:t>
      </w:r>
      <w:r w:rsidRPr="00A1213D">
        <w:rPr>
          <w:rFonts w:ascii="標楷體" w:eastAsia="標楷體" w:hAnsi="標楷體" w:hint="eastAsia"/>
          <w:bCs/>
          <w:kern w:val="0"/>
          <w:sz w:val="28"/>
          <w:szCs w:val="28"/>
        </w:rPr>
        <w:t>財政部國有財產</w:t>
      </w:r>
      <w:r w:rsidR="00E934AF" w:rsidRPr="00A1213D">
        <w:rPr>
          <w:rFonts w:ascii="標楷體" w:eastAsia="標楷體" w:hAnsi="標楷體" w:hint="eastAsia"/>
          <w:bCs/>
          <w:kern w:val="0"/>
          <w:sz w:val="28"/>
          <w:szCs w:val="28"/>
        </w:rPr>
        <w:t>署擁有多</w:t>
      </w:r>
      <w:r w:rsidR="00E934AF" w:rsidRPr="00A1213D">
        <w:rPr>
          <w:rFonts w:ascii="標楷體" w:eastAsia="標楷體" w:hAnsi="標楷體" w:hint="eastAsia"/>
          <w:bCs/>
          <w:kern w:val="0"/>
          <w:sz w:val="28"/>
          <w:szCs w:val="28"/>
        </w:rPr>
        <w:lastRenderedPageBreak/>
        <w:t>筆閒置房舍，稍經裝修應可滿足</w:t>
      </w:r>
      <w:r w:rsidR="00A20409" w:rsidRPr="00A1213D">
        <w:rPr>
          <w:rFonts w:ascii="標楷體" w:eastAsia="標楷體" w:hAnsi="標楷體" w:hint="eastAsia"/>
          <w:bCs/>
          <w:kern w:val="0"/>
          <w:sz w:val="28"/>
          <w:szCs w:val="28"/>
        </w:rPr>
        <w:t>僑務委員會</w:t>
      </w:r>
      <w:r w:rsidR="00E934AF" w:rsidRPr="00A1213D">
        <w:rPr>
          <w:rFonts w:ascii="標楷體" w:eastAsia="標楷體" w:hAnsi="標楷體" w:hint="eastAsia"/>
          <w:bCs/>
          <w:kern w:val="0"/>
          <w:sz w:val="28"/>
          <w:szCs w:val="28"/>
        </w:rPr>
        <w:t>檔案庫房使用需求，與其放任國有房舍閒置以致破敗，不如由政府機關使用活化。為節省公帑，爰要求</w:t>
      </w:r>
      <w:r w:rsidR="00A20409" w:rsidRPr="00A1213D">
        <w:rPr>
          <w:rFonts w:ascii="標楷體" w:eastAsia="標楷體" w:hAnsi="標楷體" w:hint="eastAsia"/>
          <w:bCs/>
          <w:kern w:val="0"/>
          <w:sz w:val="28"/>
          <w:szCs w:val="28"/>
        </w:rPr>
        <w:t>僑務委員會</w:t>
      </w:r>
      <w:r w:rsidR="00E934AF" w:rsidRPr="00A1213D">
        <w:rPr>
          <w:rFonts w:ascii="標楷體" w:eastAsia="標楷體" w:hAnsi="標楷體" w:hint="eastAsia"/>
          <w:bCs/>
          <w:kern w:val="0"/>
          <w:sz w:val="28"/>
          <w:szCs w:val="28"/>
        </w:rPr>
        <w:t>優先使用國有房舍，積極與</w:t>
      </w:r>
      <w:r w:rsidRPr="00A1213D">
        <w:rPr>
          <w:rFonts w:ascii="標楷體" w:eastAsia="標楷體" w:hAnsi="標楷體" w:hint="eastAsia"/>
          <w:bCs/>
          <w:kern w:val="0"/>
          <w:sz w:val="28"/>
          <w:szCs w:val="28"/>
        </w:rPr>
        <w:t>國有財產署</w:t>
      </w:r>
      <w:r w:rsidR="00E934AF" w:rsidRPr="00A1213D">
        <w:rPr>
          <w:rFonts w:ascii="標楷體" w:eastAsia="標楷體" w:hAnsi="標楷體" w:hint="eastAsia"/>
          <w:bCs/>
          <w:kern w:val="0"/>
          <w:sz w:val="28"/>
          <w:szCs w:val="28"/>
        </w:rPr>
        <w:t>協調，以取得適當之機關房地，供</w:t>
      </w:r>
      <w:r w:rsidR="00A20409" w:rsidRPr="00A1213D">
        <w:rPr>
          <w:rFonts w:ascii="標楷體" w:eastAsia="標楷體" w:hAnsi="標楷體" w:hint="eastAsia"/>
          <w:bCs/>
          <w:kern w:val="0"/>
          <w:sz w:val="28"/>
          <w:szCs w:val="28"/>
        </w:rPr>
        <w:t>僑務委員會</w:t>
      </w:r>
      <w:r w:rsidR="00E934AF" w:rsidRPr="00A1213D">
        <w:rPr>
          <w:rFonts w:ascii="標楷體" w:eastAsia="標楷體" w:hAnsi="標楷體" w:hint="eastAsia"/>
          <w:bCs/>
          <w:kern w:val="0"/>
          <w:sz w:val="28"/>
          <w:szCs w:val="28"/>
        </w:rPr>
        <w:t>檔案庫房永久使用。</w:t>
      </w:r>
    </w:p>
    <w:p w:rsidR="00913032" w:rsidRPr="00A1213D" w:rsidRDefault="00913032"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E934AF" w:rsidRPr="00A1213D">
        <w:rPr>
          <w:rFonts w:ascii="標楷體" w:eastAsia="標楷體" w:hAnsi="標楷體" w:hint="eastAsia"/>
          <w:bCs/>
          <w:kern w:val="0"/>
          <w:sz w:val="28"/>
          <w:szCs w:val="28"/>
        </w:rPr>
        <w:t>廖婉汝　溫玉霞　江啟臣　陳以信</w:t>
      </w:r>
    </w:p>
    <w:p w:rsidR="00913032" w:rsidRPr="00A1213D" w:rsidRDefault="00E934AF" w:rsidP="00432DC2">
      <w:pPr>
        <w:pStyle w:val="af7"/>
        <w:widowControl/>
        <w:numPr>
          <w:ilvl w:val="0"/>
          <w:numId w:val="26"/>
        </w:numPr>
        <w:overflowPunct w:val="0"/>
        <w:spacing w:line="480" w:lineRule="exact"/>
        <w:ind w:leftChars="0" w:left="2977" w:hanging="1180"/>
        <w:jc w:val="both"/>
        <w:rPr>
          <w:rFonts w:ascii="標楷體" w:eastAsia="標楷體" w:hAnsi="標楷體"/>
          <w:bCs/>
          <w:kern w:val="0"/>
          <w:sz w:val="28"/>
          <w:szCs w:val="28"/>
        </w:rPr>
      </w:pPr>
      <w:r w:rsidRPr="00A1213D">
        <w:rPr>
          <w:rFonts w:ascii="標楷體" w:eastAsia="標楷體" w:hAnsi="標楷體" w:hint="eastAsia"/>
          <w:bCs/>
          <w:kern w:val="0"/>
          <w:sz w:val="28"/>
          <w:szCs w:val="28"/>
        </w:rPr>
        <w:t>查</w:t>
      </w:r>
      <w:r w:rsidR="00A20409" w:rsidRPr="00A1213D">
        <w:rPr>
          <w:rFonts w:ascii="標楷體" w:eastAsia="標楷體" w:hAnsi="標楷體" w:hint="eastAsia"/>
          <w:bCs/>
          <w:kern w:val="0"/>
          <w:sz w:val="28"/>
          <w:szCs w:val="28"/>
        </w:rPr>
        <w:t>僑務委員會</w:t>
      </w:r>
      <w:r w:rsidRPr="00A1213D">
        <w:rPr>
          <w:rFonts w:ascii="標楷體" w:eastAsia="標楷體" w:hAnsi="標楷體" w:hint="eastAsia"/>
          <w:bCs/>
          <w:kern w:val="0"/>
          <w:sz w:val="28"/>
          <w:szCs w:val="28"/>
        </w:rPr>
        <w:t>為輔導僑臺商產業升級，提升企業國際競爭力，於109年8月及110年3月分別邀集財團法人工業技術研究院、財團法人金屬工業研究發展中心、財團法人食品工業發展研究所、財團法人紡織產業綜合研究所、財團法人國家實驗研究院、財團法人資訊工業策進會、財團法人農業科技研究院、財團法人塑膠工業技術發展中心研究院、財團法人醫藥工業技術發展中心及財團法人台灣設計研究院等10大研發機構研商共同合作推動「全球僑臺商產業升級與技術服務方案」，期結合各大研發機構技術能量，協輔僑臺商技術升級及事業發展。然</w:t>
      </w:r>
      <w:r w:rsidR="00A20409" w:rsidRPr="00A1213D">
        <w:rPr>
          <w:rFonts w:ascii="標楷體" w:eastAsia="標楷體" w:hAnsi="標楷體" w:hint="eastAsia"/>
          <w:bCs/>
          <w:kern w:val="0"/>
          <w:sz w:val="28"/>
          <w:szCs w:val="28"/>
        </w:rPr>
        <w:t>僑務委員會</w:t>
      </w:r>
      <w:r w:rsidRPr="00A1213D">
        <w:rPr>
          <w:rFonts w:ascii="標楷體" w:eastAsia="標楷體" w:hAnsi="標楷體" w:hint="eastAsia"/>
          <w:bCs/>
          <w:kern w:val="0"/>
          <w:sz w:val="28"/>
          <w:szCs w:val="28"/>
        </w:rPr>
        <w:t>對此方案未訂有任何管考機制，亦未要求參與之各研發機構進行方案推動之回報或追蹤，方案是否具成效，難以評估，恐造成預算不當運用之情事。爰要求</w:t>
      </w:r>
      <w:r w:rsidR="00A20409" w:rsidRPr="00A1213D">
        <w:rPr>
          <w:rFonts w:ascii="標楷體" w:eastAsia="標楷體" w:hAnsi="標楷體" w:hint="eastAsia"/>
          <w:bCs/>
          <w:kern w:val="0"/>
          <w:sz w:val="28"/>
          <w:szCs w:val="28"/>
        </w:rPr>
        <w:t>僑務委員會</w:t>
      </w:r>
      <w:r w:rsidRPr="00A1213D">
        <w:rPr>
          <w:rFonts w:ascii="標楷體" w:eastAsia="標楷體" w:hAnsi="標楷體" w:hint="eastAsia"/>
          <w:bCs/>
          <w:kern w:val="0"/>
          <w:sz w:val="28"/>
          <w:szCs w:val="28"/>
        </w:rPr>
        <w:t>於</w:t>
      </w:r>
      <w:r w:rsidR="00E46301" w:rsidRPr="00A1213D">
        <w:rPr>
          <w:rFonts w:ascii="標楷體" w:eastAsia="標楷體" w:hAnsi="標楷體" w:hint="eastAsia"/>
          <w:bCs/>
          <w:kern w:val="0"/>
          <w:sz w:val="28"/>
          <w:szCs w:val="28"/>
        </w:rPr>
        <w:t>3</w:t>
      </w:r>
      <w:r w:rsidRPr="00A1213D">
        <w:rPr>
          <w:rFonts w:ascii="標楷體" w:eastAsia="標楷體" w:hAnsi="標楷體" w:hint="eastAsia"/>
          <w:bCs/>
          <w:kern w:val="0"/>
          <w:sz w:val="28"/>
          <w:szCs w:val="28"/>
        </w:rPr>
        <w:t>個月內提出書面報告，送立法院外交及國防委員會。</w:t>
      </w:r>
    </w:p>
    <w:p w:rsidR="00913032" w:rsidRPr="00A1213D" w:rsidRDefault="00913032"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E934AF" w:rsidRPr="00A1213D">
        <w:rPr>
          <w:rFonts w:ascii="標楷體" w:eastAsia="標楷體" w:hAnsi="標楷體" w:hint="eastAsia"/>
          <w:bCs/>
          <w:kern w:val="0"/>
          <w:sz w:val="28"/>
          <w:szCs w:val="28"/>
        </w:rPr>
        <w:t>江啟臣　馬文君　溫玉霞　陳以信</w:t>
      </w:r>
    </w:p>
    <w:p w:rsidR="00913032" w:rsidRPr="00A1213D" w:rsidRDefault="00E934AF" w:rsidP="00432DC2">
      <w:pPr>
        <w:pStyle w:val="af7"/>
        <w:widowControl/>
        <w:numPr>
          <w:ilvl w:val="0"/>
          <w:numId w:val="26"/>
        </w:numPr>
        <w:overflowPunct w:val="0"/>
        <w:spacing w:line="480" w:lineRule="exact"/>
        <w:ind w:leftChars="0" w:left="2693" w:hanging="896"/>
        <w:jc w:val="both"/>
        <w:rPr>
          <w:rFonts w:ascii="標楷體" w:eastAsia="標楷體" w:hAnsi="標楷體"/>
          <w:bCs/>
          <w:kern w:val="0"/>
          <w:sz w:val="28"/>
          <w:szCs w:val="28"/>
        </w:rPr>
      </w:pPr>
      <w:r w:rsidRPr="00A1213D">
        <w:rPr>
          <w:rFonts w:ascii="標楷體" w:eastAsia="標楷體" w:hAnsi="標楷體" w:hint="eastAsia"/>
          <w:bCs/>
          <w:kern w:val="0"/>
          <w:sz w:val="28"/>
          <w:szCs w:val="28"/>
        </w:rPr>
        <w:t>為推展海外僑教，精進僑生技職能力，鼓勵學校透過「務實致用，學用合一」模式，培育專</w:t>
      </w:r>
      <w:r w:rsidRPr="00A1213D">
        <w:rPr>
          <w:rFonts w:ascii="標楷體" w:eastAsia="標楷體" w:hAnsi="標楷體" w:hint="eastAsia"/>
          <w:bCs/>
          <w:kern w:val="0"/>
          <w:sz w:val="28"/>
          <w:szCs w:val="28"/>
        </w:rPr>
        <w:lastRenderedPageBreak/>
        <w:t>業僑青技術人才，</w:t>
      </w:r>
      <w:r w:rsidR="00A20409" w:rsidRPr="00A1213D">
        <w:rPr>
          <w:rFonts w:ascii="標楷體" w:eastAsia="標楷體" w:hAnsi="標楷體" w:hint="eastAsia"/>
          <w:bCs/>
          <w:kern w:val="0"/>
          <w:sz w:val="28"/>
          <w:szCs w:val="28"/>
        </w:rPr>
        <w:t>僑務委員會</w:t>
      </w:r>
      <w:r w:rsidRPr="00A1213D">
        <w:rPr>
          <w:rFonts w:ascii="標楷體" w:eastAsia="標楷體" w:hAnsi="標楷體" w:hint="eastAsia"/>
          <w:bCs/>
          <w:kern w:val="0"/>
          <w:sz w:val="28"/>
          <w:szCs w:val="28"/>
        </w:rPr>
        <w:t>於104年1月26日訂定「僑務委員會補助僑（華）生技職專班經費作業要點」。該要點所稱僑（華）生技職專班，類別包括：高級中等學校建教僑（華）生及產學攜手合作僑（華）生專班（又稱3+4僑生技職專班）。依107年5月17日修正後之上開要點第2點第2款規定，產學攜手合作僑（華）生專班係指經教育部審查通過，由高級中等學校與公私立科技大學、技術學院及專科學校等，依教育部補助及推動產學攜手合作實施計畫要點及技職校院辦理產學攜手合作專班注意事項成立之僑（華）生專班。復據教育部補助及推動產學攜手合作實施計畫要點第3點第1款第6目規定略以，學生於合作廠商之身分別，於技專校院以勞動基準法之正式員工辦理為原則。</w:t>
      </w:r>
      <w:r w:rsidR="00A20409" w:rsidRPr="00A1213D">
        <w:rPr>
          <w:rFonts w:ascii="標楷體" w:eastAsia="標楷體" w:hAnsi="標楷體" w:hint="eastAsia"/>
          <w:bCs/>
          <w:kern w:val="0"/>
          <w:sz w:val="28"/>
          <w:szCs w:val="28"/>
        </w:rPr>
        <w:t>僑務委員會</w:t>
      </w:r>
      <w:r w:rsidRPr="00A1213D">
        <w:rPr>
          <w:rFonts w:ascii="標楷體" w:eastAsia="標楷體" w:hAnsi="標楷體" w:hint="eastAsia"/>
          <w:bCs/>
          <w:kern w:val="0"/>
          <w:sz w:val="28"/>
          <w:szCs w:val="28"/>
        </w:rPr>
        <w:t>連續依109、110年預算決議，檢送僑生權益訪視之相關書面報告；又於回覆10</w:t>
      </w:r>
      <w:r w:rsidR="004B00E6" w:rsidRPr="00A1213D">
        <w:rPr>
          <w:rFonts w:ascii="標楷體" w:eastAsia="標楷體" w:hAnsi="標楷體" w:hint="eastAsia"/>
          <w:bCs/>
          <w:kern w:val="0"/>
          <w:sz w:val="28"/>
          <w:szCs w:val="28"/>
        </w:rPr>
        <w:t>月</w:t>
      </w:r>
      <w:r w:rsidRPr="00A1213D">
        <w:rPr>
          <w:rFonts w:ascii="標楷體" w:eastAsia="標楷體" w:hAnsi="標楷體" w:hint="eastAsia"/>
          <w:bCs/>
          <w:kern w:val="0"/>
          <w:sz w:val="28"/>
          <w:szCs w:val="28"/>
        </w:rPr>
        <w:t>25</w:t>
      </w:r>
      <w:r w:rsidR="004B00E6" w:rsidRPr="00A1213D">
        <w:rPr>
          <w:rFonts w:ascii="標楷體" w:eastAsia="標楷體" w:hAnsi="標楷體" w:hint="eastAsia"/>
          <w:bCs/>
          <w:kern w:val="0"/>
          <w:sz w:val="28"/>
          <w:szCs w:val="28"/>
        </w:rPr>
        <w:t>日</w:t>
      </w:r>
      <w:r w:rsidRPr="00A1213D">
        <w:rPr>
          <w:rFonts w:ascii="標楷體" w:eastAsia="標楷體" w:hAnsi="標楷體" w:hint="eastAsia"/>
          <w:bCs/>
          <w:kern w:val="0"/>
          <w:sz w:val="28"/>
          <w:szCs w:val="28"/>
        </w:rPr>
        <w:t>委員會質詢說明表示：「本會原定110年4至5月辦理本專班訪視作業，因受國內疫情影響，爰改規劃於年底視情積極辦理。」針對109年違反勞動法規之廠商彙整資料，</w:t>
      </w:r>
      <w:r w:rsidR="00A20409" w:rsidRPr="00A1213D">
        <w:rPr>
          <w:rFonts w:ascii="標楷體" w:eastAsia="標楷體" w:hAnsi="標楷體" w:hint="eastAsia"/>
          <w:bCs/>
          <w:kern w:val="0"/>
          <w:sz w:val="28"/>
          <w:szCs w:val="28"/>
        </w:rPr>
        <w:t>僑務委員會</w:t>
      </w:r>
      <w:r w:rsidRPr="00A1213D">
        <w:rPr>
          <w:rFonts w:ascii="標楷體" w:eastAsia="標楷體" w:hAnsi="標楷體" w:hint="eastAsia"/>
          <w:bCs/>
          <w:kern w:val="0"/>
          <w:sz w:val="28"/>
          <w:szCs w:val="28"/>
        </w:rPr>
        <w:t>表示「已改善」，但參考勞動部違反勞動法令事業單位（雇主）查詢系統搜尋結果：力山工業(青年高中合作廠商)於3</w:t>
      </w:r>
      <w:r w:rsidR="004B00E6" w:rsidRPr="00A1213D">
        <w:rPr>
          <w:rFonts w:ascii="標楷體" w:eastAsia="標楷體" w:hAnsi="標楷體" w:hint="eastAsia"/>
          <w:bCs/>
          <w:kern w:val="0"/>
          <w:sz w:val="28"/>
          <w:szCs w:val="28"/>
        </w:rPr>
        <w:t>月</w:t>
      </w:r>
      <w:r w:rsidRPr="00A1213D">
        <w:rPr>
          <w:rFonts w:ascii="標楷體" w:eastAsia="標楷體" w:hAnsi="標楷體" w:hint="eastAsia"/>
          <w:bCs/>
          <w:kern w:val="0"/>
          <w:sz w:val="28"/>
          <w:szCs w:val="28"/>
        </w:rPr>
        <w:t>10</w:t>
      </w:r>
      <w:r w:rsidR="004B00E6" w:rsidRPr="00A1213D">
        <w:rPr>
          <w:rFonts w:ascii="標楷體" w:eastAsia="標楷體" w:hAnsi="標楷體" w:hint="eastAsia"/>
          <w:bCs/>
          <w:kern w:val="0"/>
          <w:sz w:val="28"/>
          <w:szCs w:val="28"/>
        </w:rPr>
        <w:t>日</w:t>
      </w:r>
      <w:r w:rsidRPr="00A1213D">
        <w:rPr>
          <w:rFonts w:ascii="標楷體" w:eastAsia="標楷體" w:hAnsi="標楷體" w:hint="eastAsia"/>
          <w:bCs/>
          <w:kern w:val="0"/>
          <w:sz w:val="28"/>
          <w:szCs w:val="28"/>
        </w:rPr>
        <w:t>遭公告違反職安法，萬國通路(六信高中合作廠商)於6</w:t>
      </w:r>
      <w:r w:rsidR="004B00E6" w:rsidRPr="00A1213D">
        <w:rPr>
          <w:rFonts w:ascii="標楷體" w:eastAsia="標楷體" w:hAnsi="標楷體" w:hint="eastAsia"/>
          <w:bCs/>
          <w:kern w:val="0"/>
          <w:sz w:val="28"/>
          <w:szCs w:val="28"/>
        </w:rPr>
        <w:t>月</w:t>
      </w:r>
      <w:r w:rsidRPr="00A1213D">
        <w:rPr>
          <w:rFonts w:ascii="標楷體" w:eastAsia="標楷體" w:hAnsi="標楷體" w:hint="eastAsia"/>
          <w:bCs/>
          <w:kern w:val="0"/>
          <w:sz w:val="28"/>
          <w:szCs w:val="28"/>
        </w:rPr>
        <w:t>1</w:t>
      </w:r>
      <w:r w:rsidR="004B00E6" w:rsidRPr="00A1213D">
        <w:rPr>
          <w:rFonts w:ascii="標楷體" w:eastAsia="標楷體" w:hAnsi="標楷體" w:hint="eastAsia"/>
          <w:bCs/>
          <w:kern w:val="0"/>
          <w:sz w:val="28"/>
          <w:szCs w:val="28"/>
        </w:rPr>
        <w:t>日</w:t>
      </w:r>
      <w:r w:rsidRPr="00A1213D">
        <w:rPr>
          <w:rFonts w:ascii="標楷體" w:eastAsia="標楷體" w:hAnsi="標楷體" w:hint="eastAsia"/>
          <w:bCs/>
          <w:kern w:val="0"/>
          <w:sz w:val="28"/>
          <w:szCs w:val="28"/>
        </w:rPr>
        <w:t>遭公告違反職安法及職安衛生規則。復再參考108年違反勞動法規之廠商：佳世達科技(崑山科技大學合作廠商)於6</w:t>
      </w:r>
      <w:r w:rsidR="004B00E6" w:rsidRPr="00A1213D">
        <w:rPr>
          <w:rFonts w:ascii="標楷體" w:eastAsia="標楷體" w:hAnsi="標楷體" w:hint="eastAsia"/>
          <w:bCs/>
          <w:kern w:val="0"/>
          <w:sz w:val="28"/>
          <w:szCs w:val="28"/>
        </w:rPr>
        <w:t>月</w:t>
      </w:r>
      <w:r w:rsidRPr="00A1213D">
        <w:rPr>
          <w:rFonts w:ascii="標楷體" w:eastAsia="標楷體" w:hAnsi="標楷體" w:hint="eastAsia"/>
          <w:bCs/>
          <w:kern w:val="0"/>
          <w:sz w:val="28"/>
          <w:szCs w:val="28"/>
        </w:rPr>
        <w:t>4</w:t>
      </w:r>
      <w:r w:rsidR="004B00E6" w:rsidRPr="00A1213D">
        <w:rPr>
          <w:rFonts w:ascii="標楷體" w:eastAsia="標楷體" w:hAnsi="標楷體" w:hint="eastAsia"/>
          <w:bCs/>
          <w:kern w:val="0"/>
          <w:sz w:val="28"/>
          <w:szCs w:val="28"/>
        </w:rPr>
        <w:t>日</w:t>
      </w:r>
      <w:r w:rsidRPr="00A1213D">
        <w:rPr>
          <w:rFonts w:ascii="標楷體" w:eastAsia="標楷體" w:hAnsi="標楷體" w:hint="eastAsia"/>
          <w:bCs/>
          <w:kern w:val="0"/>
          <w:sz w:val="28"/>
          <w:szCs w:val="28"/>
        </w:rPr>
        <w:t>遭公告違反勞基法，東貝光電(龍華</w:t>
      </w:r>
      <w:r w:rsidRPr="00A1213D">
        <w:rPr>
          <w:rFonts w:ascii="標楷體" w:eastAsia="標楷體" w:hAnsi="標楷體" w:hint="eastAsia"/>
          <w:bCs/>
          <w:kern w:val="0"/>
          <w:sz w:val="28"/>
          <w:szCs w:val="28"/>
        </w:rPr>
        <w:lastRenderedPageBreak/>
        <w:t>科技大學合作廠商)於8</w:t>
      </w:r>
      <w:r w:rsidR="004B00E6" w:rsidRPr="00A1213D">
        <w:rPr>
          <w:rFonts w:ascii="標楷體" w:eastAsia="標楷體" w:hAnsi="標楷體" w:hint="eastAsia"/>
          <w:bCs/>
          <w:kern w:val="0"/>
          <w:sz w:val="28"/>
          <w:szCs w:val="28"/>
        </w:rPr>
        <w:t>月</w:t>
      </w:r>
      <w:r w:rsidRPr="00A1213D">
        <w:rPr>
          <w:rFonts w:ascii="標楷體" w:eastAsia="標楷體" w:hAnsi="標楷體" w:hint="eastAsia"/>
          <w:bCs/>
          <w:kern w:val="0"/>
          <w:sz w:val="28"/>
          <w:szCs w:val="28"/>
        </w:rPr>
        <w:t>20</w:t>
      </w:r>
      <w:r w:rsidR="004B00E6" w:rsidRPr="00A1213D">
        <w:rPr>
          <w:rFonts w:ascii="標楷體" w:eastAsia="標楷體" w:hAnsi="標楷體" w:hint="eastAsia"/>
          <w:bCs/>
          <w:kern w:val="0"/>
          <w:sz w:val="28"/>
          <w:szCs w:val="28"/>
        </w:rPr>
        <w:t>日</w:t>
      </w:r>
      <w:r w:rsidRPr="00A1213D">
        <w:rPr>
          <w:rFonts w:ascii="標楷體" w:eastAsia="標楷體" w:hAnsi="標楷體" w:hint="eastAsia"/>
          <w:bCs/>
          <w:kern w:val="0"/>
          <w:sz w:val="28"/>
          <w:szCs w:val="28"/>
        </w:rPr>
        <w:t>遭公告違反勞基法，旭德科技(龍華科技大學合作廠商)於9</w:t>
      </w:r>
      <w:r w:rsidR="004B00E6" w:rsidRPr="00A1213D">
        <w:rPr>
          <w:rFonts w:ascii="標楷體" w:eastAsia="標楷體" w:hAnsi="標楷體" w:hint="eastAsia"/>
          <w:bCs/>
          <w:kern w:val="0"/>
          <w:sz w:val="28"/>
          <w:szCs w:val="28"/>
        </w:rPr>
        <w:t>月</w:t>
      </w:r>
      <w:r w:rsidRPr="00A1213D">
        <w:rPr>
          <w:rFonts w:ascii="標楷體" w:eastAsia="標楷體" w:hAnsi="標楷體" w:hint="eastAsia"/>
          <w:bCs/>
          <w:kern w:val="0"/>
          <w:sz w:val="28"/>
          <w:szCs w:val="28"/>
        </w:rPr>
        <w:t>6</w:t>
      </w:r>
      <w:r w:rsidR="004B00E6" w:rsidRPr="00A1213D">
        <w:rPr>
          <w:rFonts w:ascii="標楷體" w:eastAsia="標楷體" w:hAnsi="標楷體" w:hint="eastAsia"/>
          <w:bCs/>
          <w:kern w:val="0"/>
          <w:sz w:val="28"/>
          <w:szCs w:val="28"/>
        </w:rPr>
        <w:t>日</w:t>
      </w:r>
      <w:r w:rsidRPr="00A1213D">
        <w:rPr>
          <w:rFonts w:ascii="標楷體" w:eastAsia="標楷體" w:hAnsi="標楷體" w:hint="eastAsia"/>
          <w:bCs/>
          <w:kern w:val="0"/>
          <w:sz w:val="28"/>
          <w:szCs w:val="28"/>
        </w:rPr>
        <w:t>遭公告違反職安法，晶華國際(東南科技大學合作廠商)於1</w:t>
      </w:r>
      <w:r w:rsidR="004B00E6" w:rsidRPr="00A1213D">
        <w:rPr>
          <w:rFonts w:ascii="標楷體" w:eastAsia="標楷體" w:hAnsi="標楷體" w:hint="eastAsia"/>
          <w:bCs/>
          <w:kern w:val="0"/>
          <w:sz w:val="28"/>
          <w:szCs w:val="28"/>
        </w:rPr>
        <w:t>月</w:t>
      </w:r>
      <w:r w:rsidRPr="00A1213D">
        <w:rPr>
          <w:rFonts w:ascii="標楷體" w:eastAsia="標楷體" w:hAnsi="標楷體" w:hint="eastAsia"/>
          <w:bCs/>
          <w:kern w:val="0"/>
          <w:sz w:val="28"/>
          <w:szCs w:val="28"/>
        </w:rPr>
        <w:t>5</w:t>
      </w:r>
      <w:r w:rsidR="004B00E6" w:rsidRPr="00A1213D">
        <w:rPr>
          <w:rFonts w:ascii="標楷體" w:eastAsia="標楷體" w:hAnsi="標楷體" w:hint="eastAsia"/>
          <w:bCs/>
          <w:kern w:val="0"/>
          <w:sz w:val="28"/>
          <w:szCs w:val="28"/>
        </w:rPr>
        <w:t>日</w:t>
      </w:r>
      <w:r w:rsidRPr="00A1213D">
        <w:rPr>
          <w:rFonts w:ascii="標楷體" w:eastAsia="標楷體" w:hAnsi="標楷體" w:hint="eastAsia"/>
          <w:bCs/>
          <w:kern w:val="0"/>
          <w:sz w:val="28"/>
          <w:szCs w:val="28"/>
        </w:rPr>
        <w:t>遭公告違反勞基法，宏遠國際(東南科技大學合作廠商) 於2</w:t>
      </w:r>
      <w:r w:rsidR="004B00E6" w:rsidRPr="00A1213D">
        <w:rPr>
          <w:rFonts w:ascii="標楷體" w:eastAsia="標楷體" w:hAnsi="標楷體" w:hint="eastAsia"/>
          <w:bCs/>
          <w:kern w:val="0"/>
          <w:sz w:val="28"/>
          <w:szCs w:val="28"/>
        </w:rPr>
        <w:t>月</w:t>
      </w:r>
      <w:r w:rsidRPr="00A1213D">
        <w:rPr>
          <w:rFonts w:ascii="標楷體" w:eastAsia="標楷體" w:hAnsi="標楷體" w:hint="eastAsia"/>
          <w:bCs/>
          <w:kern w:val="0"/>
          <w:sz w:val="28"/>
          <w:szCs w:val="28"/>
        </w:rPr>
        <w:t>19</w:t>
      </w:r>
      <w:r w:rsidR="004B00E6" w:rsidRPr="00A1213D">
        <w:rPr>
          <w:rFonts w:ascii="標楷體" w:eastAsia="標楷體" w:hAnsi="標楷體" w:hint="eastAsia"/>
          <w:bCs/>
          <w:kern w:val="0"/>
          <w:sz w:val="28"/>
          <w:szCs w:val="28"/>
        </w:rPr>
        <w:t>日</w:t>
      </w:r>
      <w:r w:rsidRPr="00A1213D">
        <w:rPr>
          <w:rFonts w:ascii="標楷體" w:eastAsia="標楷體" w:hAnsi="標楷體" w:hint="eastAsia"/>
          <w:bCs/>
          <w:kern w:val="0"/>
          <w:sz w:val="28"/>
          <w:szCs w:val="28"/>
        </w:rPr>
        <w:t>遭公告違反職安法。據此，顯見</w:t>
      </w:r>
      <w:r w:rsidR="00A20409" w:rsidRPr="00A1213D">
        <w:rPr>
          <w:rFonts w:ascii="標楷體" w:eastAsia="標楷體" w:hAnsi="標楷體" w:hint="eastAsia"/>
          <w:bCs/>
          <w:kern w:val="0"/>
          <w:sz w:val="28"/>
          <w:szCs w:val="28"/>
        </w:rPr>
        <w:t>僑務委員會</w:t>
      </w:r>
      <w:r w:rsidRPr="00A1213D">
        <w:rPr>
          <w:rFonts w:ascii="標楷體" w:eastAsia="標楷體" w:hAnsi="標楷體" w:hint="eastAsia"/>
          <w:bCs/>
          <w:kern w:val="0"/>
          <w:sz w:val="28"/>
          <w:szCs w:val="28"/>
        </w:rPr>
        <w:t>並未明確掌握僑生實習狀況。為維護僑生權益及實習（工作）安全，</w:t>
      </w:r>
      <w:r w:rsidR="00A20409" w:rsidRPr="00A1213D">
        <w:rPr>
          <w:rFonts w:ascii="標楷體" w:eastAsia="標楷體" w:hAnsi="標楷體" w:hint="eastAsia"/>
          <w:bCs/>
          <w:kern w:val="0"/>
          <w:sz w:val="28"/>
          <w:szCs w:val="28"/>
        </w:rPr>
        <w:t>僑務委員會</w:t>
      </w:r>
      <w:r w:rsidRPr="00A1213D">
        <w:rPr>
          <w:rFonts w:ascii="標楷體" w:eastAsia="標楷體" w:hAnsi="標楷體" w:hint="eastAsia"/>
          <w:bCs/>
          <w:kern w:val="0"/>
          <w:sz w:val="28"/>
          <w:szCs w:val="28"/>
        </w:rPr>
        <w:t>允宜加強辦理技專校院訪視作業，以一年兩次以上為原則，並將主管機關曾裁罰公告違反勞動條件及職業安全相關法令之合作廠商納入優先訪視清單，做為重點訪視對象，以維僑生權益。請</w:t>
      </w:r>
      <w:r w:rsidR="00A20409" w:rsidRPr="00A1213D">
        <w:rPr>
          <w:rFonts w:ascii="標楷體" w:eastAsia="標楷體" w:hAnsi="標楷體" w:hint="eastAsia"/>
          <w:bCs/>
          <w:kern w:val="0"/>
          <w:sz w:val="28"/>
          <w:szCs w:val="28"/>
        </w:rPr>
        <w:t>僑務委員會</w:t>
      </w:r>
      <w:r w:rsidRPr="00A1213D">
        <w:rPr>
          <w:rFonts w:ascii="標楷體" w:eastAsia="標楷體" w:hAnsi="標楷體" w:hint="eastAsia"/>
          <w:bCs/>
          <w:kern w:val="0"/>
          <w:sz w:val="28"/>
          <w:szCs w:val="28"/>
        </w:rPr>
        <w:t>全面檢討產學合作計畫執行情形，並於</w:t>
      </w:r>
      <w:r w:rsidR="00E46301" w:rsidRPr="00A1213D">
        <w:rPr>
          <w:rFonts w:ascii="標楷體" w:eastAsia="標楷體" w:hAnsi="標楷體" w:hint="eastAsia"/>
          <w:bCs/>
          <w:kern w:val="0"/>
          <w:sz w:val="28"/>
          <w:szCs w:val="28"/>
        </w:rPr>
        <w:t>3</w:t>
      </w:r>
      <w:r w:rsidRPr="00A1213D">
        <w:rPr>
          <w:rFonts w:ascii="標楷體" w:eastAsia="標楷體" w:hAnsi="標楷體" w:hint="eastAsia"/>
          <w:bCs/>
          <w:kern w:val="0"/>
          <w:sz w:val="28"/>
          <w:szCs w:val="28"/>
        </w:rPr>
        <w:t>個月內提出相關書面報告送立法院外交及國防委員會。</w:t>
      </w:r>
    </w:p>
    <w:p w:rsidR="00913032" w:rsidRPr="00A1213D" w:rsidRDefault="00913032"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B44976" w:rsidRPr="00A1213D">
        <w:rPr>
          <w:rFonts w:ascii="標楷體" w:eastAsia="標楷體" w:hAnsi="標楷體" w:hint="eastAsia"/>
          <w:bCs/>
          <w:kern w:val="0"/>
          <w:sz w:val="28"/>
          <w:szCs w:val="28"/>
        </w:rPr>
        <w:t>蔡適應　王定宇　趙天麟　劉建國</w:t>
      </w:r>
    </w:p>
    <w:p w:rsidR="00FE793C" w:rsidRPr="00A1213D" w:rsidRDefault="00E46301" w:rsidP="00432DC2">
      <w:pPr>
        <w:pStyle w:val="af7"/>
        <w:widowControl/>
        <w:numPr>
          <w:ilvl w:val="0"/>
          <w:numId w:val="26"/>
        </w:numPr>
        <w:overflowPunct w:val="0"/>
        <w:spacing w:line="480" w:lineRule="exact"/>
        <w:ind w:leftChars="0" w:left="2977" w:hanging="1180"/>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FE793C" w:rsidRPr="00A1213D">
        <w:rPr>
          <w:rFonts w:ascii="標楷體" w:eastAsia="標楷體" w:hAnsi="標楷體" w:hint="eastAsia"/>
          <w:bCs/>
          <w:kern w:val="0"/>
          <w:sz w:val="28"/>
          <w:szCs w:val="28"/>
        </w:rPr>
        <w:t>僑務委員會預算「僑民僑團聯繫接待暨僑教中心服務」項下「海外華僑文</w:t>
      </w:r>
      <w:r w:rsidR="004B00E6" w:rsidRPr="00A1213D">
        <w:rPr>
          <w:rFonts w:ascii="標楷體" w:eastAsia="標楷體" w:hAnsi="標楷體" w:hint="eastAsia"/>
          <w:bCs/>
          <w:kern w:val="0"/>
          <w:sz w:val="28"/>
          <w:szCs w:val="28"/>
        </w:rPr>
        <w:t>教</w:t>
      </w:r>
      <w:r w:rsidR="00FE793C" w:rsidRPr="00A1213D">
        <w:rPr>
          <w:rFonts w:ascii="標楷體" w:eastAsia="標楷體" w:hAnsi="標楷體" w:hint="eastAsia"/>
          <w:bCs/>
          <w:kern w:val="0"/>
          <w:sz w:val="28"/>
          <w:szCs w:val="28"/>
        </w:rPr>
        <w:t>中心服務業務」中「業務費」編列1億1</w:t>
      </w:r>
      <w:r w:rsidR="00FE793C" w:rsidRPr="00A1213D">
        <w:rPr>
          <w:rFonts w:ascii="標楷體" w:eastAsia="標楷體" w:hAnsi="標楷體"/>
          <w:bCs/>
          <w:kern w:val="0"/>
          <w:sz w:val="28"/>
          <w:szCs w:val="28"/>
        </w:rPr>
        <w:t>,</w:t>
      </w:r>
      <w:r w:rsidR="00FE793C" w:rsidRPr="00A1213D">
        <w:rPr>
          <w:rFonts w:ascii="標楷體" w:eastAsia="標楷體" w:hAnsi="標楷體" w:hint="eastAsia"/>
          <w:bCs/>
          <w:kern w:val="0"/>
          <w:sz w:val="28"/>
          <w:szCs w:val="28"/>
        </w:rPr>
        <w:t>717萬4千元，用以維持海外華僑文教中心，包括租借場地供僑胞使用，根據</w:t>
      </w:r>
      <w:r w:rsidRPr="00A1213D">
        <w:rPr>
          <w:rFonts w:ascii="標楷體" w:eastAsia="標楷體" w:hAnsi="標楷體" w:hint="eastAsia"/>
          <w:bCs/>
          <w:kern w:val="0"/>
          <w:sz w:val="28"/>
          <w:szCs w:val="28"/>
        </w:rPr>
        <w:t>「</w:t>
      </w:r>
      <w:r w:rsidR="00FE793C" w:rsidRPr="00A1213D">
        <w:rPr>
          <w:rFonts w:ascii="標楷體" w:eastAsia="標楷體" w:hAnsi="標楷體" w:hint="eastAsia"/>
          <w:bCs/>
          <w:kern w:val="0"/>
          <w:sz w:val="28"/>
          <w:szCs w:val="28"/>
        </w:rPr>
        <w:t>僑務委員會海外</w:t>
      </w:r>
      <w:r w:rsidRPr="00A1213D">
        <w:rPr>
          <w:rFonts w:ascii="標楷體" w:eastAsia="標楷體" w:hAnsi="標楷體" w:hint="eastAsia"/>
          <w:bCs/>
          <w:kern w:val="0"/>
          <w:sz w:val="28"/>
          <w:szCs w:val="28"/>
        </w:rPr>
        <w:t>華僑</w:t>
      </w:r>
      <w:r w:rsidR="00FE793C" w:rsidRPr="00A1213D">
        <w:rPr>
          <w:rFonts w:ascii="標楷體" w:eastAsia="標楷體" w:hAnsi="標楷體" w:hint="eastAsia"/>
          <w:bCs/>
          <w:kern w:val="0"/>
          <w:sz w:val="28"/>
          <w:szCs w:val="28"/>
        </w:rPr>
        <w:t>文教服務中心管理要點」第</w:t>
      </w:r>
      <w:r w:rsidRPr="00A1213D">
        <w:rPr>
          <w:rFonts w:ascii="標楷體" w:eastAsia="標楷體" w:hAnsi="標楷體" w:hint="eastAsia"/>
          <w:bCs/>
          <w:kern w:val="0"/>
          <w:sz w:val="28"/>
          <w:szCs w:val="28"/>
        </w:rPr>
        <w:t>6</w:t>
      </w:r>
      <w:r w:rsidR="00FE793C" w:rsidRPr="00A1213D">
        <w:rPr>
          <w:rFonts w:ascii="標楷體" w:eastAsia="標楷體" w:hAnsi="標楷體" w:hint="eastAsia"/>
          <w:bCs/>
          <w:kern w:val="0"/>
          <w:sz w:val="28"/>
          <w:szCs w:val="28"/>
        </w:rPr>
        <w:t>點第</w:t>
      </w:r>
      <w:r w:rsidRPr="00A1213D">
        <w:rPr>
          <w:rFonts w:ascii="標楷體" w:eastAsia="標楷體" w:hAnsi="標楷體" w:hint="eastAsia"/>
          <w:bCs/>
          <w:kern w:val="0"/>
          <w:sz w:val="28"/>
          <w:szCs w:val="28"/>
        </w:rPr>
        <w:t>2</w:t>
      </w:r>
      <w:r w:rsidR="00FE793C" w:rsidRPr="00A1213D">
        <w:rPr>
          <w:rFonts w:ascii="標楷體" w:eastAsia="標楷體" w:hAnsi="標楷體" w:hint="eastAsia"/>
          <w:bCs/>
          <w:kern w:val="0"/>
          <w:sz w:val="28"/>
          <w:szCs w:val="28"/>
        </w:rPr>
        <w:t>項規定：「立場</w:t>
      </w:r>
      <w:r w:rsidRPr="00A1213D">
        <w:rPr>
          <w:rFonts w:ascii="標楷體" w:eastAsia="標楷體" w:hAnsi="標楷體" w:hint="eastAsia"/>
          <w:bCs/>
          <w:kern w:val="0"/>
          <w:sz w:val="28"/>
          <w:szCs w:val="28"/>
        </w:rPr>
        <w:t>須</w:t>
      </w:r>
      <w:r w:rsidR="00FE793C" w:rsidRPr="00A1213D">
        <w:rPr>
          <w:rFonts w:ascii="標楷體" w:eastAsia="標楷體" w:hAnsi="標楷體" w:hint="eastAsia"/>
          <w:bCs/>
          <w:kern w:val="0"/>
          <w:sz w:val="28"/>
          <w:szCs w:val="28"/>
        </w:rPr>
        <w:t>與政府政策相符。」似有未妥，為避免海外僑界發生租借場地辦理活動時發生爭議，請</w:t>
      </w:r>
      <w:r w:rsidR="00A20409" w:rsidRPr="00A1213D">
        <w:rPr>
          <w:rFonts w:ascii="標楷體" w:eastAsia="標楷體" w:hAnsi="標楷體" w:hint="eastAsia"/>
          <w:bCs/>
          <w:kern w:val="0"/>
          <w:sz w:val="28"/>
          <w:szCs w:val="28"/>
        </w:rPr>
        <w:t>僑務委員會</w:t>
      </w:r>
      <w:r w:rsidR="00FE793C" w:rsidRPr="00A1213D">
        <w:rPr>
          <w:rFonts w:ascii="標楷體" w:eastAsia="標楷體" w:hAnsi="標楷體" w:hint="eastAsia"/>
          <w:bCs/>
          <w:kern w:val="0"/>
          <w:sz w:val="28"/>
          <w:szCs w:val="28"/>
        </w:rPr>
        <w:t>於1個月內修正「僑務委員會海外</w:t>
      </w:r>
      <w:r w:rsidR="00D40809" w:rsidRPr="00A1213D">
        <w:rPr>
          <w:rFonts w:ascii="標楷體" w:eastAsia="標楷體" w:hAnsi="標楷體" w:hint="eastAsia"/>
          <w:bCs/>
          <w:kern w:val="0"/>
          <w:sz w:val="28"/>
          <w:szCs w:val="28"/>
        </w:rPr>
        <w:t>華僑</w:t>
      </w:r>
      <w:r w:rsidR="00FE793C" w:rsidRPr="00A1213D">
        <w:rPr>
          <w:rFonts w:ascii="標楷體" w:eastAsia="標楷體" w:hAnsi="標楷體" w:hint="eastAsia"/>
          <w:bCs/>
          <w:kern w:val="0"/>
          <w:sz w:val="28"/>
          <w:szCs w:val="28"/>
        </w:rPr>
        <w:t>文教服務中心管理要點」第</w:t>
      </w:r>
      <w:r w:rsidR="00D40809" w:rsidRPr="00A1213D">
        <w:rPr>
          <w:rFonts w:ascii="標楷體" w:eastAsia="標楷體" w:hAnsi="標楷體" w:hint="eastAsia"/>
          <w:bCs/>
          <w:kern w:val="0"/>
          <w:sz w:val="28"/>
          <w:szCs w:val="28"/>
        </w:rPr>
        <w:t>6</w:t>
      </w:r>
      <w:r w:rsidR="00FE793C" w:rsidRPr="00A1213D">
        <w:rPr>
          <w:rFonts w:ascii="標楷體" w:eastAsia="標楷體" w:hAnsi="標楷體" w:hint="eastAsia"/>
          <w:bCs/>
          <w:kern w:val="0"/>
          <w:sz w:val="28"/>
          <w:szCs w:val="28"/>
        </w:rPr>
        <w:t>點第</w:t>
      </w:r>
      <w:r w:rsidR="00D40809" w:rsidRPr="00A1213D">
        <w:rPr>
          <w:rFonts w:ascii="標楷體" w:eastAsia="標楷體" w:hAnsi="標楷體" w:hint="eastAsia"/>
          <w:bCs/>
          <w:kern w:val="0"/>
          <w:sz w:val="28"/>
          <w:szCs w:val="28"/>
        </w:rPr>
        <w:t>2</w:t>
      </w:r>
      <w:r w:rsidR="00FE793C" w:rsidRPr="00A1213D">
        <w:rPr>
          <w:rFonts w:ascii="標楷體" w:eastAsia="標楷體" w:hAnsi="標楷體" w:hint="eastAsia"/>
          <w:bCs/>
          <w:kern w:val="0"/>
          <w:sz w:val="28"/>
          <w:szCs w:val="28"/>
        </w:rPr>
        <w:t>項規定文字，以匯聚海外僑胞對我國堅定的支持與認同。</w:t>
      </w:r>
    </w:p>
    <w:p w:rsidR="00913032" w:rsidRPr="00A1213D" w:rsidRDefault="00913032"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FE793C" w:rsidRPr="00A1213D">
        <w:rPr>
          <w:rFonts w:ascii="標楷體" w:eastAsia="標楷體" w:hAnsi="標楷體" w:hint="eastAsia"/>
          <w:bCs/>
          <w:kern w:val="0"/>
          <w:sz w:val="28"/>
          <w:szCs w:val="28"/>
        </w:rPr>
        <w:t>陳以信　江啟臣　馬文君　廖婉汝</w:t>
      </w:r>
    </w:p>
    <w:p w:rsidR="00B44976" w:rsidRPr="00A1213D" w:rsidRDefault="00FE793C" w:rsidP="00432DC2">
      <w:pPr>
        <w:pStyle w:val="af7"/>
        <w:widowControl/>
        <w:numPr>
          <w:ilvl w:val="0"/>
          <w:numId w:val="26"/>
        </w:numPr>
        <w:overflowPunct w:val="0"/>
        <w:spacing w:line="480" w:lineRule="exact"/>
        <w:ind w:leftChars="0" w:left="2977" w:hanging="1180"/>
        <w:jc w:val="both"/>
        <w:rPr>
          <w:rFonts w:ascii="標楷體" w:eastAsia="標楷體" w:hAnsi="標楷體"/>
          <w:bCs/>
          <w:kern w:val="0"/>
          <w:sz w:val="28"/>
          <w:szCs w:val="28"/>
        </w:rPr>
      </w:pPr>
      <w:r w:rsidRPr="00A1213D">
        <w:rPr>
          <w:rFonts w:ascii="標楷體" w:eastAsia="標楷體" w:hAnsi="標楷體" w:hint="eastAsia"/>
          <w:bCs/>
          <w:kern w:val="0"/>
          <w:sz w:val="28"/>
          <w:szCs w:val="28"/>
        </w:rPr>
        <w:lastRenderedPageBreak/>
        <w:t>「非洲計畫」為2020年7月起施行之跨部會共同合作計畫，</w:t>
      </w:r>
      <w:r w:rsidR="00A20409" w:rsidRPr="00A1213D">
        <w:rPr>
          <w:rFonts w:ascii="標楷體" w:eastAsia="標楷體" w:hAnsi="標楷體" w:hint="eastAsia"/>
          <w:bCs/>
          <w:kern w:val="0"/>
          <w:sz w:val="28"/>
          <w:szCs w:val="28"/>
        </w:rPr>
        <w:t>僑務委員會</w:t>
      </w:r>
      <w:r w:rsidRPr="00A1213D">
        <w:rPr>
          <w:rFonts w:ascii="標楷體" w:eastAsia="標楷體" w:hAnsi="標楷體" w:hint="eastAsia"/>
          <w:bCs/>
          <w:kern w:val="0"/>
          <w:sz w:val="28"/>
          <w:szCs w:val="28"/>
        </w:rPr>
        <w:t>主責「僑民鏈結」，包含擴大協輔成立急難救助協會、強化僑教量能及文化僑力行銷臺灣、擴增僑台商組織力量，並運用在地優勢協助經貿投資諮詢等</w:t>
      </w:r>
      <w:r w:rsidR="001568FB" w:rsidRPr="00A1213D">
        <w:rPr>
          <w:rFonts w:ascii="標楷體" w:eastAsia="標楷體" w:hAnsi="標楷體" w:hint="eastAsia"/>
          <w:bCs/>
          <w:kern w:val="0"/>
          <w:sz w:val="28"/>
          <w:szCs w:val="28"/>
        </w:rPr>
        <w:t>，</w:t>
      </w:r>
      <w:r w:rsidRPr="00A1213D">
        <w:rPr>
          <w:rFonts w:ascii="標楷體" w:eastAsia="標楷體" w:hAnsi="標楷體" w:hint="eastAsia"/>
          <w:bCs/>
          <w:kern w:val="0"/>
          <w:sz w:val="28"/>
          <w:szCs w:val="28"/>
        </w:rPr>
        <w:t>惟</w:t>
      </w:r>
      <w:r w:rsidR="001568FB" w:rsidRPr="00A1213D">
        <w:rPr>
          <w:rFonts w:ascii="標楷體" w:eastAsia="標楷體" w:hAnsi="標楷體" w:hint="eastAsia"/>
          <w:bCs/>
          <w:kern w:val="0"/>
          <w:sz w:val="28"/>
          <w:szCs w:val="28"/>
        </w:rPr>
        <w:t>以相關計畫</w:t>
      </w:r>
      <w:r w:rsidR="00D40809" w:rsidRPr="00A1213D">
        <w:rPr>
          <w:rFonts w:ascii="標楷體" w:eastAsia="標楷體" w:hAnsi="標楷體" w:hint="eastAsia"/>
          <w:bCs/>
          <w:kern w:val="0"/>
          <w:sz w:val="28"/>
          <w:szCs w:val="28"/>
        </w:rPr>
        <w:t>於</w:t>
      </w:r>
      <w:r w:rsidR="00A20409" w:rsidRPr="00A1213D">
        <w:rPr>
          <w:rFonts w:ascii="標楷體" w:eastAsia="標楷體" w:hAnsi="標楷體" w:hint="eastAsia"/>
          <w:bCs/>
          <w:kern w:val="0"/>
          <w:sz w:val="28"/>
          <w:szCs w:val="28"/>
        </w:rPr>
        <w:t>僑務委員會</w:t>
      </w:r>
      <w:r w:rsidR="001568FB" w:rsidRPr="00A1213D">
        <w:rPr>
          <w:rFonts w:ascii="標楷體" w:eastAsia="標楷體" w:hAnsi="標楷體" w:hint="eastAsia"/>
          <w:bCs/>
          <w:kern w:val="0"/>
          <w:sz w:val="28"/>
          <w:szCs w:val="28"/>
        </w:rPr>
        <w:t>業務中未為說明，於公務預算中亦未明列預算支應，導致難顯其重要性，亦難以檢視計畫執行情形，爰建請</w:t>
      </w:r>
      <w:r w:rsidR="00A20409" w:rsidRPr="00A1213D">
        <w:rPr>
          <w:rFonts w:ascii="標楷體" w:eastAsia="標楷體" w:hAnsi="標楷體" w:hint="eastAsia"/>
          <w:bCs/>
          <w:kern w:val="0"/>
          <w:sz w:val="28"/>
          <w:szCs w:val="28"/>
        </w:rPr>
        <w:t>僑務委員會</w:t>
      </w:r>
      <w:r w:rsidR="001568FB" w:rsidRPr="00A1213D">
        <w:rPr>
          <w:rFonts w:ascii="標楷體" w:eastAsia="標楷體" w:hAnsi="標楷體" w:hint="eastAsia"/>
          <w:bCs/>
          <w:kern w:val="0"/>
          <w:sz w:val="28"/>
          <w:szCs w:val="28"/>
        </w:rPr>
        <w:t>未來在預算書</w:t>
      </w:r>
      <w:r w:rsidR="00624EB9" w:rsidRPr="00A1213D">
        <w:rPr>
          <w:rFonts w:ascii="標楷體" w:eastAsia="標楷體" w:hAnsi="標楷體" w:hint="eastAsia"/>
          <w:bCs/>
          <w:kern w:val="0"/>
          <w:sz w:val="28"/>
          <w:szCs w:val="28"/>
        </w:rPr>
        <w:t>中</w:t>
      </w:r>
      <w:r w:rsidR="001568FB" w:rsidRPr="00A1213D">
        <w:rPr>
          <w:rFonts w:ascii="標楷體" w:eastAsia="標楷體" w:hAnsi="標楷體" w:hint="eastAsia"/>
          <w:bCs/>
          <w:kern w:val="0"/>
          <w:sz w:val="28"/>
          <w:szCs w:val="28"/>
        </w:rPr>
        <w:t>加註對非洲僑民鏈結經費，以利考核執行成效。</w:t>
      </w:r>
    </w:p>
    <w:p w:rsidR="00B44976" w:rsidRPr="00A1213D" w:rsidRDefault="00B44976"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FE793C" w:rsidRPr="00A1213D">
        <w:rPr>
          <w:rFonts w:ascii="標楷體" w:eastAsia="標楷體" w:hAnsi="標楷體" w:hint="eastAsia"/>
          <w:bCs/>
          <w:kern w:val="0"/>
          <w:sz w:val="28"/>
          <w:szCs w:val="28"/>
        </w:rPr>
        <w:t>廖婉汝　溫玉霞</w:t>
      </w:r>
      <w:r w:rsidR="001568FB" w:rsidRPr="00A1213D">
        <w:rPr>
          <w:rFonts w:ascii="標楷體" w:eastAsia="標楷體" w:hAnsi="標楷體" w:hint="eastAsia"/>
          <w:bCs/>
          <w:kern w:val="0"/>
          <w:sz w:val="28"/>
          <w:szCs w:val="28"/>
        </w:rPr>
        <w:t xml:space="preserve">　江啟臣　陳以信</w:t>
      </w:r>
    </w:p>
    <w:p w:rsidR="00B44976" w:rsidRPr="00A1213D" w:rsidRDefault="001568FB" w:rsidP="00432DC2">
      <w:pPr>
        <w:pStyle w:val="af7"/>
        <w:widowControl/>
        <w:numPr>
          <w:ilvl w:val="0"/>
          <w:numId w:val="26"/>
        </w:numPr>
        <w:overflowPunct w:val="0"/>
        <w:spacing w:line="480" w:lineRule="exact"/>
        <w:ind w:leftChars="0" w:left="2977" w:hanging="1180"/>
        <w:jc w:val="both"/>
        <w:rPr>
          <w:rFonts w:ascii="標楷體" w:eastAsia="標楷體" w:hAnsi="標楷體"/>
          <w:bCs/>
          <w:kern w:val="0"/>
          <w:sz w:val="28"/>
          <w:szCs w:val="28"/>
        </w:rPr>
      </w:pPr>
      <w:r w:rsidRPr="00A1213D">
        <w:rPr>
          <w:rFonts w:ascii="標楷體" w:eastAsia="標楷體" w:hAnsi="標楷體"/>
          <w:bCs/>
          <w:kern w:val="0"/>
          <w:sz w:val="28"/>
          <w:szCs w:val="28"/>
        </w:rPr>
        <w:t>僑務委員會僑教核心業務為輔助僑校發展，培育充實師資，以建立僑教發展穩固基礎，</w:t>
      </w:r>
      <w:r w:rsidR="00A20409" w:rsidRPr="00A1213D">
        <w:rPr>
          <w:rFonts w:ascii="標楷體" w:eastAsia="標楷體" w:hAnsi="標楷體" w:hint="eastAsia"/>
          <w:bCs/>
          <w:kern w:val="0"/>
          <w:sz w:val="28"/>
          <w:szCs w:val="28"/>
        </w:rPr>
        <w:t>僑務委員會</w:t>
      </w:r>
      <w:r w:rsidRPr="00A1213D">
        <w:rPr>
          <w:rFonts w:ascii="標楷體" w:eastAsia="標楷體" w:hAnsi="標楷體"/>
          <w:bCs/>
          <w:kern w:val="0"/>
          <w:sz w:val="28"/>
          <w:szCs w:val="28"/>
        </w:rPr>
        <w:t>未來推動「海外華語文學習深耕計畫」</w:t>
      </w:r>
      <w:r w:rsidR="00652A81" w:rsidRPr="00A1213D">
        <w:rPr>
          <w:rFonts w:ascii="標楷體" w:eastAsia="標楷體" w:hAnsi="標楷體"/>
          <w:bCs/>
          <w:kern w:val="0"/>
          <w:sz w:val="28"/>
          <w:szCs w:val="28"/>
        </w:rPr>
        <w:t>設立臺灣華語文學習中心，應注重原有僑校輔導，並運用「海外華語文學習深耕計畫」資源，協輔僑校轉型發展，讓「海外華語文學習深耕計畫」與既有僑校協輔工作相輔相成、相互為用，持續於海外推動僑教，並共同協助我國於歐美主流社會推廣華語文教學</w:t>
      </w:r>
      <w:r w:rsidR="00B44976" w:rsidRPr="00A1213D">
        <w:rPr>
          <w:rFonts w:ascii="標楷體" w:eastAsia="標楷體" w:hAnsi="標楷體"/>
          <w:bCs/>
          <w:kern w:val="0"/>
          <w:sz w:val="28"/>
          <w:szCs w:val="28"/>
        </w:rPr>
        <w:t>。</w:t>
      </w:r>
    </w:p>
    <w:p w:rsidR="00B44976" w:rsidRPr="00A1213D" w:rsidRDefault="00B44976"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D40809" w:rsidRPr="00A1213D">
        <w:rPr>
          <w:rFonts w:ascii="標楷體" w:eastAsia="標楷體" w:hAnsi="標楷體" w:hint="eastAsia"/>
          <w:bCs/>
          <w:kern w:val="0"/>
          <w:sz w:val="28"/>
          <w:szCs w:val="28"/>
        </w:rPr>
        <w:t>溫玉霞　江啟臣</w:t>
      </w:r>
      <w:r w:rsidR="001568FB" w:rsidRPr="00A1213D">
        <w:rPr>
          <w:rFonts w:ascii="標楷體" w:eastAsia="標楷體" w:hAnsi="標楷體" w:hint="eastAsia"/>
          <w:bCs/>
          <w:kern w:val="0"/>
          <w:sz w:val="28"/>
          <w:szCs w:val="28"/>
        </w:rPr>
        <w:t xml:space="preserve">　陳以信　廖婉汝</w:t>
      </w:r>
    </w:p>
    <w:p w:rsidR="0035088F" w:rsidRPr="00A1213D" w:rsidRDefault="0035088F" w:rsidP="00432DC2">
      <w:pPr>
        <w:pStyle w:val="ac"/>
        <w:overflowPunct w:val="0"/>
        <w:spacing w:line="480" w:lineRule="exact"/>
        <w:ind w:leftChars="110" w:left="558" w:hangingChars="105" w:hanging="294"/>
        <w:jc w:val="both"/>
        <w:rPr>
          <w:rFonts w:hAnsi="標楷體"/>
          <w:kern w:val="0"/>
          <w:sz w:val="28"/>
          <w:szCs w:val="28"/>
        </w:rPr>
      </w:pPr>
      <w:r w:rsidRPr="00A1213D">
        <w:rPr>
          <w:rFonts w:hAnsi="標楷體" w:hint="eastAsia"/>
          <w:sz w:val="28"/>
          <w:szCs w:val="28"/>
        </w:rPr>
        <w:t>二、機密部分，審查結果：</w:t>
      </w:r>
      <w:r w:rsidR="006373C6" w:rsidRPr="006373C6">
        <w:rPr>
          <w:rFonts w:hAnsi="標楷體" w:hint="eastAsia"/>
          <w:b/>
          <w:sz w:val="28"/>
          <w:szCs w:val="28"/>
        </w:rPr>
        <w:t>（密略）</w:t>
      </w:r>
    </w:p>
    <w:p w:rsidR="0035088F" w:rsidRPr="00A1213D" w:rsidRDefault="0035088F" w:rsidP="00432DC2">
      <w:pPr>
        <w:pStyle w:val="ac"/>
        <w:overflowPunct w:val="0"/>
        <w:spacing w:line="480" w:lineRule="exact"/>
        <w:ind w:leftChars="118" w:left="824" w:hangingChars="202" w:hanging="541"/>
        <w:jc w:val="both"/>
        <w:rPr>
          <w:rFonts w:hAnsi="標楷體"/>
          <w:sz w:val="28"/>
          <w:szCs w:val="28"/>
        </w:rPr>
      </w:pPr>
      <w:r w:rsidRPr="00A1213D">
        <w:rPr>
          <w:rFonts w:hAnsi="標楷體" w:hint="eastAsia"/>
          <w:spacing w:val="-6"/>
          <w:sz w:val="28"/>
          <w:szCs w:val="28"/>
        </w:rPr>
        <w:t>三、</w:t>
      </w:r>
      <w:r w:rsidRPr="00A1213D">
        <w:rPr>
          <w:rFonts w:hAnsi="標楷體" w:hint="eastAsia"/>
          <w:sz w:val="28"/>
          <w:szCs w:val="28"/>
        </w:rPr>
        <w:t>11</w:t>
      </w:r>
      <w:r w:rsidR="00913032" w:rsidRPr="00A1213D">
        <w:rPr>
          <w:rFonts w:hAnsi="標楷體"/>
          <w:sz w:val="28"/>
          <w:szCs w:val="28"/>
        </w:rPr>
        <w:t>1</w:t>
      </w:r>
      <w:r w:rsidRPr="00A1213D">
        <w:rPr>
          <w:rFonts w:hAnsi="標楷體" w:hint="eastAsia"/>
          <w:sz w:val="28"/>
          <w:szCs w:val="28"/>
        </w:rPr>
        <w:t>年度中央政府總預算案關於僑務委員會主管收支公開及機密部分審查完竣，審查結果送財政委員會彙整後提報院會，須交由黨團協商，院會討論時，由</w:t>
      </w:r>
      <w:r w:rsidR="00DF0C14" w:rsidRPr="00A1213D">
        <w:rPr>
          <w:rFonts w:hAnsi="標楷體" w:hint="eastAsia"/>
          <w:sz w:val="28"/>
          <w:szCs w:val="28"/>
        </w:rPr>
        <w:t>陳召集委員以信</w:t>
      </w:r>
      <w:r w:rsidRPr="00A1213D">
        <w:rPr>
          <w:rFonts w:hAnsi="標楷體" w:hint="eastAsia"/>
          <w:sz w:val="28"/>
          <w:szCs w:val="28"/>
        </w:rPr>
        <w:t>出席說明。</w:t>
      </w:r>
    </w:p>
    <w:p w:rsidR="0035088F" w:rsidRPr="00A1213D" w:rsidRDefault="0035088F" w:rsidP="00432DC2">
      <w:pPr>
        <w:pStyle w:val="ac"/>
        <w:overflowPunct w:val="0"/>
        <w:spacing w:line="480" w:lineRule="exact"/>
        <w:ind w:leftChars="125" w:left="860" w:hangingChars="200" w:hanging="560"/>
        <w:rPr>
          <w:rFonts w:hAnsi="標楷體"/>
          <w:b/>
          <w:sz w:val="28"/>
          <w:szCs w:val="28"/>
        </w:rPr>
      </w:pPr>
      <w:r w:rsidRPr="00A1213D">
        <w:rPr>
          <w:rFonts w:hAnsi="標楷體" w:hint="eastAsia"/>
          <w:sz w:val="28"/>
          <w:szCs w:val="28"/>
        </w:rPr>
        <w:t>四、有關委員提案內容文字及金額，在不影響提案原意下，授權議事人員修正、處理。</w:t>
      </w:r>
    </w:p>
    <w:p w:rsidR="00DF0C14" w:rsidRPr="00A1213D" w:rsidRDefault="00DF0C14" w:rsidP="00432DC2">
      <w:pPr>
        <w:pStyle w:val="ac"/>
        <w:overflowPunct w:val="0"/>
        <w:ind w:left="569" w:hangingChars="203" w:hanging="569"/>
        <w:rPr>
          <w:b/>
          <w:sz w:val="28"/>
          <w:szCs w:val="28"/>
        </w:rPr>
      </w:pPr>
      <w:r w:rsidRPr="00A1213D">
        <w:rPr>
          <w:rFonts w:hint="eastAsia"/>
          <w:b/>
          <w:sz w:val="28"/>
          <w:szCs w:val="28"/>
        </w:rPr>
        <w:t>貳、繼續</w:t>
      </w:r>
      <w:r w:rsidRPr="00A1213D">
        <w:rPr>
          <w:rFonts w:hAnsi="標楷體" w:hint="eastAsia"/>
          <w:b/>
          <w:sz w:val="28"/>
          <w:szCs w:val="28"/>
        </w:rPr>
        <w:t>審查</w:t>
      </w:r>
      <w:r w:rsidRPr="00A1213D">
        <w:rPr>
          <w:b/>
          <w:sz w:val="28"/>
          <w:szCs w:val="28"/>
        </w:rPr>
        <w:t>1</w:t>
      </w:r>
      <w:r w:rsidRPr="00A1213D">
        <w:rPr>
          <w:rFonts w:hint="eastAsia"/>
          <w:b/>
          <w:sz w:val="28"/>
          <w:szCs w:val="28"/>
        </w:rPr>
        <w:t>1</w:t>
      </w:r>
      <w:r w:rsidR="00D40809" w:rsidRPr="00A1213D">
        <w:rPr>
          <w:b/>
          <w:sz w:val="28"/>
          <w:szCs w:val="28"/>
        </w:rPr>
        <w:t>1</w:t>
      </w:r>
      <w:r w:rsidRPr="00A1213D">
        <w:rPr>
          <w:rFonts w:hint="eastAsia"/>
          <w:b/>
          <w:sz w:val="28"/>
          <w:szCs w:val="28"/>
        </w:rPr>
        <w:t>年度中央政府總預算案附屬單位預算關於僑務委</w:t>
      </w:r>
      <w:r w:rsidRPr="00A1213D">
        <w:rPr>
          <w:rFonts w:hint="eastAsia"/>
          <w:b/>
          <w:sz w:val="28"/>
          <w:szCs w:val="28"/>
        </w:rPr>
        <w:lastRenderedPageBreak/>
        <w:t>員會主管信託基金：</w:t>
      </w:r>
    </w:p>
    <w:p w:rsidR="00DF0C14" w:rsidRPr="00A1213D" w:rsidRDefault="00DF0C14" w:rsidP="00432DC2">
      <w:pPr>
        <w:pStyle w:val="ac"/>
        <w:overflowPunct w:val="0"/>
        <w:spacing w:line="480" w:lineRule="exact"/>
        <w:ind w:leftChars="220" w:left="1116" w:hangingChars="210" w:hanging="588"/>
        <w:jc w:val="both"/>
        <w:rPr>
          <w:sz w:val="28"/>
          <w:szCs w:val="28"/>
        </w:rPr>
      </w:pPr>
      <w:r w:rsidRPr="00A1213D">
        <w:rPr>
          <w:rFonts w:hint="eastAsia"/>
          <w:sz w:val="28"/>
          <w:szCs w:val="28"/>
        </w:rPr>
        <w:t>一、莊守耕公益基金。</w:t>
      </w:r>
    </w:p>
    <w:p w:rsidR="00DF0C14" w:rsidRPr="00A1213D" w:rsidRDefault="00DF0C14" w:rsidP="00432DC2">
      <w:pPr>
        <w:pStyle w:val="ac"/>
        <w:overflowPunct w:val="0"/>
        <w:spacing w:line="480" w:lineRule="exact"/>
        <w:ind w:leftChars="220" w:left="1116" w:hangingChars="210" w:hanging="588"/>
        <w:jc w:val="both"/>
        <w:rPr>
          <w:sz w:val="28"/>
          <w:szCs w:val="28"/>
        </w:rPr>
      </w:pPr>
      <w:r w:rsidRPr="00A1213D">
        <w:rPr>
          <w:rFonts w:hint="eastAsia"/>
          <w:sz w:val="28"/>
          <w:szCs w:val="28"/>
        </w:rPr>
        <w:t>二、</w:t>
      </w:r>
      <w:r w:rsidRPr="00A1213D">
        <w:rPr>
          <w:rFonts w:hAnsi="標楷體" w:hint="eastAsia"/>
          <w:sz w:val="28"/>
          <w:szCs w:val="28"/>
        </w:rPr>
        <w:t>受理捐贈僑生獎助學金及艱困地區僑校師資輔助金基金</w:t>
      </w:r>
      <w:r w:rsidRPr="00A1213D">
        <w:rPr>
          <w:rFonts w:hint="eastAsia"/>
          <w:sz w:val="28"/>
          <w:szCs w:val="28"/>
        </w:rPr>
        <w:t>。</w:t>
      </w:r>
    </w:p>
    <w:p w:rsidR="00487BC6" w:rsidRPr="00A1213D" w:rsidRDefault="00487BC6" w:rsidP="00432DC2">
      <w:pPr>
        <w:pStyle w:val="ac"/>
        <w:overflowPunct w:val="0"/>
        <w:spacing w:line="480" w:lineRule="exact"/>
        <w:ind w:left="561" w:hangingChars="200" w:hanging="561"/>
        <w:rPr>
          <w:rFonts w:hAnsi="標楷體"/>
          <w:sz w:val="28"/>
          <w:szCs w:val="28"/>
        </w:rPr>
      </w:pPr>
      <w:r w:rsidRPr="00A1213D">
        <w:rPr>
          <w:rFonts w:hint="eastAsia"/>
          <w:b/>
          <w:sz w:val="28"/>
          <w:szCs w:val="28"/>
        </w:rPr>
        <w:t>決議</w:t>
      </w:r>
      <w:r w:rsidRPr="00A1213D">
        <w:rPr>
          <w:rFonts w:hAnsi="標楷體" w:hint="eastAsia"/>
          <w:b/>
          <w:sz w:val="28"/>
          <w:szCs w:val="28"/>
        </w:rPr>
        <w:t>：</w:t>
      </w:r>
    </w:p>
    <w:p w:rsidR="00487BC6" w:rsidRPr="00A1213D" w:rsidRDefault="00487BC6" w:rsidP="00432DC2">
      <w:pPr>
        <w:overflowPunct w:val="0"/>
        <w:spacing w:line="480" w:lineRule="exact"/>
        <w:ind w:leftChars="230" w:left="552" w:firstLineChars="40" w:firstLine="112"/>
        <w:jc w:val="both"/>
        <w:rPr>
          <w:rFonts w:ascii="標楷體" w:hAnsi="標楷體"/>
          <w:sz w:val="28"/>
          <w:szCs w:val="28"/>
        </w:rPr>
      </w:pPr>
      <w:r w:rsidRPr="00A1213D">
        <w:rPr>
          <w:rFonts w:ascii="標楷體" w:eastAsia="標楷體" w:hAnsi="標楷體" w:hint="eastAsia"/>
          <w:bCs/>
          <w:sz w:val="28"/>
          <w:szCs w:val="28"/>
        </w:rPr>
        <w:t>僑務委員會主管信託基金</w:t>
      </w:r>
      <w:r w:rsidRPr="00A1213D">
        <w:rPr>
          <w:rFonts w:ascii="標楷體" w:eastAsia="標楷體" w:hAnsi="標楷體" w:hint="eastAsia"/>
          <w:sz w:val="28"/>
          <w:szCs w:val="28"/>
        </w:rPr>
        <w:t>審查結果：</w:t>
      </w:r>
    </w:p>
    <w:p w:rsidR="00487BC6" w:rsidRPr="00A1213D" w:rsidRDefault="00487BC6" w:rsidP="00432DC2">
      <w:pPr>
        <w:overflowPunct w:val="0"/>
        <w:spacing w:line="480" w:lineRule="exact"/>
        <w:ind w:firstLineChars="235" w:firstLine="658"/>
        <w:jc w:val="both"/>
        <w:rPr>
          <w:rFonts w:ascii="標楷體" w:eastAsia="標楷體" w:hAnsi="標楷體"/>
          <w:sz w:val="28"/>
          <w:szCs w:val="28"/>
        </w:rPr>
      </w:pPr>
      <w:r w:rsidRPr="00A1213D">
        <w:rPr>
          <w:rFonts w:ascii="標楷體" w:eastAsia="標楷體" w:hAnsi="標楷體" w:hint="eastAsia"/>
          <w:sz w:val="28"/>
          <w:szCs w:val="28"/>
        </w:rPr>
        <w:t>一、莊守耕公益基金</w:t>
      </w:r>
    </w:p>
    <w:p w:rsidR="00487BC6" w:rsidRPr="00A1213D" w:rsidRDefault="00487BC6" w:rsidP="00432DC2">
      <w:pPr>
        <w:overflowPunct w:val="0"/>
        <w:spacing w:line="480" w:lineRule="exact"/>
        <w:ind w:leftChars="484" w:left="1722" w:hangingChars="200" w:hanging="560"/>
        <w:jc w:val="both"/>
        <w:rPr>
          <w:rFonts w:ascii="標楷體" w:eastAsia="標楷體" w:hAnsi="標楷體"/>
          <w:sz w:val="28"/>
          <w:szCs w:val="28"/>
        </w:rPr>
      </w:pPr>
      <w:r w:rsidRPr="00A1213D">
        <w:rPr>
          <w:rFonts w:ascii="標楷體" w:eastAsia="標楷體" w:hAnsi="標楷體" w:hint="eastAsia"/>
          <w:sz w:val="28"/>
          <w:szCs w:val="28"/>
        </w:rPr>
        <w:t>(一)基金運用計畫：應依據收支、餘絀撥補等項之審查結果，隨同調整。</w:t>
      </w:r>
    </w:p>
    <w:p w:rsidR="00487BC6" w:rsidRPr="00A1213D" w:rsidRDefault="00487BC6" w:rsidP="00432DC2">
      <w:pPr>
        <w:overflowPunct w:val="0"/>
        <w:spacing w:line="480" w:lineRule="exact"/>
        <w:ind w:leftChars="484" w:left="1722" w:hangingChars="200" w:hanging="560"/>
        <w:jc w:val="both"/>
        <w:rPr>
          <w:rFonts w:ascii="標楷體" w:eastAsia="標楷體" w:hAnsi="標楷體"/>
          <w:bCs/>
          <w:sz w:val="28"/>
          <w:szCs w:val="28"/>
        </w:rPr>
      </w:pPr>
      <w:r w:rsidRPr="00A1213D">
        <w:rPr>
          <w:rFonts w:ascii="標楷體" w:eastAsia="標楷體" w:hAnsi="標楷體" w:hint="eastAsia"/>
          <w:sz w:val="28"/>
          <w:szCs w:val="28"/>
        </w:rPr>
        <w:t>(二)</w:t>
      </w:r>
      <w:r w:rsidRPr="00A1213D">
        <w:rPr>
          <w:rFonts w:ascii="標楷體" w:eastAsia="標楷體" w:hAnsi="標楷體" w:hint="eastAsia"/>
          <w:bCs/>
          <w:sz w:val="28"/>
          <w:szCs w:val="28"/>
        </w:rPr>
        <w:t>總收入：</w:t>
      </w:r>
      <w:r w:rsidRPr="00A1213D">
        <w:rPr>
          <w:rFonts w:ascii="標楷體" w:eastAsia="標楷體" w:hAnsi="標楷體" w:hint="eastAsia"/>
          <w:sz w:val="28"/>
          <w:szCs w:val="28"/>
        </w:rPr>
        <w:t>1萬5千元，照列。</w:t>
      </w:r>
    </w:p>
    <w:p w:rsidR="00487BC6" w:rsidRPr="00A1213D" w:rsidRDefault="00487BC6" w:rsidP="00432DC2">
      <w:pPr>
        <w:overflowPunct w:val="0"/>
        <w:spacing w:line="480" w:lineRule="exact"/>
        <w:ind w:leftChars="484" w:left="1722" w:hangingChars="200" w:hanging="560"/>
        <w:jc w:val="both"/>
        <w:rPr>
          <w:rFonts w:ascii="標楷體" w:eastAsia="標楷體" w:hAnsi="標楷體"/>
          <w:sz w:val="28"/>
          <w:szCs w:val="28"/>
        </w:rPr>
      </w:pPr>
      <w:r w:rsidRPr="00A1213D">
        <w:rPr>
          <w:rFonts w:ascii="標楷體" w:eastAsia="標楷體" w:hAnsi="標楷體" w:hint="eastAsia"/>
          <w:bCs/>
          <w:sz w:val="28"/>
          <w:szCs w:val="28"/>
        </w:rPr>
        <w:t>(三)總支出：</w:t>
      </w:r>
      <w:r w:rsidRPr="00A1213D">
        <w:rPr>
          <w:rFonts w:ascii="標楷體" w:eastAsia="標楷體" w:hAnsi="標楷體"/>
          <w:sz w:val="28"/>
          <w:szCs w:val="28"/>
        </w:rPr>
        <w:t>2</w:t>
      </w:r>
      <w:r w:rsidRPr="00A1213D">
        <w:rPr>
          <w:rFonts w:ascii="標楷體" w:eastAsia="標楷體" w:hAnsi="標楷體" w:hint="eastAsia"/>
          <w:sz w:val="28"/>
          <w:szCs w:val="28"/>
        </w:rPr>
        <w:t>萬</w:t>
      </w:r>
      <w:r w:rsidRPr="00A1213D">
        <w:rPr>
          <w:rFonts w:ascii="標楷體" w:eastAsia="標楷體" w:hAnsi="標楷體"/>
          <w:sz w:val="28"/>
          <w:szCs w:val="28"/>
        </w:rPr>
        <w:t>8</w:t>
      </w:r>
      <w:r w:rsidRPr="00A1213D">
        <w:rPr>
          <w:rFonts w:ascii="標楷體" w:eastAsia="標楷體" w:hAnsi="標楷體" w:hint="eastAsia"/>
          <w:sz w:val="28"/>
          <w:szCs w:val="28"/>
        </w:rPr>
        <w:t>千元，照列。</w:t>
      </w:r>
    </w:p>
    <w:p w:rsidR="00487BC6" w:rsidRPr="00A1213D" w:rsidRDefault="00487BC6" w:rsidP="00432DC2">
      <w:pPr>
        <w:overflowPunct w:val="0"/>
        <w:spacing w:line="480" w:lineRule="exact"/>
        <w:ind w:leftChars="484" w:left="1722" w:hangingChars="200" w:hanging="560"/>
        <w:jc w:val="both"/>
        <w:rPr>
          <w:rFonts w:ascii="標楷體" w:eastAsia="標楷體" w:hAnsi="標楷體"/>
          <w:sz w:val="28"/>
          <w:szCs w:val="28"/>
        </w:rPr>
      </w:pPr>
      <w:r w:rsidRPr="00A1213D">
        <w:rPr>
          <w:rFonts w:ascii="標楷體" w:eastAsia="標楷體" w:hAnsi="標楷體" w:hint="eastAsia"/>
          <w:bCs/>
          <w:sz w:val="28"/>
          <w:szCs w:val="28"/>
        </w:rPr>
        <w:t>(四)本期短絀：</w:t>
      </w:r>
      <w:r w:rsidRPr="00A1213D">
        <w:rPr>
          <w:rFonts w:ascii="標楷體" w:eastAsia="標楷體" w:hAnsi="標楷體" w:hint="eastAsia"/>
          <w:sz w:val="28"/>
          <w:szCs w:val="28"/>
        </w:rPr>
        <w:t>1萬3</w:t>
      </w:r>
      <w:r w:rsidR="00D40809" w:rsidRPr="00A1213D">
        <w:rPr>
          <w:rFonts w:ascii="標楷體" w:eastAsia="標楷體" w:hAnsi="標楷體" w:hint="eastAsia"/>
          <w:sz w:val="28"/>
          <w:szCs w:val="28"/>
        </w:rPr>
        <w:t>千</w:t>
      </w:r>
      <w:r w:rsidRPr="00A1213D">
        <w:rPr>
          <w:rFonts w:ascii="標楷體" w:eastAsia="標楷體" w:hAnsi="標楷體" w:hint="eastAsia"/>
          <w:sz w:val="28"/>
          <w:szCs w:val="28"/>
        </w:rPr>
        <w:t>元，照列。</w:t>
      </w:r>
    </w:p>
    <w:p w:rsidR="00487BC6" w:rsidRPr="00A1213D" w:rsidRDefault="00487BC6" w:rsidP="00432DC2">
      <w:pPr>
        <w:overflowPunct w:val="0"/>
        <w:spacing w:line="480" w:lineRule="exact"/>
        <w:ind w:firstLineChars="235" w:firstLine="658"/>
        <w:jc w:val="both"/>
        <w:rPr>
          <w:rFonts w:ascii="標楷體" w:eastAsia="標楷體" w:hAnsi="標楷體"/>
          <w:sz w:val="28"/>
          <w:szCs w:val="28"/>
        </w:rPr>
      </w:pPr>
      <w:r w:rsidRPr="00A1213D">
        <w:rPr>
          <w:rFonts w:ascii="標楷體" w:eastAsia="標楷體" w:hAnsi="標楷體" w:hint="eastAsia"/>
          <w:sz w:val="28"/>
          <w:szCs w:val="28"/>
        </w:rPr>
        <w:t>二、受理捐贈僑生獎助學金及艱困地區僑校師資輔助金基金</w:t>
      </w:r>
    </w:p>
    <w:p w:rsidR="00487BC6" w:rsidRPr="00A1213D" w:rsidRDefault="002D582D" w:rsidP="00432DC2">
      <w:pPr>
        <w:overflowPunct w:val="0"/>
        <w:spacing w:line="480" w:lineRule="exact"/>
        <w:ind w:leftChars="484" w:left="1722" w:hangingChars="200" w:hanging="560"/>
        <w:jc w:val="both"/>
        <w:rPr>
          <w:rFonts w:ascii="標楷體" w:eastAsia="標楷體" w:hAnsi="標楷體"/>
          <w:sz w:val="28"/>
          <w:szCs w:val="28"/>
        </w:rPr>
      </w:pPr>
      <w:r w:rsidRPr="00A1213D">
        <w:rPr>
          <w:rFonts w:ascii="標楷體" w:eastAsia="標楷體" w:hAnsi="標楷體"/>
          <w:sz w:val="28"/>
          <w:szCs w:val="28"/>
        </w:rPr>
        <w:t>(</w:t>
      </w:r>
      <w:r w:rsidR="00487BC6" w:rsidRPr="00A1213D">
        <w:rPr>
          <w:rFonts w:ascii="標楷體" w:eastAsia="標楷體" w:hAnsi="標楷體" w:hint="eastAsia"/>
          <w:sz w:val="28"/>
          <w:szCs w:val="28"/>
        </w:rPr>
        <w:t>一)基金運用計畫：應依據收支、餘絀撥補等項之審查結果，隨同調整。</w:t>
      </w:r>
    </w:p>
    <w:p w:rsidR="00487BC6" w:rsidRPr="00A1213D" w:rsidRDefault="00487BC6" w:rsidP="00432DC2">
      <w:pPr>
        <w:overflowPunct w:val="0"/>
        <w:spacing w:line="480" w:lineRule="exact"/>
        <w:ind w:leftChars="484" w:left="1722" w:hangingChars="200" w:hanging="560"/>
        <w:jc w:val="both"/>
        <w:rPr>
          <w:rFonts w:ascii="標楷體" w:eastAsia="標楷體" w:hAnsi="標楷體"/>
          <w:bCs/>
          <w:sz w:val="28"/>
          <w:szCs w:val="28"/>
        </w:rPr>
      </w:pPr>
      <w:r w:rsidRPr="00A1213D">
        <w:rPr>
          <w:rFonts w:ascii="標楷體" w:eastAsia="標楷體" w:hAnsi="標楷體" w:hint="eastAsia"/>
          <w:sz w:val="28"/>
          <w:szCs w:val="28"/>
        </w:rPr>
        <w:t>(二)</w:t>
      </w:r>
      <w:r w:rsidRPr="00A1213D">
        <w:rPr>
          <w:rFonts w:ascii="標楷體" w:eastAsia="標楷體" w:hAnsi="標楷體" w:hint="eastAsia"/>
          <w:bCs/>
          <w:sz w:val="28"/>
          <w:szCs w:val="28"/>
        </w:rPr>
        <w:t>總</w:t>
      </w:r>
      <w:r w:rsidRPr="00A1213D">
        <w:rPr>
          <w:rFonts w:ascii="標楷體" w:eastAsia="標楷體" w:hAnsi="標楷體" w:hint="eastAsia"/>
          <w:sz w:val="28"/>
          <w:szCs w:val="28"/>
        </w:rPr>
        <w:t>收入</w:t>
      </w:r>
      <w:r w:rsidRPr="00A1213D">
        <w:rPr>
          <w:rFonts w:ascii="標楷體" w:eastAsia="標楷體" w:hAnsi="標楷體" w:hint="eastAsia"/>
          <w:bCs/>
          <w:sz w:val="28"/>
          <w:szCs w:val="28"/>
        </w:rPr>
        <w:t>：</w:t>
      </w:r>
      <w:r w:rsidRPr="00A1213D">
        <w:rPr>
          <w:rFonts w:ascii="標楷體" w:eastAsia="標楷體" w:hAnsi="標楷體" w:hint="eastAsia"/>
          <w:sz w:val="28"/>
          <w:szCs w:val="28"/>
        </w:rPr>
        <w:t>629萬9千元，照列。</w:t>
      </w:r>
    </w:p>
    <w:p w:rsidR="00487BC6" w:rsidRPr="00A1213D" w:rsidRDefault="00487BC6" w:rsidP="00432DC2">
      <w:pPr>
        <w:overflowPunct w:val="0"/>
        <w:spacing w:line="480" w:lineRule="exact"/>
        <w:ind w:leftChars="484" w:left="1722" w:hangingChars="200" w:hanging="560"/>
        <w:jc w:val="both"/>
        <w:rPr>
          <w:rFonts w:ascii="標楷體" w:eastAsia="標楷體" w:hAnsi="標楷體"/>
          <w:bCs/>
          <w:sz w:val="28"/>
          <w:szCs w:val="28"/>
        </w:rPr>
      </w:pPr>
      <w:r w:rsidRPr="00A1213D">
        <w:rPr>
          <w:rFonts w:ascii="標楷體" w:eastAsia="標楷體" w:hAnsi="標楷體" w:hint="eastAsia"/>
          <w:bCs/>
          <w:sz w:val="28"/>
          <w:szCs w:val="28"/>
        </w:rPr>
        <w:t>(</w:t>
      </w:r>
      <w:r w:rsidR="002D582D" w:rsidRPr="00A1213D">
        <w:rPr>
          <w:rFonts w:ascii="標楷體" w:eastAsia="標楷體" w:hAnsi="標楷體" w:hint="eastAsia"/>
          <w:bCs/>
          <w:sz w:val="28"/>
          <w:szCs w:val="28"/>
        </w:rPr>
        <w:t>三)</w:t>
      </w:r>
      <w:r w:rsidRPr="00A1213D">
        <w:rPr>
          <w:rFonts w:ascii="標楷體" w:eastAsia="標楷體" w:hAnsi="標楷體" w:hint="eastAsia"/>
          <w:bCs/>
          <w:sz w:val="28"/>
          <w:szCs w:val="28"/>
        </w:rPr>
        <w:t>總</w:t>
      </w:r>
      <w:r w:rsidRPr="00A1213D">
        <w:rPr>
          <w:rFonts w:ascii="標楷體" w:eastAsia="標楷體" w:hAnsi="標楷體" w:hint="eastAsia"/>
          <w:sz w:val="28"/>
          <w:szCs w:val="28"/>
        </w:rPr>
        <w:t>支出</w:t>
      </w:r>
      <w:r w:rsidRPr="00A1213D">
        <w:rPr>
          <w:rFonts w:ascii="標楷體" w:eastAsia="標楷體" w:hAnsi="標楷體" w:hint="eastAsia"/>
          <w:bCs/>
          <w:sz w:val="28"/>
          <w:szCs w:val="28"/>
        </w:rPr>
        <w:t>：</w:t>
      </w:r>
      <w:r w:rsidRPr="00A1213D">
        <w:rPr>
          <w:rFonts w:ascii="標楷體" w:eastAsia="標楷體" w:hAnsi="標楷體" w:hint="eastAsia"/>
          <w:sz w:val="28"/>
          <w:szCs w:val="28"/>
        </w:rPr>
        <w:t>636萬3千元，照列。</w:t>
      </w:r>
    </w:p>
    <w:p w:rsidR="00487BC6" w:rsidRPr="00A1213D" w:rsidRDefault="00487BC6" w:rsidP="00432DC2">
      <w:pPr>
        <w:overflowPunct w:val="0"/>
        <w:spacing w:line="480" w:lineRule="exact"/>
        <w:ind w:leftChars="484" w:left="1722" w:hangingChars="200" w:hanging="560"/>
        <w:jc w:val="both"/>
        <w:rPr>
          <w:rFonts w:ascii="標楷體" w:eastAsia="標楷體" w:hAnsi="標楷體"/>
          <w:sz w:val="28"/>
          <w:szCs w:val="28"/>
        </w:rPr>
      </w:pPr>
      <w:r w:rsidRPr="00A1213D">
        <w:rPr>
          <w:rFonts w:ascii="標楷體" w:eastAsia="標楷體" w:hAnsi="標楷體" w:hint="eastAsia"/>
          <w:bCs/>
          <w:sz w:val="28"/>
          <w:szCs w:val="28"/>
        </w:rPr>
        <w:t>(四</w:t>
      </w:r>
      <w:r w:rsidR="002D582D" w:rsidRPr="00A1213D">
        <w:rPr>
          <w:rFonts w:ascii="標楷體" w:eastAsia="標楷體" w:hAnsi="標楷體" w:hint="eastAsia"/>
          <w:bCs/>
          <w:sz w:val="28"/>
          <w:szCs w:val="28"/>
        </w:rPr>
        <w:t>)</w:t>
      </w:r>
      <w:r w:rsidRPr="00A1213D">
        <w:rPr>
          <w:rFonts w:ascii="標楷體" w:eastAsia="標楷體" w:hAnsi="標楷體" w:hint="eastAsia"/>
          <w:bCs/>
          <w:sz w:val="28"/>
          <w:szCs w:val="28"/>
        </w:rPr>
        <w:t>本期短絀：</w:t>
      </w:r>
      <w:r w:rsidRPr="00A1213D">
        <w:rPr>
          <w:rFonts w:ascii="標楷體" w:eastAsia="標楷體" w:hAnsi="標楷體" w:hint="eastAsia"/>
          <w:sz w:val="28"/>
          <w:szCs w:val="28"/>
        </w:rPr>
        <w:t>6萬4千元，照列。</w:t>
      </w:r>
    </w:p>
    <w:p w:rsidR="003504C8" w:rsidRPr="00A1213D" w:rsidRDefault="003504C8" w:rsidP="00432DC2">
      <w:pPr>
        <w:pStyle w:val="ac"/>
        <w:overflowPunct w:val="0"/>
        <w:spacing w:line="480" w:lineRule="exact"/>
        <w:ind w:leftChars="220" w:left="1116" w:hangingChars="210" w:hanging="588"/>
        <w:jc w:val="both"/>
        <w:rPr>
          <w:rFonts w:hAnsi="標楷體"/>
          <w:sz w:val="28"/>
          <w:szCs w:val="28"/>
        </w:rPr>
      </w:pPr>
      <w:r w:rsidRPr="00A1213D">
        <w:rPr>
          <w:rFonts w:hAnsi="標楷體" w:hint="eastAsia"/>
          <w:sz w:val="28"/>
          <w:szCs w:val="28"/>
        </w:rPr>
        <w:t>三、111年度中央政府總預算案</w:t>
      </w:r>
      <w:r w:rsidRPr="00A1213D">
        <w:rPr>
          <w:rFonts w:hAnsi="標楷體" w:hint="eastAsia"/>
          <w:bCs/>
          <w:sz w:val="28"/>
          <w:szCs w:val="28"/>
        </w:rPr>
        <w:t>僑務委員會主管信託基金</w:t>
      </w:r>
      <w:r w:rsidRPr="00A1213D">
        <w:rPr>
          <w:rFonts w:hAnsi="標楷體" w:hint="eastAsia"/>
          <w:sz w:val="28"/>
          <w:szCs w:val="28"/>
        </w:rPr>
        <w:t>「莊守耕公益基金」及「受理捐贈僑生獎助學金及艱困地區僑校師資輔助金基金」附屬單位預算均審查完竣，審查結果送財政委員會彙整後提報院會，</w:t>
      </w:r>
      <w:r w:rsidR="00D40809" w:rsidRPr="00A1213D">
        <w:rPr>
          <w:rFonts w:hAnsi="標楷體" w:hint="eastAsia"/>
          <w:sz w:val="28"/>
          <w:szCs w:val="28"/>
        </w:rPr>
        <w:t>不</w:t>
      </w:r>
      <w:r w:rsidRPr="00A1213D">
        <w:rPr>
          <w:rFonts w:hAnsi="標楷體" w:hint="eastAsia"/>
          <w:sz w:val="28"/>
          <w:szCs w:val="28"/>
        </w:rPr>
        <w:t>須交由黨團協商，院會討論時，由陳召集委員以信出席說明。</w:t>
      </w:r>
    </w:p>
    <w:p w:rsidR="003504C8" w:rsidRPr="00A1213D" w:rsidRDefault="003504C8" w:rsidP="00432DC2">
      <w:pPr>
        <w:pStyle w:val="ac"/>
        <w:overflowPunct w:val="0"/>
        <w:spacing w:line="480" w:lineRule="exact"/>
        <w:ind w:leftChars="220" w:left="1116" w:hangingChars="210" w:hanging="588"/>
        <w:jc w:val="both"/>
        <w:rPr>
          <w:rFonts w:hAnsi="標楷體"/>
          <w:b/>
          <w:sz w:val="28"/>
          <w:szCs w:val="28"/>
        </w:rPr>
      </w:pPr>
      <w:r w:rsidRPr="00A1213D">
        <w:rPr>
          <w:rFonts w:hAnsi="標楷體" w:hint="eastAsia"/>
          <w:sz w:val="28"/>
          <w:szCs w:val="28"/>
        </w:rPr>
        <w:t>四、有關委員提案內容文字及金額，在不影響提案原意下，授權議事人員修正、處理。</w:t>
      </w:r>
    </w:p>
    <w:p w:rsidR="00F1183E" w:rsidRPr="00A1213D" w:rsidRDefault="00F1183E" w:rsidP="00432DC2">
      <w:pPr>
        <w:widowControl/>
        <w:overflowPunct w:val="0"/>
        <w:spacing w:line="480" w:lineRule="exact"/>
        <w:ind w:leftChars="750" w:left="2361" w:hangingChars="200" w:hanging="561"/>
        <w:jc w:val="both"/>
        <w:rPr>
          <w:rFonts w:ascii="標楷體" w:eastAsia="標楷體" w:hAnsi="標楷體"/>
          <w:b/>
          <w:sz w:val="28"/>
          <w:szCs w:val="28"/>
        </w:rPr>
      </w:pPr>
      <w:r w:rsidRPr="00A1213D">
        <w:rPr>
          <w:rFonts w:ascii="標楷體" w:eastAsia="標楷體" w:hAnsi="標楷體" w:hint="eastAsia"/>
          <w:b/>
          <w:sz w:val="28"/>
          <w:szCs w:val="28"/>
        </w:rPr>
        <w:t>討論事項</w:t>
      </w:r>
    </w:p>
    <w:p w:rsidR="00DE322B" w:rsidRPr="00A1213D" w:rsidRDefault="003C6B54" w:rsidP="00432DC2">
      <w:pPr>
        <w:pStyle w:val="ac"/>
        <w:overflowPunct w:val="0"/>
        <w:ind w:left="569" w:hangingChars="203" w:hanging="569"/>
        <w:rPr>
          <w:rFonts w:hAnsi="標楷體"/>
          <w:b/>
          <w:sz w:val="28"/>
          <w:szCs w:val="28"/>
        </w:rPr>
      </w:pPr>
      <w:r w:rsidRPr="00A1213D">
        <w:rPr>
          <w:rFonts w:hAnsi="標楷體" w:hint="eastAsia"/>
          <w:b/>
          <w:sz w:val="28"/>
          <w:szCs w:val="28"/>
        </w:rPr>
        <w:t>參、</w:t>
      </w:r>
      <w:r w:rsidR="00DE322B" w:rsidRPr="00A1213D">
        <w:rPr>
          <w:rFonts w:hAnsi="標楷體" w:hint="eastAsia"/>
          <w:b/>
          <w:sz w:val="28"/>
          <w:szCs w:val="28"/>
        </w:rPr>
        <w:t>繼續審查11</w:t>
      </w:r>
      <w:r w:rsidR="00DE322B" w:rsidRPr="00A1213D">
        <w:rPr>
          <w:rFonts w:hAnsi="標楷體"/>
          <w:b/>
          <w:sz w:val="28"/>
          <w:szCs w:val="28"/>
        </w:rPr>
        <w:t>1</w:t>
      </w:r>
      <w:r w:rsidR="00DE322B" w:rsidRPr="00A1213D">
        <w:rPr>
          <w:rFonts w:hAnsi="標楷體" w:hint="eastAsia"/>
          <w:b/>
          <w:sz w:val="28"/>
          <w:szCs w:val="28"/>
        </w:rPr>
        <w:t>年度中央政府總預算案關於國軍退除役官兵輔導委員會主管收支部分。</w:t>
      </w:r>
    </w:p>
    <w:p w:rsidR="00DE322B" w:rsidRPr="00A1213D" w:rsidRDefault="00DE322B" w:rsidP="00432DC2">
      <w:pPr>
        <w:overflowPunct w:val="0"/>
        <w:snapToGrid w:val="0"/>
        <w:spacing w:line="480" w:lineRule="exact"/>
        <w:ind w:left="2"/>
        <w:jc w:val="both"/>
        <w:rPr>
          <w:rFonts w:ascii="標楷體" w:eastAsia="標楷體" w:hAnsi="標楷體"/>
          <w:b/>
          <w:sz w:val="28"/>
          <w:szCs w:val="28"/>
        </w:rPr>
      </w:pPr>
      <w:r w:rsidRPr="00A1213D">
        <w:rPr>
          <w:rFonts w:ascii="標楷體" w:eastAsia="標楷體" w:hAnsi="標楷體" w:hint="eastAsia"/>
          <w:b/>
          <w:sz w:val="28"/>
          <w:szCs w:val="28"/>
        </w:rPr>
        <w:t>決議：</w:t>
      </w:r>
    </w:p>
    <w:p w:rsidR="00DE322B" w:rsidRPr="00A1213D" w:rsidRDefault="00DE322B" w:rsidP="00432DC2">
      <w:pPr>
        <w:overflowPunct w:val="0"/>
        <w:snapToGrid w:val="0"/>
        <w:spacing w:line="480" w:lineRule="exact"/>
        <w:ind w:leftChars="118" w:left="849" w:hangingChars="202" w:hanging="566"/>
        <w:jc w:val="both"/>
        <w:rPr>
          <w:rFonts w:ascii="標楷體" w:eastAsia="標楷體" w:hAnsi="標楷體"/>
          <w:sz w:val="28"/>
          <w:szCs w:val="28"/>
        </w:rPr>
      </w:pPr>
      <w:r w:rsidRPr="00A1213D">
        <w:rPr>
          <w:rFonts w:ascii="標楷體" w:eastAsia="標楷體" w:hAnsi="標楷體" w:hint="eastAsia"/>
          <w:sz w:val="28"/>
          <w:szCs w:val="28"/>
        </w:rPr>
        <w:t>一、審查結果：</w:t>
      </w:r>
    </w:p>
    <w:p w:rsidR="00DE322B" w:rsidRPr="00A1213D" w:rsidRDefault="00DE322B" w:rsidP="00432DC2">
      <w:pPr>
        <w:kinsoku w:val="0"/>
        <w:overflowPunct w:val="0"/>
        <w:spacing w:line="480" w:lineRule="exact"/>
        <w:ind w:leftChars="464" w:left="1296" w:hangingChars="65" w:hanging="182"/>
        <w:jc w:val="both"/>
        <w:textAlignment w:val="center"/>
        <w:rPr>
          <w:rFonts w:ascii="標楷體" w:eastAsia="標楷體" w:hAnsi="標楷體"/>
          <w:b/>
          <w:snapToGrid w:val="0"/>
          <w:sz w:val="28"/>
          <w:szCs w:val="28"/>
        </w:rPr>
      </w:pPr>
      <w:r w:rsidRPr="00A1213D">
        <w:rPr>
          <w:rFonts w:ascii="標楷體" w:eastAsia="標楷體" w:hAnsi="標楷體" w:hint="eastAsia"/>
          <w:b/>
          <w:snapToGrid w:val="0"/>
          <w:sz w:val="28"/>
          <w:szCs w:val="28"/>
        </w:rPr>
        <w:lastRenderedPageBreak/>
        <w:t>歲入部分</w:t>
      </w:r>
    </w:p>
    <w:p w:rsidR="00DE322B" w:rsidRPr="00A1213D" w:rsidRDefault="00DE322B" w:rsidP="00432DC2">
      <w:pPr>
        <w:kinsoku w:val="0"/>
        <w:overflowPunct w:val="0"/>
        <w:autoSpaceDE w:val="0"/>
        <w:autoSpaceDN w:val="0"/>
        <w:spacing w:line="480" w:lineRule="exact"/>
        <w:ind w:leftChars="540" w:left="1296" w:firstLineChars="50" w:firstLine="140"/>
        <w:jc w:val="both"/>
        <w:textAlignment w:val="center"/>
        <w:rPr>
          <w:rFonts w:ascii="標楷體" w:eastAsia="標楷體" w:hAnsi="標楷體"/>
          <w:b/>
          <w:bCs/>
          <w:snapToGrid w:val="0"/>
          <w:sz w:val="28"/>
          <w:szCs w:val="28"/>
        </w:rPr>
      </w:pPr>
      <w:r w:rsidRPr="00A1213D">
        <w:rPr>
          <w:rFonts w:ascii="標楷體" w:eastAsia="標楷體" w:hAnsi="標楷體" w:hint="eastAsia"/>
          <w:b/>
          <w:bCs/>
          <w:snapToGrid w:val="0"/>
          <w:sz w:val="28"/>
          <w:szCs w:val="28"/>
        </w:rPr>
        <w:t>第2款　罰款及賠償收入</w:t>
      </w:r>
    </w:p>
    <w:p w:rsidR="00DE322B" w:rsidRPr="00A1213D" w:rsidRDefault="00DE322B" w:rsidP="00432DC2">
      <w:pPr>
        <w:kinsoku w:val="0"/>
        <w:overflowPunct w:val="0"/>
        <w:autoSpaceDE w:val="0"/>
        <w:autoSpaceDN w:val="0"/>
        <w:spacing w:line="480" w:lineRule="exact"/>
        <w:ind w:leftChars="715" w:left="2976" w:hangingChars="450" w:hanging="1260"/>
        <w:jc w:val="both"/>
        <w:textAlignment w:val="center"/>
        <w:rPr>
          <w:rFonts w:ascii="標楷體" w:eastAsia="標楷體" w:hAnsi="標楷體"/>
          <w:bCs/>
          <w:snapToGrid w:val="0"/>
          <w:sz w:val="28"/>
          <w:szCs w:val="28"/>
        </w:rPr>
      </w:pPr>
      <w:r w:rsidRPr="00A1213D">
        <w:rPr>
          <w:rFonts w:ascii="標楷體" w:eastAsia="標楷體" w:hAnsi="標楷體" w:hint="eastAsia"/>
          <w:bCs/>
          <w:snapToGrid w:val="0"/>
          <w:sz w:val="28"/>
          <w:szCs w:val="28"/>
        </w:rPr>
        <w:t>第214項　國軍退除役官兵輔導委員會580萬1千元</w:t>
      </w:r>
      <w:r w:rsidR="00664165" w:rsidRPr="00A1213D">
        <w:rPr>
          <w:rFonts w:ascii="標楷體" w:eastAsia="標楷體" w:hAnsi="標楷體" w:hint="eastAsia"/>
          <w:bCs/>
          <w:snapToGrid w:val="0"/>
          <w:sz w:val="28"/>
          <w:szCs w:val="28"/>
        </w:rPr>
        <w:t>，照列</w:t>
      </w:r>
      <w:r w:rsidRPr="00A1213D">
        <w:rPr>
          <w:rFonts w:ascii="標楷體" w:eastAsia="標楷體" w:hAnsi="標楷體" w:hint="eastAsia"/>
          <w:bCs/>
          <w:snapToGrid w:val="0"/>
          <w:sz w:val="28"/>
          <w:szCs w:val="28"/>
        </w:rPr>
        <w:t>。</w:t>
      </w:r>
    </w:p>
    <w:p w:rsidR="00DE322B" w:rsidRPr="00A1213D" w:rsidRDefault="00DE322B" w:rsidP="00432DC2">
      <w:pPr>
        <w:kinsoku w:val="0"/>
        <w:overflowPunct w:val="0"/>
        <w:autoSpaceDE w:val="0"/>
        <w:autoSpaceDN w:val="0"/>
        <w:spacing w:line="480" w:lineRule="exact"/>
        <w:ind w:leftChars="540" w:left="1296" w:firstLineChars="50" w:firstLine="140"/>
        <w:jc w:val="both"/>
        <w:textAlignment w:val="center"/>
        <w:rPr>
          <w:rFonts w:ascii="標楷體" w:eastAsia="標楷體" w:hAnsi="標楷體"/>
          <w:b/>
          <w:bCs/>
          <w:snapToGrid w:val="0"/>
          <w:sz w:val="28"/>
          <w:szCs w:val="28"/>
        </w:rPr>
      </w:pPr>
      <w:r w:rsidRPr="00A1213D">
        <w:rPr>
          <w:rFonts w:ascii="標楷體" w:eastAsia="標楷體" w:hAnsi="標楷體" w:hint="eastAsia"/>
          <w:b/>
          <w:bCs/>
          <w:snapToGrid w:val="0"/>
          <w:sz w:val="28"/>
          <w:szCs w:val="28"/>
        </w:rPr>
        <w:t>第3款　規費收入</w:t>
      </w:r>
    </w:p>
    <w:p w:rsidR="00DE322B" w:rsidRPr="00A1213D" w:rsidRDefault="00DE322B" w:rsidP="00432DC2">
      <w:pPr>
        <w:kinsoku w:val="0"/>
        <w:overflowPunct w:val="0"/>
        <w:autoSpaceDE w:val="0"/>
        <w:autoSpaceDN w:val="0"/>
        <w:spacing w:line="480" w:lineRule="exact"/>
        <w:ind w:leftChars="715" w:left="2976" w:hangingChars="450" w:hanging="1260"/>
        <w:jc w:val="both"/>
        <w:textAlignment w:val="center"/>
        <w:rPr>
          <w:rFonts w:ascii="標楷體" w:eastAsia="標楷體" w:hAnsi="標楷體"/>
          <w:bCs/>
          <w:snapToGrid w:val="0"/>
          <w:sz w:val="28"/>
          <w:szCs w:val="28"/>
        </w:rPr>
      </w:pPr>
      <w:r w:rsidRPr="00A1213D">
        <w:rPr>
          <w:rFonts w:ascii="標楷體" w:eastAsia="標楷體" w:hAnsi="標楷體" w:hint="eastAsia"/>
          <w:bCs/>
          <w:snapToGrid w:val="0"/>
          <w:sz w:val="28"/>
          <w:szCs w:val="28"/>
        </w:rPr>
        <w:t>第175項　國軍退除役官兵輔導委員會2億2,429萬7千元</w:t>
      </w:r>
      <w:r w:rsidR="00664165" w:rsidRPr="00A1213D">
        <w:rPr>
          <w:rFonts w:ascii="標楷體" w:eastAsia="標楷體" w:hAnsi="標楷體" w:hint="eastAsia"/>
          <w:bCs/>
          <w:snapToGrid w:val="0"/>
          <w:sz w:val="28"/>
          <w:szCs w:val="28"/>
        </w:rPr>
        <w:t>，照列</w:t>
      </w:r>
      <w:r w:rsidRPr="00A1213D">
        <w:rPr>
          <w:rFonts w:ascii="標楷體" w:eastAsia="標楷體" w:hAnsi="標楷體" w:hint="eastAsia"/>
          <w:bCs/>
          <w:snapToGrid w:val="0"/>
          <w:sz w:val="28"/>
          <w:szCs w:val="28"/>
        </w:rPr>
        <w:t>。</w:t>
      </w:r>
    </w:p>
    <w:p w:rsidR="00DE322B" w:rsidRPr="00A1213D" w:rsidRDefault="00DE322B" w:rsidP="00432DC2">
      <w:pPr>
        <w:kinsoku w:val="0"/>
        <w:overflowPunct w:val="0"/>
        <w:autoSpaceDE w:val="0"/>
        <w:autoSpaceDN w:val="0"/>
        <w:spacing w:line="480" w:lineRule="exact"/>
        <w:ind w:leftChars="540" w:left="1296" w:firstLineChars="50" w:firstLine="140"/>
        <w:jc w:val="both"/>
        <w:textAlignment w:val="center"/>
        <w:rPr>
          <w:rFonts w:ascii="標楷體" w:eastAsia="標楷體" w:hAnsi="標楷體"/>
          <w:b/>
          <w:bCs/>
          <w:snapToGrid w:val="0"/>
          <w:sz w:val="28"/>
          <w:szCs w:val="28"/>
        </w:rPr>
      </w:pPr>
      <w:r w:rsidRPr="00A1213D">
        <w:rPr>
          <w:rFonts w:ascii="標楷體" w:eastAsia="標楷體" w:hAnsi="標楷體" w:hint="eastAsia"/>
          <w:b/>
          <w:bCs/>
          <w:snapToGrid w:val="0"/>
          <w:sz w:val="28"/>
          <w:szCs w:val="28"/>
        </w:rPr>
        <w:t>第4款　財產收入</w:t>
      </w:r>
    </w:p>
    <w:p w:rsidR="00DE322B" w:rsidRPr="00A1213D" w:rsidRDefault="00DE322B" w:rsidP="00432DC2">
      <w:pPr>
        <w:kinsoku w:val="0"/>
        <w:overflowPunct w:val="0"/>
        <w:autoSpaceDE w:val="0"/>
        <w:autoSpaceDN w:val="0"/>
        <w:spacing w:line="480" w:lineRule="exact"/>
        <w:ind w:leftChars="715" w:left="2976" w:hangingChars="450" w:hanging="1260"/>
        <w:jc w:val="both"/>
        <w:textAlignment w:val="center"/>
        <w:rPr>
          <w:rFonts w:ascii="標楷體" w:eastAsia="標楷體" w:hAnsi="標楷體"/>
          <w:bCs/>
          <w:snapToGrid w:val="0"/>
          <w:sz w:val="28"/>
          <w:szCs w:val="28"/>
        </w:rPr>
      </w:pPr>
      <w:r w:rsidRPr="00A1213D">
        <w:rPr>
          <w:rFonts w:ascii="標楷體" w:eastAsia="標楷體" w:hAnsi="標楷體" w:hint="eastAsia"/>
          <w:bCs/>
          <w:snapToGrid w:val="0"/>
          <w:sz w:val="28"/>
          <w:szCs w:val="28"/>
        </w:rPr>
        <w:t xml:space="preserve">第230項　</w:t>
      </w:r>
      <w:r w:rsidR="002D582D" w:rsidRPr="00A1213D">
        <w:rPr>
          <w:rFonts w:ascii="標楷體" w:eastAsia="標楷體" w:hAnsi="標楷體" w:hint="eastAsia"/>
          <w:bCs/>
          <w:snapToGrid w:val="0"/>
          <w:sz w:val="28"/>
          <w:szCs w:val="28"/>
        </w:rPr>
        <w:t>國軍退除役官兵輔導委員會原列894萬1千元，增列</w:t>
      </w:r>
      <w:r w:rsidR="00664165" w:rsidRPr="00A1213D">
        <w:rPr>
          <w:rFonts w:ascii="標楷體" w:eastAsia="標楷體" w:hAnsi="標楷體" w:hint="eastAsia"/>
          <w:bCs/>
          <w:snapToGrid w:val="0"/>
          <w:sz w:val="28"/>
          <w:szCs w:val="28"/>
        </w:rPr>
        <w:t>第1目</w:t>
      </w:r>
      <w:r w:rsidR="002D582D" w:rsidRPr="00A1213D">
        <w:rPr>
          <w:rFonts w:ascii="標楷體" w:eastAsia="標楷體" w:hAnsi="標楷體" w:hint="eastAsia"/>
          <w:bCs/>
          <w:snapToGrid w:val="0"/>
          <w:sz w:val="28"/>
          <w:szCs w:val="28"/>
        </w:rPr>
        <w:t>「財產孳息」50萬元，其餘均照列，改列為944萬1千元。</w:t>
      </w:r>
    </w:p>
    <w:p w:rsidR="00DE322B" w:rsidRPr="00A1213D" w:rsidRDefault="00DE322B" w:rsidP="00432DC2">
      <w:pPr>
        <w:kinsoku w:val="0"/>
        <w:overflowPunct w:val="0"/>
        <w:autoSpaceDE w:val="0"/>
        <w:autoSpaceDN w:val="0"/>
        <w:spacing w:line="480" w:lineRule="exact"/>
        <w:ind w:leftChars="540" w:left="1296" w:firstLineChars="50" w:firstLine="140"/>
        <w:jc w:val="both"/>
        <w:textAlignment w:val="center"/>
        <w:rPr>
          <w:rFonts w:ascii="標楷體" w:eastAsia="標楷體" w:hAnsi="標楷體"/>
          <w:b/>
          <w:bCs/>
          <w:snapToGrid w:val="0"/>
          <w:sz w:val="28"/>
          <w:szCs w:val="28"/>
        </w:rPr>
      </w:pPr>
      <w:r w:rsidRPr="00A1213D">
        <w:rPr>
          <w:rFonts w:ascii="標楷體" w:eastAsia="標楷體" w:hAnsi="標楷體" w:hint="eastAsia"/>
          <w:b/>
          <w:bCs/>
          <w:snapToGrid w:val="0"/>
          <w:sz w:val="28"/>
          <w:szCs w:val="28"/>
        </w:rPr>
        <w:t>第7款　其他收入</w:t>
      </w:r>
    </w:p>
    <w:p w:rsidR="00DE322B" w:rsidRPr="00A1213D" w:rsidRDefault="00DE322B" w:rsidP="00432DC2">
      <w:pPr>
        <w:kinsoku w:val="0"/>
        <w:overflowPunct w:val="0"/>
        <w:autoSpaceDE w:val="0"/>
        <w:autoSpaceDN w:val="0"/>
        <w:spacing w:line="480" w:lineRule="exact"/>
        <w:ind w:leftChars="715" w:left="2976" w:hangingChars="450" w:hanging="1260"/>
        <w:jc w:val="both"/>
        <w:textAlignment w:val="center"/>
        <w:rPr>
          <w:rFonts w:ascii="標楷體" w:eastAsia="標楷體" w:hAnsi="標楷體"/>
          <w:bCs/>
          <w:snapToGrid w:val="0"/>
          <w:sz w:val="28"/>
          <w:szCs w:val="28"/>
        </w:rPr>
      </w:pPr>
      <w:r w:rsidRPr="00A1213D">
        <w:rPr>
          <w:rFonts w:ascii="標楷體" w:eastAsia="標楷體" w:hAnsi="標楷體" w:hint="eastAsia"/>
          <w:bCs/>
          <w:snapToGrid w:val="0"/>
          <w:sz w:val="28"/>
          <w:szCs w:val="28"/>
        </w:rPr>
        <w:t>第229項　國軍退除役官兵輔導委員會7億0,620萬元</w:t>
      </w:r>
      <w:r w:rsidR="00664165" w:rsidRPr="00A1213D">
        <w:rPr>
          <w:rFonts w:ascii="標楷體" w:eastAsia="標楷體" w:hAnsi="標楷體" w:hint="eastAsia"/>
          <w:bCs/>
          <w:snapToGrid w:val="0"/>
          <w:sz w:val="28"/>
          <w:szCs w:val="28"/>
        </w:rPr>
        <w:t>，照列</w:t>
      </w:r>
      <w:r w:rsidRPr="00A1213D">
        <w:rPr>
          <w:rFonts w:ascii="標楷體" w:eastAsia="標楷體" w:hAnsi="標楷體" w:hint="eastAsia"/>
          <w:bCs/>
          <w:snapToGrid w:val="0"/>
          <w:sz w:val="28"/>
          <w:szCs w:val="28"/>
        </w:rPr>
        <w:t>。</w:t>
      </w:r>
    </w:p>
    <w:p w:rsidR="00DE322B" w:rsidRPr="00A1213D" w:rsidRDefault="00DE322B" w:rsidP="00432DC2">
      <w:pPr>
        <w:kinsoku w:val="0"/>
        <w:overflowPunct w:val="0"/>
        <w:spacing w:line="480" w:lineRule="exact"/>
        <w:ind w:leftChars="464" w:left="1296" w:hangingChars="65" w:hanging="182"/>
        <w:jc w:val="both"/>
        <w:textAlignment w:val="center"/>
        <w:rPr>
          <w:rFonts w:ascii="標楷體" w:eastAsia="標楷體" w:hAnsi="標楷體"/>
          <w:bCs/>
          <w:snapToGrid w:val="0"/>
          <w:sz w:val="28"/>
          <w:szCs w:val="28"/>
        </w:rPr>
      </w:pPr>
      <w:r w:rsidRPr="00A1213D">
        <w:rPr>
          <w:rFonts w:ascii="標楷體" w:eastAsia="標楷體" w:hAnsi="標楷體" w:hint="eastAsia"/>
          <w:b/>
          <w:snapToGrid w:val="0"/>
          <w:sz w:val="28"/>
          <w:szCs w:val="28"/>
        </w:rPr>
        <w:t>歲出部分</w:t>
      </w:r>
    </w:p>
    <w:p w:rsidR="00DE322B" w:rsidRPr="00A1213D" w:rsidRDefault="00DE322B" w:rsidP="00432DC2">
      <w:pPr>
        <w:kinsoku w:val="0"/>
        <w:overflowPunct w:val="0"/>
        <w:autoSpaceDE w:val="0"/>
        <w:autoSpaceDN w:val="0"/>
        <w:spacing w:line="480" w:lineRule="exact"/>
        <w:ind w:leftChars="540" w:left="1296" w:firstLineChars="50" w:firstLine="140"/>
        <w:jc w:val="both"/>
        <w:textAlignment w:val="center"/>
        <w:rPr>
          <w:rFonts w:ascii="標楷體" w:eastAsia="標楷體" w:hAnsi="標楷體"/>
          <w:bCs/>
          <w:snapToGrid w:val="0"/>
          <w:sz w:val="28"/>
          <w:szCs w:val="28"/>
        </w:rPr>
      </w:pPr>
      <w:r w:rsidRPr="00A1213D">
        <w:rPr>
          <w:rFonts w:ascii="標楷體" w:eastAsia="標楷體" w:hAnsi="標楷體" w:cs="新細明體" w:hint="eastAsia"/>
          <w:b/>
          <w:bCs/>
          <w:snapToGrid w:val="0"/>
          <w:kern w:val="0"/>
          <w:sz w:val="28"/>
          <w:szCs w:val="28"/>
        </w:rPr>
        <w:t xml:space="preserve">第25款　</w:t>
      </w:r>
      <w:r w:rsidRPr="00A1213D">
        <w:rPr>
          <w:rFonts w:ascii="標楷體" w:eastAsia="標楷體" w:hAnsi="標楷體" w:hint="eastAsia"/>
          <w:b/>
          <w:bCs/>
          <w:snapToGrid w:val="0"/>
          <w:sz w:val="28"/>
          <w:szCs w:val="28"/>
        </w:rPr>
        <w:t>國軍</w:t>
      </w:r>
      <w:r w:rsidRPr="00A1213D">
        <w:rPr>
          <w:rFonts w:ascii="標楷體" w:eastAsia="標楷體" w:hAnsi="標楷體" w:cs="新細明體" w:hint="eastAsia"/>
          <w:b/>
          <w:bCs/>
          <w:snapToGrid w:val="0"/>
          <w:kern w:val="0"/>
          <w:sz w:val="28"/>
          <w:szCs w:val="28"/>
        </w:rPr>
        <w:t>退除役官兵輔導委員會主管</w:t>
      </w:r>
    </w:p>
    <w:p w:rsidR="00755BFC" w:rsidRPr="00A1213D" w:rsidRDefault="00DE322B" w:rsidP="00432DC2">
      <w:pPr>
        <w:pStyle w:val="af7"/>
        <w:numPr>
          <w:ilvl w:val="0"/>
          <w:numId w:val="25"/>
        </w:numPr>
        <w:kinsoku w:val="0"/>
        <w:overflowPunct w:val="0"/>
        <w:autoSpaceDE w:val="0"/>
        <w:autoSpaceDN w:val="0"/>
        <w:spacing w:line="480" w:lineRule="exact"/>
        <w:ind w:leftChars="0"/>
        <w:jc w:val="both"/>
        <w:textAlignment w:val="center"/>
        <w:rPr>
          <w:rFonts w:ascii="標楷體" w:eastAsia="標楷體" w:hAnsi="標楷體"/>
          <w:bCs/>
          <w:snapToGrid w:val="0"/>
          <w:sz w:val="28"/>
          <w:szCs w:val="28"/>
        </w:rPr>
      </w:pPr>
      <w:r w:rsidRPr="00A1213D">
        <w:rPr>
          <w:rFonts w:ascii="標楷體" w:eastAsia="標楷體" w:hAnsi="標楷體" w:hint="eastAsia"/>
          <w:bCs/>
          <w:snapToGrid w:val="0"/>
          <w:sz w:val="28"/>
          <w:szCs w:val="28"/>
        </w:rPr>
        <w:t>國軍退除役官兵輔導委員會原列1,300億4,509萬4千元，減列</w:t>
      </w:r>
      <w:r w:rsidR="00755BFC" w:rsidRPr="00A1213D">
        <w:rPr>
          <w:rFonts w:ascii="標楷體" w:eastAsia="標楷體" w:hAnsi="標楷體" w:hint="eastAsia"/>
          <w:bCs/>
          <w:snapToGrid w:val="0"/>
          <w:sz w:val="28"/>
          <w:szCs w:val="28"/>
        </w:rPr>
        <w:t>：</w:t>
      </w:r>
    </w:p>
    <w:p w:rsidR="00755BFC" w:rsidRPr="00A1213D" w:rsidRDefault="00755BFC" w:rsidP="00432DC2">
      <w:pPr>
        <w:kinsoku w:val="0"/>
        <w:overflowPunct w:val="0"/>
        <w:autoSpaceDE w:val="0"/>
        <w:autoSpaceDN w:val="0"/>
        <w:snapToGrid w:val="0"/>
        <w:spacing w:line="480" w:lineRule="exact"/>
        <w:ind w:leftChars="850" w:left="3720" w:hangingChars="600" w:hanging="1680"/>
        <w:jc w:val="both"/>
        <w:rPr>
          <w:rFonts w:ascii="標楷體" w:eastAsia="標楷體" w:hAnsi="標楷體"/>
          <w:bCs/>
          <w:snapToGrid w:val="0"/>
          <w:sz w:val="28"/>
          <w:szCs w:val="28"/>
        </w:rPr>
      </w:pPr>
      <w:r w:rsidRPr="00A1213D">
        <w:rPr>
          <w:rFonts w:ascii="標楷體" w:eastAsia="標楷體" w:hAnsi="標楷體"/>
          <w:bCs/>
          <w:snapToGrid w:val="0"/>
          <w:sz w:val="28"/>
          <w:szCs w:val="28"/>
        </w:rPr>
        <w:t>(一)</w:t>
      </w:r>
      <w:r w:rsidRPr="00A1213D">
        <w:rPr>
          <w:rFonts w:ascii="標楷體" w:eastAsia="標楷體" w:hAnsi="標楷體" w:hint="eastAsia"/>
          <w:bCs/>
          <w:snapToGrid w:val="0"/>
          <w:sz w:val="28"/>
          <w:szCs w:val="28"/>
        </w:rPr>
        <w:t>第5目　「一般行政」項下「辦理榮民工程公司清理計畫」中「獎補助費」之「對特種基金之補助」61萬7千元。</w:t>
      </w:r>
    </w:p>
    <w:p w:rsidR="00DE322B" w:rsidRPr="00A1213D" w:rsidRDefault="00755BFC" w:rsidP="00432DC2">
      <w:pPr>
        <w:kinsoku w:val="0"/>
        <w:overflowPunct w:val="0"/>
        <w:autoSpaceDE w:val="0"/>
        <w:autoSpaceDN w:val="0"/>
        <w:snapToGrid w:val="0"/>
        <w:spacing w:line="480" w:lineRule="exact"/>
        <w:ind w:leftChars="850" w:left="3720" w:hangingChars="600" w:hanging="1680"/>
        <w:jc w:val="both"/>
        <w:rPr>
          <w:rFonts w:ascii="標楷體" w:eastAsia="標楷體" w:hAnsi="標楷體"/>
          <w:snapToGrid w:val="0"/>
          <w:sz w:val="28"/>
          <w:szCs w:val="28"/>
        </w:rPr>
      </w:pPr>
      <w:r w:rsidRPr="00A1213D">
        <w:rPr>
          <w:rFonts w:ascii="標楷體" w:eastAsia="標楷體" w:hAnsi="標楷體"/>
          <w:snapToGrid w:val="0"/>
          <w:sz w:val="28"/>
          <w:szCs w:val="28"/>
        </w:rPr>
        <w:t>(二)</w:t>
      </w:r>
      <w:r w:rsidRPr="00A1213D">
        <w:rPr>
          <w:rFonts w:ascii="標楷體" w:eastAsia="標楷體" w:hAnsi="標楷體" w:hint="eastAsia"/>
          <w:snapToGrid w:val="0"/>
          <w:sz w:val="28"/>
          <w:szCs w:val="28"/>
        </w:rPr>
        <w:t>第8目　「榮民安養及養護」項下「基本行政工作維持」中「業務費」50萬元。</w:t>
      </w:r>
      <w:r w:rsidRPr="00A1213D">
        <w:rPr>
          <w:rFonts w:ascii="標楷體" w:eastAsia="標楷體" w:hAnsi="標楷體"/>
          <w:snapToGrid w:val="0"/>
          <w:sz w:val="28"/>
          <w:szCs w:val="28"/>
        </w:rPr>
        <w:t xml:space="preserve"> </w:t>
      </w:r>
    </w:p>
    <w:p w:rsidR="00755BFC" w:rsidRPr="00A1213D" w:rsidRDefault="00755BFC" w:rsidP="00432DC2">
      <w:pPr>
        <w:kinsoku w:val="0"/>
        <w:overflowPunct w:val="0"/>
        <w:autoSpaceDE w:val="0"/>
        <w:autoSpaceDN w:val="0"/>
        <w:spacing w:line="480" w:lineRule="exact"/>
        <w:ind w:leftChars="540" w:left="1296" w:firstLineChars="50" w:firstLine="140"/>
        <w:jc w:val="both"/>
        <w:textAlignment w:val="center"/>
        <w:rPr>
          <w:rFonts w:ascii="標楷體" w:eastAsia="標楷體" w:hAnsi="標楷體"/>
          <w:b/>
          <w:sz w:val="28"/>
          <w:szCs w:val="28"/>
        </w:rPr>
      </w:pPr>
      <w:r w:rsidRPr="00A1213D">
        <w:rPr>
          <w:rFonts w:ascii="標楷體" w:eastAsia="標楷體" w:hAnsi="標楷體" w:hint="eastAsia"/>
          <w:b/>
          <w:sz w:val="28"/>
          <w:szCs w:val="28"/>
        </w:rPr>
        <w:t>以上共計減列111萬7千元，科目均自行調整，其餘均照列，改列為1,300億4,397萬7千元。</w:t>
      </w:r>
    </w:p>
    <w:p w:rsidR="00DE322B" w:rsidRPr="00A1213D" w:rsidRDefault="00DE322B" w:rsidP="00432DC2">
      <w:pPr>
        <w:overflowPunct w:val="0"/>
        <w:adjustRightInd w:val="0"/>
        <w:spacing w:line="480" w:lineRule="exact"/>
        <w:ind w:firstLineChars="400" w:firstLine="1121"/>
        <w:jc w:val="both"/>
        <w:textAlignment w:val="baseline"/>
        <w:rPr>
          <w:rFonts w:ascii="標楷體" w:eastAsia="標楷體" w:hAnsi="標楷體"/>
          <w:b/>
          <w:kern w:val="0"/>
          <w:sz w:val="28"/>
          <w:szCs w:val="28"/>
        </w:rPr>
      </w:pPr>
      <w:r w:rsidRPr="00A1213D">
        <w:rPr>
          <w:rFonts w:ascii="標楷體" w:eastAsia="標楷體" w:hAnsi="標楷體" w:hint="eastAsia"/>
          <w:b/>
          <w:kern w:val="0"/>
          <w:sz w:val="28"/>
          <w:szCs w:val="28"/>
        </w:rPr>
        <w:t>本項通過決議</w:t>
      </w:r>
      <w:r w:rsidR="00157336" w:rsidRPr="00A1213D">
        <w:rPr>
          <w:rFonts w:ascii="標楷體" w:eastAsia="標楷體" w:hAnsi="標楷體"/>
          <w:b/>
          <w:kern w:val="0"/>
          <w:sz w:val="28"/>
          <w:szCs w:val="28"/>
        </w:rPr>
        <w:t>56</w:t>
      </w:r>
      <w:r w:rsidRPr="00A1213D">
        <w:rPr>
          <w:rFonts w:ascii="標楷體" w:eastAsia="標楷體" w:hAnsi="標楷體" w:hint="eastAsia"/>
          <w:b/>
          <w:kern w:val="0"/>
          <w:sz w:val="28"/>
          <w:szCs w:val="28"/>
        </w:rPr>
        <w:t>項：</w:t>
      </w:r>
    </w:p>
    <w:p w:rsidR="00DE322B" w:rsidRPr="00A1213D" w:rsidRDefault="00DE50C5" w:rsidP="00432DC2">
      <w:pPr>
        <w:pStyle w:val="af7"/>
        <w:widowControl/>
        <w:numPr>
          <w:ilvl w:val="0"/>
          <w:numId w:val="23"/>
        </w:numPr>
        <w:overflowPunct w:val="0"/>
        <w:spacing w:line="480" w:lineRule="exact"/>
        <w:ind w:leftChars="0" w:left="2279" w:hanging="482"/>
        <w:jc w:val="both"/>
        <w:rPr>
          <w:rFonts w:ascii="標楷體" w:eastAsia="標楷體" w:hAnsi="標楷體"/>
          <w:b/>
          <w:bCs/>
          <w:kern w:val="0"/>
          <w:sz w:val="28"/>
          <w:szCs w:val="28"/>
        </w:rPr>
      </w:pPr>
      <w:r w:rsidRPr="00A1213D">
        <w:rPr>
          <w:rFonts w:ascii="標楷體" w:eastAsia="標楷體" w:hAnsi="標楷體" w:hint="eastAsia"/>
          <w:bCs/>
          <w:kern w:val="0"/>
          <w:sz w:val="28"/>
          <w:szCs w:val="28"/>
        </w:rPr>
        <w:t>國軍退除役官兵輔導委員會所屬醫療機構為提供榮民(眷)及民眾優質醫療服務，致力提升醫學臨床教學與研究發展水準。然台北榮民總醫院分院在照</w:t>
      </w:r>
      <w:r w:rsidRPr="00A1213D">
        <w:rPr>
          <w:rFonts w:ascii="標楷體" w:eastAsia="標楷體" w:hAnsi="標楷體" w:hint="eastAsia"/>
          <w:bCs/>
          <w:kern w:val="0"/>
          <w:sz w:val="28"/>
          <w:szCs w:val="28"/>
        </w:rPr>
        <w:lastRenderedPageBreak/>
        <w:t>顧服務、清潔工作發包標案，卻長期與多次違反勞基法之企業合作，過程更疑有不公。為維護醫療品質，爰針對國軍退除役官兵輔導委員會第1目「醫學臨床教學研究」預算編列10億2</w:t>
      </w:r>
      <w:r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503萬4千元，</w:t>
      </w:r>
      <w:r w:rsidR="00DE322B" w:rsidRPr="00A1213D">
        <w:rPr>
          <w:rFonts w:ascii="標楷體" w:eastAsia="標楷體" w:hAnsi="標楷體" w:hint="eastAsia"/>
          <w:bCs/>
          <w:kern w:val="0"/>
          <w:sz w:val="28"/>
          <w:szCs w:val="28"/>
        </w:rPr>
        <w:t>凍結</w:t>
      </w:r>
      <w:r w:rsidR="00023334" w:rsidRPr="00A1213D">
        <w:rPr>
          <w:rFonts w:ascii="標楷體" w:eastAsia="標楷體" w:hAnsi="標楷體" w:hint="eastAsia"/>
          <w:bCs/>
          <w:kern w:val="0"/>
          <w:sz w:val="28"/>
          <w:szCs w:val="28"/>
        </w:rPr>
        <w:t>1</w:t>
      </w:r>
      <w:r w:rsidR="00023334" w:rsidRPr="00A1213D">
        <w:rPr>
          <w:rFonts w:ascii="標楷體" w:eastAsia="標楷體" w:hAnsi="標楷體"/>
          <w:bCs/>
          <w:kern w:val="0"/>
          <w:sz w:val="28"/>
          <w:szCs w:val="28"/>
        </w:rPr>
        <w:t>,</w:t>
      </w:r>
      <w:r w:rsidR="00023334" w:rsidRPr="00A1213D">
        <w:rPr>
          <w:rFonts w:ascii="標楷體" w:eastAsia="標楷體" w:hAnsi="標楷體" w:hint="eastAsia"/>
          <w:bCs/>
          <w:kern w:val="0"/>
          <w:sz w:val="28"/>
          <w:szCs w:val="28"/>
        </w:rPr>
        <w:t>0</w:t>
      </w:r>
      <w:r w:rsidR="00DE322B" w:rsidRPr="00A1213D">
        <w:rPr>
          <w:rFonts w:ascii="標楷體" w:eastAsia="標楷體" w:hAnsi="標楷體" w:hint="eastAsia"/>
          <w:bCs/>
          <w:kern w:val="0"/>
          <w:sz w:val="28"/>
          <w:szCs w:val="28"/>
        </w:rPr>
        <w:t>00萬元</w:t>
      </w:r>
      <w:r w:rsidR="00DE322B" w:rsidRPr="00A1213D">
        <w:rPr>
          <w:rFonts w:ascii="標楷體" w:eastAsia="標楷體" w:hAnsi="標楷體"/>
          <w:bCs/>
          <w:kern w:val="0"/>
          <w:sz w:val="28"/>
          <w:szCs w:val="28"/>
        </w:rPr>
        <w:t>，俟</w:t>
      </w:r>
      <w:r w:rsidR="00DE322B" w:rsidRPr="00A1213D">
        <w:rPr>
          <w:rFonts w:ascii="標楷體" w:eastAsia="標楷體" w:hAnsi="標楷體" w:hint="eastAsia"/>
          <w:bCs/>
          <w:kern w:val="0"/>
          <w:sz w:val="28"/>
          <w:szCs w:val="28"/>
        </w:rPr>
        <w:t>國軍退除役官兵輔導委員會</w:t>
      </w:r>
      <w:r w:rsidR="00DE322B" w:rsidRPr="00A1213D">
        <w:rPr>
          <w:rFonts w:ascii="標楷體" w:eastAsia="標楷體" w:hAnsi="標楷體"/>
          <w:bCs/>
          <w:kern w:val="0"/>
          <w:sz w:val="28"/>
          <w:szCs w:val="28"/>
        </w:rPr>
        <w:t>向立法院外交及國防委員會提出書面報告</w:t>
      </w:r>
      <w:r w:rsidRPr="00A1213D">
        <w:rPr>
          <w:rFonts w:ascii="標楷體" w:eastAsia="標楷體" w:hAnsi="標楷體"/>
          <w:bCs/>
          <w:kern w:val="0"/>
          <w:sz w:val="28"/>
          <w:szCs w:val="28"/>
        </w:rPr>
        <w:t>並經同意</w:t>
      </w:r>
      <w:r w:rsidR="00DE322B" w:rsidRPr="00A1213D">
        <w:rPr>
          <w:rFonts w:ascii="標楷體" w:eastAsia="標楷體" w:hAnsi="標楷體"/>
          <w:bCs/>
          <w:kern w:val="0"/>
          <w:sz w:val="28"/>
          <w:szCs w:val="28"/>
        </w:rPr>
        <w:t>後，始得動支。</w:t>
      </w:r>
    </w:p>
    <w:p w:rsidR="00DE322B" w:rsidRPr="00A1213D" w:rsidRDefault="00DE322B"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023334" w:rsidRPr="00A1213D">
        <w:rPr>
          <w:rFonts w:ascii="標楷體" w:eastAsia="標楷體" w:hAnsi="標楷體" w:hint="eastAsia"/>
          <w:bCs/>
          <w:kern w:val="0"/>
          <w:sz w:val="28"/>
          <w:szCs w:val="28"/>
        </w:rPr>
        <w:t>蔡適應　趙天麟　劉建國</w:t>
      </w:r>
      <w:r w:rsidR="00DE50C5" w:rsidRPr="00A1213D">
        <w:rPr>
          <w:rFonts w:ascii="標楷體" w:eastAsia="標楷體" w:hAnsi="標楷體" w:hint="eastAsia"/>
          <w:bCs/>
          <w:kern w:val="0"/>
          <w:sz w:val="28"/>
          <w:szCs w:val="28"/>
        </w:rPr>
        <w:t xml:space="preserve">　王定宇　林淑芬　陳以信　溫玉霞　廖婉汝江啟臣　林昶佐</w:t>
      </w:r>
    </w:p>
    <w:p w:rsidR="00DE322B" w:rsidRPr="00A1213D" w:rsidRDefault="00664165" w:rsidP="00432DC2">
      <w:pPr>
        <w:pStyle w:val="af7"/>
        <w:widowControl/>
        <w:numPr>
          <w:ilvl w:val="0"/>
          <w:numId w:val="23"/>
        </w:numPr>
        <w:overflowPunct w:val="0"/>
        <w:spacing w:line="480" w:lineRule="exact"/>
        <w:ind w:leftChars="0"/>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DE50C5" w:rsidRPr="00A1213D">
        <w:rPr>
          <w:rFonts w:ascii="標楷體" w:eastAsia="標楷體" w:hAnsi="標楷體" w:hint="eastAsia"/>
          <w:bCs/>
          <w:kern w:val="0"/>
          <w:sz w:val="28"/>
          <w:szCs w:val="28"/>
        </w:rPr>
        <w:t>國軍退除役官兵輔導委員會預算「退除役官兵就學、職訓」項下「退除役官兵就學輔導措施」編列140萬元，較</w:t>
      </w:r>
      <w:r w:rsidRPr="00A1213D">
        <w:rPr>
          <w:rFonts w:ascii="標楷體" w:eastAsia="標楷體" w:hAnsi="標楷體" w:hint="eastAsia"/>
          <w:bCs/>
          <w:kern w:val="0"/>
          <w:sz w:val="28"/>
          <w:szCs w:val="28"/>
        </w:rPr>
        <w:t>1</w:t>
      </w:r>
      <w:r w:rsidRPr="00A1213D">
        <w:rPr>
          <w:rFonts w:ascii="標楷體" w:eastAsia="標楷體" w:hAnsi="標楷體"/>
          <w:bCs/>
          <w:kern w:val="0"/>
          <w:sz w:val="28"/>
          <w:szCs w:val="28"/>
        </w:rPr>
        <w:t>10</w:t>
      </w:r>
      <w:r w:rsidR="00DE50C5" w:rsidRPr="00A1213D">
        <w:rPr>
          <w:rFonts w:ascii="標楷體" w:eastAsia="標楷體" w:hAnsi="標楷體" w:hint="eastAsia"/>
          <w:bCs/>
          <w:kern w:val="0"/>
          <w:sz w:val="28"/>
          <w:szCs w:val="28"/>
        </w:rPr>
        <w:t>年度增列入學招生等作業費5萬8千元。查</w:t>
      </w:r>
      <w:r w:rsidR="003C6B54" w:rsidRPr="00A1213D">
        <w:rPr>
          <w:rFonts w:ascii="標楷體" w:eastAsia="標楷體" w:hAnsi="標楷體" w:hint="eastAsia"/>
          <w:bCs/>
          <w:kern w:val="0"/>
          <w:sz w:val="28"/>
          <w:szCs w:val="28"/>
        </w:rPr>
        <w:t>國軍退除役官兵輔導委員會</w:t>
      </w:r>
      <w:r w:rsidR="00DE50C5" w:rsidRPr="00A1213D">
        <w:rPr>
          <w:rFonts w:ascii="標楷體" w:eastAsia="標楷體" w:hAnsi="標楷體" w:hint="eastAsia"/>
          <w:bCs/>
          <w:kern w:val="0"/>
          <w:sz w:val="28"/>
          <w:szCs w:val="28"/>
        </w:rPr>
        <w:t>107</w:t>
      </w:r>
      <w:r w:rsidRPr="00A1213D">
        <w:rPr>
          <w:rFonts w:ascii="標楷體" w:eastAsia="標楷體" w:hAnsi="標楷體" w:hint="eastAsia"/>
          <w:bCs/>
          <w:kern w:val="0"/>
          <w:sz w:val="28"/>
          <w:szCs w:val="28"/>
        </w:rPr>
        <w:t>至</w:t>
      </w:r>
      <w:r w:rsidR="00DE50C5" w:rsidRPr="00A1213D">
        <w:rPr>
          <w:rFonts w:ascii="標楷體" w:eastAsia="標楷體" w:hAnsi="標楷體" w:hint="eastAsia"/>
          <w:bCs/>
          <w:kern w:val="0"/>
          <w:sz w:val="28"/>
          <w:szCs w:val="28"/>
        </w:rPr>
        <w:t>109年辦理學用合一措施情況：合作學校開放錄取名額之系(班)自20個逐年下滑至11個，錄取人數介於44人至88人之間，但實際入學人數僅介於32人與76人間，具二類官兵身分入學率更是只有約</w:t>
      </w:r>
      <w:r w:rsidRPr="00A1213D">
        <w:rPr>
          <w:rFonts w:ascii="標楷體" w:eastAsia="標楷體" w:hAnsi="標楷體" w:hint="eastAsia"/>
          <w:bCs/>
          <w:kern w:val="0"/>
          <w:sz w:val="28"/>
          <w:szCs w:val="28"/>
        </w:rPr>
        <w:t>五</w:t>
      </w:r>
      <w:r w:rsidR="00DE50C5" w:rsidRPr="00A1213D">
        <w:rPr>
          <w:rFonts w:ascii="標楷體" w:eastAsia="標楷體" w:hAnsi="標楷體" w:hint="eastAsia"/>
          <w:bCs/>
          <w:kern w:val="0"/>
          <w:sz w:val="28"/>
          <w:szCs w:val="28"/>
        </w:rPr>
        <w:t>成。為敦促</w:t>
      </w:r>
      <w:r w:rsidR="003C6B54" w:rsidRPr="00A1213D">
        <w:rPr>
          <w:rFonts w:ascii="標楷體" w:eastAsia="標楷體" w:hAnsi="標楷體" w:hint="eastAsia"/>
          <w:bCs/>
          <w:kern w:val="0"/>
          <w:sz w:val="28"/>
          <w:szCs w:val="28"/>
        </w:rPr>
        <w:t>國軍退除役官兵輔導委員會</w:t>
      </w:r>
      <w:r w:rsidR="00DE50C5" w:rsidRPr="00A1213D">
        <w:rPr>
          <w:rFonts w:ascii="標楷體" w:eastAsia="標楷體" w:hAnsi="標楷體" w:hint="eastAsia"/>
          <w:bCs/>
          <w:kern w:val="0"/>
          <w:sz w:val="28"/>
          <w:szCs w:val="28"/>
        </w:rPr>
        <w:t>積極提高入學率，爰針對國軍退除役官兵輔導委員會第2目「退除役官兵就學、職訓」項下「退除役官兵就學輔導措施」預算編列140萬元，</w:t>
      </w:r>
      <w:r w:rsidR="00DE322B" w:rsidRPr="00A1213D">
        <w:rPr>
          <w:rFonts w:ascii="標楷體" w:eastAsia="標楷體" w:hAnsi="標楷體" w:hint="eastAsia"/>
          <w:bCs/>
          <w:kern w:val="0"/>
          <w:sz w:val="28"/>
          <w:szCs w:val="28"/>
        </w:rPr>
        <w:t>凍結</w:t>
      </w:r>
      <w:r w:rsidR="00DE50C5" w:rsidRPr="00A1213D">
        <w:rPr>
          <w:rFonts w:ascii="標楷體" w:eastAsia="標楷體" w:hAnsi="標楷體" w:hint="eastAsia"/>
          <w:bCs/>
          <w:kern w:val="0"/>
          <w:sz w:val="28"/>
          <w:szCs w:val="28"/>
        </w:rPr>
        <w:t>1</w:t>
      </w:r>
      <w:r w:rsidR="00DE322B" w:rsidRPr="00A1213D">
        <w:rPr>
          <w:rFonts w:ascii="標楷體" w:eastAsia="標楷體" w:hAnsi="標楷體" w:hint="eastAsia"/>
          <w:bCs/>
          <w:kern w:val="0"/>
          <w:sz w:val="28"/>
          <w:szCs w:val="28"/>
        </w:rPr>
        <w:t>0萬元</w:t>
      </w:r>
      <w:r w:rsidR="00DE322B" w:rsidRPr="00A1213D">
        <w:rPr>
          <w:rFonts w:ascii="標楷體" w:eastAsia="標楷體" w:hAnsi="標楷體"/>
          <w:bCs/>
          <w:kern w:val="0"/>
          <w:sz w:val="28"/>
          <w:szCs w:val="28"/>
        </w:rPr>
        <w:t>，俟</w:t>
      </w:r>
      <w:r w:rsidR="00DE322B" w:rsidRPr="00A1213D">
        <w:rPr>
          <w:rFonts w:ascii="標楷體" w:eastAsia="標楷體" w:hAnsi="標楷體" w:hint="eastAsia"/>
          <w:bCs/>
          <w:kern w:val="0"/>
          <w:sz w:val="28"/>
          <w:szCs w:val="28"/>
        </w:rPr>
        <w:t>國軍退除役官兵輔導委員會</w:t>
      </w:r>
      <w:r w:rsidR="00DE322B" w:rsidRPr="00A1213D">
        <w:rPr>
          <w:rFonts w:ascii="標楷體" w:eastAsia="標楷體" w:hAnsi="標楷體"/>
          <w:bCs/>
          <w:kern w:val="0"/>
          <w:sz w:val="28"/>
          <w:szCs w:val="28"/>
        </w:rPr>
        <w:t>向立法院外交及國防委員會提出書面報告</w:t>
      </w:r>
      <w:r w:rsidR="00DE50C5" w:rsidRPr="00A1213D">
        <w:rPr>
          <w:rFonts w:ascii="標楷體" w:eastAsia="標楷體" w:hAnsi="標楷體"/>
          <w:bCs/>
          <w:kern w:val="0"/>
          <w:sz w:val="28"/>
          <w:szCs w:val="28"/>
        </w:rPr>
        <w:t>並經同意</w:t>
      </w:r>
      <w:r w:rsidR="00DE322B" w:rsidRPr="00A1213D">
        <w:rPr>
          <w:rFonts w:ascii="標楷體" w:eastAsia="標楷體" w:hAnsi="標楷體"/>
          <w:bCs/>
          <w:kern w:val="0"/>
          <w:sz w:val="28"/>
          <w:szCs w:val="28"/>
        </w:rPr>
        <w:t>後，始得動支。</w:t>
      </w:r>
    </w:p>
    <w:p w:rsidR="00DE322B" w:rsidRPr="00A1213D" w:rsidRDefault="00DE322B"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DE50C5" w:rsidRPr="00A1213D">
        <w:rPr>
          <w:rFonts w:ascii="標楷體" w:eastAsia="標楷體" w:hAnsi="標楷體" w:hint="eastAsia"/>
          <w:bCs/>
          <w:kern w:val="0"/>
          <w:sz w:val="28"/>
          <w:szCs w:val="28"/>
        </w:rPr>
        <w:t>廖婉汝　溫玉霞　江啟臣　馬文君陳以信　林昶佐　王定宇　蔡適應</w:t>
      </w:r>
    </w:p>
    <w:p w:rsidR="000A029A" w:rsidRPr="00A1213D" w:rsidRDefault="00664165" w:rsidP="00432DC2">
      <w:pPr>
        <w:pStyle w:val="af7"/>
        <w:widowControl/>
        <w:numPr>
          <w:ilvl w:val="0"/>
          <w:numId w:val="23"/>
        </w:numPr>
        <w:overflowPunct w:val="0"/>
        <w:spacing w:line="480" w:lineRule="exact"/>
        <w:ind w:leftChars="0"/>
        <w:jc w:val="both"/>
        <w:rPr>
          <w:rFonts w:ascii="標楷體" w:eastAsia="標楷體" w:hAnsi="標楷體"/>
          <w:b/>
          <w:bCs/>
          <w:kern w:val="0"/>
          <w:sz w:val="28"/>
          <w:szCs w:val="28"/>
        </w:rPr>
      </w:pPr>
      <w:r w:rsidRPr="00A1213D">
        <w:rPr>
          <w:rFonts w:ascii="標楷體" w:eastAsia="標楷體" w:hAnsi="標楷體" w:hint="eastAsia"/>
          <w:bCs/>
          <w:kern w:val="0"/>
          <w:sz w:val="28"/>
          <w:szCs w:val="28"/>
        </w:rPr>
        <w:t>111年度國軍退除役官兵輔導委員會</w:t>
      </w:r>
      <w:r w:rsidR="00DE50C5" w:rsidRPr="00A1213D">
        <w:rPr>
          <w:rFonts w:ascii="標楷體" w:eastAsia="標楷體" w:hAnsi="標楷體" w:hint="eastAsia"/>
          <w:bCs/>
          <w:kern w:val="0"/>
          <w:sz w:val="28"/>
          <w:szCs w:val="28"/>
        </w:rPr>
        <w:t>第2目「退除役官兵就學、職訓」項下「退除役官兵職業技術</w:t>
      </w:r>
      <w:r w:rsidR="00DE50C5" w:rsidRPr="00A1213D">
        <w:rPr>
          <w:rFonts w:ascii="標楷體" w:eastAsia="標楷體" w:hAnsi="標楷體" w:hint="eastAsia"/>
          <w:bCs/>
          <w:kern w:val="0"/>
          <w:sz w:val="28"/>
          <w:szCs w:val="28"/>
        </w:rPr>
        <w:lastRenderedPageBreak/>
        <w:t>訓練」中「設備及投資」</w:t>
      </w:r>
      <w:r w:rsidR="00601A89" w:rsidRPr="00A1213D">
        <w:rPr>
          <w:rFonts w:ascii="標楷體" w:eastAsia="標楷體" w:hAnsi="標楷體" w:hint="eastAsia"/>
          <w:bCs/>
          <w:kern w:val="0"/>
          <w:sz w:val="28"/>
          <w:szCs w:val="28"/>
        </w:rPr>
        <w:t>預算</w:t>
      </w:r>
      <w:r w:rsidR="00DE50C5" w:rsidRPr="00A1213D">
        <w:rPr>
          <w:rFonts w:ascii="標楷體" w:eastAsia="標楷體" w:hAnsi="標楷體" w:hint="eastAsia"/>
          <w:bCs/>
          <w:kern w:val="0"/>
          <w:sz w:val="28"/>
          <w:szCs w:val="28"/>
        </w:rPr>
        <w:t>編列571萬元。查</w:t>
      </w:r>
      <w:r w:rsidR="003C6B54" w:rsidRPr="00A1213D">
        <w:rPr>
          <w:rFonts w:ascii="標楷體" w:eastAsia="標楷體" w:hAnsi="標楷體" w:hint="eastAsia"/>
          <w:bCs/>
          <w:kern w:val="0"/>
          <w:sz w:val="28"/>
          <w:szCs w:val="28"/>
        </w:rPr>
        <w:t>國軍退除役官兵輔導委員會</w:t>
      </w:r>
      <w:r w:rsidR="00DE50C5" w:rsidRPr="00A1213D">
        <w:rPr>
          <w:rFonts w:ascii="標楷體" w:eastAsia="標楷體" w:hAnsi="標楷體" w:hint="eastAsia"/>
          <w:bCs/>
          <w:kern w:val="0"/>
          <w:sz w:val="28"/>
          <w:szCs w:val="28"/>
        </w:rPr>
        <w:t>110年自「退除役官兵退休給付」疑用預算支應職訓中心之裝修工程，111年再編列預算支付部分工程價款，適法性及妥適性為何，應予檢討。爰針對</w:t>
      </w:r>
      <w:r w:rsidRPr="00A1213D">
        <w:rPr>
          <w:rFonts w:ascii="標楷體" w:eastAsia="標楷體" w:hAnsi="標楷體" w:hint="eastAsia"/>
          <w:bCs/>
          <w:kern w:val="0"/>
          <w:sz w:val="28"/>
          <w:szCs w:val="28"/>
        </w:rPr>
        <w:t>111年度國軍退除役官兵輔導委員會</w:t>
      </w:r>
      <w:r w:rsidR="00471265" w:rsidRPr="00A1213D">
        <w:rPr>
          <w:rFonts w:ascii="標楷體" w:eastAsia="標楷體" w:hAnsi="標楷體" w:hint="eastAsia"/>
          <w:bCs/>
          <w:kern w:val="0"/>
          <w:sz w:val="28"/>
          <w:szCs w:val="28"/>
        </w:rPr>
        <w:t>第2目「退除役官兵就學、職訓」項下「退除役官兵職業技術訓練」中「設備及投資」</w:t>
      </w:r>
      <w:r w:rsidR="00BC502C" w:rsidRPr="00A1213D">
        <w:rPr>
          <w:rFonts w:ascii="標楷體" w:eastAsia="標楷體" w:hAnsi="標楷體" w:hint="eastAsia"/>
          <w:bCs/>
          <w:kern w:val="0"/>
          <w:sz w:val="28"/>
          <w:szCs w:val="28"/>
        </w:rPr>
        <w:t>預算</w:t>
      </w:r>
      <w:r w:rsidR="00DE50C5" w:rsidRPr="00A1213D">
        <w:rPr>
          <w:rFonts w:ascii="標楷體" w:eastAsia="標楷體" w:hAnsi="標楷體" w:hint="eastAsia"/>
          <w:bCs/>
          <w:kern w:val="0"/>
          <w:sz w:val="28"/>
          <w:szCs w:val="28"/>
        </w:rPr>
        <w:t>編列571萬元，</w:t>
      </w:r>
      <w:r w:rsidR="004E4D70" w:rsidRPr="00A1213D">
        <w:rPr>
          <w:rFonts w:ascii="標楷體" w:eastAsia="標楷體" w:hAnsi="標楷體" w:hint="eastAsia"/>
          <w:bCs/>
          <w:kern w:val="0"/>
          <w:sz w:val="28"/>
          <w:szCs w:val="28"/>
        </w:rPr>
        <w:t>凍結</w:t>
      </w:r>
      <w:r w:rsidR="004E4D70" w:rsidRPr="00A1213D">
        <w:rPr>
          <w:rFonts w:ascii="標楷體" w:eastAsia="標楷體" w:hAnsi="標楷體"/>
          <w:bCs/>
          <w:kern w:val="0"/>
          <w:sz w:val="28"/>
          <w:szCs w:val="28"/>
        </w:rPr>
        <w:t>5</w:t>
      </w:r>
      <w:r w:rsidR="004E4D70" w:rsidRPr="00A1213D">
        <w:rPr>
          <w:rFonts w:ascii="標楷體" w:eastAsia="標楷體" w:hAnsi="標楷體" w:hint="eastAsia"/>
          <w:bCs/>
          <w:kern w:val="0"/>
          <w:sz w:val="28"/>
          <w:szCs w:val="28"/>
        </w:rPr>
        <w:t>0萬元</w:t>
      </w:r>
      <w:r w:rsidR="004E4D70" w:rsidRPr="00A1213D">
        <w:rPr>
          <w:rFonts w:ascii="標楷體" w:eastAsia="標楷體" w:hAnsi="標楷體"/>
          <w:bCs/>
          <w:kern w:val="0"/>
          <w:sz w:val="28"/>
          <w:szCs w:val="28"/>
        </w:rPr>
        <w:t>，</w:t>
      </w:r>
      <w:r w:rsidR="000A029A" w:rsidRPr="00A1213D">
        <w:rPr>
          <w:rFonts w:ascii="標楷體" w:eastAsia="標楷體" w:hAnsi="標楷體"/>
          <w:bCs/>
          <w:kern w:val="0"/>
          <w:sz w:val="28"/>
          <w:szCs w:val="28"/>
        </w:rPr>
        <w:t>俟</w:t>
      </w:r>
      <w:r w:rsidR="000A029A" w:rsidRPr="00A1213D">
        <w:rPr>
          <w:rFonts w:ascii="標楷體" w:eastAsia="標楷體" w:hAnsi="標楷體" w:hint="eastAsia"/>
          <w:bCs/>
          <w:kern w:val="0"/>
          <w:sz w:val="28"/>
          <w:szCs w:val="28"/>
        </w:rPr>
        <w:t>國軍退除役官兵輔導委員會</w:t>
      </w:r>
      <w:r w:rsidR="000A029A" w:rsidRPr="00A1213D">
        <w:rPr>
          <w:rFonts w:ascii="標楷體" w:eastAsia="標楷體" w:hAnsi="標楷體"/>
          <w:bCs/>
          <w:kern w:val="0"/>
          <w:sz w:val="28"/>
          <w:szCs w:val="28"/>
        </w:rPr>
        <w:t>向立法院外交及國防委員會提出書面報告</w:t>
      </w:r>
      <w:r w:rsidR="00DE50C5" w:rsidRPr="00A1213D">
        <w:rPr>
          <w:rFonts w:ascii="標楷體" w:eastAsia="標楷體" w:hAnsi="標楷體"/>
          <w:bCs/>
          <w:kern w:val="0"/>
          <w:sz w:val="28"/>
          <w:szCs w:val="28"/>
        </w:rPr>
        <w:t>並經同意</w:t>
      </w:r>
      <w:r w:rsidR="000A029A" w:rsidRPr="00A1213D">
        <w:rPr>
          <w:rFonts w:ascii="標楷體" w:eastAsia="標楷體" w:hAnsi="標楷體"/>
          <w:bCs/>
          <w:kern w:val="0"/>
          <w:sz w:val="28"/>
          <w:szCs w:val="28"/>
        </w:rPr>
        <w:t>後，始得動支。</w:t>
      </w:r>
    </w:p>
    <w:p w:rsidR="00DE50C5" w:rsidRPr="00A1213D" w:rsidRDefault="000A029A"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DE50C5" w:rsidRPr="00A1213D">
        <w:rPr>
          <w:rFonts w:ascii="標楷體" w:eastAsia="標楷體" w:hAnsi="標楷體" w:hint="eastAsia"/>
          <w:bCs/>
          <w:kern w:val="0"/>
          <w:sz w:val="28"/>
          <w:szCs w:val="28"/>
        </w:rPr>
        <w:t>江啟臣　廖婉汝　溫玉霞　馬文君陳以信　林昶佐　王定宇　蔡適應趙天麟　劉建國</w:t>
      </w:r>
    </w:p>
    <w:p w:rsidR="000A029A" w:rsidRPr="00A1213D" w:rsidRDefault="00664165" w:rsidP="00432DC2">
      <w:pPr>
        <w:pStyle w:val="af7"/>
        <w:widowControl/>
        <w:numPr>
          <w:ilvl w:val="0"/>
          <w:numId w:val="23"/>
        </w:numPr>
        <w:overflowPunct w:val="0"/>
        <w:spacing w:line="480" w:lineRule="exact"/>
        <w:ind w:leftChars="0"/>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111年度國軍退除役官兵輔導委員會</w:t>
      </w:r>
      <w:r w:rsidR="00DE50C5" w:rsidRPr="00A1213D">
        <w:rPr>
          <w:rFonts w:ascii="標楷體" w:eastAsia="標楷體" w:hAnsi="標楷體" w:hint="eastAsia"/>
          <w:bCs/>
          <w:kern w:val="0"/>
          <w:sz w:val="28"/>
          <w:szCs w:val="28"/>
        </w:rPr>
        <w:t>於「退除役官兵服務救助與照顧</w:t>
      </w:r>
      <w:r w:rsidRPr="00A1213D">
        <w:rPr>
          <w:rFonts w:ascii="標楷體" w:eastAsia="標楷體" w:hAnsi="標楷體" w:hint="eastAsia"/>
          <w:bCs/>
          <w:kern w:val="0"/>
          <w:sz w:val="28"/>
          <w:szCs w:val="28"/>
        </w:rPr>
        <w:t>—</w:t>
      </w:r>
      <w:r w:rsidR="00DE50C5" w:rsidRPr="00A1213D">
        <w:rPr>
          <w:rFonts w:ascii="標楷體" w:eastAsia="標楷體" w:hAnsi="標楷體" w:hint="eastAsia"/>
          <w:bCs/>
          <w:kern w:val="0"/>
          <w:sz w:val="28"/>
          <w:szCs w:val="28"/>
        </w:rPr>
        <w:t>志工服務照顧榮民作業」計畫編列1億4</w:t>
      </w:r>
      <w:r w:rsidR="00DE50C5" w:rsidRPr="00A1213D">
        <w:rPr>
          <w:rFonts w:ascii="標楷體" w:eastAsia="標楷體" w:hAnsi="標楷體"/>
          <w:bCs/>
          <w:kern w:val="0"/>
          <w:sz w:val="28"/>
          <w:szCs w:val="28"/>
        </w:rPr>
        <w:t>,</w:t>
      </w:r>
      <w:r w:rsidR="00DE50C5" w:rsidRPr="00A1213D">
        <w:rPr>
          <w:rFonts w:ascii="標楷體" w:eastAsia="標楷體" w:hAnsi="標楷體" w:hint="eastAsia"/>
          <w:bCs/>
          <w:kern w:val="0"/>
          <w:sz w:val="28"/>
          <w:szCs w:val="28"/>
        </w:rPr>
        <w:t>780萬5千元，招募志工從事照顧獨居年長榮民（眷），工作內容包含關懷訪視、陪伴就醫、修繕、電話問安、送餐服務及認養特需照顧之榮民等。為促進志願服務人員服務專業化，</w:t>
      </w:r>
      <w:r w:rsidR="004E4D70" w:rsidRPr="00A1213D">
        <w:rPr>
          <w:rFonts w:ascii="標楷體" w:eastAsia="標楷體" w:hAnsi="標楷體" w:hint="eastAsia"/>
          <w:bCs/>
          <w:kern w:val="0"/>
          <w:sz w:val="28"/>
          <w:szCs w:val="28"/>
        </w:rPr>
        <w:t>國軍退除役官兵輔導委員會</w:t>
      </w:r>
      <w:r w:rsidR="00DE50C5" w:rsidRPr="00A1213D">
        <w:rPr>
          <w:rFonts w:ascii="標楷體" w:eastAsia="標楷體" w:hAnsi="標楷體" w:hint="eastAsia"/>
          <w:bCs/>
          <w:kern w:val="0"/>
          <w:sz w:val="28"/>
          <w:szCs w:val="28"/>
        </w:rPr>
        <w:t>雖於招募及運用計畫設有專才優先遴選條款，並要求各榮服處辦理各類訓練，惟在實際人力運用與訓練課程安排上仍有精進調整空間。依據立法院預算中心111年度預算評估報告指出，雖然目前志工專業訓練時數皆有達到每年至少</w:t>
      </w:r>
      <w:r w:rsidRPr="00A1213D">
        <w:rPr>
          <w:rFonts w:ascii="標楷體" w:eastAsia="標楷體" w:hAnsi="標楷體" w:hint="eastAsia"/>
          <w:bCs/>
          <w:kern w:val="0"/>
          <w:sz w:val="28"/>
          <w:szCs w:val="28"/>
        </w:rPr>
        <w:t>1</w:t>
      </w:r>
      <w:r w:rsidRPr="00A1213D">
        <w:rPr>
          <w:rFonts w:ascii="標楷體" w:eastAsia="標楷體" w:hAnsi="標楷體"/>
          <w:bCs/>
          <w:kern w:val="0"/>
          <w:sz w:val="28"/>
          <w:szCs w:val="28"/>
        </w:rPr>
        <w:t>0</w:t>
      </w:r>
      <w:r w:rsidR="00DE50C5" w:rsidRPr="00A1213D">
        <w:rPr>
          <w:rFonts w:ascii="標楷體" w:eastAsia="標楷體" w:hAnsi="標楷體" w:hint="eastAsia"/>
          <w:bCs/>
          <w:kern w:val="0"/>
          <w:sz w:val="28"/>
          <w:szCs w:val="28"/>
        </w:rPr>
        <w:t>小時之規定，但觀察訓練課程內容，卻是以年長的榮民為主（例如老人心理、</w:t>
      </w:r>
      <w:r w:rsidR="003C6B54" w:rsidRPr="00A1213D">
        <w:rPr>
          <w:rFonts w:ascii="標楷體" w:eastAsia="標楷體" w:hAnsi="標楷體" w:hint="eastAsia"/>
          <w:bCs/>
          <w:kern w:val="0"/>
          <w:sz w:val="28"/>
          <w:szCs w:val="28"/>
        </w:rPr>
        <w:t>國軍退除役官兵輔導委員會</w:t>
      </w:r>
      <w:r w:rsidR="00DE50C5" w:rsidRPr="00A1213D">
        <w:rPr>
          <w:rFonts w:ascii="標楷體" w:eastAsia="標楷體" w:hAnsi="標楷體" w:hint="eastAsia"/>
          <w:bCs/>
          <w:kern w:val="0"/>
          <w:sz w:val="28"/>
          <w:szCs w:val="28"/>
        </w:rPr>
        <w:t>與社福資源之連結），然而，為了募兵制政策，已將第二類退除役官兵納入服務對象之一，</w:t>
      </w:r>
      <w:r w:rsidR="004E4D70" w:rsidRPr="00A1213D">
        <w:rPr>
          <w:rFonts w:ascii="標楷體" w:eastAsia="標楷體" w:hAnsi="標楷體" w:hint="eastAsia"/>
          <w:bCs/>
          <w:kern w:val="0"/>
          <w:sz w:val="28"/>
          <w:szCs w:val="28"/>
        </w:rPr>
        <w:t>國軍退除役官兵輔導委員會</w:t>
      </w:r>
      <w:r w:rsidR="00DE50C5" w:rsidRPr="00A1213D">
        <w:rPr>
          <w:rFonts w:ascii="標楷體" w:eastAsia="標楷體" w:hAnsi="標楷體" w:hint="eastAsia"/>
          <w:bCs/>
          <w:kern w:val="0"/>
          <w:sz w:val="28"/>
          <w:szCs w:val="28"/>
        </w:rPr>
        <w:t>就訓練課程內</w:t>
      </w:r>
      <w:r w:rsidR="00DE50C5" w:rsidRPr="00A1213D">
        <w:rPr>
          <w:rFonts w:ascii="標楷體" w:eastAsia="標楷體" w:hAnsi="標楷體" w:hint="eastAsia"/>
          <w:bCs/>
          <w:kern w:val="0"/>
          <w:sz w:val="28"/>
          <w:szCs w:val="28"/>
        </w:rPr>
        <w:lastRenderedPageBreak/>
        <w:t>容、時數之規劃，應有再調整的空間。爰針對國軍退除役官兵輔導委員會第4目「退除役官兵服務救助與照顧」項下「基本行政工作維持」預算編列4</w:t>
      </w:r>
      <w:r w:rsidR="00DE50C5" w:rsidRPr="00A1213D">
        <w:rPr>
          <w:rFonts w:ascii="標楷體" w:eastAsia="標楷體" w:hAnsi="標楷體"/>
          <w:bCs/>
          <w:kern w:val="0"/>
          <w:sz w:val="28"/>
          <w:szCs w:val="28"/>
        </w:rPr>
        <w:t>,</w:t>
      </w:r>
      <w:r w:rsidR="00DE50C5" w:rsidRPr="00A1213D">
        <w:rPr>
          <w:rFonts w:ascii="標楷體" w:eastAsia="標楷體" w:hAnsi="標楷體" w:hint="eastAsia"/>
          <w:bCs/>
          <w:kern w:val="0"/>
          <w:sz w:val="28"/>
          <w:szCs w:val="28"/>
        </w:rPr>
        <w:t>557萬1千元，</w:t>
      </w:r>
      <w:r w:rsidR="000A029A" w:rsidRPr="00A1213D">
        <w:rPr>
          <w:rFonts w:ascii="標楷體" w:eastAsia="標楷體" w:hAnsi="標楷體" w:hint="eastAsia"/>
          <w:bCs/>
          <w:kern w:val="0"/>
          <w:sz w:val="28"/>
          <w:szCs w:val="28"/>
        </w:rPr>
        <w:t>凍結</w:t>
      </w:r>
      <w:r w:rsidR="00DE50C5" w:rsidRPr="00A1213D">
        <w:rPr>
          <w:rFonts w:ascii="標楷體" w:eastAsia="標楷體" w:hAnsi="標楷體"/>
          <w:bCs/>
          <w:kern w:val="0"/>
          <w:sz w:val="28"/>
          <w:szCs w:val="28"/>
        </w:rPr>
        <w:t>5</w:t>
      </w:r>
      <w:r w:rsidR="000A029A" w:rsidRPr="00A1213D">
        <w:rPr>
          <w:rFonts w:ascii="標楷體" w:eastAsia="標楷體" w:hAnsi="標楷體" w:hint="eastAsia"/>
          <w:bCs/>
          <w:kern w:val="0"/>
          <w:sz w:val="28"/>
          <w:szCs w:val="28"/>
        </w:rPr>
        <w:t>0萬元</w:t>
      </w:r>
      <w:r w:rsidR="000A029A" w:rsidRPr="00A1213D">
        <w:rPr>
          <w:rFonts w:ascii="標楷體" w:eastAsia="標楷體" w:hAnsi="標楷體"/>
          <w:bCs/>
          <w:kern w:val="0"/>
          <w:sz w:val="28"/>
          <w:szCs w:val="28"/>
        </w:rPr>
        <w:t>，俟</w:t>
      </w:r>
      <w:r w:rsidR="000A029A" w:rsidRPr="00A1213D">
        <w:rPr>
          <w:rFonts w:ascii="標楷體" w:eastAsia="標楷體" w:hAnsi="標楷體" w:hint="eastAsia"/>
          <w:bCs/>
          <w:kern w:val="0"/>
          <w:sz w:val="28"/>
          <w:szCs w:val="28"/>
        </w:rPr>
        <w:t>國軍退除役官兵輔導委員會</w:t>
      </w:r>
      <w:r w:rsidR="000A029A" w:rsidRPr="00A1213D">
        <w:rPr>
          <w:rFonts w:ascii="標楷體" w:eastAsia="標楷體" w:hAnsi="標楷體"/>
          <w:bCs/>
          <w:kern w:val="0"/>
          <w:sz w:val="28"/>
          <w:szCs w:val="28"/>
        </w:rPr>
        <w:t>向立法院外交及國防委員會提出書面報告</w:t>
      </w:r>
      <w:r w:rsidR="00DE50C5" w:rsidRPr="00A1213D">
        <w:rPr>
          <w:rFonts w:ascii="標楷體" w:eastAsia="標楷體" w:hAnsi="標楷體"/>
          <w:bCs/>
          <w:kern w:val="0"/>
          <w:sz w:val="28"/>
          <w:szCs w:val="28"/>
        </w:rPr>
        <w:t>並經同意</w:t>
      </w:r>
      <w:r w:rsidR="000A029A" w:rsidRPr="00A1213D">
        <w:rPr>
          <w:rFonts w:ascii="標楷體" w:eastAsia="標楷體" w:hAnsi="標楷體"/>
          <w:bCs/>
          <w:kern w:val="0"/>
          <w:sz w:val="28"/>
          <w:szCs w:val="28"/>
        </w:rPr>
        <w:t>後，始得動支。</w:t>
      </w:r>
    </w:p>
    <w:p w:rsidR="000A029A" w:rsidRPr="00A1213D" w:rsidRDefault="000A029A"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DE50C5" w:rsidRPr="00A1213D">
        <w:rPr>
          <w:rFonts w:ascii="標楷體" w:eastAsia="標楷體" w:hAnsi="標楷體" w:hint="eastAsia"/>
          <w:bCs/>
          <w:kern w:val="0"/>
          <w:sz w:val="28"/>
          <w:szCs w:val="28"/>
        </w:rPr>
        <w:t xml:space="preserve">林淑芬　劉建國　王定宇　林昶佐蔡適應　江啟臣　廖婉汝　溫玉霞　馬文君　陳以信　</w:t>
      </w:r>
    </w:p>
    <w:p w:rsidR="000A029A" w:rsidRPr="00A1213D" w:rsidRDefault="00664165" w:rsidP="00432DC2">
      <w:pPr>
        <w:pStyle w:val="af7"/>
        <w:widowControl/>
        <w:numPr>
          <w:ilvl w:val="0"/>
          <w:numId w:val="23"/>
        </w:numPr>
        <w:overflowPunct w:val="0"/>
        <w:spacing w:line="480" w:lineRule="exact"/>
        <w:ind w:leftChars="0"/>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111年度國軍退除役官兵輔導委員會</w:t>
      </w:r>
      <w:r w:rsidR="00471265" w:rsidRPr="00A1213D">
        <w:rPr>
          <w:rFonts w:ascii="標楷體" w:eastAsia="標楷體" w:hAnsi="標楷體" w:hint="eastAsia"/>
          <w:bCs/>
          <w:kern w:val="0"/>
          <w:sz w:val="28"/>
          <w:szCs w:val="28"/>
        </w:rPr>
        <w:t>第4目「退除役官兵服務救助與照顧」項下「志工服務照顧榮民作業」中「業務費」之「一般事務費」預算編列1</w:t>
      </w:r>
      <w:r w:rsidR="00471265" w:rsidRPr="00A1213D">
        <w:rPr>
          <w:rFonts w:ascii="標楷體" w:eastAsia="標楷體" w:hAnsi="標楷體"/>
          <w:bCs/>
          <w:kern w:val="0"/>
          <w:sz w:val="28"/>
          <w:szCs w:val="28"/>
        </w:rPr>
        <w:t>,</w:t>
      </w:r>
      <w:r w:rsidR="00471265" w:rsidRPr="00A1213D">
        <w:rPr>
          <w:rFonts w:ascii="標楷體" w:eastAsia="標楷體" w:hAnsi="標楷體" w:hint="eastAsia"/>
          <w:bCs/>
          <w:kern w:val="0"/>
          <w:sz w:val="28"/>
          <w:szCs w:val="28"/>
        </w:rPr>
        <w:t>010萬3千元，較</w:t>
      </w:r>
      <w:r w:rsidRPr="00A1213D">
        <w:rPr>
          <w:rFonts w:ascii="標楷體" w:eastAsia="標楷體" w:hAnsi="標楷體" w:hint="eastAsia"/>
          <w:bCs/>
          <w:kern w:val="0"/>
          <w:sz w:val="28"/>
          <w:szCs w:val="28"/>
        </w:rPr>
        <w:t>1</w:t>
      </w:r>
      <w:r w:rsidRPr="00A1213D">
        <w:rPr>
          <w:rFonts w:ascii="標楷體" w:eastAsia="標楷體" w:hAnsi="標楷體"/>
          <w:bCs/>
          <w:kern w:val="0"/>
          <w:sz w:val="28"/>
          <w:szCs w:val="28"/>
        </w:rPr>
        <w:t>10</w:t>
      </w:r>
      <w:r w:rsidR="00471265" w:rsidRPr="00A1213D">
        <w:rPr>
          <w:rFonts w:ascii="標楷體" w:eastAsia="標楷體" w:hAnsi="標楷體" w:hint="eastAsia"/>
          <w:bCs/>
          <w:kern w:val="0"/>
          <w:sz w:val="28"/>
          <w:szCs w:val="28"/>
        </w:rPr>
        <w:t>年度增加158餘萬元。經查各地榮服處推展志工服務榮民(眷)業務，近年在服務能量上已有所擴增，惟志願服務人員具備長照、就業服務等專業證照、學歷之人員比率不高，為確保志願服務人員之服務專業性，應宜強化志願服務人員之專長認證，開辦專業訓練課程，以貼近服務榮民(眷)之需求。爰</w:t>
      </w:r>
      <w:r w:rsidR="000A029A" w:rsidRPr="00A1213D">
        <w:rPr>
          <w:rFonts w:ascii="標楷體" w:eastAsia="標楷體" w:hAnsi="標楷體" w:hint="eastAsia"/>
          <w:bCs/>
          <w:kern w:val="0"/>
          <w:sz w:val="28"/>
          <w:szCs w:val="28"/>
        </w:rPr>
        <w:t>凍結</w:t>
      </w:r>
      <w:r w:rsidR="00471265" w:rsidRPr="00A1213D">
        <w:rPr>
          <w:rFonts w:ascii="標楷體" w:eastAsia="標楷體" w:hAnsi="標楷體" w:hint="eastAsia"/>
          <w:bCs/>
          <w:kern w:val="0"/>
          <w:sz w:val="28"/>
          <w:szCs w:val="28"/>
        </w:rPr>
        <w:t>1</w:t>
      </w:r>
      <w:r w:rsidR="000A029A" w:rsidRPr="00A1213D">
        <w:rPr>
          <w:rFonts w:ascii="標楷體" w:eastAsia="標楷體" w:hAnsi="標楷體" w:hint="eastAsia"/>
          <w:bCs/>
          <w:kern w:val="0"/>
          <w:sz w:val="28"/>
          <w:szCs w:val="28"/>
        </w:rPr>
        <w:t>00萬元</w:t>
      </w:r>
      <w:r w:rsidR="000A029A" w:rsidRPr="00A1213D">
        <w:rPr>
          <w:rFonts w:ascii="標楷體" w:eastAsia="標楷體" w:hAnsi="標楷體"/>
          <w:bCs/>
          <w:kern w:val="0"/>
          <w:sz w:val="28"/>
          <w:szCs w:val="28"/>
        </w:rPr>
        <w:t>，俟</w:t>
      </w:r>
      <w:r w:rsidR="000A029A" w:rsidRPr="00A1213D">
        <w:rPr>
          <w:rFonts w:ascii="標楷體" w:eastAsia="標楷體" w:hAnsi="標楷體" w:hint="eastAsia"/>
          <w:bCs/>
          <w:kern w:val="0"/>
          <w:sz w:val="28"/>
          <w:szCs w:val="28"/>
        </w:rPr>
        <w:t>國軍退除役官兵輔導委員會</w:t>
      </w:r>
      <w:r w:rsidR="000A029A" w:rsidRPr="00A1213D">
        <w:rPr>
          <w:rFonts w:ascii="標楷體" w:eastAsia="標楷體" w:hAnsi="標楷體"/>
          <w:bCs/>
          <w:kern w:val="0"/>
          <w:sz w:val="28"/>
          <w:szCs w:val="28"/>
        </w:rPr>
        <w:t>向立法院外交及國防委員會提出書面報告</w:t>
      </w:r>
      <w:r w:rsidR="00471265" w:rsidRPr="00A1213D">
        <w:rPr>
          <w:rFonts w:ascii="標楷體" w:eastAsia="標楷體" w:hAnsi="標楷體"/>
          <w:bCs/>
          <w:kern w:val="0"/>
          <w:sz w:val="28"/>
          <w:szCs w:val="28"/>
        </w:rPr>
        <w:t>並經同意</w:t>
      </w:r>
      <w:r w:rsidR="000A029A" w:rsidRPr="00A1213D">
        <w:rPr>
          <w:rFonts w:ascii="標楷體" w:eastAsia="標楷體" w:hAnsi="標楷體"/>
          <w:bCs/>
          <w:kern w:val="0"/>
          <w:sz w:val="28"/>
          <w:szCs w:val="28"/>
        </w:rPr>
        <w:t>後，始得動支。</w:t>
      </w:r>
    </w:p>
    <w:p w:rsidR="000A029A" w:rsidRPr="00A1213D" w:rsidRDefault="000A029A"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471265" w:rsidRPr="00A1213D">
        <w:rPr>
          <w:rFonts w:ascii="標楷體" w:eastAsia="標楷體" w:hAnsi="標楷體" w:hint="eastAsia"/>
          <w:bCs/>
          <w:kern w:val="0"/>
          <w:sz w:val="28"/>
          <w:szCs w:val="28"/>
        </w:rPr>
        <w:t>馬文君　溫玉霞　陳以信　江啟臣　廖婉汝　蔡適應　劉建國　趙天麟王定宇</w:t>
      </w:r>
      <w:r w:rsidR="00782D76" w:rsidRPr="00A1213D">
        <w:rPr>
          <w:rFonts w:ascii="標楷體" w:eastAsia="標楷體" w:hAnsi="標楷體" w:hint="eastAsia"/>
          <w:bCs/>
          <w:kern w:val="0"/>
          <w:sz w:val="28"/>
          <w:szCs w:val="28"/>
        </w:rPr>
        <w:t xml:space="preserve">　</w:t>
      </w:r>
    </w:p>
    <w:p w:rsidR="000A029A" w:rsidRPr="00A1213D" w:rsidRDefault="00664165" w:rsidP="00432DC2">
      <w:pPr>
        <w:pStyle w:val="af7"/>
        <w:widowControl/>
        <w:numPr>
          <w:ilvl w:val="0"/>
          <w:numId w:val="23"/>
        </w:numPr>
        <w:overflowPunct w:val="0"/>
        <w:spacing w:line="480" w:lineRule="exact"/>
        <w:ind w:leftChars="0"/>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111年度國軍退除役官兵輔導委員會</w:t>
      </w:r>
      <w:r w:rsidR="00601A89" w:rsidRPr="00A1213D">
        <w:rPr>
          <w:rFonts w:ascii="標楷體" w:eastAsia="標楷體" w:hAnsi="標楷體" w:hint="eastAsia"/>
          <w:bCs/>
          <w:kern w:val="0"/>
          <w:sz w:val="28"/>
          <w:szCs w:val="28"/>
        </w:rPr>
        <w:t>第4目</w:t>
      </w:r>
      <w:r w:rsidR="00471265" w:rsidRPr="00A1213D">
        <w:rPr>
          <w:rFonts w:ascii="標楷體" w:eastAsia="標楷體" w:hAnsi="標楷體" w:hint="eastAsia"/>
          <w:bCs/>
          <w:kern w:val="0"/>
          <w:sz w:val="28"/>
          <w:szCs w:val="28"/>
        </w:rPr>
        <w:t>「退除役官兵服務救助與照顧」中「榮民及榮眷生活輔導宣慰及座談」之「業務費」</w:t>
      </w:r>
      <w:r w:rsidR="00BC502C" w:rsidRPr="00A1213D">
        <w:rPr>
          <w:rFonts w:ascii="標楷體" w:eastAsia="標楷體" w:hAnsi="標楷體" w:hint="eastAsia"/>
          <w:bCs/>
          <w:kern w:val="0"/>
          <w:sz w:val="28"/>
          <w:szCs w:val="28"/>
        </w:rPr>
        <w:t>預算</w:t>
      </w:r>
      <w:r w:rsidR="00471265" w:rsidRPr="00A1213D">
        <w:rPr>
          <w:rFonts w:ascii="標楷體" w:eastAsia="標楷體" w:hAnsi="標楷體" w:hint="eastAsia"/>
          <w:bCs/>
          <w:kern w:val="0"/>
          <w:sz w:val="28"/>
          <w:szCs w:val="28"/>
        </w:rPr>
        <w:t>編列361萬7千元。查</w:t>
      </w:r>
      <w:r w:rsidR="00601A89" w:rsidRPr="00A1213D">
        <w:rPr>
          <w:rFonts w:ascii="標楷體" w:eastAsia="標楷體" w:hAnsi="標楷體" w:hint="eastAsia"/>
          <w:bCs/>
          <w:kern w:val="0"/>
          <w:sz w:val="28"/>
          <w:szCs w:val="28"/>
        </w:rPr>
        <w:t>國軍退除役官兵輔導委員會</w:t>
      </w:r>
      <w:r w:rsidR="00471265" w:rsidRPr="00A1213D">
        <w:rPr>
          <w:rFonts w:ascii="標楷體" w:eastAsia="標楷體" w:hAnsi="標楷體" w:hint="eastAsia"/>
          <w:bCs/>
          <w:kern w:val="0"/>
          <w:sz w:val="28"/>
          <w:szCs w:val="28"/>
        </w:rPr>
        <w:t>無法說明110年舉辦各式懇談會、座談會之成效，難以監督預算編</w:t>
      </w:r>
      <w:r w:rsidR="00471265" w:rsidRPr="00A1213D">
        <w:rPr>
          <w:rFonts w:ascii="標楷體" w:eastAsia="標楷體" w:hAnsi="標楷體" w:hint="eastAsia"/>
          <w:bCs/>
          <w:kern w:val="0"/>
          <w:sz w:val="28"/>
          <w:szCs w:val="28"/>
        </w:rPr>
        <w:lastRenderedPageBreak/>
        <w:t>列之必要性。爰針對</w:t>
      </w:r>
      <w:r w:rsidRPr="00A1213D">
        <w:rPr>
          <w:rFonts w:ascii="標楷體" w:eastAsia="標楷體" w:hAnsi="標楷體" w:hint="eastAsia"/>
          <w:bCs/>
          <w:kern w:val="0"/>
          <w:sz w:val="28"/>
          <w:szCs w:val="28"/>
        </w:rPr>
        <w:t>111年度國軍退除役官兵輔導委員會</w:t>
      </w:r>
      <w:r w:rsidR="00601A89" w:rsidRPr="00A1213D">
        <w:rPr>
          <w:rFonts w:ascii="標楷體" w:eastAsia="標楷體" w:hAnsi="標楷體" w:hint="eastAsia"/>
          <w:bCs/>
          <w:kern w:val="0"/>
          <w:sz w:val="28"/>
          <w:szCs w:val="28"/>
        </w:rPr>
        <w:t>第4目</w:t>
      </w:r>
      <w:r w:rsidR="00471265" w:rsidRPr="00A1213D">
        <w:rPr>
          <w:rFonts w:ascii="標楷體" w:eastAsia="標楷體" w:hAnsi="標楷體" w:hint="eastAsia"/>
          <w:bCs/>
          <w:kern w:val="0"/>
          <w:sz w:val="28"/>
          <w:szCs w:val="28"/>
        </w:rPr>
        <w:t>「退除役官兵服務救助與照顧」</w:t>
      </w:r>
      <w:r w:rsidR="00601A89" w:rsidRPr="00A1213D">
        <w:rPr>
          <w:rFonts w:ascii="標楷體" w:eastAsia="標楷體" w:hAnsi="標楷體" w:hint="eastAsia"/>
          <w:bCs/>
          <w:kern w:val="0"/>
          <w:sz w:val="28"/>
          <w:szCs w:val="28"/>
        </w:rPr>
        <w:t>項下</w:t>
      </w:r>
      <w:r w:rsidR="00471265" w:rsidRPr="00A1213D">
        <w:rPr>
          <w:rFonts w:ascii="標楷體" w:eastAsia="標楷體" w:hAnsi="標楷體" w:hint="eastAsia"/>
          <w:bCs/>
          <w:kern w:val="0"/>
          <w:sz w:val="28"/>
          <w:szCs w:val="28"/>
        </w:rPr>
        <w:t>「榮民及榮眷生活輔導宣慰及座談」之「業務費」</w:t>
      </w:r>
      <w:r w:rsidR="00BC502C" w:rsidRPr="00A1213D">
        <w:rPr>
          <w:rFonts w:ascii="標楷體" w:eastAsia="標楷體" w:hAnsi="標楷體" w:hint="eastAsia"/>
          <w:bCs/>
          <w:kern w:val="0"/>
          <w:sz w:val="28"/>
          <w:szCs w:val="28"/>
        </w:rPr>
        <w:t>預算</w:t>
      </w:r>
      <w:r w:rsidR="00471265" w:rsidRPr="00A1213D">
        <w:rPr>
          <w:rFonts w:ascii="標楷體" w:eastAsia="標楷體" w:hAnsi="標楷體" w:hint="eastAsia"/>
          <w:bCs/>
          <w:kern w:val="0"/>
          <w:sz w:val="28"/>
          <w:szCs w:val="28"/>
        </w:rPr>
        <w:t>編列361萬7千元，</w:t>
      </w:r>
      <w:r w:rsidR="000A029A" w:rsidRPr="00A1213D">
        <w:rPr>
          <w:rFonts w:ascii="標楷體" w:eastAsia="標楷體" w:hAnsi="標楷體" w:hint="eastAsia"/>
          <w:bCs/>
          <w:kern w:val="0"/>
          <w:sz w:val="28"/>
          <w:szCs w:val="28"/>
        </w:rPr>
        <w:t>凍結</w:t>
      </w:r>
      <w:r w:rsidR="00471265" w:rsidRPr="00A1213D">
        <w:rPr>
          <w:rFonts w:ascii="標楷體" w:eastAsia="標楷體" w:hAnsi="標楷體"/>
          <w:bCs/>
          <w:kern w:val="0"/>
          <w:sz w:val="28"/>
          <w:szCs w:val="28"/>
        </w:rPr>
        <w:t>5</w:t>
      </w:r>
      <w:r w:rsidR="000A029A" w:rsidRPr="00A1213D">
        <w:rPr>
          <w:rFonts w:ascii="標楷體" w:eastAsia="標楷體" w:hAnsi="標楷體" w:hint="eastAsia"/>
          <w:bCs/>
          <w:kern w:val="0"/>
          <w:sz w:val="28"/>
          <w:szCs w:val="28"/>
        </w:rPr>
        <w:t>0萬元</w:t>
      </w:r>
      <w:r w:rsidR="000A029A" w:rsidRPr="00A1213D">
        <w:rPr>
          <w:rFonts w:ascii="標楷體" w:eastAsia="標楷體" w:hAnsi="標楷體"/>
          <w:bCs/>
          <w:kern w:val="0"/>
          <w:sz w:val="28"/>
          <w:szCs w:val="28"/>
        </w:rPr>
        <w:t>，俟</w:t>
      </w:r>
      <w:r w:rsidR="000A029A" w:rsidRPr="00A1213D">
        <w:rPr>
          <w:rFonts w:ascii="標楷體" w:eastAsia="標楷體" w:hAnsi="標楷體" w:hint="eastAsia"/>
          <w:bCs/>
          <w:kern w:val="0"/>
          <w:sz w:val="28"/>
          <w:szCs w:val="28"/>
        </w:rPr>
        <w:t>國軍退除役官兵輔導委員會</w:t>
      </w:r>
      <w:r w:rsidR="000A029A" w:rsidRPr="00A1213D">
        <w:rPr>
          <w:rFonts w:ascii="標楷體" w:eastAsia="標楷體" w:hAnsi="標楷體"/>
          <w:bCs/>
          <w:kern w:val="0"/>
          <w:sz w:val="28"/>
          <w:szCs w:val="28"/>
        </w:rPr>
        <w:t>向立法院外交及國防委員會提出書面報告</w:t>
      </w:r>
      <w:r w:rsidR="00090D58" w:rsidRPr="00A1213D">
        <w:rPr>
          <w:rFonts w:ascii="標楷體" w:eastAsia="標楷體" w:hAnsi="標楷體"/>
          <w:bCs/>
          <w:kern w:val="0"/>
          <w:sz w:val="28"/>
          <w:szCs w:val="28"/>
        </w:rPr>
        <w:t>並經同意</w:t>
      </w:r>
      <w:r w:rsidR="000A029A" w:rsidRPr="00A1213D">
        <w:rPr>
          <w:rFonts w:ascii="標楷體" w:eastAsia="標楷體" w:hAnsi="標楷體"/>
          <w:bCs/>
          <w:kern w:val="0"/>
          <w:sz w:val="28"/>
          <w:szCs w:val="28"/>
        </w:rPr>
        <w:t>後，始得動支。</w:t>
      </w:r>
    </w:p>
    <w:p w:rsidR="000A029A" w:rsidRPr="00A1213D" w:rsidRDefault="000A029A"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471265" w:rsidRPr="00A1213D">
        <w:rPr>
          <w:rFonts w:ascii="標楷體" w:eastAsia="標楷體" w:hAnsi="標楷體" w:hint="eastAsia"/>
          <w:bCs/>
          <w:kern w:val="0"/>
          <w:sz w:val="28"/>
          <w:szCs w:val="28"/>
        </w:rPr>
        <w:t>江啟臣　廖婉汝　溫玉霞　馬文君　陳以信</w:t>
      </w:r>
      <w:r w:rsidR="00782D76" w:rsidRPr="00A1213D">
        <w:rPr>
          <w:rFonts w:ascii="標楷體" w:eastAsia="標楷體" w:hAnsi="標楷體" w:hint="eastAsia"/>
          <w:bCs/>
          <w:kern w:val="0"/>
          <w:sz w:val="28"/>
          <w:szCs w:val="28"/>
        </w:rPr>
        <w:t xml:space="preserve">　</w:t>
      </w:r>
    </w:p>
    <w:p w:rsidR="000A029A" w:rsidRPr="00A1213D" w:rsidRDefault="00090D58" w:rsidP="00432DC2">
      <w:pPr>
        <w:pStyle w:val="af7"/>
        <w:widowControl/>
        <w:numPr>
          <w:ilvl w:val="0"/>
          <w:numId w:val="23"/>
        </w:numPr>
        <w:overflowPunct w:val="0"/>
        <w:spacing w:line="480" w:lineRule="exact"/>
        <w:ind w:leftChars="0"/>
        <w:jc w:val="both"/>
        <w:rPr>
          <w:rFonts w:ascii="標楷體" w:eastAsia="標楷體" w:hAnsi="標楷體"/>
          <w:bCs/>
          <w:kern w:val="0"/>
          <w:sz w:val="28"/>
          <w:szCs w:val="28"/>
        </w:rPr>
      </w:pPr>
      <w:r w:rsidRPr="00A1213D">
        <w:rPr>
          <w:rFonts w:ascii="標楷體" w:eastAsia="標楷體" w:hAnsi="標楷體" w:hint="eastAsia"/>
          <w:bCs/>
          <w:kern w:val="0"/>
          <w:sz w:val="28"/>
          <w:szCs w:val="28"/>
        </w:rPr>
        <w:t>國軍退除役官兵輔導委員會於111年度編列赴大陸地區旅費共13萬1千元。經查，110年度因疫情關係，預算皆未使用，今年疫情尚未完全趨緩，相關預算應審慎編列，爰針對國軍退除役官兵輔導委員會第4目「退除役官兵服務救助與照顧」項下「單身亡故榮民善後喪葬及遺產管理作業」中「業務費」預算編列</w:t>
      </w:r>
      <w:r w:rsidR="00664165" w:rsidRPr="00A1213D">
        <w:rPr>
          <w:rFonts w:ascii="標楷體" w:eastAsia="標楷體" w:hAnsi="標楷體"/>
          <w:bCs/>
          <w:kern w:val="0"/>
          <w:sz w:val="28"/>
          <w:szCs w:val="28"/>
        </w:rPr>
        <w:t>183</w:t>
      </w:r>
      <w:r w:rsidRPr="00A1213D">
        <w:rPr>
          <w:rFonts w:ascii="標楷體" w:eastAsia="標楷體" w:hAnsi="標楷體" w:hint="eastAsia"/>
          <w:bCs/>
          <w:kern w:val="0"/>
          <w:sz w:val="28"/>
          <w:szCs w:val="28"/>
        </w:rPr>
        <w:t>萬</w:t>
      </w:r>
      <w:r w:rsidR="00664165" w:rsidRPr="00A1213D">
        <w:rPr>
          <w:rFonts w:ascii="標楷體" w:eastAsia="標楷體" w:hAnsi="標楷體" w:hint="eastAsia"/>
          <w:bCs/>
          <w:kern w:val="0"/>
          <w:sz w:val="28"/>
          <w:szCs w:val="28"/>
        </w:rPr>
        <w:t>4</w:t>
      </w:r>
      <w:r w:rsidRPr="00A1213D">
        <w:rPr>
          <w:rFonts w:ascii="標楷體" w:eastAsia="標楷體" w:hAnsi="標楷體" w:hint="eastAsia"/>
          <w:bCs/>
          <w:kern w:val="0"/>
          <w:sz w:val="28"/>
          <w:szCs w:val="28"/>
        </w:rPr>
        <w:t>千元，</w:t>
      </w:r>
      <w:r w:rsidR="000A029A" w:rsidRPr="00A1213D">
        <w:rPr>
          <w:rFonts w:ascii="標楷體" w:eastAsia="標楷體" w:hAnsi="標楷體" w:hint="eastAsia"/>
          <w:bCs/>
          <w:kern w:val="0"/>
          <w:sz w:val="28"/>
          <w:szCs w:val="28"/>
        </w:rPr>
        <w:t>凍結</w:t>
      </w:r>
      <w:r w:rsidR="00471265" w:rsidRPr="00A1213D">
        <w:rPr>
          <w:rFonts w:ascii="標楷體" w:eastAsia="標楷體" w:hAnsi="標楷體" w:hint="eastAsia"/>
          <w:bCs/>
          <w:kern w:val="0"/>
          <w:sz w:val="28"/>
          <w:szCs w:val="28"/>
        </w:rPr>
        <w:t>2</w:t>
      </w:r>
      <w:r w:rsidR="000A029A" w:rsidRPr="00A1213D">
        <w:rPr>
          <w:rFonts w:ascii="標楷體" w:eastAsia="標楷體" w:hAnsi="標楷體" w:hint="eastAsia"/>
          <w:bCs/>
          <w:kern w:val="0"/>
          <w:sz w:val="28"/>
          <w:szCs w:val="28"/>
        </w:rPr>
        <w:t>0萬元</w:t>
      </w:r>
      <w:r w:rsidR="000A029A" w:rsidRPr="00A1213D">
        <w:rPr>
          <w:rFonts w:ascii="標楷體" w:eastAsia="標楷體" w:hAnsi="標楷體"/>
          <w:bCs/>
          <w:kern w:val="0"/>
          <w:sz w:val="28"/>
          <w:szCs w:val="28"/>
        </w:rPr>
        <w:t>，俟</w:t>
      </w:r>
      <w:r w:rsidR="000A029A" w:rsidRPr="00A1213D">
        <w:rPr>
          <w:rFonts w:ascii="標楷體" w:eastAsia="標楷體" w:hAnsi="標楷體" w:hint="eastAsia"/>
          <w:bCs/>
          <w:kern w:val="0"/>
          <w:sz w:val="28"/>
          <w:szCs w:val="28"/>
        </w:rPr>
        <w:t>國軍退除役官兵輔導委員會</w:t>
      </w:r>
      <w:r w:rsidR="000A029A" w:rsidRPr="00A1213D">
        <w:rPr>
          <w:rFonts w:ascii="標楷體" w:eastAsia="標楷體" w:hAnsi="標楷體"/>
          <w:bCs/>
          <w:kern w:val="0"/>
          <w:sz w:val="28"/>
          <w:szCs w:val="28"/>
        </w:rPr>
        <w:t>向立法院外交及國防委員會提出書面報告</w:t>
      </w:r>
      <w:r w:rsidRPr="00A1213D">
        <w:rPr>
          <w:rFonts w:ascii="標楷體" w:eastAsia="標楷體" w:hAnsi="標楷體"/>
          <w:bCs/>
          <w:kern w:val="0"/>
          <w:sz w:val="28"/>
          <w:szCs w:val="28"/>
        </w:rPr>
        <w:t>並經同意</w:t>
      </w:r>
      <w:r w:rsidR="000A029A" w:rsidRPr="00A1213D">
        <w:rPr>
          <w:rFonts w:ascii="標楷體" w:eastAsia="標楷體" w:hAnsi="標楷體"/>
          <w:bCs/>
          <w:kern w:val="0"/>
          <w:sz w:val="28"/>
          <w:szCs w:val="28"/>
        </w:rPr>
        <w:t>後，始得動支。</w:t>
      </w:r>
    </w:p>
    <w:p w:rsidR="000A029A" w:rsidRPr="00A1213D" w:rsidRDefault="000A029A"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471265" w:rsidRPr="00A1213D">
        <w:rPr>
          <w:rFonts w:ascii="標楷體" w:eastAsia="標楷體" w:hAnsi="標楷體" w:hint="eastAsia"/>
          <w:bCs/>
          <w:kern w:val="0"/>
          <w:sz w:val="28"/>
          <w:szCs w:val="28"/>
        </w:rPr>
        <w:t>陳以信　廖婉汝　溫玉霞　馬文君江啟臣</w:t>
      </w:r>
      <w:r w:rsidR="00782D76" w:rsidRPr="00A1213D">
        <w:rPr>
          <w:rFonts w:ascii="標楷體" w:eastAsia="標楷體" w:hAnsi="標楷體" w:hint="eastAsia"/>
          <w:bCs/>
          <w:kern w:val="0"/>
          <w:sz w:val="28"/>
          <w:szCs w:val="28"/>
        </w:rPr>
        <w:t xml:space="preserve">　</w:t>
      </w:r>
    </w:p>
    <w:p w:rsidR="000A029A" w:rsidRPr="00A1213D" w:rsidRDefault="00090D58" w:rsidP="00432DC2">
      <w:pPr>
        <w:pStyle w:val="af7"/>
        <w:widowControl/>
        <w:numPr>
          <w:ilvl w:val="0"/>
          <w:numId w:val="23"/>
        </w:numPr>
        <w:overflowPunct w:val="0"/>
        <w:spacing w:line="480" w:lineRule="exact"/>
        <w:ind w:leftChars="0"/>
        <w:jc w:val="both"/>
        <w:rPr>
          <w:rFonts w:ascii="標楷體" w:eastAsia="標楷體" w:hAnsi="標楷體"/>
          <w:bCs/>
          <w:kern w:val="0"/>
          <w:sz w:val="28"/>
          <w:szCs w:val="28"/>
        </w:rPr>
      </w:pPr>
      <w:r w:rsidRPr="00A1213D">
        <w:rPr>
          <w:rFonts w:ascii="標楷體" w:eastAsia="標楷體" w:hAnsi="標楷體" w:hint="eastAsia"/>
          <w:bCs/>
          <w:kern w:val="0"/>
          <w:sz w:val="28"/>
          <w:szCs w:val="28"/>
        </w:rPr>
        <w:t>國軍退除役官兵輔導委員會</w:t>
      </w:r>
      <w:r w:rsidR="00664165" w:rsidRPr="00A1213D">
        <w:rPr>
          <w:rFonts w:ascii="標楷體" w:eastAsia="標楷體" w:hAnsi="標楷體" w:hint="eastAsia"/>
          <w:bCs/>
          <w:kern w:val="0"/>
          <w:sz w:val="28"/>
          <w:szCs w:val="28"/>
        </w:rPr>
        <w:t>將</w:t>
      </w:r>
      <w:r w:rsidRPr="00A1213D">
        <w:rPr>
          <w:rFonts w:ascii="標楷體" w:eastAsia="標楷體" w:hAnsi="標楷體" w:hint="eastAsia"/>
          <w:bCs/>
          <w:kern w:val="0"/>
          <w:sz w:val="28"/>
          <w:szCs w:val="28"/>
        </w:rPr>
        <w:t>於111年增加派員駐美，經費1</w:t>
      </w:r>
      <w:r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700萬元編列於外交部，海內外退伍軍人聯繫作業費恐有重複編列之嫌，爰針對國軍退除役官兵輔導委員會第4目「退除役官兵服務救助與照顧」項下「海內外退伍軍人聯繫作業」中「業務費」之「一般事務費」預算編列321萬3千元，</w:t>
      </w:r>
      <w:r w:rsidR="000A029A" w:rsidRPr="00A1213D">
        <w:rPr>
          <w:rFonts w:ascii="標楷體" w:eastAsia="標楷體" w:hAnsi="標楷體" w:hint="eastAsia"/>
          <w:bCs/>
          <w:kern w:val="0"/>
          <w:sz w:val="28"/>
          <w:szCs w:val="28"/>
        </w:rPr>
        <w:t>凍結</w:t>
      </w:r>
      <w:r w:rsidRPr="00A1213D">
        <w:rPr>
          <w:rFonts w:ascii="標楷體" w:eastAsia="標楷體" w:hAnsi="標楷體" w:hint="eastAsia"/>
          <w:bCs/>
          <w:kern w:val="0"/>
          <w:sz w:val="28"/>
          <w:szCs w:val="28"/>
        </w:rPr>
        <w:t>15</w:t>
      </w:r>
      <w:r w:rsidR="000A029A" w:rsidRPr="00A1213D">
        <w:rPr>
          <w:rFonts w:ascii="標楷體" w:eastAsia="標楷體" w:hAnsi="標楷體" w:hint="eastAsia"/>
          <w:bCs/>
          <w:kern w:val="0"/>
          <w:sz w:val="28"/>
          <w:szCs w:val="28"/>
        </w:rPr>
        <w:t>0萬元</w:t>
      </w:r>
      <w:r w:rsidR="000A029A" w:rsidRPr="00A1213D">
        <w:rPr>
          <w:rFonts w:ascii="標楷體" w:eastAsia="標楷體" w:hAnsi="標楷體"/>
          <w:bCs/>
          <w:kern w:val="0"/>
          <w:sz w:val="28"/>
          <w:szCs w:val="28"/>
        </w:rPr>
        <w:t>，俟</w:t>
      </w:r>
      <w:r w:rsidR="000A029A" w:rsidRPr="00A1213D">
        <w:rPr>
          <w:rFonts w:ascii="標楷體" w:eastAsia="標楷體" w:hAnsi="標楷體" w:hint="eastAsia"/>
          <w:bCs/>
          <w:kern w:val="0"/>
          <w:sz w:val="28"/>
          <w:szCs w:val="28"/>
        </w:rPr>
        <w:t>國軍退除役官兵輔導委員會</w:t>
      </w:r>
      <w:r w:rsidR="000A029A" w:rsidRPr="00A1213D">
        <w:rPr>
          <w:rFonts w:ascii="標楷體" w:eastAsia="標楷體" w:hAnsi="標楷體"/>
          <w:bCs/>
          <w:kern w:val="0"/>
          <w:sz w:val="28"/>
          <w:szCs w:val="28"/>
        </w:rPr>
        <w:t>向立法院外交及國防委員會提出書面報告</w:t>
      </w:r>
      <w:r w:rsidRPr="00A1213D">
        <w:rPr>
          <w:rFonts w:ascii="標楷體" w:eastAsia="標楷體" w:hAnsi="標楷體"/>
          <w:bCs/>
          <w:kern w:val="0"/>
          <w:sz w:val="28"/>
          <w:szCs w:val="28"/>
        </w:rPr>
        <w:t>並經同意</w:t>
      </w:r>
      <w:r w:rsidR="000A029A" w:rsidRPr="00A1213D">
        <w:rPr>
          <w:rFonts w:ascii="標楷體" w:eastAsia="標楷體" w:hAnsi="標楷體"/>
          <w:bCs/>
          <w:kern w:val="0"/>
          <w:sz w:val="28"/>
          <w:szCs w:val="28"/>
        </w:rPr>
        <w:t>後，始得動支。</w:t>
      </w:r>
    </w:p>
    <w:p w:rsidR="000A029A" w:rsidRPr="00A1213D" w:rsidRDefault="000A029A"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lastRenderedPageBreak/>
        <w:t>提案人</w:t>
      </w:r>
      <w:r w:rsidRPr="00A1213D">
        <w:rPr>
          <w:rFonts w:ascii="標楷體" w:eastAsia="標楷體" w:hAnsi="標楷體" w:hint="eastAsia"/>
          <w:bCs/>
          <w:kern w:val="0"/>
          <w:sz w:val="28"/>
          <w:szCs w:val="28"/>
        </w:rPr>
        <w:t>：</w:t>
      </w:r>
      <w:r w:rsidR="00090D58" w:rsidRPr="00A1213D">
        <w:rPr>
          <w:rFonts w:ascii="標楷體" w:eastAsia="標楷體" w:hAnsi="標楷體" w:hint="eastAsia"/>
          <w:bCs/>
          <w:kern w:val="0"/>
          <w:sz w:val="28"/>
          <w:szCs w:val="28"/>
        </w:rPr>
        <w:t>溫玉霞　江啟臣　廖婉汝　陳以信　馬文君</w:t>
      </w:r>
      <w:r w:rsidR="00782D76" w:rsidRPr="00A1213D">
        <w:rPr>
          <w:rFonts w:ascii="標楷體" w:eastAsia="標楷體" w:hAnsi="標楷體" w:hint="eastAsia"/>
          <w:bCs/>
          <w:kern w:val="0"/>
          <w:sz w:val="28"/>
          <w:szCs w:val="28"/>
        </w:rPr>
        <w:t xml:space="preserve">　林昶佐</w:t>
      </w:r>
    </w:p>
    <w:p w:rsidR="000A029A" w:rsidRPr="00A1213D" w:rsidRDefault="00664165" w:rsidP="00432DC2">
      <w:pPr>
        <w:pStyle w:val="af7"/>
        <w:widowControl/>
        <w:numPr>
          <w:ilvl w:val="0"/>
          <w:numId w:val="23"/>
        </w:numPr>
        <w:overflowPunct w:val="0"/>
        <w:spacing w:line="480" w:lineRule="exact"/>
        <w:ind w:leftChars="0"/>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111年度國軍退除役官兵輔導委員會</w:t>
      </w:r>
      <w:r w:rsidR="00090D58" w:rsidRPr="00A1213D">
        <w:rPr>
          <w:rFonts w:ascii="標楷體" w:eastAsia="標楷體" w:hAnsi="標楷體" w:hint="eastAsia"/>
          <w:bCs/>
          <w:kern w:val="0"/>
          <w:sz w:val="28"/>
          <w:szCs w:val="28"/>
        </w:rPr>
        <w:t>第5目「一般行政」項下「基本行政工作維持」中「業務費」之工作計畫內，有「辦理榮光雙周刊作業、印製及專書編印等經費」</w:t>
      </w:r>
      <w:r w:rsidR="00BC502C" w:rsidRPr="00A1213D">
        <w:rPr>
          <w:rFonts w:ascii="標楷體" w:eastAsia="標楷體" w:hAnsi="標楷體" w:hint="eastAsia"/>
          <w:bCs/>
          <w:kern w:val="0"/>
          <w:sz w:val="28"/>
          <w:szCs w:val="28"/>
        </w:rPr>
        <w:t>預算</w:t>
      </w:r>
      <w:r w:rsidR="00090D58" w:rsidRPr="00A1213D">
        <w:rPr>
          <w:rFonts w:ascii="標楷體" w:eastAsia="標楷體" w:hAnsi="標楷體" w:hint="eastAsia"/>
          <w:bCs/>
          <w:kern w:val="0"/>
          <w:sz w:val="28"/>
          <w:szCs w:val="28"/>
        </w:rPr>
        <w:t>編列1</w:t>
      </w:r>
      <w:r w:rsidR="00090D58" w:rsidRPr="00A1213D">
        <w:rPr>
          <w:rFonts w:ascii="標楷體" w:eastAsia="標楷體" w:hAnsi="標楷體"/>
          <w:bCs/>
          <w:kern w:val="0"/>
          <w:sz w:val="28"/>
          <w:szCs w:val="28"/>
        </w:rPr>
        <w:t>,</w:t>
      </w:r>
      <w:r w:rsidR="00090D58" w:rsidRPr="00A1213D">
        <w:rPr>
          <w:rFonts w:ascii="標楷體" w:eastAsia="標楷體" w:hAnsi="標楷體" w:hint="eastAsia"/>
          <w:bCs/>
          <w:kern w:val="0"/>
          <w:sz w:val="28"/>
          <w:szCs w:val="28"/>
        </w:rPr>
        <w:t>771萬8千元，</w:t>
      </w:r>
      <w:r w:rsidRPr="00A1213D">
        <w:rPr>
          <w:rFonts w:ascii="標楷體" w:eastAsia="標楷體" w:hAnsi="標楷體" w:hint="eastAsia"/>
          <w:bCs/>
          <w:kern w:val="0"/>
          <w:sz w:val="28"/>
          <w:szCs w:val="28"/>
        </w:rPr>
        <w:t>鑑</w:t>
      </w:r>
      <w:r w:rsidR="00090D58" w:rsidRPr="00A1213D">
        <w:rPr>
          <w:rFonts w:ascii="標楷體" w:eastAsia="標楷體" w:hAnsi="標楷體" w:hint="eastAsia"/>
          <w:bCs/>
          <w:kern w:val="0"/>
          <w:sz w:val="28"/>
          <w:szCs w:val="28"/>
        </w:rPr>
        <w:t>於節能減碳理念，現採</w:t>
      </w:r>
      <w:r w:rsidRPr="00A1213D">
        <w:rPr>
          <w:rFonts w:ascii="標楷體" w:eastAsia="標楷體" w:hAnsi="標楷體" w:hint="eastAsia"/>
          <w:bCs/>
          <w:kern w:val="0"/>
          <w:sz w:val="28"/>
          <w:szCs w:val="28"/>
        </w:rPr>
        <w:t>「</w:t>
      </w:r>
      <w:r w:rsidR="00090D58" w:rsidRPr="00A1213D">
        <w:rPr>
          <w:rFonts w:ascii="標楷體" w:eastAsia="標楷體" w:hAnsi="標楷體" w:hint="eastAsia"/>
          <w:bCs/>
          <w:kern w:val="0"/>
          <w:sz w:val="28"/>
          <w:szCs w:val="28"/>
        </w:rPr>
        <w:t>榮光雙周刊</w:t>
      </w:r>
      <w:r w:rsidRPr="00A1213D">
        <w:rPr>
          <w:rFonts w:ascii="標楷體" w:eastAsia="標楷體" w:hAnsi="標楷體" w:hint="eastAsia"/>
          <w:bCs/>
          <w:kern w:val="0"/>
          <w:sz w:val="28"/>
          <w:szCs w:val="28"/>
        </w:rPr>
        <w:t>」</w:t>
      </w:r>
      <w:r w:rsidR="00090D58" w:rsidRPr="00A1213D">
        <w:rPr>
          <w:rFonts w:ascii="標楷體" w:eastAsia="標楷體" w:hAnsi="標楷體" w:hint="eastAsia"/>
          <w:bCs/>
          <w:kern w:val="0"/>
          <w:sz w:val="28"/>
          <w:szCs w:val="28"/>
        </w:rPr>
        <w:t>紙本與電子數位化雙軌並行出刊，然經查電子報部分點閱率偏低，預算執行恐不符經濟效益，</w:t>
      </w:r>
      <w:r w:rsidR="004E4D70" w:rsidRPr="00A1213D">
        <w:rPr>
          <w:rFonts w:ascii="標楷體" w:eastAsia="標楷體" w:hAnsi="標楷體" w:hint="eastAsia"/>
          <w:bCs/>
          <w:kern w:val="0"/>
          <w:sz w:val="28"/>
          <w:szCs w:val="28"/>
        </w:rPr>
        <w:t>國軍退除役官兵輔導委員會</w:t>
      </w:r>
      <w:r w:rsidR="00090D58" w:rsidRPr="00A1213D">
        <w:rPr>
          <w:rFonts w:ascii="標楷體" w:eastAsia="標楷體" w:hAnsi="標楷體" w:hint="eastAsia"/>
          <w:bCs/>
          <w:kern w:val="0"/>
          <w:sz w:val="28"/>
          <w:szCs w:val="28"/>
        </w:rPr>
        <w:t>應對明年規劃適度精進調整，以刺激電子報點閱率擴增。爰</w:t>
      </w:r>
      <w:r w:rsidR="000A029A" w:rsidRPr="00A1213D">
        <w:rPr>
          <w:rFonts w:ascii="標楷體" w:eastAsia="標楷體" w:hAnsi="標楷體" w:hint="eastAsia"/>
          <w:bCs/>
          <w:kern w:val="0"/>
          <w:sz w:val="28"/>
          <w:szCs w:val="28"/>
        </w:rPr>
        <w:t>凍結</w:t>
      </w:r>
      <w:r w:rsidR="00090D58" w:rsidRPr="00A1213D">
        <w:rPr>
          <w:rFonts w:ascii="標楷體" w:eastAsia="標楷體" w:hAnsi="標楷體"/>
          <w:bCs/>
          <w:kern w:val="0"/>
          <w:sz w:val="28"/>
          <w:szCs w:val="28"/>
        </w:rPr>
        <w:t>150</w:t>
      </w:r>
      <w:r w:rsidR="000A029A" w:rsidRPr="00A1213D">
        <w:rPr>
          <w:rFonts w:ascii="標楷體" w:eastAsia="標楷體" w:hAnsi="標楷體" w:hint="eastAsia"/>
          <w:bCs/>
          <w:kern w:val="0"/>
          <w:sz w:val="28"/>
          <w:szCs w:val="28"/>
        </w:rPr>
        <w:t>萬元</w:t>
      </w:r>
      <w:r w:rsidR="000A029A" w:rsidRPr="00A1213D">
        <w:rPr>
          <w:rFonts w:ascii="標楷體" w:eastAsia="標楷體" w:hAnsi="標楷體"/>
          <w:bCs/>
          <w:kern w:val="0"/>
          <w:sz w:val="28"/>
          <w:szCs w:val="28"/>
        </w:rPr>
        <w:t>，俟</w:t>
      </w:r>
      <w:r w:rsidR="000A029A" w:rsidRPr="00A1213D">
        <w:rPr>
          <w:rFonts w:ascii="標楷體" w:eastAsia="標楷體" w:hAnsi="標楷體" w:hint="eastAsia"/>
          <w:bCs/>
          <w:kern w:val="0"/>
          <w:sz w:val="28"/>
          <w:szCs w:val="28"/>
        </w:rPr>
        <w:t>國軍退除役官兵輔導委員會</w:t>
      </w:r>
      <w:r w:rsidR="000A029A" w:rsidRPr="00A1213D">
        <w:rPr>
          <w:rFonts w:ascii="標楷體" w:eastAsia="標楷體" w:hAnsi="標楷體"/>
          <w:bCs/>
          <w:kern w:val="0"/>
          <w:sz w:val="28"/>
          <w:szCs w:val="28"/>
        </w:rPr>
        <w:t>向立法院外交及國防委員會提出書面報告</w:t>
      </w:r>
      <w:r w:rsidR="00090D58" w:rsidRPr="00A1213D">
        <w:rPr>
          <w:rFonts w:ascii="標楷體" w:eastAsia="標楷體" w:hAnsi="標楷體"/>
          <w:bCs/>
          <w:kern w:val="0"/>
          <w:sz w:val="28"/>
          <w:szCs w:val="28"/>
        </w:rPr>
        <w:t>並經同意</w:t>
      </w:r>
      <w:r w:rsidR="000A029A" w:rsidRPr="00A1213D">
        <w:rPr>
          <w:rFonts w:ascii="標楷體" w:eastAsia="標楷體" w:hAnsi="標楷體"/>
          <w:bCs/>
          <w:kern w:val="0"/>
          <w:sz w:val="28"/>
          <w:szCs w:val="28"/>
        </w:rPr>
        <w:t>後，始得動支。</w:t>
      </w:r>
    </w:p>
    <w:p w:rsidR="000A029A" w:rsidRPr="00A1213D" w:rsidRDefault="000A029A"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090D58" w:rsidRPr="00A1213D">
        <w:rPr>
          <w:rFonts w:ascii="標楷體" w:eastAsia="標楷體" w:hAnsi="標楷體" w:hint="eastAsia"/>
          <w:bCs/>
          <w:kern w:val="0"/>
          <w:sz w:val="28"/>
          <w:szCs w:val="28"/>
        </w:rPr>
        <w:t>馬文君　溫玉霞　陳以信　江啟臣　廖婉汝</w:t>
      </w:r>
      <w:r w:rsidR="00782D76" w:rsidRPr="00A1213D">
        <w:rPr>
          <w:rFonts w:ascii="標楷體" w:eastAsia="標楷體" w:hAnsi="標楷體" w:hint="eastAsia"/>
          <w:bCs/>
          <w:kern w:val="0"/>
          <w:sz w:val="28"/>
          <w:szCs w:val="28"/>
        </w:rPr>
        <w:t xml:space="preserve">　</w:t>
      </w:r>
    </w:p>
    <w:p w:rsidR="000A029A" w:rsidRPr="00A1213D" w:rsidRDefault="00664165" w:rsidP="00432DC2">
      <w:pPr>
        <w:pStyle w:val="af7"/>
        <w:widowControl/>
        <w:numPr>
          <w:ilvl w:val="0"/>
          <w:numId w:val="23"/>
        </w:numPr>
        <w:overflowPunct w:val="0"/>
        <w:spacing w:line="480" w:lineRule="exact"/>
        <w:ind w:leftChars="0"/>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111年度國軍退除役官兵輔導委員會</w:t>
      </w:r>
      <w:r w:rsidR="00090D58" w:rsidRPr="00A1213D">
        <w:rPr>
          <w:rFonts w:ascii="標楷體" w:eastAsia="標楷體" w:hAnsi="標楷體" w:hint="eastAsia"/>
          <w:bCs/>
          <w:kern w:val="0"/>
          <w:sz w:val="28"/>
          <w:szCs w:val="28"/>
        </w:rPr>
        <w:t>「一般行政」</w:t>
      </w:r>
      <w:r w:rsidR="00E71CE0" w:rsidRPr="00A1213D">
        <w:rPr>
          <w:rFonts w:ascii="標楷體" w:eastAsia="標楷體" w:hAnsi="標楷體" w:hint="eastAsia"/>
          <w:bCs/>
          <w:kern w:val="0"/>
          <w:sz w:val="28"/>
          <w:szCs w:val="28"/>
        </w:rPr>
        <w:t>項下</w:t>
      </w:r>
      <w:r w:rsidR="00090D58" w:rsidRPr="00A1213D">
        <w:rPr>
          <w:rFonts w:ascii="標楷體" w:eastAsia="標楷體" w:hAnsi="標楷體" w:hint="eastAsia"/>
          <w:bCs/>
          <w:kern w:val="0"/>
          <w:sz w:val="28"/>
          <w:szCs w:val="28"/>
        </w:rPr>
        <w:t>「幹部在職及役男替代役訓練」之「業務費」編列311萬1千元。近年至</w:t>
      </w:r>
      <w:r w:rsidR="003C6B54" w:rsidRPr="00A1213D">
        <w:rPr>
          <w:rFonts w:ascii="標楷體" w:eastAsia="標楷體" w:hAnsi="標楷體" w:hint="eastAsia"/>
          <w:bCs/>
          <w:kern w:val="0"/>
          <w:sz w:val="28"/>
          <w:szCs w:val="28"/>
        </w:rPr>
        <w:t>國軍退除役官兵輔導委員會</w:t>
      </w:r>
      <w:r w:rsidR="00090D58" w:rsidRPr="00A1213D">
        <w:rPr>
          <w:rFonts w:ascii="標楷體" w:eastAsia="標楷體" w:hAnsi="標楷體" w:hint="eastAsia"/>
          <w:bCs/>
          <w:kern w:val="0"/>
          <w:sz w:val="28"/>
          <w:szCs w:val="28"/>
        </w:rPr>
        <w:t>服役之替代役男人數，超出原配賦人數之規劃，是否影響預算之支用，應予說明；又替代役男自110年起參與演訓召集，召訓之方式、課程規劃為何，亦應具體說明。爰針對</w:t>
      </w:r>
      <w:r w:rsidRPr="00A1213D">
        <w:rPr>
          <w:rFonts w:ascii="標楷體" w:eastAsia="標楷體" w:hAnsi="標楷體" w:hint="eastAsia"/>
          <w:bCs/>
          <w:kern w:val="0"/>
          <w:sz w:val="28"/>
          <w:szCs w:val="28"/>
        </w:rPr>
        <w:t>111年度國軍退除役官兵輔導委員會</w:t>
      </w:r>
      <w:r w:rsidR="00090D58" w:rsidRPr="00A1213D">
        <w:rPr>
          <w:rFonts w:ascii="標楷體" w:eastAsia="標楷體" w:hAnsi="標楷體" w:hint="eastAsia"/>
          <w:bCs/>
          <w:kern w:val="0"/>
          <w:sz w:val="28"/>
          <w:szCs w:val="28"/>
        </w:rPr>
        <w:t>第5目「一般行政」</w:t>
      </w:r>
      <w:r w:rsidRPr="00A1213D">
        <w:rPr>
          <w:rFonts w:ascii="標楷體" w:eastAsia="標楷體" w:hAnsi="標楷體" w:hint="eastAsia"/>
          <w:bCs/>
          <w:kern w:val="0"/>
          <w:sz w:val="28"/>
          <w:szCs w:val="28"/>
        </w:rPr>
        <w:t>項下</w:t>
      </w:r>
      <w:r w:rsidR="00090D58" w:rsidRPr="00A1213D">
        <w:rPr>
          <w:rFonts w:ascii="標楷體" w:eastAsia="標楷體" w:hAnsi="標楷體" w:hint="eastAsia"/>
          <w:bCs/>
          <w:kern w:val="0"/>
          <w:sz w:val="28"/>
          <w:szCs w:val="28"/>
        </w:rPr>
        <w:t>「幹部在職及役男替代役訓練」之「業務費」</w:t>
      </w:r>
      <w:r w:rsidR="00BC502C" w:rsidRPr="00A1213D">
        <w:rPr>
          <w:rFonts w:ascii="標楷體" w:eastAsia="標楷體" w:hAnsi="標楷體" w:hint="eastAsia"/>
          <w:bCs/>
          <w:kern w:val="0"/>
          <w:sz w:val="28"/>
          <w:szCs w:val="28"/>
        </w:rPr>
        <w:t>預算</w:t>
      </w:r>
      <w:r w:rsidR="00090D58" w:rsidRPr="00A1213D">
        <w:rPr>
          <w:rFonts w:ascii="標楷體" w:eastAsia="標楷體" w:hAnsi="標楷體" w:hint="eastAsia"/>
          <w:bCs/>
          <w:kern w:val="0"/>
          <w:sz w:val="28"/>
          <w:szCs w:val="28"/>
        </w:rPr>
        <w:t>編列311萬1千元，</w:t>
      </w:r>
      <w:r w:rsidR="000A029A" w:rsidRPr="00A1213D">
        <w:rPr>
          <w:rFonts w:ascii="標楷體" w:eastAsia="標楷體" w:hAnsi="標楷體" w:hint="eastAsia"/>
          <w:bCs/>
          <w:kern w:val="0"/>
          <w:sz w:val="28"/>
          <w:szCs w:val="28"/>
        </w:rPr>
        <w:t>凍結</w:t>
      </w:r>
      <w:r w:rsidR="00090D58" w:rsidRPr="00A1213D">
        <w:rPr>
          <w:rFonts w:ascii="標楷體" w:eastAsia="標楷體" w:hAnsi="標楷體"/>
          <w:bCs/>
          <w:kern w:val="0"/>
          <w:sz w:val="28"/>
          <w:szCs w:val="28"/>
        </w:rPr>
        <w:t>1</w:t>
      </w:r>
      <w:r w:rsidR="000A029A" w:rsidRPr="00A1213D">
        <w:rPr>
          <w:rFonts w:ascii="標楷體" w:eastAsia="標楷體" w:hAnsi="標楷體" w:hint="eastAsia"/>
          <w:bCs/>
          <w:kern w:val="0"/>
          <w:sz w:val="28"/>
          <w:szCs w:val="28"/>
        </w:rPr>
        <w:t>0萬元</w:t>
      </w:r>
      <w:r w:rsidR="000A029A" w:rsidRPr="00A1213D">
        <w:rPr>
          <w:rFonts w:ascii="標楷體" w:eastAsia="標楷體" w:hAnsi="標楷體"/>
          <w:bCs/>
          <w:kern w:val="0"/>
          <w:sz w:val="28"/>
          <w:szCs w:val="28"/>
        </w:rPr>
        <w:t>，俟</w:t>
      </w:r>
      <w:r w:rsidR="000A029A" w:rsidRPr="00A1213D">
        <w:rPr>
          <w:rFonts w:ascii="標楷體" w:eastAsia="標楷體" w:hAnsi="標楷體" w:hint="eastAsia"/>
          <w:bCs/>
          <w:kern w:val="0"/>
          <w:sz w:val="28"/>
          <w:szCs w:val="28"/>
        </w:rPr>
        <w:t>國軍退除役官兵輔導委員會</w:t>
      </w:r>
      <w:r w:rsidR="000A029A" w:rsidRPr="00A1213D">
        <w:rPr>
          <w:rFonts w:ascii="標楷體" w:eastAsia="標楷體" w:hAnsi="標楷體"/>
          <w:bCs/>
          <w:kern w:val="0"/>
          <w:sz w:val="28"/>
          <w:szCs w:val="28"/>
        </w:rPr>
        <w:t>向立法院外交及國防委員會提出書面報告</w:t>
      </w:r>
      <w:r w:rsidR="00090D58" w:rsidRPr="00A1213D">
        <w:rPr>
          <w:rFonts w:ascii="標楷體" w:eastAsia="標楷體" w:hAnsi="標楷體"/>
          <w:bCs/>
          <w:kern w:val="0"/>
          <w:sz w:val="28"/>
          <w:szCs w:val="28"/>
        </w:rPr>
        <w:t>並經同意</w:t>
      </w:r>
      <w:r w:rsidR="000A029A" w:rsidRPr="00A1213D">
        <w:rPr>
          <w:rFonts w:ascii="標楷體" w:eastAsia="標楷體" w:hAnsi="標楷體"/>
          <w:bCs/>
          <w:kern w:val="0"/>
          <w:sz w:val="28"/>
          <w:szCs w:val="28"/>
        </w:rPr>
        <w:t>後，始得動支。</w:t>
      </w:r>
    </w:p>
    <w:p w:rsidR="000A029A" w:rsidRPr="00A1213D" w:rsidRDefault="000A029A"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090D58" w:rsidRPr="00A1213D">
        <w:rPr>
          <w:rFonts w:ascii="標楷體" w:eastAsia="標楷體" w:hAnsi="標楷體" w:hint="eastAsia"/>
          <w:bCs/>
          <w:kern w:val="0"/>
          <w:sz w:val="28"/>
          <w:szCs w:val="28"/>
        </w:rPr>
        <w:t>江啟臣　廖婉汝　溫玉霞</w:t>
      </w:r>
      <w:r w:rsidR="00782D76" w:rsidRPr="00A1213D">
        <w:rPr>
          <w:rFonts w:ascii="標楷體" w:eastAsia="標楷體" w:hAnsi="標楷體" w:hint="eastAsia"/>
          <w:bCs/>
          <w:kern w:val="0"/>
          <w:sz w:val="28"/>
          <w:szCs w:val="28"/>
        </w:rPr>
        <w:t xml:space="preserve">　</w:t>
      </w:r>
      <w:r w:rsidR="00A77EDA" w:rsidRPr="00A1213D">
        <w:rPr>
          <w:rFonts w:ascii="標楷體" w:eastAsia="標楷體" w:hAnsi="標楷體" w:hint="eastAsia"/>
          <w:bCs/>
          <w:kern w:val="0"/>
          <w:sz w:val="28"/>
          <w:szCs w:val="28"/>
        </w:rPr>
        <w:t xml:space="preserve">陳以信 馬文君　</w:t>
      </w:r>
    </w:p>
    <w:p w:rsidR="000A029A" w:rsidRPr="00A1213D" w:rsidRDefault="00601A89" w:rsidP="00432DC2">
      <w:pPr>
        <w:pStyle w:val="af7"/>
        <w:widowControl/>
        <w:numPr>
          <w:ilvl w:val="0"/>
          <w:numId w:val="23"/>
        </w:numPr>
        <w:overflowPunct w:val="0"/>
        <w:spacing w:line="480" w:lineRule="exact"/>
        <w:ind w:leftChars="0" w:left="2694" w:hanging="897"/>
        <w:jc w:val="both"/>
        <w:rPr>
          <w:rFonts w:ascii="標楷體" w:eastAsia="標楷體" w:hAnsi="標楷體"/>
          <w:bCs/>
          <w:kern w:val="0"/>
          <w:sz w:val="28"/>
          <w:szCs w:val="28"/>
        </w:rPr>
      </w:pPr>
      <w:r w:rsidRPr="00A1213D">
        <w:rPr>
          <w:rFonts w:ascii="標楷體" w:eastAsia="標楷體" w:hAnsi="標楷體" w:hint="eastAsia"/>
          <w:bCs/>
          <w:kern w:val="0"/>
          <w:sz w:val="28"/>
          <w:szCs w:val="28"/>
        </w:rPr>
        <w:lastRenderedPageBreak/>
        <w:t>國軍退除役官兵輔導委員會第5目「一般行政」項下「辦理統計與資訊管理作業」中「設備及投資」之「資訊軟硬體設備費」預算編列2</w:t>
      </w:r>
      <w:r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839萬9千元，較110年度預算2</w:t>
      </w:r>
      <w:r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585萬元增加254萬9千元，其中短期出國聯繫資料編列及行政服務網維護之費用是否有其必要、功能提升連年編列，皆</w:t>
      </w:r>
      <w:r w:rsidR="00664165" w:rsidRPr="00A1213D">
        <w:rPr>
          <w:rFonts w:ascii="標楷體" w:eastAsia="標楷體" w:hAnsi="標楷體" w:hint="eastAsia"/>
          <w:bCs/>
          <w:kern w:val="0"/>
          <w:sz w:val="28"/>
          <w:szCs w:val="28"/>
        </w:rPr>
        <w:t>未完整</w:t>
      </w:r>
      <w:r w:rsidRPr="00A1213D">
        <w:rPr>
          <w:rFonts w:ascii="標楷體" w:eastAsia="標楷體" w:hAnsi="標楷體" w:hint="eastAsia"/>
          <w:bCs/>
          <w:kern w:val="0"/>
          <w:sz w:val="28"/>
          <w:szCs w:val="28"/>
        </w:rPr>
        <w:t>說明，為撙節預算，爰針對國軍退除役官兵輔導委員會第5目「一般行政」項下「辦理統計與資訊管理作業」中「設備及投資」之「資訊軟硬體設備費」預算編列2</w:t>
      </w:r>
      <w:r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839萬9千元，</w:t>
      </w:r>
      <w:r w:rsidR="000A029A" w:rsidRPr="00A1213D">
        <w:rPr>
          <w:rFonts w:ascii="標楷體" w:eastAsia="標楷體" w:hAnsi="標楷體" w:hint="eastAsia"/>
          <w:bCs/>
          <w:kern w:val="0"/>
          <w:sz w:val="28"/>
          <w:szCs w:val="28"/>
        </w:rPr>
        <w:t>凍結</w:t>
      </w:r>
      <w:r w:rsidR="00A27511" w:rsidRPr="00A1213D">
        <w:rPr>
          <w:rFonts w:ascii="標楷體" w:eastAsia="標楷體" w:hAnsi="標楷體" w:hint="eastAsia"/>
          <w:bCs/>
          <w:kern w:val="0"/>
          <w:sz w:val="28"/>
          <w:szCs w:val="28"/>
        </w:rPr>
        <w:t>2</w:t>
      </w:r>
      <w:r w:rsidR="000A029A" w:rsidRPr="00A1213D">
        <w:rPr>
          <w:rFonts w:ascii="標楷體" w:eastAsia="標楷體" w:hAnsi="標楷體" w:hint="eastAsia"/>
          <w:bCs/>
          <w:kern w:val="0"/>
          <w:sz w:val="28"/>
          <w:szCs w:val="28"/>
        </w:rPr>
        <w:t>00萬元</w:t>
      </w:r>
      <w:r w:rsidR="000A029A" w:rsidRPr="00A1213D">
        <w:rPr>
          <w:rFonts w:ascii="標楷體" w:eastAsia="標楷體" w:hAnsi="標楷體"/>
          <w:bCs/>
          <w:kern w:val="0"/>
          <w:sz w:val="28"/>
          <w:szCs w:val="28"/>
        </w:rPr>
        <w:t>，俟</w:t>
      </w:r>
      <w:r w:rsidR="000A029A" w:rsidRPr="00A1213D">
        <w:rPr>
          <w:rFonts w:ascii="標楷體" w:eastAsia="標楷體" w:hAnsi="標楷體" w:hint="eastAsia"/>
          <w:bCs/>
          <w:kern w:val="0"/>
          <w:sz w:val="28"/>
          <w:szCs w:val="28"/>
        </w:rPr>
        <w:t>國軍退除役官兵輔導委員會</w:t>
      </w:r>
      <w:r w:rsidR="000A029A" w:rsidRPr="00A1213D">
        <w:rPr>
          <w:rFonts w:ascii="標楷體" w:eastAsia="標楷體" w:hAnsi="標楷體"/>
          <w:bCs/>
          <w:kern w:val="0"/>
          <w:sz w:val="28"/>
          <w:szCs w:val="28"/>
        </w:rPr>
        <w:t>向立法院外交及國防委員會提出書面報告</w:t>
      </w:r>
      <w:r w:rsidR="00090D58" w:rsidRPr="00A1213D">
        <w:rPr>
          <w:rFonts w:ascii="標楷體" w:eastAsia="標楷體" w:hAnsi="標楷體"/>
          <w:bCs/>
          <w:kern w:val="0"/>
          <w:sz w:val="28"/>
          <w:szCs w:val="28"/>
        </w:rPr>
        <w:t>並經同意</w:t>
      </w:r>
      <w:r w:rsidR="000A029A" w:rsidRPr="00A1213D">
        <w:rPr>
          <w:rFonts w:ascii="標楷體" w:eastAsia="標楷體" w:hAnsi="標楷體"/>
          <w:bCs/>
          <w:kern w:val="0"/>
          <w:sz w:val="28"/>
          <w:szCs w:val="28"/>
        </w:rPr>
        <w:t>後，始得動支。</w:t>
      </w:r>
    </w:p>
    <w:p w:rsidR="000A029A" w:rsidRPr="00A1213D" w:rsidRDefault="000A029A" w:rsidP="00432DC2">
      <w:pPr>
        <w:widowControl/>
        <w:overflowPunct w:val="0"/>
        <w:spacing w:line="480" w:lineRule="exact"/>
        <w:ind w:leftChars="1300" w:left="4100" w:hangingChars="350" w:hanging="980"/>
        <w:jc w:val="both"/>
        <w:rPr>
          <w:rFonts w:ascii="標楷體" w:eastAsia="標楷體" w:hAnsi="標楷體"/>
          <w:b/>
          <w:bCs/>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A27511" w:rsidRPr="00A1213D">
        <w:rPr>
          <w:rFonts w:ascii="標楷體" w:eastAsia="標楷體" w:hAnsi="標楷體" w:hint="eastAsia"/>
          <w:bCs/>
          <w:kern w:val="0"/>
          <w:sz w:val="28"/>
          <w:szCs w:val="28"/>
        </w:rPr>
        <w:t xml:space="preserve">溫玉霞　江啟臣　廖婉汝　陳以信馬文君　</w:t>
      </w:r>
    </w:p>
    <w:p w:rsidR="000A029A" w:rsidRPr="00A1213D" w:rsidRDefault="00601A89" w:rsidP="00432DC2">
      <w:pPr>
        <w:pStyle w:val="af7"/>
        <w:widowControl/>
        <w:numPr>
          <w:ilvl w:val="0"/>
          <w:numId w:val="23"/>
        </w:numPr>
        <w:overflowPunct w:val="0"/>
        <w:spacing w:line="480" w:lineRule="exact"/>
        <w:ind w:leftChars="0" w:left="2694" w:hanging="897"/>
        <w:jc w:val="both"/>
        <w:rPr>
          <w:rFonts w:ascii="標楷體" w:eastAsia="標楷體" w:hAnsi="標楷體"/>
          <w:bCs/>
          <w:kern w:val="0"/>
          <w:sz w:val="28"/>
          <w:szCs w:val="28"/>
        </w:rPr>
      </w:pPr>
      <w:r w:rsidRPr="00A1213D">
        <w:rPr>
          <w:rFonts w:ascii="標楷體" w:eastAsia="標楷體" w:hAnsi="標楷體" w:hint="eastAsia"/>
          <w:bCs/>
          <w:kern w:val="0"/>
          <w:sz w:val="28"/>
          <w:szCs w:val="28"/>
        </w:rPr>
        <w:t>榮民工程股份有限公司已於109年5月1日解散進行清算，惟迄今未清算完成，且資產不足抵償負債，國軍退除役官兵輔導委員會安置基金仍持續為榮民工程股份有限公司向銀行代舉借貸款。國軍退除役官兵輔導委員會應積極督促榮民工程股份有限公司之加速清理相關資產清償負債，儘速清算完結，以減低國庫利息負擔。爰針對國軍退除役官兵輔導委員會第5目「一般行政」項下「辦理榮民工程公司清理計畫」預算編列</w:t>
      </w:r>
      <w:r w:rsidR="00664165" w:rsidRPr="00A1213D">
        <w:rPr>
          <w:rFonts w:ascii="標楷體" w:eastAsia="標楷體" w:hAnsi="標楷體"/>
          <w:bCs/>
          <w:kern w:val="0"/>
          <w:sz w:val="28"/>
          <w:szCs w:val="28"/>
        </w:rPr>
        <w:t>2,659</w:t>
      </w:r>
      <w:r w:rsidRPr="00A1213D">
        <w:rPr>
          <w:rFonts w:ascii="標楷體" w:eastAsia="標楷體" w:hAnsi="標楷體" w:hint="eastAsia"/>
          <w:bCs/>
          <w:kern w:val="0"/>
          <w:sz w:val="28"/>
          <w:szCs w:val="28"/>
        </w:rPr>
        <w:t>萬</w:t>
      </w:r>
      <w:r w:rsidR="00664165" w:rsidRPr="00A1213D">
        <w:rPr>
          <w:rFonts w:ascii="標楷體" w:eastAsia="標楷體" w:hAnsi="標楷體" w:hint="eastAsia"/>
          <w:bCs/>
          <w:kern w:val="0"/>
          <w:sz w:val="28"/>
          <w:szCs w:val="28"/>
        </w:rPr>
        <w:t>7</w:t>
      </w:r>
      <w:r w:rsidRPr="00A1213D">
        <w:rPr>
          <w:rFonts w:ascii="標楷體" w:eastAsia="標楷體" w:hAnsi="標楷體" w:hint="eastAsia"/>
          <w:bCs/>
          <w:kern w:val="0"/>
          <w:sz w:val="28"/>
          <w:szCs w:val="28"/>
        </w:rPr>
        <w:t>千元，</w:t>
      </w:r>
      <w:r w:rsidR="000A029A" w:rsidRPr="00A1213D">
        <w:rPr>
          <w:rFonts w:ascii="標楷體" w:eastAsia="標楷體" w:hAnsi="標楷體" w:hint="eastAsia"/>
          <w:bCs/>
          <w:kern w:val="0"/>
          <w:sz w:val="28"/>
          <w:szCs w:val="28"/>
        </w:rPr>
        <w:t>凍結</w:t>
      </w:r>
      <w:r w:rsidRPr="00A1213D">
        <w:rPr>
          <w:rFonts w:ascii="標楷體" w:eastAsia="標楷體" w:hAnsi="標楷體" w:hint="eastAsia"/>
          <w:bCs/>
          <w:kern w:val="0"/>
          <w:sz w:val="28"/>
          <w:szCs w:val="28"/>
        </w:rPr>
        <w:t>2</w:t>
      </w:r>
      <w:r w:rsidR="000A029A" w:rsidRPr="00A1213D">
        <w:rPr>
          <w:rFonts w:ascii="標楷體" w:eastAsia="標楷體" w:hAnsi="標楷體" w:hint="eastAsia"/>
          <w:bCs/>
          <w:kern w:val="0"/>
          <w:sz w:val="28"/>
          <w:szCs w:val="28"/>
        </w:rPr>
        <w:t>00萬元</w:t>
      </w:r>
      <w:r w:rsidR="000A029A" w:rsidRPr="00A1213D">
        <w:rPr>
          <w:rFonts w:ascii="標楷體" w:eastAsia="標楷體" w:hAnsi="標楷體"/>
          <w:bCs/>
          <w:kern w:val="0"/>
          <w:sz w:val="28"/>
          <w:szCs w:val="28"/>
        </w:rPr>
        <w:t>，俟</w:t>
      </w:r>
      <w:r w:rsidR="000A029A" w:rsidRPr="00A1213D">
        <w:rPr>
          <w:rFonts w:ascii="標楷體" w:eastAsia="標楷體" w:hAnsi="標楷體" w:hint="eastAsia"/>
          <w:bCs/>
          <w:kern w:val="0"/>
          <w:sz w:val="28"/>
          <w:szCs w:val="28"/>
        </w:rPr>
        <w:t>國軍退除役官兵輔導委員會</w:t>
      </w:r>
      <w:r w:rsidR="000A029A" w:rsidRPr="00A1213D">
        <w:rPr>
          <w:rFonts w:ascii="標楷體" w:eastAsia="標楷體" w:hAnsi="標楷體"/>
          <w:bCs/>
          <w:kern w:val="0"/>
          <w:sz w:val="28"/>
          <w:szCs w:val="28"/>
        </w:rPr>
        <w:t>向立法院外交及國防委員會提出書面報告</w:t>
      </w:r>
      <w:r w:rsidR="00090D58" w:rsidRPr="00A1213D">
        <w:rPr>
          <w:rFonts w:ascii="標楷體" w:eastAsia="標楷體" w:hAnsi="標楷體"/>
          <w:bCs/>
          <w:kern w:val="0"/>
          <w:sz w:val="28"/>
          <w:szCs w:val="28"/>
        </w:rPr>
        <w:t>並經同意</w:t>
      </w:r>
      <w:r w:rsidR="000A029A" w:rsidRPr="00A1213D">
        <w:rPr>
          <w:rFonts w:ascii="標楷體" w:eastAsia="標楷體" w:hAnsi="標楷體"/>
          <w:bCs/>
          <w:kern w:val="0"/>
          <w:sz w:val="28"/>
          <w:szCs w:val="28"/>
        </w:rPr>
        <w:t>後，始得動支。</w:t>
      </w:r>
    </w:p>
    <w:p w:rsidR="000A029A" w:rsidRPr="00A1213D" w:rsidRDefault="000A029A"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lastRenderedPageBreak/>
        <w:t>提案人</w:t>
      </w:r>
      <w:r w:rsidRPr="00A1213D">
        <w:rPr>
          <w:rFonts w:ascii="標楷體" w:eastAsia="標楷體" w:hAnsi="標楷體" w:hint="eastAsia"/>
          <w:bCs/>
          <w:kern w:val="0"/>
          <w:sz w:val="28"/>
          <w:szCs w:val="28"/>
        </w:rPr>
        <w:t>：</w:t>
      </w:r>
      <w:r w:rsidR="00601A89" w:rsidRPr="00A1213D">
        <w:rPr>
          <w:rFonts w:ascii="標楷體" w:eastAsia="標楷體" w:hAnsi="標楷體" w:hint="eastAsia"/>
          <w:bCs/>
          <w:kern w:val="0"/>
          <w:sz w:val="28"/>
          <w:szCs w:val="28"/>
        </w:rPr>
        <w:t>趙天麟　蔡適應　劉建國　王定宇　溫玉霞　江啟臣　廖婉汝</w:t>
      </w:r>
      <w:r w:rsidR="00605D93" w:rsidRPr="00A1213D">
        <w:rPr>
          <w:rFonts w:ascii="標楷體" w:eastAsia="標楷體" w:hAnsi="標楷體" w:hint="eastAsia"/>
          <w:bCs/>
          <w:kern w:val="0"/>
          <w:sz w:val="28"/>
          <w:szCs w:val="28"/>
        </w:rPr>
        <w:t xml:space="preserve">　陳以信　馬文君</w:t>
      </w:r>
      <w:r w:rsidR="00782D76" w:rsidRPr="00A1213D">
        <w:rPr>
          <w:rFonts w:ascii="標楷體" w:eastAsia="標楷體" w:hAnsi="標楷體" w:hint="eastAsia"/>
          <w:bCs/>
          <w:kern w:val="0"/>
          <w:sz w:val="28"/>
          <w:szCs w:val="28"/>
        </w:rPr>
        <w:t xml:space="preserve">　林昶佐</w:t>
      </w:r>
    </w:p>
    <w:p w:rsidR="000A029A" w:rsidRPr="00A1213D" w:rsidRDefault="00732481" w:rsidP="00432DC2">
      <w:pPr>
        <w:pStyle w:val="af7"/>
        <w:widowControl/>
        <w:numPr>
          <w:ilvl w:val="0"/>
          <w:numId w:val="23"/>
        </w:numPr>
        <w:overflowPunct w:val="0"/>
        <w:spacing w:line="480" w:lineRule="exact"/>
        <w:ind w:leftChars="0" w:left="2694" w:hanging="897"/>
        <w:jc w:val="both"/>
        <w:rPr>
          <w:rFonts w:ascii="標楷體" w:eastAsia="標楷體" w:hAnsi="標楷體"/>
          <w:bCs/>
          <w:kern w:val="0"/>
          <w:sz w:val="28"/>
          <w:szCs w:val="28"/>
        </w:rPr>
      </w:pPr>
      <w:r w:rsidRPr="00A1213D">
        <w:rPr>
          <w:rFonts w:ascii="標楷體" w:eastAsia="標楷體" w:hAnsi="標楷體" w:hint="eastAsia"/>
          <w:bCs/>
          <w:kern w:val="0"/>
          <w:sz w:val="28"/>
          <w:szCs w:val="28"/>
        </w:rPr>
        <w:t>國軍退除役官兵輔導委員會近年在就醫方面如榮民門急診人數、榮民住院人數指標表現皆連年下降，國軍退除役官兵輔導委員會應加強督導，並提出詳細說明及檢討報告，爰針對國軍退除役官兵輔導委員會第6目「榮民醫療照護」項下「各級榮民醫院營運督導管理」中「業務費」預算編列394萬6千元，</w:t>
      </w:r>
      <w:r w:rsidR="000A029A" w:rsidRPr="00A1213D">
        <w:rPr>
          <w:rFonts w:ascii="標楷體" w:eastAsia="標楷體" w:hAnsi="標楷體" w:hint="eastAsia"/>
          <w:bCs/>
          <w:kern w:val="0"/>
          <w:sz w:val="28"/>
          <w:szCs w:val="28"/>
        </w:rPr>
        <w:t>凍結</w:t>
      </w:r>
      <w:r w:rsidRPr="00A1213D">
        <w:rPr>
          <w:rFonts w:ascii="標楷體" w:eastAsia="標楷體" w:hAnsi="標楷體" w:hint="eastAsia"/>
          <w:bCs/>
          <w:kern w:val="0"/>
          <w:sz w:val="28"/>
          <w:szCs w:val="28"/>
        </w:rPr>
        <w:t>2</w:t>
      </w:r>
      <w:r w:rsidR="000A029A" w:rsidRPr="00A1213D">
        <w:rPr>
          <w:rFonts w:ascii="標楷體" w:eastAsia="標楷體" w:hAnsi="標楷體" w:hint="eastAsia"/>
          <w:bCs/>
          <w:kern w:val="0"/>
          <w:sz w:val="28"/>
          <w:szCs w:val="28"/>
        </w:rPr>
        <w:t>0萬元</w:t>
      </w:r>
      <w:r w:rsidR="000A029A" w:rsidRPr="00A1213D">
        <w:rPr>
          <w:rFonts w:ascii="標楷體" w:eastAsia="標楷體" w:hAnsi="標楷體"/>
          <w:bCs/>
          <w:kern w:val="0"/>
          <w:sz w:val="28"/>
          <w:szCs w:val="28"/>
        </w:rPr>
        <w:t>，俟</w:t>
      </w:r>
      <w:r w:rsidR="000A029A" w:rsidRPr="00A1213D">
        <w:rPr>
          <w:rFonts w:ascii="標楷體" w:eastAsia="標楷體" w:hAnsi="標楷體" w:hint="eastAsia"/>
          <w:bCs/>
          <w:kern w:val="0"/>
          <w:sz w:val="28"/>
          <w:szCs w:val="28"/>
        </w:rPr>
        <w:t>國軍退除役官兵輔導委員會</w:t>
      </w:r>
      <w:r w:rsidR="000A029A" w:rsidRPr="00A1213D">
        <w:rPr>
          <w:rFonts w:ascii="標楷體" w:eastAsia="標楷體" w:hAnsi="標楷體"/>
          <w:bCs/>
          <w:kern w:val="0"/>
          <w:sz w:val="28"/>
          <w:szCs w:val="28"/>
        </w:rPr>
        <w:t>向立法院外交及國防委員會提出書面報告</w:t>
      </w:r>
      <w:r w:rsidR="00A27511" w:rsidRPr="00A1213D">
        <w:rPr>
          <w:rFonts w:ascii="標楷體" w:eastAsia="標楷體" w:hAnsi="標楷體"/>
          <w:bCs/>
          <w:kern w:val="0"/>
          <w:sz w:val="28"/>
          <w:szCs w:val="28"/>
        </w:rPr>
        <w:t>並經同意</w:t>
      </w:r>
      <w:r w:rsidR="000A029A" w:rsidRPr="00A1213D">
        <w:rPr>
          <w:rFonts w:ascii="標楷體" w:eastAsia="標楷體" w:hAnsi="標楷體"/>
          <w:bCs/>
          <w:kern w:val="0"/>
          <w:sz w:val="28"/>
          <w:szCs w:val="28"/>
        </w:rPr>
        <w:t>後，始得動支。</w:t>
      </w:r>
    </w:p>
    <w:p w:rsidR="000A029A" w:rsidRPr="00A1213D" w:rsidRDefault="000A029A" w:rsidP="00432DC2">
      <w:pPr>
        <w:widowControl/>
        <w:overflowPunct w:val="0"/>
        <w:spacing w:line="480" w:lineRule="exact"/>
        <w:ind w:leftChars="1300" w:left="4100" w:hangingChars="350" w:hanging="980"/>
        <w:jc w:val="both"/>
        <w:rPr>
          <w:rFonts w:ascii="標楷體" w:eastAsia="標楷體" w:hAnsi="標楷體"/>
          <w:b/>
          <w:bCs/>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732481" w:rsidRPr="00A1213D">
        <w:rPr>
          <w:rFonts w:ascii="標楷體" w:eastAsia="標楷體" w:hAnsi="標楷體" w:hint="eastAsia"/>
          <w:bCs/>
          <w:kern w:val="0"/>
          <w:sz w:val="28"/>
          <w:szCs w:val="28"/>
        </w:rPr>
        <w:t>陳以信　溫玉霞　廖婉汝　江啟臣　馬文君　蔡適應　趙天麟　劉建國</w:t>
      </w:r>
      <w:r w:rsidR="00782D76" w:rsidRPr="00A1213D">
        <w:rPr>
          <w:rFonts w:ascii="標楷體" w:eastAsia="標楷體" w:hAnsi="標楷體" w:hint="eastAsia"/>
          <w:bCs/>
          <w:kern w:val="0"/>
          <w:sz w:val="28"/>
          <w:szCs w:val="28"/>
        </w:rPr>
        <w:t xml:space="preserve">　</w:t>
      </w:r>
    </w:p>
    <w:p w:rsidR="000A029A" w:rsidRPr="00A1213D" w:rsidRDefault="004921A7" w:rsidP="00432DC2">
      <w:pPr>
        <w:pStyle w:val="af7"/>
        <w:widowControl/>
        <w:numPr>
          <w:ilvl w:val="0"/>
          <w:numId w:val="23"/>
        </w:numPr>
        <w:overflowPunct w:val="0"/>
        <w:spacing w:line="480" w:lineRule="exact"/>
        <w:ind w:leftChars="0" w:left="2694" w:hanging="897"/>
        <w:jc w:val="both"/>
        <w:rPr>
          <w:rFonts w:ascii="標楷體" w:eastAsia="標楷體" w:hAnsi="標楷體"/>
          <w:bCs/>
          <w:kern w:val="0"/>
          <w:sz w:val="28"/>
          <w:szCs w:val="28"/>
        </w:rPr>
      </w:pPr>
      <w:r w:rsidRPr="00A1213D">
        <w:rPr>
          <w:rFonts w:ascii="標楷體" w:eastAsia="標楷體" w:hAnsi="標楷體" w:hint="eastAsia"/>
          <w:bCs/>
          <w:kern w:val="0"/>
          <w:sz w:val="28"/>
          <w:szCs w:val="28"/>
        </w:rPr>
        <w:t>國軍退除役官兵輔導委員會「社區醫療服務」</w:t>
      </w:r>
      <w:r w:rsidR="00664165" w:rsidRPr="00A1213D">
        <w:rPr>
          <w:rFonts w:ascii="標楷體" w:eastAsia="標楷體" w:hAnsi="標楷體" w:hint="eastAsia"/>
          <w:bCs/>
          <w:kern w:val="0"/>
          <w:sz w:val="28"/>
          <w:szCs w:val="28"/>
        </w:rPr>
        <w:t>業務</w:t>
      </w:r>
      <w:r w:rsidRPr="00A1213D">
        <w:rPr>
          <w:rFonts w:ascii="標楷體" w:eastAsia="標楷體" w:hAnsi="標楷體" w:hint="eastAsia"/>
          <w:bCs/>
          <w:kern w:val="0"/>
          <w:sz w:val="28"/>
          <w:szCs w:val="28"/>
        </w:rPr>
        <w:t>111年</w:t>
      </w:r>
      <w:r w:rsidR="00BC502C" w:rsidRPr="00A1213D">
        <w:rPr>
          <w:rFonts w:ascii="標楷體" w:eastAsia="標楷體" w:hAnsi="標楷體" w:hint="eastAsia"/>
          <w:bCs/>
          <w:kern w:val="0"/>
          <w:sz w:val="28"/>
          <w:szCs w:val="28"/>
        </w:rPr>
        <w:t>度預算</w:t>
      </w:r>
      <w:r w:rsidRPr="00A1213D">
        <w:rPr>
          <w:rFonts w:ascii="標楷體" w:eastAsia="標楷體" w:hAnsi="標楷體" w:hint="eastAsia"/>
          <w:bCs/>
          <w:kern w:val="0"/>
          <w:sz w:val="28"/>
          <w:szCs w:val="28"/>
        </w:rPr>
        <w:t>編列</w:t>
      </w:r>
      <w:r w:rsidR="00BC502C" w:rsidRPr="00A1213D">
        <w:rPr>
          <w:rFonts w:ascii="標楷體" w:eastAsia="標楷體" w:hAnsi="標楷體" w:hint="eastAsia"/>
          <w:bCs/>
          <w:kern w:val="0"/>
          <w:sz w:val="28"/>
          <w:szCs w:val="28"/>
        </w:rPr>
        <w:t>1億5</w:t>
      </w:r>
      <w:r w:rsidR="00BC502C" w:rsidRPr="00A1213D">
        <w:rPr>
          <w:rFonts w:ascii="標楷體" w:eastAsia="標楷體" w:hAnsi="標楷體"/>
          <w:bCs/>
          <w:kern w:val="0"/>
          <w:sz w:val="28"/>
          <w:szCs w:val="28"/>
        </w:rPr>
        <w:t>,</w:t>
      </w:r>
      <w:r w:rsidR="00BC502C" w:rsidRPr="00A1213D">
        <w:rPr>
          <w:rFonts w:ascii="標楷體" w:eastAsia="標楷體" w:hAnsi="標楷體" w:hint="eastAsia"/>
          <w:bCs/>
          <w:kern w:val="0"/>
          <w:sz w:val="28"/>
          <w:szCs w:val="28"/>
        </w:rPr>
        <w:t>2</w:t>
      </w:r>
      <w:r w:rsidRPr="00A1213D">
        <w:rPr>
          <w:rFonts w:ascii="標楷體" w:eastAsia="標楷體" w:hAnsi="標楷體" w:hint="eastAsia"/>
          <w:bCs/>
          <w:kern w:val="0"/>
          <w:sz w:val="28"/>
          <w:szCs w:val="28"/>
        </w:rPr>
        <w:t>38</w:t>
      </w:r>
      <w:r w:rsidR="00BC502C" w:rsidRPr="00A1213D">
        <w:rPr>
          <w:rFonts w:ascii="標楷體" w:eastAsia="標楷體" w:hAnsi="標楷體" w:hint="eastAsia"/>
          <w:bCs/>
          <w:kern w:val="0"/>
          <w:sz w:val="28"/>
          <w:szCs w:val="28"/>
        </w:rPr>
        <w:t>萬</w:t>
      </w:r>
      <w:r w:rsidRPr="00A1213D">
        <w:rPr>
          <w:rFonts w:ascii="標楷體" w:eastAsia="標楷體" w:hAnsi="標楷體" w:hint="eastAsia"/>
          <w:bCs/>
          <w:kern w:val="0"/>
          <w:sz w:val="28"/>
          <w:szCs w:val="28"/>
        </w:rPr>
        <w:t>9千元，自</w:t>
      </w:r>
      <w:r w:rsidR="003C6B54" w:rsidRPr="00A1213D">
        <w:rPr>
          <w:rFonts w:ascii="標楷體" w:eastAsia="標楷體" w:hAnsi="標楷體" w:hint="eastAsia"/>
          <w:bCs/>
          <w:kern w:val="0"/>
          <w:sz w:val="28"/>
          <w:szCs w:val="28"/>
        </w:rPr>
        <w:t>國軍退除役官兵輔導委員會</w:t>
      </w:r>
      <w:r w:rsidRPr="00A1213D">
        <w:rPr>
          <w:rFonts w:ascii="標楷體" w:eastAsia="標楷體" w:hAnsi="標楷體" w:hint="eastAsia"/>
          <w:bCs/>
          <w:kern w:val="0"/>
          <w:sz w:val="28"/>
          <w:szCs w:val="28"/>
        </w:rPr>
        <w:t>補助榮醫體系辦理公衛政策與社區醫療服務之成果統計可悉，近年整體服務人次雖有增加趨勢，惟在補助經費之運用效益方面，公衛政策部分，107至109年度之間每投入萬元補助所對應之服務人次雖由3.7人增至5.4人，惟仍不及106年度之8.6人次；社區醫療服務方面，107至109年度之間每投入萬元補助所對應之服務人次大抵介於65.2人次與70.6人次之間，惟亦不及106年度之85.6人次，反映相關補助經費之運用效益似未見顯著提升。</w:t>
      </w:r>
      <w:r w:rsidR="003C6B54" w:rsidRPr="00A1213D">
        <w:rPr>
          <w:rFonts w:ascii="標楷體" w:eastAsia="標楷體" w:hAnsi="標楷體" w:hint="eastAsia"/>
          <w:bCs/>
          <w:kern w:val="0"/>
          <w:sz w:val="28"/>
          <w:szCs w:val="28"/>
        </w:rPr>
        <w:t>國軍退除役官兵輔導委員會</w:t>
      </w:r>
      <w:r w:rsidRPr="00A1213D">
        <w:rPr>
          <w:rFonts w:ascii="標楷體" w:eastAsia="標楷體" w:hAnsi="標楷體" w:hint="eastAsia"/>
          <w:bCs/>
          <w:kern w:val="0"/>
          <w:sz w:val="28"/>
          <w:szCs w:val="28"/>
        </w:rPr>
        <w:t>近年各年度補助榮醫體系推展公衛政策及社區醫療服務之經費實支數均逾億元，相關服務項</w:t>
      </w:r>
      <w:r w:rsidRPr="00A1213D">
        <w:rPr>
          <w:rFonts w:ascii="標楷體" w:eastAsia="標楷體" w:hAnsi="標楷體" w:hint="eastAsia"/>
          <w:bCs/>
          <w:kern w:val="0"/>
          <w:sz w:val="28"/>
          <w:szCs w:val="28"/>
        </w:rPr>
        <w:lastRenderedPageBreak/>
        <w:t>目之整體服務人次雖有增加，惟經費運用效益並未顯著提升，允宜審酌問題癥結並妥謀善策，俾嘉惠更多民眾。為撙節政府支出，爰針對國軍退除役官兵輔導委員會第6目「榮民醫療照護」項下「社區醫療服務」預算編列1億5</w:t>
      </w:r>
      <w:r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238萬9千元，</w:t>
      </w:r>
      <w:r w:rsidR="000A029A" w:rsidRPr="00A1213D">
        <w:rPr>
          <w:rFonts w:ascii="標楷體" w:eastAsia="標楷體" w:hAnsi="標楷體" w:hint="eastAsia"/>
          <w:bCs/>
          <w:kern w:val="0"/>
          <w:sz w:val="28"/>
          <w:szCs w:val="28"/>
        </w:rPr>
        <w:t>凍結</w:t>
      </w:r>
      <w:r w:rsidRPr="00A1213D">
        <w:rPr>
          <w:rFonts w:ascii="標楷體" w:eastAsia="標楷體" w:hAnsi="標楷體" w:hint="eastAsia"/>
          <w:bCs/>
          <w:kern w:val="0"/>
          <w:sz w:val="28"/>
          <w:szCs w:val="28"/>
        </w:rPr>
        <w:t>1</w:t>
      </w:r>
      <w:r w:rsidR="000A029A" w:rsidRPr="00A1213D">
        <w:rPr>
          <w:rFonts w:ascii="標楷體" w:eastAsia="標楷體" w:hAnsi="標楷體" w:hint="eastAsia"/>
          <w:bCs/>
          <w:kern w:val="0"/>
          <w:sz w:val="28"/>
          <w:szCs w:val="28"/>
        </w:rPr>
        <w:t>00萬元</w:t>
      </w:r>
      <w:r w:rsidR="000A029A" w:rsidRPr="00A1213D">
        <w:rPr>
          <w:rFonts w:ascii="標楷體" w:eastAsia="標楷體" w:hAnsi="標楷體"/>
          <w:bCs/>
          <w:kern w:val="0"/>
          <w:sz w:val="28"/>
          <w:szCs w:val="28"/>
        </w:rPr>
        <w:t>，俟</w:t>
      </w:r>
      <w:r w:rsidR="000A029A" w:rsidRPr="00A1213D">
        <w:rPr>
          <w:rFonts w:ascii="標楷體" w:eastAsia="標楷體" w:hAnsi="標楷體" w:hint="eastAsia"/>
          <w:bCs/>
          <w:kern w:val="0"/>
          <w:sz w:val="28"/>
          <w:szCs w:val="28"/>
        </w:rPr>
        <w:t>國軍退除役官兵輔導委員會</w:t>
      </w:r>
      <w:r w:rsidR="000A029A" w:rsidRPr="00A1213D">
        <w:rPr>
          <w:rFonts w:ascii="標楷體" w:eastAsia="標楷體" w:hAnsi="標楷體"/>
          <w:bCs/>
          <w:kern w:val="0"/>
          <w:sz w:val="28"/>
          <w:szCs w:val="28"/>
        </w:rPr>
        <w:t>向立法院外交及國防委員會提出書面報告</w:t>
      </w:r>
      <w:r w:rsidR="00A27511" w:rsidRPr="00A1213D">
        <w:rPr>
          <w:rFonts w:ascii="標楷體" w:eastAsia="標楷體" w:hAnsi="標楷體"/>
          <w:bCs/>
          <w:kern w:val="0"/>
          <w:sz w:val="28"/>
          <w:szCs w:val="28"/>
        </w:rPr>
        <w:t>並經同意</w:t>
      </w:r>
      <w:r w:rsidR="000A029A" w:rsidRPr="00A1213D">
        <w:rPr>
          <w:rFonts w:ascii="標楷體" w:eastAsia="標楷體" w:hAnsi="標楷體"/>
          <w:bCs/>
          <w:kern w:val="0"/>
          <w:sz w:val="28"/>
          <w:szCs w:val="28"/>
        </w:rPr>
        <w:t>後，始得動支。</w:t>
      </w:r>
    </w:p>
    <w:p w:rsidR="000A029A" w:rsidRPr="00A1213D" w:rsidRDefault="000A029A" w:rsidP="00432DC2">
      <w:pPr>
        <w:widowControl/>
        <w:overflowPunct w:val="0"/>
        <w:spacing w:line="480" w:lineRule="exact"/>
        <w:ind w:leftChars="1300" w:left="4100" w:hangingChars="350" w:hanging="980"/>
        <w:jc w:val="both"/>
        <w:rPr>
          <w:rFonts w:ascii="標楷體" w:eastAsia="標楷體" w:hAnsi="標楷體"/>
          <w:b/>
          <w:bCs/>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4921A7" w:rsidRPr="00A1213D">
        <w:rPr>
          <w:rFonts w:ascii="標楷體" w:eastAsia="標楷體" w:hAnsi="標楷體" w:hint="eastAsia"/>
          <w:bCs/>
          <w:kern w:val="0"/>
          <w:sz w:val="28"/>
          <w:szCs w:val="28"/>
        </w:rPr>
        <w:t>劉建國　王定宇　蔡適應　趙天麟　林昶佐　廖婉汝　溫玉霞　江啟臣　陳以信　馬文君</w:t>
      </w:r>
    </w:p>
    <w:p w:rsidR="000A029A" w:rsidRPr="00A1213D" w:rsidRDefault="005722BE" w:rsidP="00432DC2">
      <w:pPr>
        <w:pStyle w:val="af7"/>
        <w:widowControl/>
        <w:numPr>
          <w:ilvl w:val="0"/>
          <w:numId w:val="23"/>
        </w:numPr>
        <w:overflowPunct w:val="0"/>
        <w:spacing w:line="480" w:lineRule="exact"/>
        <w:ind w:leftChars="0" w:left="2694" w:hanging="897"/>
        <w:jc w:val="both"/>
        <w:rPr>
          <w:rFonts w:ascii="標楷體" w:eastAsia="標楷體" w:hAnsi="標楷體"/>
          <w:bCs/>
          <w:kern w:val="0"/>
          <w:sz w:val="28"/>
          <w:szCs w:val="28"/>
        </w:rPr>
      </w:pPr>
      <w:r w:rsidRPr="00A1213D">
        <w:rPr>
          <w:rFonts w:ascii="標楷體" w:eastAsia="標楷體" w:hAnsi="標楷體" w:hint="eastAsia"/>
          <w:bCs/>
          <w:kern w:val="0"/>
          <w:sz w:val="28"/>
          <w:szCs w:val="28"/>
        </w:rPr>
        <w:t>國軍退除役官兵輔導委員會現正結合所屬體系（榮民總醫院、分院、榮民之家）推動金字塔型計畫以落實在地安養，並在各地區榮民之家執行提升失智照顧能量長照忘我園區中程計畫，目前也在各榮民之家推動安寧緩和業務。經查國軍退除役官兵輔導委員會111年預算僅於榮民醫療照護（榮民醫院）項下編列，高齡醫學整合照護、失智整合照護、安寧醫療照護等相關設備、人員在職訓練、照護諮商、雲端遠距照護等等相關獎補助經費，然於榮民安養及養護（榮民之家）項下未見失智、安寧相關經費。另為發展高齡醫學發展照護，導入智慧科技輔助服務及推動長者身體評估等服務，新增預算計4,000餘萬</w:t>
      </w:r>
      <w:r w:rsidR="002A767D" w:rsidRPr="00A1213D">
        <w:rPr>
          <w:rFonts w:ascii="標楷體" w:eastAsia="標楷體" w:hAnsi="標楷體" w:hint="eastAsia"/>
          <w:bCs/>
          <w:kern w:val="0"/>
          <w:sz w:val="28"/>
          <w:szCs w:val="28"/>
        </w:rPr>
        <w:t>元，因對相關項目、目標、預期整體成效尚有疑</w:t>
      </w:r>
      <w:r w:rsidR="00664165" w:rsidRPr="00A1213D">
        <w:rPr>
          <w:rFonts w:ascii="標楷體" w:eastAsia="標楷體" w:hAnsi="標楷體" w:hint="eastAsia"/>
          <w:bCs/>
          <w:kern w:val="0"/>
          <w:sz w:val="28"/>
          <w:szCs w:val="28"/>
        </w:rPr>
        <w:t>義，</w:t>
      </w:r>
      <w:r w:rsidR="002A767D" w:rsidRPr="00A1213D">
        <w:rPr>
          <w:rFonts w:ascii="標楷體" w:eastAsia="標楷體" w:hAnsi="標楷體" w:hint="eastAsia"/>
          <w:bCs/>
          <w:kern w:val="0"/>
          <w:sz w:val="28"/>
          <w:szCs w:val="28"/>
        </w:rPr>
        <w:t>爰針對國軍退除役官兵輔導委員會第6目「榮民醫療照護」項下</w:t>
      </w:r>
      <w:r w:rsidRPr="00A1213D">
        <w:rPr>
          <w:rFonts w:ascii="標楷體" w:eastAsia="標楷體" w:hAnsi="標楷體" w:hint="eastAsia"/>
          <w:bCs/>
          <w:kern w:val="0"/>
          <w:sz w:val="28"/>
          <w:szCs w:val="28"/>
        </w:rPr>
        <w:t>「高齡醫學發展照護</w:t>
      </w:r>
      <w:r w:rsidR="002A767D" w:rsidRPr="00A1213D">
        <w:rPr>
          <w:rFonts w:ascii="標楷體" w:eastAsia="標楷體" w:hAnsi="標楷體" w:hint="eastAsia"/>
          <w:bCs/>
          <w:kern w:val="0"/>
          <w:sz w:val="28"/>
          <w:szCs w:val="28"/>
        </w:rPr>
        <w:t>」中「</w:t>
      </w:r>
      <w:r w:rsidRPr="00A1213D">
        <w:rPr>
          <w:rFonts w:ascii="標楷體" w:eastAsia="標楷體" w:hAnsi="標楷體" w:hint="eastAsia"/>
          <w:bCs/>
          <w:kern w:val="0"/>
          <w:sz w:val="28"/>
          <w:szCs w:val="28"/>
        </w:rPr>
        <w:t>獎補助費」預算編列1億9</w:t>
      </w:r>
      <w:r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069萬1千元，</w:t>
      </w:r>
      <w:r w:rsidR="000A029A" w:rsidRPr="00A1213D">
        <w:rPr>
          <w:rFonts w:ascii="標楷體" w:eastAsia="標楷體" w:hAnsi="標楷體" w:hint="eastAsia"/>
          <w:bCs/>
          <w:kern w:val="0"/>
          <w:sz w:val="28"/>
          <w:szCs w:val="28"/>
        </w:rPr>
        <w:t>凍結</w:t>
      </w:r>
      <w:r w:rsidRPr="00A1213D">
        <w:rPr>
          <w:rFonts w:ascii="標楷體" w:eastAsia="標楷體" w:hAnsi="標楷體" w:hint="eastAsia"/>
          <w:bCs/>
          <w:kern w:val="0"/>
          <w:sz w:val="28"/>
          <w:szCs w:val="28"/>
        </w:rPr>
        <w:t>2</w:t>
      </w:r>
      <w:r w:rsidR="000A029A" w:rsidRPr="00A1213D">
        <w:rPr>
          <w:rFonts w:ascii="標楷體" w:eastAsia="標楷體" w:hAnsi="標楷體" w:hint="eastAsia"/>
          <w:bCs/>
          <w:kern w:val="0"/>
          <w:sz w:val="28"/>
          <w:szCs w:val="28"/>
        </w:rPr>
        <w:t>00萬元</w:t>
      </w:r>
      <w:r w:rsidR="000A029A" w:rsidRPr="00A1213D">
        <w:rPr>
          <w:rFonts w:ascii="標楷體" w:eastAsia="標楷體" w:hAnsi="標楷體"/>
          <w:bCs/>
          <w:kern w:val="0"/>
          <w:sz w:val="28"/>
          <w:szCs w:val="28"/>
        </w:rPr>
        <w:t>，俟</w:t>
      </w:r>
      <w:r w:rsidR="000A029A" w:rsidRPr="00A1213D">
        <w:rPr>
          <w:rFonts w:ascii="標楷體" w:eastAsia="標楷體" w:hAnsi="標楷體" w:hint="eastAsia"/>
          <w:bCs/>
          <w:kern w:val="0"/>
          <w:sz w:val="28"/>
          <w:szCs w:val="28"/>
        </w:rPr>
        <w:t>國軍退除</w:t>
      </w:r>
      <w:r w:rsidR="000A029A" w:rsidRPr="00A1213D">
        <w:rPr>
          <w:rFonts w:ascii="標楷體" w:eastAsia="標楷體" w:hAnsi="標楷體" w:hint="eastAsia"/>
          <w:bCs/>
          <w:kern w:val="0"/>
          <w:sz w:val="28"/>
          <w:szCs w:val="28"/>
        </w:rPr>
        <w:lastRenderedPageBreak/>
        <w:t>役官兵輔導委員會</w:t>
      </w:r>
      <w:r w:rsidR="000A029A" w:rsidRPr="00A1213D">
        <w:rPr>
          <w:rFonts w:ascii="標楷體" w:eastAsia="標楷體" w:hAnsi="標楷體"/>
          <w:bCs/>
          <w:kern w:val="0"/>
          <w:sz w:val="28"/>
          <w:szCs w:val="28"/>
        </w:rPr>
        <w:t>向立法院外交及國防委員會提出書面報告</w:t>
      </w:r>
      <w:r w:rsidR="00A27511" w:rsidRPr="00A1213D">
        <w:rPr>
          <w:rFonts w:ascii="標楷體" w:eastAsia="標楷體" w:hAnsi="標楷體"/>
          <w:bCs/>
          <w:kern w:val="0"/>
          <w:sz w:val="28"/>
          <w:szCs w:val="28"/>
        </w:rPr>
        <w:t>並經同意</w:t>
      </w:r>
      <w:r w:rsidR="000A029A" w:rsidRPr="00A1213D">
        <w:rPr>
          <w:rFonts w:ascii="標楷體" w:eastAsia="標楷體" w:hAnsi="標楷體"/>
          <w:bCs/>
          <w:kern w:val="0"/>
          <w:sz w:val="28"/>
          <w:szCs w:val="28"/>
        </w:rPr>
        <w:t>後，始得動支。</w:t>
      </w:r>
    </w:p>
    <w:p w:rsidR="000A029A" w:rsidRPr="00A1213D" w:rsidRDefault="000A029A" w:rsidP="00432DC2">
      <w:pPr>
        <w:widowControl/>
        <w:overflowPunct w:val="0"/>
        <w:spacing w:line="480" w:lineRule="exact"/>
        <w:ind w:leftChars="1300" w:left="4100" w:hangingChars="350" w:hanging="980"/>
        <w:jc w:val="both"/>
        <w:rPr>
          <w:rFonts w:ascii="標楷體" w:eastAsia="標楷體" w:hAnsi="標楷體"/>
          <w:b/>
          <w:bCs/>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5722BE" w:rsidRPr="00A1213D">
        <w:rPr>
          <w:rFonts w:ascii="標楷體" w:eastAsia="標楷體" w:hAnsi="標楷體" w:hint="eastAsia"/>
          <w:bCs/>
          <w:kern w:val="0"/>
          <w:sz w:val="28"/>
          <w:szCs w:val="28"/>
        </w:rPr>
        <w:t>馬文君　溫玉霞　陳以信　廖婉汝　江啟臣</w:t>
      </w:r>
      <w:r w:rsidR="00782D76" w:rsidRPr="00A1213D">
        <w:rPr>
          <w:rFonts w:ascii="標楷體" w:eastAsia="標楷體" w:hAnsi="標楷體" w:hint="eastAsia"/>
          <w:bCs/>
          <w:kern w:val="0"/>
          <w:sz w:val="28"/>
          <w:szCs w:val="28"/>
        </w:rPr>
        <w:t xml:space="preserve">　</w:t>
      </w:r>
    </w:p>
    <w:p w:rsidR="000A029A" w:rsidRPr="00A1213D" w:rsidRDefault="00664165" w:rsidP="00432DC2">
      <w:pPr>
        <w:pStyle w:val="af7"/>
        <w:widowControl/>
        <w:numPr>
          <w:ilvl w:val="0"/>
          <w:numId w:val="23"/>
        </w:numPr>
        <w:overflowPunct w:val="0"/>
        <w:spacing w:line="480" w:lineRule="exact"/>
        <w:ind w:leftChars="0" w:left="2694" w:hanging="897"/>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5722BE" w:rsidRPr="00A1213D">
        <w:rPr>
          <w:rFonts w:ascii="標楷體" w:eastAsia="標楷體" w:hAnsi="標楷體" w:hint="eastAsia"/>
          <w:bCs/>
          <w:kern w:val="0"/>
          <w:sz w:val="28"/>
          <w:szCs w:val="28"/>
        </w:rPr>
        <w:t>國軍退除役官兵輔導委員會</w:t>
      </w:r>
      <w:r w:rsidR="002A767D" w:rsidRPr="00A1213D">
        <w:rPr>
          <w:rFonts w:ascii="標楷體" w:eastAsia="標楷體" w:hAnsi="標楷體" w:hint="eastAsia"/>
          <w:bCs/>
          <w:kern w:val="0"/>
          <w:sz w:val="28"/>
          <w:szCs w:val="28"/>
        </w:rPr>
        <w:t>第6目「榮民醫療照護」</w:t>
      </w:r>
      <w:r w:rsidR="005722BE" w:rsidRPr="00A1213D">
        <w:rPr>
          <w:rFonts w:ascii="標楷體" w:eastAsia="標楷體" w:hAnsi="標楷體" w:hint="eastAsia"/>
          <w:bCs/>
          <w:kern w:val="0"/>
          <w:sz w:val="28"/>
          <w:szCs w:val="28"/>
        </w:rPr>
        <w:t>中「偏鄉公費醫師留任獎勵計畫」預算編列8</w:t>
      </w:r>
      <w:r w:rsidR="005722BE" w:rsidRPr="00A1213D">
        <w:rPr>
          <w:rFonts w:ascii="標楷體" w:eastAsia="標楷體" w:hAnsi="標楷體"/>
          <w:bCs/>
          <w:kern w:val="0"/>
          <w:sz w:val="28"/>
          <w:szCs w:val="28"/>
        </w:rPr>
        <w:t>,</w:t>
      </w:r>
      <w:r w:rsidR="005722BE" w:rsidRPr="00A1213D">
        <w:rPr>
          <w:rFonts w:ascii="標楷體" w:eastAsia="標楷體" w:hAnsi="標楷體" w:hint="eastAsia"/>
          <w:bCs/>
          <w:kern w:val="0"/>
          <w:sz w:val="28"/>
          <w:szCs w:val="28"/>
        </w:rPr>
        <w:t>165萬6千元。查110年僅核定29名醫師補助，與原規劃44名存有差異，推動留任不如預期，原因為何，容有檢討之必要。爰針對</w:t>
      </w:r>
      <w:r w:rsidRPr="00A1213D">
        <w:rPr>
          <w:rFonts w:ascii="標楷體" w:eastAsia="標楷體" w:hAnsi="標楷體" w:hint="eastAsia"/>
          <w:bCs/>
          <w:kern w:val="0"/>
          <w:sz w:val="28"/>
          <w:szCs w:val="28"/>
        </w:rPr>
        <w:t>111年度國軍退除役官兵輔導委員會</w:t>
      </w:r>
      <w:r w:rsidR="002A767D" w:rsidRPr="00A1213D">
        <w:rPr>
          <w:rFonts w:ascii="標楷體" w:eastAsia="標楷體" w:hAnsi="標楷體" w:hint="eastAsia"/>
          <w:bCs/>
          <w:kern w:val="0"/>
          <w:sz w:val="28"/>
          <w:szCs w:val="28"/>
        </w:rPr>
        <w:t>第6目「榮民醫療照護」</w:t>
      </w:r>
      <w:r w:rsidRPr="00A1213D">
        <w:rPr>
          <w:rFonts w:ascii="標楷體" w:eastAsia="標楷體" w:hAnsi="標楷體" w:hint="eastAsia"/>
          <w:bCs/>
          <w:kern w:val="0"/>
          <w:sz w:val="28"/>
          <w:szCs w:val="28"/>
        </w:rPr>
        <w:t>項下</w:t>
      </w:r>
      <w:r w:rsidR="005722BE" w:rsidRPr="00A1213D">
        <w:rPr>
          <w:rFonts w:ascii="標楷體" w:eastAsia="標楷體" w:hAnsi="標楷體" w:hint="eastAsia"/>
          <w:bCs/>
          <w:kern w:val="0"/>
          <w:sz w:val="28"/>
          <w:szCs w:val="28"/>
        </w:rPr>
        <w:t>「偏鄉公費醫師留任獎勵計畫」預算編列8</w:t>
      </w:r>
      <w:r w:rsidR="005722BE" w:rsidRPr="00A1213D">
        <w:rPr>
          <w:rFonts w:ascii="標楷體" w:eastAsia="標楷體" w:hAnsi="標楷體"/>
          <w:bCs/>
          <w:kern w:val="0"/>
          <w:sz w:val="28"/>
          <w:szCs w:val="28"/>
        </w:rPr>
        <w:t>,</w:t>
      </w:r>
      <w:r w:rsidR="005722BE" w:rsidRPr="00A1213D">
        <w:rPr>
          <w:rFonts w:ascii="標楷體" w:eastAsia="標楷體" w:hAnsi="標楷體" w:hint="eastAsia"/>
          <w:bCs/>
          <w:kern w:val="0"/>
          <w:sz w:val="28"/>
          <w:szCs w:val="28"/>
        </w:rPr>
        <w:t>165萬6千元，</w:t>
      </w:r>
      <w:r w:rsidR="000A029A" w:rsidRPr="00A1213D">
        <w:rPr>
          <w:rFonts w:ascii="標楷體" w:eastAsia="標楷體" w:hAnsi="標楷體" w:hint="eastAsia"/>
          <w:bCs/>
          <w:kern w:val="0"/>
          <w:sz w:val="28"/>
          <w:szCs w:val="28"/>
        </w:rPr>
        <w:t>凍結</w:t>
      </w:r>
      <w:r w:rsidR="005722BE" w:rsidRPr="00A1213D">
        <w:rPr>
          <w:rFonts w:ascii="標楷體" w:eastAsia="標楷體" w:hAnsi="標楷體" w:hint="eastAsia"/>
          <w:bCs/>
          <w:kern w:val="0"/>
          <w:sz w:val="28"/>
          <w:szCs w:val="28"/>
        </w:rPr>
        <w:t>1</w:t>
      </w:r>
      <w:r w:rsidR="000A029A" w:rsidRPr="00A1213D">
        <w:rPr>
          <w:rFonts w:ascii="標楷體" w:eastAsia="標楷體" w:hAnsi="標楷體" w:hint="eastAsia"/>
          <w:bCs/>
          <w:kern w:val="0"/>
          <w:sz w:val="28"/>
          <w:szCs w:val="28"/>
        </w:rPr>
        <w:t>00萬元</w:t>
      </w:r>
      <w:r w:rsidR="000A029A" w:rsidRPr="00A1213D">
        <w:rPr>
          <w:rFonts w:ascii="標楷體" w:eastAsia="標楷體" w:hAnsi="標楷體"/>
          <w:bCs/>
          <w:kern w:val="0"/>
          <w:sz w:val="28"/>
          <w:szCs w:val="28"/>
        </w:rPr>
        <w:t>，俟</w:t>
      </w:r>
      <w:r w:rsidR="000A029A" w:rsidRPr="00A1213D">
        <w:rPr>
          <w:rFonts w:ascii="標楷體" w:eastAsia="標楷體" w:hAnsi="標楷體" w:hint="eastAsia"/>
          <w:bCs/>
          <w:kern w:val="0"/>
          <w:sz w:val="28"/>
          <w:szCs w:val="28"/>
        </w:rPr>
        <w:t>國軍退除役官兵輔導委員會</w:t>
      </w:r>
      <w:r w:rsidR="000A029A" w:rsidRPr="00A1213D">
        <w:rPr>
          <w:rFonts w:ascii="標楷體" w:eastAsia="標楷體" w:hAnsi="標楷體"/>
          <w:bCs/>
          <w:kern w:val="0"/>
          <w:sz w:val="28"/>
          <w:szCs w:val="28"/>
        </w:rPr>
        <w:t>向立法院外交及國防委員會提出書面報告</w:t>
      </w:r>
      <w:r w:rsidR="00A27511" w:rsidRPr="00A1213D">
        <w:rPr>
          <w:rFonts w:ascii="標楷體" w:eastAsia="標楷體" w:hAnsi="標楷體"/>
          <w:bCs/>
          <w:kern w:val="0"/>
          <w:sz w:val="28"/>
          <w:szCs w:val="28"/>
        </w:rPr>
        <w:t>並經同意</w:t>
      </w:r>
      <w:r w:rsidR="000A029A" w:rsidRPr="00A1213D">
        <w:rPr>
          <w:rFonts w:ascii="標楷體" w:eastAsia="標楷體" w:hAnsi="標楷體"/>
          <w:bCs/>
          <w:kern w:val="0"/>
          <w:sz w:val="28"/>
          <w:szCs w:val="28"/>
        </w:rPr>
        <w:t>後，始得動支。</w:t>
      </w:r>
    </w:p>
    <w:p w:rsidR="000A029A" w:rsidRPr="00A1213D" w:rsidRDefault="000A029A" w:rsidP="00432DC2">
      <w:pPr>
        <w:widowControl/>
        <w:overflowPunct w:val="0"/>
        <w:spacing w:line="480" w:lineRule="exact"/>
        <w:ind w:leftChars="1300" w:left="4100" w:hangingChars="350" w:hanging="980"/>
        <w:jc w:val="both"/>
        <w:rPr>
          <w:rFonts w:ascii="標楷體" w:eastAsia="標楷體" w:hAnsi="標楷體"/>
          <w:b/>
          <w:bCs/>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5722BE" w:rsidRPr="00A1213D">
        <w:rPr>
          <w:rFonts w:ascii="標楷體" w:eastAsia="標楷體" w:hAnsi="標楷體" w:hint="eastAsia"/>
          <w:bCs/>
          <w:kern w:val="0"/>
          <w:sz w:val="28"/>
          <w:szCs w:val="28"/>
        </w:rPr>
        <w:t>江啟臣　廖婉汝　溫玉霞　馬文君陳以信</w:t>
      </w:r>
      <w:r w:rsidR="00782D76" w:rsidRPr="00A1213D">
        <w:rPr>
          <w:rFonts w:ascii="標楷體" w:eastAsia="標楷體" w:hAnsi="標楷體" w:hint="eastAsia"/>
          <w:bCs/>
          <w:kern w:val="0"/>
          <w:sz w:val="28"/>
          <w:szCs w:val="28"/>
        </w:rPr>
        <w:t xml:space="preserve">　</w:t>
      </w:r>
    </w:p>
    <w:p w:rsidR="000A029A" w:rsidRPr="00A1213D" w:rsidRDefault="005722BE" w:rsidP="00432DC2">
      <w:pPr>
        <w:pStyle w:val="af7"/>
        <w:widowControl/>
        <w:numPr>
          <w:ilvl w:val="0"/>
          <w:numId w:val="23"/>
        </w:numPr>
        <w:overflowPunct w:val="0"/>
        <w:spacing w:line="480" w:lineRule="exact"/>
        <w:ind w:leftChars="0" w:left="2694" w:hanging="897"/>
        <w:jc w:val="both"/>
        <w:rPr>
          <w:rFonts w:ascii="標楷體" w:eastAsia="標楷體" w:hAnsi="標楷體"/>
          <w:bCs/>
          <w:kern w:val="0"/>
          <w:sz w:val="28"/>
          <w:szCs w:val="28"/>
        </w:rPr>
      </w:pPr>
      <w:r w:rsidRPr="00A1213D">
        <w:rPr>
          <w:rFonts w:ascii="標楷體" w:eastAsia="標楷體" w:hAnsi="標楷體" w:hint="eastAsia"/>
          <w:bCs/>
          <w:kern w:val="0"/>
          <w:sz w:val="28"/>
          <w:szCs w:val="28"/>
        </w:rPr>
        <w:t>國軍退除役官兵輔導委員會配合政府推動各項公共衛生政策與推展社區醫療服務，111年度於「榮民醫療照護計畫」項下，編列補助各榮總分院執行公共衛生政策(以下簡稱公衛政策)、各級榮院發展社區醫療服務所需經費分別為2億3,778萬元、1億5,238萬9千元，合計3億9,016萬9千元。有關近年</w:t>
      </w:r>
      <w:r w:rsidR="003C6B54" w:rsidRPr="00A1213D">
        <w:rPr>
          <w:rFonts w:ascii="標楷體" w:eastAsia="標楷體" w:hAnsi="標楷體" w:hint="eastAsia"/>
          <w:bCs/>
          <w:kern w:val="0"/>
          <w:sz w:val="28"/>
          <w:szCs w:val="28"/>
        </w:rPr>
        <w:t>國軍退除役官兵輔導委員會</w:t>
      </w:r>
      <w:r w:rsidRPr="00A1213D">
        <w:rPr>
          <w:rFonts w:ascii="標楷體" w:eastAsia="標楷體" w:hAnsi="標楷體" w:hint="eastAsia"/>
          <w:bCs/>
          <w:kern w:val="0"/>
          <w:sz w:val="28"/>
          <w:szCs w:val="28"/>
        </w:rPr>
        <w:t>補助所屬榮民醫療體系推動公衛政策與發展社區醫療服務之概況，根據</w:t>
      </w:r>
      <w:r w:rsidR="003C6B54" w:rsidRPr="00A1213D">
        <w:rPr>
          <w:rFonts w:ascii="標楷體" w:eastAsia="標楷體" w:hAnsi="標楷體" w:hint="eastAsia"/>
          <w:bCs/>
          <w:kern w:val="0"/>
          <w:sz w:val="28"/>
          <w:szCs w:val="28"/>
        </w:rPr>
        <w:t>國軍退除役官兵輔導委員會</w:t>
      </w:r>
      <w:r w:rsidRPr="00A1213D">
        <w:rPr>
          <w:rFonts w:ascii="標楷體" w:eastAsia="標楷體" w:hAnsi="標楷體" w:hint="eastAsia"/>
          <w:bCs/>
          <w:kern w:val="0"/>
          <w:sz w:val="28"/>
          <w:szCs w:val="28"/>
        </w:rPr>
        <w:t>提供補助榮醫體系辦理公衛政策與社區醫療服務之成果統計可悉，近年整體服務人次雖有增加趨勢，惟在補助經費</w:t>
      </w:r>
      <w:r w:rsidRPr="00A1213D">
        <w:rPr>
          <w:rFonts w:ascii="標楷體" w:eastAsia="標楷體" w:hAnsi="標楷體" w:hint="eastAsia"/>
          <w:bCs/>
          <w:kern w:val="0"/>
          <w:sz w:val="28"/>
          <w:szCs w:val="28"/>
        </w:rPr>
        <w:lastRenderedPageBreak/>
        <w:t>之運用效益方面，公衛政策部分，107至109年度之間每投入萬元補助所對應之服務人次雖由3.7人增至5.4人，惟仍不及106年度之8.6人次；社區醫療服務方面，107至109年度之間每投入萬元補助所對應之服務人次大抵介於65.2人次與70.6人次之間，惟亦不及106年度之85.6人次，反映相關補助經費之運用效益似未見顯著提升。綜上，</w:t>
      </w:r>
      <w:r w:rsidR="003C6B54" w:rsidRPr="00A1213D">
        <w:rPr>
          <w:rFonts w:ascii="標楷體" w:eastAsia="標楷體" w:hAnsi="標楷體" w:hint="eastAsia"/>
          <w:bCs/>
          <w:kern w:val="0"/>
          <w:sz w:val="28"/>
          <w:szCs w:val="28"/>
        </w:rPr>
        <w:t>國軍退除役官兵輔導委員會</w:t>
      </w:r>
      <w:r w:rsidRPr="00A1213D">
        <w:rPr>
          <w:rFonts w:ascii="標楷體" w:eastAsia="標楷體" w:hAnsi="標楷體" w:hint="eastAsia"/>
          <w:bCs/>
          <w:kern w:val="0"/>
          <w:sz w:val="28"/>
          <w:szCs w:val="28"/>
        </w:rPr>
        <w:t>近年各年度補助榮醫體系推展公衛政策及社區醫療服務之經費實支數均逾億元，相關服務項目之整體服務人次雖有增加，惟經費運用效益並未顯著提升，允宜審酌問題癥結並妥謀善策，俾嘉惠更多民眾。爰針對國軍退除役官兵輔導委員會第6目「榮民醫療照護」中「獎補助費」之「對特種基金之補助」預算編列24億1</w:t>
      </w:r>
      <w:r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894萬9千元，</w:t>
      </w:r>
      <w:r w:rsidR="000A029A" w:rsidRPr="00A1213D">
        <w:rPr>
          <w:rFonts w:ascii="標楷體" w:eastAsia="標楷體" w:hAnsi="標楷體" w:hint="eastAsia"/>
          <w:bCs/>
          <w:kern w:val="0"/>
          <w:sz w:val="28"/>
          <w:szCs w:val="28"/>
        </w:rPr>
        <w:t>凍結</w:t>
      </w:r>
      <w:r w:rsidRPr="00A1213D">
        <w:rPr>
          <w:rFonts w:ascii="標楷體" w:eastAsia="標楷體" w:hAnsi="標楷體"/>
          <w:bCs/>
          <w:kern w:val="0"/>
          <w:sz w:val="28"/>
          <w:szCs w:val="28"/>
        </w:rPr>
        <w:t>39</w:t>
      </w:r>
      <w:r w:rsidR="000A029A" w:rsidRPr="00A1213D">
        <w:rPr>
          <w:rFonts w:ascii="標楷體" w:eastAsia="標楷體" w:hAnsi="標楷體" w:hint="eastAsia"/>
          <w:bCs/>
          <w:kern w:val="0"/>
          <w:sz w:val="28"/>
          <w:szCs w:val="28"/>
        </w:rPr>
        <w:t>0萬元</w:t>
      </w:r>
      <w:r w:rsidR="000A029A" w:rsidRPr="00A1213D">
        <w:rPr>
          <w:rFonts w:ascii="標楷體" w:eastAsia="標楷體" w:hAnsi="標楷體"/>
          <w:bCs/>
          <w:kern w:val="0"/>
          <w:sz w:val="28"/>
          <w:szCs w:val="28"/>
        </w:rPr>
        <w:t>，俟</w:t>
      </w:r>
      <w:r w:rsidR="000A029A" w:rsidRPr="00A1213D">
        <w:rPr>
          <w:rFonts w:ascii="標楷體" w:eastAsia="標楷體" w:hAnsi="標楷體" w:hint="eastAsia"/>
          <w:bCs/>
          <w:kern w:val="0"/>
          <w:sz w:val="28"/>
          <w:szCs w:val="28"/>
        </w:rPr>
        <w:t>國軍退除役官兵輔導委員會</w:t>
      </w:r>
      <w:r w:rsidR="000A029A" w:rsidRPr="00A1213D">
        <w:rPr>
          <w:rFonts w:ascii="標楷體" w:eastAsia="標楷體" w:hAnsi="標楷體"/>
          <w:bCs/>
          <w:kern w:val="0"/>
          <w:sz w:val="28"/>
          <w:szCs w:val="28"/>
        </w:rPr>
        <w:t>向立法院外交及國防委員會提出書面報告</w:t>
      </w:r>
      <w:r w:rsidR="00A27511" w:rsidRPr="00A1213D">
        <w:rPr>
          <w:rFonts w:ascii="標楷體" w:eastAsia="標楷體" w:hAnsi="標楷體"/>
          <w:bCs/>
          <w:kern w:val="0"/>
          <w:sz w:val="28"/>
          <w:szCs w:val="28"/>
        </w:rPr>
        <w:t>並經同意</w:t>
      </w:r>
      <w:r w:rsidR="000A029A" w:rsidRPr="00A1213D">
        <w:rPr>
          <w:rFonts w:ascii="標楷體" w:eastAsia="標楷體" w:hAnsi="標楷體"/>
          <w:bCs/>
          <w:kern w:val="0"/>
          <w:sz w:val="28"/>
          <w:szCs w:val="28"/>
        </w:rPr>
        <w:t>後，始得動支。</w:t>
      </w:r>
    </w:p>
    <w:p w:rsidR="000A029A" w:rsidRPr="00A1213D" w:rsidRDefault="000A029A" w:rsidP="00432DC2">
      <w:pPr>
        <w:widowControl/>
        <w:overflowPunct w:val="0"/>
        <w:spacing w:line="480" w:lineRule="exact"/>
        <w:ind w:leftChars="1300" w:left="4100" w:hangingChars="350" w:hanging="980"/>
        <w:jc w:val="both"/>
        <w:rPr>
          <w:rFonts w:ascii="標楷體" w:eastAsia="標楷體" w:hAnsi="標楷體"/>
          <w:b/>
          <w:bCs/>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5722BE" w:rsidRPr="00A1213D">
        <w:rPr>
          <w:rFonts w:ascii="標楷體" w:eastAsia="標楷體" w:hAnsi="標楷體" w:hint="eastAsia"/>
          <w:bCs/>
          <w:kern w:val="0"/>
          <w:sz w:val="28"/>
          <w:szCs w:val="28"/>
        </w:rPr>
        <w:t>王定宇</w:t>
      </w:r>
      <w:r w:rsidR="00782D76" w:rsidRPr="00A1213D">
        <w:rPr>
          <w:rFonts w:ascii="標楷體" w:eastAsia="標楷體" w:hAnsi="標楷體" w:hint="eastAsia"/>
          <w:bCs/>
          <w:kern w:val="0"/>
          <w:sz w:val="28"/>
          <w:szCs w:val="28"/>
        </w:rPr>
        <w:t xml:space="preserve">　</w:t>
      </w:r>
      <w:r w:rsidR="005722BE" w:rsidRPr="00A1213D">
        <w:rPr>
          <w:rFonts w:ascii="標楷體" w:eastAsia="標楷體" w:hAnsi="標楷體" w:hint="eastAsia"/>
          <w:bCs/>
          <w:kern w:val="0"/>
          <w:sz w:val="28"/>
          <w:szCs w:val="28"/>
        </w:rPr>
        <w:t>劉建國　趙天麟　蔡適應</w:t>
      </w:r>
      <w:r w:rsidR="00782D76" w:rsidRPr="00A1213D">
        <w:rPr>
          <w:rFonts w:ascii="標楷體" w:eastAsia="標楷體" w:hAnsi="標楷體" w:hint="eastAsia"/>
          <w:bCs/>
          <w:kern w:val="0"/>
          <w:sz w:val="28"/>
          <w:szCs w:val="28"/>
        </w:rPr>
        <w:t xml:space="preserve">　林昶佐</w:t>
      </w:r>
    </w:p>
    <w:p w:rsidR="000A029A" w:rsidRPr="00A1213D" w:rsidRDefault="00BC21F3" w:rsidP="00432DC2">
      <w:pPr>
        <w:pStyle w:val="af7"/>
        <w:widowControl/>
        <w:numPr>
          <w:ilvl w:val="0"/>
          <w:numId w:val="23"/>
        </w:numPr>
        <w:overflowPunct w:val="0"/>
        <w:spacing w:line="480" w:lineRule="exact"/>
        <w:ind w:leftChars="0" w:left="2694" w:hanging="897"/>
        <w:jc w:val="both"/>
        <w:rPr>
          <w:rFonts w:ascii="標楷體" w:eastAsia="標楷體" w:hAnsi="標楷體"/>
          <w:bCs/>
          <w:kern w:val="0"/>
          <w:sz w:val="28"/>
          <w:szCs w:val="28"/>
        </w:rPr>
      </w:pPr>
      <w:r w:rsidRPr="00A1213D">
        <w:rPr>
          <w:rFonts w:ascii="標楷體" w:eastAsia="標楷體" w:hAnsi="標楷體" w:hint="eastAsia"/>
          <w:bCs/>
          <w:kern w:val="0"/>
          <w:sz w:val="28"/>
          <w:szCs w:val="28"/>
        </w:rPr>
        <w:t>國軍退除役官兵輔導委員會所屬農林機構近年雖運用人力輔以無人空拍機強化轄下經管國有土地之巡勘、排占作業，並透過辦理自營、委營案活化國有土地，惟截至110年7月底</w:t>
      </w:r>
      <w:r w:rsidR="00664165" w:rsidRPr="00A1213D">
        <w:rPr>
          <w:rFonts w:ascii="標楷體" w:eastAsia="標楷體" w:hAnsi="標楷體" w:hint="eastAsia"/>
          <w:bCs/>
          <w:kern w:val="0"/>
          <w:sz w:val="28"/>
          <w:szCs w:val="28"/>
        </w:rPr>
        <w:t>，</w:t>
      </w:r>
      <w:r w:rsidRPr="00A1213D">
        <w:rPr>
          <w:rFonts w:ascii="標楷體" w:eastAsia="標楷體" w:hAnsi="標楷體" w:hint="eastAsia"/>
          <w:bCs/>
          <w:kern w:val="0"/>
          <w:sz w:val="28"/>
          <w:szCs w:val="28"/>
        </w:rPr>
        <w:t>尚有遭違法占用之土地63筆計25萬餘平方公尺、閒置土地322筆計21萬餘平方公尺，該會允宜持續精進管理作為，俾維護國有財產之權益。爰針對國軍退除役官兵輔導委員會第7目「林區永續經營」預算編列455萬3千元，</w:t>
      </w:r>
      <w:r w:rsidR="000A029A" w:rsidRPr="00A1213D">
        <w:rPr>
          <w:rFonts w:ascii="標楷體" w:eastAsia="標楷體" w:hAnsi="標楷體" w:hint="eastAsia"/>
          <w:bCs/>
          <w:kern w:val="0"/>
          <w:sz w:val="28"/>
          <w:szCs w:val="28"/>
        </w:rPr>
        <w:t>凍</w:t>
      </w:r>
      <w:r w:rsidR="000A029A" w:rsidRPr="00A1213D">
        <w:rPr>
          <w:rFonts w:ascii="標楷體" w:eastAsia="標楷體" w:hAnsi="標楷體" w:hint="eastAsia"/>
          <w:bCs/>
          <w:kern w:val="0"/>
          <w:sz w:val="28"/>
          <w:szCs w:val="28"/>
        </w:rPr>
        <w:lastRenderedPageBreak/>
        <w:t>結</w:t>
      </w:r>
      <w:r w:rsidR="005722BE" w:rsidRPr="00A1213D">
        <w:rPr>
          <w:rFonts w:ascii="標楷體" w:eastAsia="標楷體" w:hAnsi="標楷體"/>
          <w:bCs/>
          <w:kern w:val="0"/>
          <w:sz w:val="28"/>
          <w:szCs w:val="28"/>
        </w:rPr>
        <w:t>30</w:t>
      </w:r>
      <w:r w:rsidR="000A029A" w:rsidRPr="00A1213D">
        <w:rPr>
          <w:rFonts w:ascii="標楷體" w:eastAsia="標楷體" w:hAnsi="標楷體" w:hint="eastAsia"/>
          <w:bCs/>
          <w:kern w:val="0"/>
          <w:sz w:val="28"/>
          <w:szCs w:val="28"/>
        </w:rPr>
        <w:t>萬元</w:t>
      </w:r>
      <w:r w:rsidR="000A029A" w:rsidRPr="00A1213D">
        <w:rPr>
          <w:rFonts w:ascii="標楷體" w:eastAsia="標楷體" w:hAnsi="標楷體"/>
          <w:bCs/>
          <w:kern w:val="0"/>
          <w:sz w:val="28"/>
          <w:szCs w:val="28"/>
        </w:rPr>
        <w:t>，俟</w:t>
      </w:r>
      <w:r w:rsidR="000A029A" w:rsidRPr="00A1213D">
        <w:rPr>
          <w:rFonts w:ascii="標楷體" w:eastAsia="標楷體" w:hAnsi="標楷體" w:hint="eastAsia"/>
          <w:bCs/>
          <w:kern w:val="0"/>
          <w:sz w:val="28"/>
          <w:szCs w:val="28"/>
        </w:rPr>
        <w:t>國軍退除役官兵輔導委員會</w:t>
      </w:r>
      <w:r w:rsidR="000A029A" w:rsidRPr="00A1213D">
        <w:rPr>
          <w:rFonts w:ascii="標楷體" w:eastAsia="標楷體" w:hAnsi="標楷體"/>
          <w:bCs/>
          <w:kern w:val="0"/>
          <w:sz w:val="28"/>
          <w:szCs w:val="28"/>
        </w:rPr>
        <w:t>向立法院外交及國防委員會提出書面報告</w:t>
      </w:r>
      <w:r w:rsidR="00A27511" w:rsidRPr="00A1213D">
        <w:rPr>
          <w:rFonts w:ascii="標楷體" w:eastAsia="標楷體" w:hAnsi="標楷體"/>
          <w:bCs/>
          <w:kern w:val="0"/>
          <w:sz w:val="28"/>
          <w:szCs w:val="28"/>
        </w:rPr>
        <w:t>並經同意</w:t>
      </w:r>
      <w:r w:rsidR="000A029A" w:rsidRPr="00A1213D">
        <w:rPr>
          <w:rFonts w:ascii="標楷體" w:eastAsia="標楷體" w:hAnsi="標楷體"/>
          <w:bCs/>
          <w:kern w:val="0"/>
          <w:sz w:val="28"/>
          <w:szCs w:val="28"/>
        </w:rPr>
        <w:t>後，始得動支。</w:t>
      </w:r>
    </w:p>
    <w:p w:rsidR="000A029A" w:rsidRPr="00A1213D" w:rsidRDefault="000A029A" w:rsidP="00432DC2">
      <w:pPr>
        <w:widowControl/>
        <w:overflowPunct w:val="0"/>
        <w:spacing w:line="480" w:lineRule="exact"/>
        <w:ind w:leftChars="1300" w:left="4100" w:hangingChars="350" w:hanging="980"/>
        <w:jc w:val="both"/>
        <w:rPr>
          <w:rFonts w:ascii="標楷體" w:eastAsia="標楷體" w:hAnsi="標楷體"/>
          <w:b/>
          <w:bCs/>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5722BE" w:rsidRPr="00A1213D">
        <w:rPr>
          <w:rFonts w:ascii="標楷體" w:eastAsia="標楷體" w:hAnsi="標楷體" w:hint="eastAsia"/>
          <w:bCs/>
          <w:kern w:val="0"/>
          <w:sz w:val="28"/>
          <w:szCs w:val="28"/>
        </w:rPr>
        <w:t xml:space="preserve">蔡適應　趙天麟　劉建國　林淑芬　王定宇　</w:t>
      </w:r>
      <w:r w:rsidR="00782D76" w:rsidRPr="00A1213D">
        <w:rPr>
          <w:rFonts w:ascii="標楷體" w:eastAsia="標楷體" w:hAnsi="標楷體" w:hint="eastAsia"/>
          <w:bCs/>
          <w:kern w:val="0"/>
          <w:sz w:val="28"/>
          <w:szCs w:val="28"/>
        </w:rPr>
        <w:t xml:space="preserve">林昶佐　</w:t>
      </w:r>
    </w:p>
    <w:p w:rsidR="00A9324B" w:rsidRPr="00A1213D" w:rsidRDefault="00664165" w:rsidP="00432DC2">
      <w:pPr>
        <w:pStyle w:val="af7"/>
        <w:widowControl/>
        <w:numPr>
          <w:ilvl w:val="0"/>
          <w:numId w:val="23"/>
        </w:numPr>
        <w:overflowPunct w:val="0"/>
        <w:spacing w:line="480" w:lineRule="exact"/>
        <w:ind w:leftChars="0" w:left="2694" w:hanging="897"/>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111年度國軍退除役官兵輔導委員會</w:t>
      </w:r>
      <w:r w:rsidR="00497BE2" w:rsidRPr="00A1213D">
        <w:rPr>
          <w:rFonts w:ascii="標楷體" w:eastAsia="標楷體" w:hAnsi="標楷體" w:hint="eastAsia"/>
          <w:bCs/>
          <w:kern w:val="0"/>
          <w:sz w:val="28"/>
          <w:szCs w:val="28"/>
        </w:rPr>
        <w:t>預算</w:t>
      </w:r>
      <w:r w:rsidR="00CC00D9" w:rsidRPr="00A1213D">
        <w:rPr>
          <w:rFonts w:ascii="標楷體" w:eastAsia="標楷體" w:hAnsi="標楷體" w:hint="eastAsia"/>
          <w:bCs/>
          <w:kern w:val="0"/>
          <w:sz w:val="28"/>
          <w:szCs w:val="28"/>
        </w:rPr>
        <w:t>第8目</w:t>
      </w:r>
      <w:r w:rsidR="00497BE2" w:rsidRPr="00A1213D">
        <w:rPr>
          <w:rFonts w:ascii="標楷體" w:eastAsia="標楷體" w:hAnsi="標楷體" w:hint="eastAsia"/>
          <w:bCs/>
          <w:kern w:val="0"/>
          <w:sz w:val="28"/>
          <w:szCs w:val="28"/>
        </w:rPr>
        <w:t>「榮民安養及養護」項下「基本行政工作維持」預算編列</w:t>
      </w:r>
      <w:r w:rsidR="00CC00D9" w:rsidRPr="00A1213D">
        <w:rPr>
          <w:rFonts w:ascii="標楷體" w:eastAsia="標楷體" w:hAnsi="標楷體" w:hint="eastAsia"/>
          <w:bCs/>
          <w:kern w:val="0"/>
          <w:sz w:val="28"/>
          <w:szCs w:val="28"/>
        </w:rPr>
        <w:t>14億6</w:t>
      </w:r>
      <w:r w:rsidR="00CC00D9" w:rsidRPr="00A1213D">
        <w:rPr>
          <w:rFonts w:ascii="標楷體" w:eastAsia="標楷體" w:hAnsi="標楷體"/>
          <w:bCs/>
          <w:kern w:val="0"/>
          <w:sz w:val="28"/>
          <w:szCs w:val="28"/>
        </w:rPr>
        <w:t>,</w:t>
      </w:r>
      <w:r w:rsidR="00CC00D9" w:rsidRPr="00A1213D">
        <w:rPr>
          <w:rFonts w:ascii="標楷體" w:eastAsia="標楷體" w:hAnsi="標楷體" w:hint="eastAsia"/>
          <w:bCs/>
          <w:kern w:val="0"/>
          <w:sz w:val="28"/>
          <w:szCs w:val="28"/>
        </w:rPr>
        <w:t>9</w:t>
      </w:r>
      <w:r w:rsidR="00497BE2" w:rsidRPr="00A1213D">
        <w:rPr>
          <w:rFonts w:ascii="標楷體" w:eastAsia="標楷體" w:hAnsi="標楷體" w:hint="eastAsia"/>
          <w:bCs/>
          <w:kern w:val="0"/>
          <w:sz w:val="28"/>
          <w:szCs w:val="28"/>
        </w:rPr>
        <w:t>02</w:t>
      </w:r>
      <w:r w:rsidR="00CC00D9" w:rsidRPr="00A1213D">
        <w:rPr>
          <w:rFonts w:ascii="標楷體" w:eastAsia="標楷體" w:hAnsi="標楷體" w:hint="eastAsia"/>
          <w:bCs/>
          <w:kern w:val="0"/>
          <w:sz w:val="28"/>
          <w:szCs w:val="28"/>
        </w:rPr>
        <w:t>萬</w:t>
      </w:r>
      <w:r w:rsidR="00497BE2" w:rsidRPr="00A1213D">
        <w:rPr>
          <w:rFonts w:ascii="標楷體" w:eastAsia="標楷體" w:hAnsi="標楷體" w:hint="eastAsia"/>
          <w:bCs/>
          <w:kern w:val="0"/>
          <w:sz w:val="28"/>
          <w:szCs w:val="28"/>
        </w:rPr>
        <w:t>元，較110年度增列8</w:t>
      </w:r>
      <w:r w:rsidR="00CC00D9" w:rsidRPr="00A1213D">
        <w:rPr>
          <w:rFonts w:ascii="標楷體" w:eastAsia="標楷體" w:hAnsi="標楷體" w:hint="eastAsia"/>
          <w:bCs/>
          <w:kern w:val="0"/>
          <w:sz w:val="28"/>
          <w:szCs w:val="28"/>
        </w:rPr>
        <w:t>,</w:t>
      </w:r>
      <w:r w:rsidR="00497BE2" w:rsidRPr="00A1213D">
        <w:rPr>
          <w:rFonts w:ascii="標楷體" w:eastAsia="標楷體" w:hAnsi="標楷體" w:hint="eastAsia"/>
          <w:bCs/>
          <w:kern w:val="0"/>
          <w:sz w:val="28"/>
          <w:szCs w:val="28"/>
        </w:rPr>
        <w:t>733</w:t>
      </w:r>
      <w:r w:rsidR="00CC00D9" w:rsidRPr="00A1213D">
        <w:rPr>
          <w:rFonts w:ascii="標楷體" w:eastAsia="標楷體" w:hAnsi="標楷體" w:hint="eastAsia"/>
          <w:bCs/>
          <w:kern w:val="0"/>
          <w:sz w:val="28"/>
          <w:szCs w:val="28"/>
        </w:rPr>
        <w:t>萬</w:t>
      </w:r>
      <w:r w:rsidR="00497BE2" w:rsidRPr="00A1213D">
        <w:rPr>
          <w:rFonts w:ascii="標楷體" w:eastAsia="標楷體" w:hAnsi="標楷體" w:hint="eastAsia"/>
          <w:bCs/>
          <w:kern w:val="0"/>
          <w:sz w:val="28"/>
          <w:szCs w:val="28"/>
        </w:rPr>
        <w:t>1千元，主要增列於「業務費」之「一般事務費」，用於照顧服務員及護理人員所需經費，惟增列之數額實際使用項目不明，爰針對國軍退除役官兵輔導委員會第8目「榮民安養及養護」項下「基本行政工作維持」中「業務費」之「一般事務費」預算編列</w:t>
      </w:r>
      <w:r w:rsidR="00CC00D9" w:rsidRPr="00A1213D">
        <w:rPr>
          <w:rFonts w:ascii="標楷體" w:eastAsia="標楷體" w:hAnsi="標楷體" w:hint="eastAsia"/>
          <w:bCs/>
          <w:kern w:val="0"/>
          <w:sz w:val="28"/>
          <w:szCs w:val="28"/>
        </w:rPr>
        <w:t>13億5</w:t>
      </w:r>
      <w:r w:rsidR="00CC00D9" w:rsidRPr="00A1213D">
        <w:rPr>
          <w:rFonts w:ascii="標楷體" w:eastAsia="標楷體" w:hAnsi="標楷體"/>
          <w:bCs/>
          <w:kern w:val="0"/>
          <w:sz w:val="28"/>
          <w:szCs w:val="28"/>
        </w:rPr>
        <w:t>,</w:t>
      </w:r>
      <w:r w:rsidR="00CC00D9" w:rsidRPr="00A1213D">
        <w:rPr>
          <w:rFonts w:ascii="標楷體" w:eastAsia="標楷體" w:hAnsi="標楷體" w:hint="eastAsia"/>
          <w:bCs/>
          <w:kern w:val="0"/>
          <w:sz w:val="28"/>
          <w:szCs w:val="28"/>
        </w:rPr>
        <w:t>8</w:t>
      </w:r>
      <w:r w:rsidR="00497BE2" w:rsidRPr="00A1213D">
        <w:rPr>
          <w:rFonts w:ascii="標楷體" w:eastAsia="標楷體" w:hAnsi="標楷體" w:hint="eastAsia"/>
          <w:bCs/>
          <w:kern w:val="0"/>
          <w:sz w:val="28"/>
          <w:szCs w:val="28"/>
        </w:rPr>
        <w:t>27</w:t>
      </w:r>
      <w:r w:rsidR="00CC00D9" w:rsidRPr="00A1213D">
        <w:rPr>
          <w:rFonts w:ascii="標楷體" w:eastAsia="標楷體" w:hAnsi="標楷體" w:hint="eastAsia"/>
          <w:bCs/>
          <w:kern w:val="0"/>
          <w:sz w:val="28"/>
          <w:szCs w:val="28"/>
        </w:rPr>
        <w:t>萬</w:t>
      </w:r>
      <w:r w:rsidR="00497BE2" w:rsidRPr="00A1213D">
        <w:rPr>
          <w:rFonts w:ascii="標楷體" w:eastAsia="標楷體" w:hAnsi="標楷體" w:hint="eastAsia"/>
          <w:bCs/>
          <w:kern w:val="0"/>
          <w:sz w:val="28"/>
          <w:szCs w:val="28"/>
        </w:rPr>
        <w:t>4千元，</w:t>
      </w:r>
      <w:r w:rsidR="00A9324B" w:rsidRPr="00A1213D">
        <w:rPr>
          <w:rFonts w:ascii="標楷體" w:eastAsia="標楷體" w:hAnsi="標楷體" w:hint="eastAsia"/>
          <w:bCs/>
          <w:kern w:val="0"/>
          <w:sz w:val="28"/>
          <w:szCs w:val="28"/>
        </w:rPr>
        <w:t>凍結200萬元</w:t>
      </w:r>
      <w:r w:rsidR="00A9324B" w:rsidRPr="00A1213D">
        <w:rPr>
          <w:rFonts w:ascii="標楷體" w:eastAsia="標楷體" w:hAnsi="標楷體"/>
          <w:bCs/>
          <w:kern w:val="0"/>
          <w:sz w:val="28"/>
          <w:szCs w:val="28"/>
        </w:rPr>
        <w:t>，俟</w:t>
      </w:r>
      <w:r w:rsidR="00A9324B" w:rsidRPr="00A1213D">
        <w:rPr>
          <w:rFonts w:ascii="標楷體" w:eastAsia="標楷體" w:hAnsi="標楷體" w:hint="eastAsia"/>
          <w:bCs/>
          <w:kern w:val="0"/>
          <w:sz w:val="28"/>
          <w:szCs w:val="28"/>
        </w:rPr>
        <w:t>國軍退除役官兵輔導委員會</w:t>
      </w:r>
      <w:r w:rsidR="00A9324B" w:rsidRPr="00A1213D">
        <w:rPr>
          <w:rFonts w:ascii="標楷體" w:eastAsia="標楷體" w:hAnsi="標楷體"/>
          <w:bCs/>
          <w:kern w:val="0"/>
          <w:sz w:val="28"/>
          <w:szCs w:val="28"/>
        </w:rPr>
        <w:t>向立法院外交及國防委員會提出書面報告並經同意後，始得動支。</w:t>
      </w:r>
    </w:p>
    <w:p w:rsidR="00A9324B" w:rsidRPr="00A1213D" w:rsidRDefault="00A9324B"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hint="eastAsia"/>
          <w:bCs/>
          <w:kern w:val="0"/>
          <w:sz w:val="28"/>
          <w:szCs w:val="28"/>
        </w:rPr>
        <w:t>提案人：</w:t>
      </w:r>
      <w:r w:rsidR="00497BE2" w:rsidRPr="00A1213D">
        <w:rPr>
          <w:rFonts w:ascii="標楷體" w:eastAsia="標楷體" w:hAnsi="標楷體" w:hint="eastAsia"/>
          <w:bCs/>
          <w:kern w:val="0"/>
          <w:sz w:val="28"/>
          <w:szCs w:val="28"/>
        </w:rPr>
        <w:t>廖婉汝　溫玉霞　江啟臣</w:t>
      </w:r>
    </w:p>
    <w:p w:rsidR="00497BE2" w:rsidRPr="00A1213D" w:rsidRDefault="00664165" w:rsidP="00432DC2">
      <w:pPr>
        <w:pStyle w:val="af7"/>
        <w:widowControl/>
        <w:numPr>
          <w:ilvl w:val="0"/>
          <w:numId w:val="23"/>
        </w:numPr>
        <w:overflowPunct w:val="0"/>
        <w:spacing w:line="480" w:lineRule="exact"/>
        <w:ind w:leftChars="0" w:left="2693" w:hanging="896"/>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111年度國軍退除役官兵輔導委員會</w:t>
      </w:r>
      <w:r w:rsidR="00835703" w:rsidRPr="00A1213D">
        <w:rPr>
          <w:rFonts w:ascii="標楷體" w:eastAsia="標楷體" w:hAnsi="標楷體" w:hint="eastAsia"/>
          <w:bCs/>
          <w:kern w:val="0"/>
          <w:sz w:val="28"/>
          <w:szCs w:val="28"/>
        </w:rPr>
        <w:t>第8目</w:t>
      </w:r>
      <w:r w:rsidR="00497BE2" w:rsidRPr="00A1213D">
        <w:rPr>
          <w:rFonts w:ascii="標楷體" w:eastAsia="標楷體" w:hAnsi="標楷體" w:hint="eastAsia"/>
          <w:bCs/>
          <w:kern w:val="0"/>
          <w:sz w:val="28"/>
          <w:szCs w:val="28"/>
        </w:rPr>
        <w:t>「榮民安養及養護」</w:t>
      </w:r>
      <w:r w:rsidR="00835703" w:rsidRPr="00A1213D">
        <w:rPr>
          <w:rFonts w:ascii="標楷體" w:eastAsia="標楷體" w:hAnsi="標楷體" w:hint="eastAsia"/>
          <w:bCs/>
          <w:kern w:val="0"/>
          <w:sz w:val="28"/>
          <w:szCs w:val="28"/>
        </w:rPr>
        <w:t>項下</w:t>
      </w:r>
      <w:r w:rsidR="00497BE2" w:rsidRPr="00A1213D">
        <w:rPr>
          <w:rFonts w:ascii="標楷體" w:eastAsia="標楷體" w:hAnsi="標楷體" w:hint="eastAsia"/>
          <w:bCs/>
          <w:kern w:val="0"/>
          <w:sz w:val="28"/>
          <w:szCs w:val="28"/>
        </w:rPr>
        <w:t>「基本行政工作維持」</w:t>
      </w:r>
      <w:r w:rsidR="00835703" w:rsidRPr="00A1213D">
        <w:rPr>
          <w:rFonts w:ascii="標楷體" w:eastAsia="標楷體" w:hAnsi="標楷體" w:hint="eastAsia"/>
          <w:bCs/>
          <w:kern w:val="0"/>
          <w:sz w:val="28"/>
          <w:szCs w:val="28"/>
        </w:rPr>
        <w:t>中「業務費」</w:t>
      </w:r>
      <w:r w:rsidR="00497BE2" w:rsidRPr="00A1213D">
        <w:rPr>
          <w:rFonts w:ascii="標楷體" w:eastAsia="標楷體" w:hAnsi="標楷體" w:hint="eastAsia"/>
          <w:bCs/>
          <w:kern w:val="0"/>
          <w:sz w:val="28"/>
          <w:szCs w:val="28"/>
        </w:rPr>
        <w:t>之「一般事務費」</w:t>
      </w:r>
      <w:r w:rsidR="00835703" w:rsidRPr="00A1213D">
        <w:rPr>
          <w:rFonts w:ascii="標楷體" w:eastAsia="標楷體" w:hAnsi="標楷體" w:hint="eastAsia"/>
          <w:bCs/>
          <w:kern w:val="0"/>
          <w:sz w:val="28"/>
          <w:szCs w:val="28"/>
        </w:rPr>
        <w:t>預算</w:t>
      </w:r>
      <w:r w:rsidR="00497BE2" w:rsidRPr="00A1213D">
        <w:rPr>
          <w:rFonts w:ascii="標楷體" w:eastAsia="標楷體" w:hAnsi="標楷體" w:hint="eastAsia"/>
          <w:bCs/>
          <w:kern w:val="0"/>
          <w:sz w:val="28"/>
          <w:szCs w:val="28"/>
        </w:rPr>
        <w:t>編列13億5</w:t>
      </w:r>
      <w:r w:rsidR="00CC00D9" w:rsidRPr="00A1213D">
        <w:rPr>
          <w:rFonts w:ascii="標楷體" w:eastAsia="標楷體" w:hAnsi="標楷體"/>
          <w:bCs/>
          <w:kern w:val="0"/>
          <w:sz w:val="28"/>
          <w:szCs w:val="28"/>
        </w:rPr>
        <w:t>,</w:t>
      </w:r>
      <w:r w:rsidR="00497BE2" w:rsidRPr="00A1213D">
        <w:rPr>
          <w:rFonts w:ascii="標楷體" w:eastAsia="標楷體" w:hAnsi="標楷體" w:hint="eastAsia"/>
          <w:bCs/>
          <w:kern w:val="0"/>
          <w:sz w:val="28"/>
          <w:szCs w:val="28"/>
        </w:rPr>
        <w:t>827萬4千元。查本項預算以人力不足、法令修正為由連年增加，究各榮家之人力需求為何，預算編列是否覈實。爰針對</w:t>
      </w:r>
      <w:r w:rsidRPr="00A1213D">
        <w:rPr>
          <w:rFonts w:ascii="標楷體" w:eastAsia="標楷體" w:hAnsi="標楷體" w:hint="eastAsia"/>
          <w:bCs/>
          <w:kern w:val="0"/>
          <w:sz w:val="28"/>
          <w:szCs w:val="28"/>
        </w:rPr>
        <w:t>111年度國軍退除役官兵輔導委員會</w:t>
      </w:r>
      <w:r w:rsidR="00835703" w:rsidRPr="00A1213D">
        <w:rPr>
          <w:rFonts w:ascii="標楷體" w:eastAsia="標楷體" w:hAnsi="標楷體" w:hint="eastAsia"/>
          <w:bCs/>
          <w:kern w:val="0"/>
          <w:sz w:val="28"/>
          <w:szCs w:val="28"/>
        </w:rPr>
        <w:t>第8目「榮民安養及養護」項下「基本行政工作維持」中「業務費」之「一般事務費」預算編列13億5</w:t>
      </w:r>
      <w:r w:rsidR="00835703" w:rsidRPr="00A1213D">
        <w:rPr>
          <w:rFonts w:ascii="標楷體" w:eastAsia="標楷體" w:hAnsi="標楷體"/>
          <w:bCs/>
          <w:kern w:val="0"/>
          <w:sz w:val="28"/>
          <w:szCs w:val="28"/>
        </w:rPr>
        <w:t>,</w:t>
      </w:r>
      <w:r w:rsidR="00835703" w:rsidRPr="00A1213D">
        <w:rPr>
          <w:rFonts w:ascii="標楷體" w:eastAsia="標楷體" w:hAnsi="標楷體" w:hint="eastAsia"/>
          <w:bCs/>
          <w:kern w:val="0"/>
          <w:sz w:val="28"/>
          <w:szCs w:val="28"/>
        </w:rPr>
        <w:t>827萬4千元</w:t>
      </w:r>
      <w:r w:rsidR="00497BE2" w:rsidRPr="00A1213D">
        <w:rPr>
          <w:rFonts w:ascii="標楷體" w:eastAsia="標楷體" w:hAnsi="標楷體" w:hint="eastAsia"/>
          <w:bCs/>
          <w:kern w:val="0"/>
          <w:sz w:val="28"/>
          <w:szCs w:val="28"/>
        </w:rPr>
        <w:t>，凍結200萬元</w:t>
      </w:r>
      <w:r w:rsidR="00497BE2" w:rsidRPr="00A1213D">
        <w:rPr>
          <w:rFonts w:ascii="標楷體" w:eastAsia="標楷體" w:hAnsi="標楷體"/>
          <w:bCs/>
          <w:kern w:val="0"/>
          <w:sz w:val="28"/>
          <w:szCs w:val="28"/>
        </w:rPr>
        <w:t>，俟</w:t>
      </w:r>
      <w:r w:rsidR="00497BE2" w:rsidRPr="00A1213D">
        <w:rPr>
          <w:rFonts w:ascii="標楷體" w:eastAsia="標楷體" w:hAnsi="標楷體" w:hint="eastAsia"/>
          <w:bCs/>
          <w:kern w:val="0"/>
          <w:sz w:val="28"/>
          <w:szCs w:val="28"/>
        </w:rPr>
        <w:t>國軍退除役官兵輔導委</w:t>
      </w:r>
      <w:r w:rsidR="00497BE2" w:rsidRPr="00A1213D">
        <w:rPr>
          <w:rFonts w:ascii="標楷體" w:eastAsia="標楷體" w:hAnsi="標楷體" w:hint="eastAsia"/>
          <w:bCs/>
          <w:kern w:val="0"/>
          <w:sz w:val="28"/>
          <w:szCs w:val="28"/>
        </w:rPr>
        <w:lastRenderedPageBreak/>
        <w:t>員會</w:t>
      </w:r>
      <w:r w:rsidR="00497BE2" w:rsidRPr="00A1213D">
        <w:rPr>
          <w:rFonts w:ascii="標楷體" w:eastAsia="標楷體" w:hAnsi="標楷體"/>
          <w:bCs/>
          <w:kern w:val="0"/>
          <w:sz w:val="28"/>
          <w:szCs w:val="28"/>
        </w:rPr>
        <w:t>向立法院外交及國防委員會提出書面報告並經同意後，始得動支。</w:t>
      </w:r>
    </w:p>
    <w:p w:rsidR="00497BE2" w:rsidRPr="00A1213D" w:rsidRDefault="00497BE2"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hint="eastAsia"/>
          <w:bCs/>
          <w:kern w:val="0"/>
          <w:sz w:val="28"/>
          <w:szCs w:val="28"/>
        </w:rPr>
        <w:t>提案人：</w:t>
      </w:r>
      <w:r w:rsidR="00CC00D9" w:rsidRPr="00A1213D">
        <w:rPr>
          <w:rFonts w:ascii="標楷體" w:eastAsia="標楷體" w:hAnsi="標楷體" w:hint="eastAsia"/>
          <w:bCs/>
          <w:kern w:val="0"/>
          <w:sz w:val="28"/>
          <w:szCs w:val="28"/>
        </w:rPr>
        <w:t>江啟臣　廖婉汝　溫玉霞</w:t>
      </w:r>
    </w:p>
    <w:p w:rsidR="00497BE2" w:rsidRPr="00A1213D" w:rsidRDefault="00664165" w:rsidP="00432DC2">
      <w:pPr>
        <w:pStyle w:val="af7"/>
        <w:widowControl/>
        <w:numPr>
          <w:ilvl w:val="0"/>
          <w:numId w:val="23"/>
        </w:numPr>
        <w:overflowPunct w:val="0"/>
        <w:spacing w:line="480" w:lineRule="exact"/>
        <w:ind w:leftChars="0" w:left="2968" w:hanging="1168"/>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111年度國軍退除役官兵輔導委員會</w:t>
      </w:r>
      <w:r w:rsidR="00835703" w:rsidRPr="00A1213D">
        <w:rPr>
          <w:rFonts w:ascii="標楷體" w:eastAsia="標楷體" w:hAnsi="標楷體" w:hint="eastAsia"/>
          <w:bCs/>
          <w:kern w:val="0"/>
          <w:sz w:val="28"/>
          <w:szCs w:val="28"/>
        </w:rPr>
        <w:t>第8目「</w:t>
      </w:r>
      <w:r w:rsidR="00497BE2" w:rsidRPr="00A1213D">
        <w:rPr>
          <w:rFonts w:ascii="標楷體" w:eastAsia="標楷體" w:hAnsi="標楷體" w:hint="eastAsia"/>
          <w:bCs/>
          <w:kern w:val="0"/>
          <w:sz w:val="28"/>
          <w:szCs w:val="28"/>
        </w:rPr>
        <w:t>榮民安養及養護</w:t>
      </w:r>
      <w:r w:rsidR="00835703" w:rsidRPr="00A1213D">
        <w:rPr>
          <w:rFonts w:ascii="標楷體" w:eastAsia="標楷體" w:hAnsi="標楷體" w:hint="eastAsia"/>
          <w:bCs/>
          <w:kern w:val="0"/>
          <w:sz w:val="28"/>
          <w:szCs w:val="28"/>
        </w:rPr>
        <w:t>」項下「</w:t>
      </w:r>
      <w:r w:rsidR="00497BE2" w:rsidRPr="00A1213D">
        <w:rPr>
          <w:rFonts w:ascii="標楷體" w:eastAsia="標楷體" w:hAnsi="標楷體" w:hint="eastAsia"/>
          <w:bCs/>
          <w:kern w:val="0"/>
          <w:sz w:val="28"/>
          <w:szCs w:val="28"/>
        </w:rPr>
        <w:t>基本</w:t>
      </w:r>
      <w:r w:rsidRPr="00A1213D">
        <w:rPr>
          <w:rFonts w:ascii="標楷體" w:eastAsia="標楷體" w:hAnsi="標楷體" w:hint="eastAsia"/>
          <w:bCs/>
          <w:kern w:val="0"/>
          <w:sz w:val="28"/>
          <w:szCs w:val="28"/>
        </w:rPr>
        <w:t>行政</w:t>
      </w:r>
      <w:r w:rsidR="00497BE2" w:rsidRPr="00A1213D">
        <w:rPr>
          <w:rFonts w:ascii="標楷體" w:eastAsia="標楷體" w:hAnsi="標楷體" w:hint="eastAsia"/>
          <w:bCs/>
          <w:kern w:val="0"/>
          <w:sz w:val="28"/>
          <w:szCs w:val="28"/>
        </w:rPr>
        <w:t>工作維持</w:t>
      </w:r>
      <w:r w:rsidR="00835703" w:rsidRPr="00A1213D">
        <w:rPr>
          <w:rFonts w:ascii="標楷體" w:eastAsia="標楷體" w:hAnsi="標楷體" w:hint="eastAsia"/>
          <w:bCs/>
          <w:kern w:val="0"/>
          <w:sz w:val="28"/>
          <w:szCs w:val="28"/>
        </w:rPr>
        <w:t>」中「</w:t>
      </w:r>
      <w:r w:rsidR="00497BE2" w:rsidRPr="00A1213D">
        <w:rPr>
          <w:rFonts w:ascii="標楷體" w:eastAsia="標楷體" w:hAnsi="標楷體" w:hint="eastAsia"/>
          <w:bCs/>
          <w:kern w:val="0"/>
          <w:sz w:val="28"/>
          <w:szCs w:val="28"/>
        </w:rPr>
        <w:t>業務費</w:t>
      </w:r>
      <w:r w:rsidR="00835703" w:rsidRPr="00A1213D">
        <w:rPr>
          <w:rFonts w:ascii="標楷體" w:eastAsia="標楷體" w:hAnsi="標楷體" w:hint="eastAsia"/>
          <w:bCs/>
          <w:kern w:val="0"/>
          <w:sz w:val="28"/>
          <w:szCs w:val="28"/>
        </w:rPr>
        <w:t>」之「</w:t>
      </w:r>
      <w:r w:rsidR="00497BE2" w:rsidRPr="00A1213D">
        <w:rPr>
          <w:rFonts w:ascii="標楷體" w:eastAsia="標楷體" w:hAnsi="標楷體" w:hint="eastAsia"/>
          <w:bCs/>
          <w:kern w:val="0"/>
          <w:sz w:val="28"/>
          <w:szCs w:val="28"/>
        </w:rPr>
        <w:t>一般</w:t>
      </w:r>
      <w:r w:rsidR="00CC5096" w:rsidRPr="00A1213D">
        <w:rPr>
          <w:rFonts w:ascii="標楷體" w:eastAsia="標楷體" w:hAnsi="標楷體" w:hint="eastAsia"/>
          <w:bCs/>
          <w:kern w:val="0"/>
          <w:sz w:val="28"/>
          <w:szCs w:val="28"/>
        </w:rPr>
        <w:t>事務</w:t>
      </w:r>
      <w:r w:rsidR="00497BE2" w:rsidRPr="00A1213D">
        <w:rPr>
          <w:rFonts w:ascii="標楷體" w:eastAsia="標楷體" w:hAnsi="標楷體" w:hint="eastAsia"/>
          <w:bCs/>
          <w:kern w:val="0"/>
          <w:sz w:val="28"/>
          <w:szCs w:val="28"/>
        </w:rPr>
        <w:t>費</w:t>
      </w:r>
      <w:r w:rsidR="00835703" w:rsidRPr="00A1213D">
        <w:rPr>
          <w:rFonts w:ascii="標楷體" w:eastAsia="標楷體" w:hAnsi="標楷體" w:hint="eastAsia"/>
          <w:bCs/>
          <w:kern w:val="0"/>
          <w:sz w:val="28"/>
          <w:szCs w:val="28"/>
        </w:rPr>
        <w:t>」預算</w:t>
      </w:r>
      <w:r w:rsidR="00497BE2" w:rsidRPr="00A1213D">
        <w:rPr>
          <w:rFonts w:ascii="標楷體" w:eastAsia="標楷體" w:hAnsi="標楷體" w:hint="eastAsia"/>
          <w:bCs/>
          <w:kern w:val="0"/>
          <w:sz w:val="28"/>
          <w:szCs w:val="28"/>
        </w:rPr>
        <w:t>新增7</w:t>
      </w:r>
      <w:r w:rsidR="00CC00D9" w:rsidRPr="00A1213D">
        <w:rPr>
          <w:rFonts w:ascii="標楷體" w:eastAsia="標楷體" w:hAnsi="標楷體"/>
          <w:bCs/>
          <w:kern w:val="0"/>
          <w:sz w:val="28"/>
          <w:szCs w:val="28"/>
        </w:rPr>
        <w:t>,</w:t>
      </w:r>
      <w:r w:rsidR="00497BE2" w:rsidRPr="00A1213D">
        <w:rPr>
          <w:rFonts w:ascii="標楷體" w:eastAsia="標楷體" w:hAnsi="標楷體" w:hint="eastAsia"/>
          <w:bCs/>
          <w:kern w:val="0"/>
          <w:sz w:val="28"/>
          <w:szCs w:val="28"/>
        </w:rPr>
        <w:t>600餘</w:t>
      </w:r>
      <w:r w:rsidR="00CC5096" w:rsidRPr="00A1213D">
        <w:rPr>
          <w:rFonts w:ascii="標楷體" w:eastAsia="標楷體" w:hAnsi="標楷體" w:hint="eastAsia"/>
          <w:bCs/>
          <w:kern w:val="0"/>
          <w:sz w:val="28"/>
          <w:szCs w:val="28"/>
        </w:rPr>
        <w:t>萬</w:t>
      </w:r>
      <w:r w:rsidR="00497BE2" w:rsidRPr="00A1213D">
        <w:rPr>
          <w:rFonts w:ascii="標楷體" w:eastAsia="標楷體" w:hAnsi="標楷體" w:hint="eastAsia"/>
          <w:bCs/>
          <w:kern w:val="0"/>
          <w:sz w:val="28"/>
          <w:szCs w:val="28"/>
        </w:rPr>
        <w:t>元，相關項目、預期目標不明，是否浪費公帑尚有疑</w:t>
      </w:r>
      <w:r w:rsidRPr="00A1213D">
        <w:rPr>
          <w:rFonts w:ascii="標楷體" w:eastAsia="標楷體" w:hAnsi="標楷體" w:hint="eastAsia"/>
          <w:bCs/>
          <w:kern w:val="0"/>
          <w:sz w:val="28"/>
          <w:szCs w:val="28"/>
        </w:rPr>
        <w:t>義</w:t>
      </w:r>
      <w:r w:rsidR="00497BE2" w:rsidRPr="00A1213D">
        <w:rPr>
          <w:rFonts w:ascii="標楷體" w:eastAsia="標楷體" w:hAnsi="標楷體" w:hint="eastAsia"/>
          <w:bCs/>
          <w:kern w:val="0"/>
          <w:sz w:val="28"/>
          <w:szCs w:val="28"/>
        </w:rPr>
        <w:t>。基此，爰</w:t>
      </w:r>
      <w:r w:rsidR="00835703" w:rsidRPr="00A1213D">
        <w:rPr>
          <w:rFonts w:ascii="標楷體" w:eastAsia="標楷體" w:hAnsi="標楷體" w:hint="eastAsia"/>
          <w:bCs/>
          <w:kern w:val="0"/>
          <w:sz w:val="28"/>
          <w:szCs w:val="28"/>
        </w:rPr>
        <w:t>111年度第8目「榮民安養及養護」項下「基本</w:t>
      </w:r>
      <w:r w:rsidRPr="00A1213D">
        <w:rPr>
          <w:rFonts w:ascii="標楷體" w:eastAsia="標楷體" w:hAnsi="標楷體" w:hint="eastAsia"/>
          <w:bCs/>
          <w:kern w:val="0"/>
          <w:sz w:val="28"/>
          <w:szCs w:val="28"/>
        </w:rPr>
        <w:t>行政</w:t>
      </w:r>
      <w:r w:rsidR="00835703" w:rsidRPr="00A1213D">
        <w:rPr>
          <w:rFonts w:ascii="標楷體" w:eastAsia="標楷體" w:hAnsi="標楷體" w:hint="eastAsia"/>
          <w:bCs/>
          <w:kern w:val="0"/>
          <w:sz w:val="28"/>
          <w:szCs w:val="28"/>
        </w:rPr>
        <w:t>工作維持」中「業務費」之「一般事務費」預算編列</w:t>
      </w:r>
      <w:r w:rsidR="00497BE2" w:rsidRPr="00A1213D">
        <w:rPr>
          <w:rFonts w:ascii="標楷體" w:eastAsia="標楷體" w:hAnsi="標楷體" w:hint="eastAsia"/>
          <w:bCs/>
          <w:kern w:val="0"/>
          <w:sz w:val="28"/>
          <w:szCs w:val="28"/>
        </w:rPr>
        <w:t>13</w:t>
      </w:r>
      <w:r w:rsidR="00CC5096" w:rsidRPr="00A1213D">
        <w:rPr>
          <w:rFonts w:ascii="標楷體" w:eastAsia="標楷體" w:hAnsi="標楷體" w:hint="eastAsia"/>
          <w:bCs/>
          <w:kern w:val="0"/>
          <w:sz w:val="28"/>
          <w:szCs w:val="28"/>
        </w:rPr>
        <w:t>億</w:t>
      </w:r>
      <w:r w:rsidR="00497BE2" w:rsidRPr="00A1213D">
        <w:rPr>
          <w:rFonts w:ascii="標楷體" w:eastAsia="標楷體" w:hAnsi="標楷體" w:hint="eastAsia"/>
          <w:bCs/>
          <w:kern w:val="0"/>
          <w:sz w:val="28"/>
          <w:szCs w:val="28"/>
        </w:rPr>
        <w:t>5</w:t>
      </w:r>
      <w:r w:rsidR="00CC5096" w:rsidRPr="00A1213D">
        <w:rPr>
          <w:rFonts w:ascii="標楷體" w:eastAsia="標楷體" w:hAnsi="標楷體" w:hint="eastAsia"/>
          <w:bCs/>
          <w:kern w:val="0"/>
          <w:sz w:val="28"/>
          <w:szCs w:val="28"/>
        </w:rPr>
        <w:t>,</w:t>
      </w:r>
      <w:r w:rsidR="00497BE2" w:rsidRPr="00A1213D">
        <w:rPr>
          <w:rFonts w:ascii="標楷體" w:eastAsia="標楷體" w:hAnsi="標楷體" w:hint="eastAsia"/>
          <w:bCs/>
          <w:kern w:val="0"/>
          <w:sz w:val="28"/>
          <w:szCs w:val="28"/>
        </w:rPr>
        <w:t>827</w:t>
      </w:r>
      <w:r w:rsidR="00CC5096" w:rsidRPr="00A1213D">
        <w:rPr>
          <w:rFonts w:ascii="標楷體" w:eastAsia="標楷體" w:hAnsi="標楷體" w:hint="eastAsia"/>
          <w:bCs/>
          <w:kern w:val="0"/>
          <w:sz w:val="28"/>
          <w:szCs w:val="28"/>
        </w:rPr>
        <w:t>萬</w:t>
      </w:r>
      <w:r w:rsidR="00497BE2" w:rsidRPr="00A1213D">
        <w:rPr>
          <w:rFonts w:ascii="標楷體" w:eastAsia="標楷體" w:hAnsi="標楷體" w:hint="eastAsia"/>
          <w:bCs/>
          <w:kern w:val="0"/>
          <w:sz w:val="28"/>
          <w:szCs w:val="28"/>
        </w:rPr>
        <w:t>4千元，凍結200萬元</w:t>
      </w:r>
      <w:r w:rsidR="00497BE2" w:rsidRPr="00A1213D">
        <w:rPr>
          <w:rFonts w:ascii="標楷體" w:eastAsia="標楷體" w:hAnsi="標楷體"/>
          <w:bCs/>
          <w:kern w:val="0"/>
          <w:sz w:val="28"/>
          <w:szCs w:val="28"/>
        </w:rPr>
        <w:t>，俟</w:t>
      </w:r>
      <w:r w:rsidR="00497BE2" w:rsidRPr="00A1213D">
        <w:rPr>
          <w:rFonts w:ascii="標楷體" w:eastAsia="標楷體" w:hAnsi="標楷體" w:hint="eastAsia"/>
          <w:bCs/>
          <w:kern w:val="0"/>
          <w:sz w:val="28"/>
          <w:szCs w:val="28"/>
        </w:rPr>
        <w:t>國軍退除役官兵輔導委員會</w:t>
      </w:r>
      <w:r w:rsidR="00497BE2" w:rsidRPr="00A1213D">
        <w:rPr>
          <w:rFonts w:ascii="標楷體" w:eastAsia="標楷體" w:hAnsi="標楷體"/>
          <w:bCs/>
          <w:kern w:val="0"/>
          <w:sz w:val="28"/>
          <w:szCs w:val="28"/>
        </w:rPr>
        <w:t>向立法院外交及國防委員會提出書面報告並經同意後，始得動支。</w:t>
      </w:r>
    </w:p>
    <w:p w:rsidR="00497BE2" w:rsidRPr="00A1213D" w:rsidRDefault="00497BE2"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hint="eastAsia"/>
          <w:bCs/>
          <w:kern w:val="0"/>
          <w:sz w:val="28"/>
          <w:szCs w:val="28"/>
        </w:rPr>
        <w:t>提案人：</w:t>
      </w:r>
      <w:r w:rsidR="00CC00D9" w:rsidRPr="00A1213D">
        <w:rPr>
          <w:rFonts w:ascii="標楷體" w:eastAsia="標楷體" w:hAnsi="標楷體" w:hint="eastAsia"/>
          <w:bCs/>
          <w:kern w:val="0"/>
          <w:sz w:val="28"/>
          <w:szCs w:val="28"/>
        </w:rPr>
        <w:t>馬文君　溫玉霞　陳以信</w:t>
      </w:r>
    </w:p>
    <w:p w:rsidR="00497BE2" w:rsidRPr="00A1213D" w:rsidRDefault="00835703" w:rsidP="00432DC2">
      <w:pPr>
        <w:pStyle w:val="af7"/>
        <w:widowControl/>
        <w:numPr>
          <w:ilvl w:val="0"/>
          <w:numId w:val="23"/>
        </w:numPr>
        <w:overflowPunct w:val="0"/>
        <w:spacing w:line="480" w:lineRule="exact"/>
        <w:ind w:leftChars="0" w:left="2968" w:hanging="1168"/>
        <w:jc w:val="both"/>
        <w:rPr>
          <w:rFonts w:ascii="標楷體" w:eastAsia="標楷體" w:hAnsi="標楷體"/>
          <w:bCs/>
          <w:kern w:val="0"/>
          <w:sz w:val="28"/>
          <w:szCs w:val="28"/>
        </w:rPr>
      </w:pPr>
      <w:r w:rsidRPr="00A1213D">
        <w:rPr>
          <w:rFonts w:ascii="標楷體" w:eastAsia="標楷體" w:hAnsi="標楷體" w:hint="eastAsia"/>
          <w:bCs/>
          <w:kern w:val="0"/>
          <w:sz w:val="28"/>
          <w:szCs w:val="28"/>
        </w:rPr>
        <w:t>國軍退除役官兵輔導委員會</w:t>
      </w:r>
      <w:r w:rsidR="00CC00D9" w:rsidRPr="00A1213D">
        <w:rPr>
          <w:rFonts w:ascii="標楷體" w:eastAsia="標楷體" w:hAnsi="標楷體" w:hint="eastAsia"/>
          <w:bCs/>
          <w:kern w:val="0"/>
          <w:sz w:val="28"/>
          <w:szCs w:val="28"/>
        </w:rPr>
        <w:t>於110年11月推出新版卡式榮民證的同時，一併推出數位榮福卡的服務，榮福卡的服務對象包含第一、二類退除役官兵(榮民)、退除役官兵眷屬(直系血親一親等及配偶)、</w:t>
      </w:r>
      <w:r w:rsidR="003C6B54" w:rsidRPr="00A1213D">
        <w:rPr>
          <w:rFonts w:ascii="標楷體" w:eastAsia="標楷體" w:hAnsi="標楷體" w:hint="eastAsia"/>
          <w:bCs/>
          <w:kern w:val="0"/>
          <w:sz w:val="28"/>
          <w:szCs w:val="28"/>
        </w:rPr>
        <w:t>國軍退除役官兵輔導委員會</w:t>
      </w:r>
      <w:r w:rsidR="00CC00D9" w:rsidRPr="00A1213D">
        <w:rPr>
          <w:rFonts w:ascii="標楷體" w:eastAsia="標楷體" w:hAnsi="標楷體" w:hint="eastAsia"/>
          <w:bCs/>
          <w:kern w:val="0"/>
          <w:sz w:val="28"/>
          <w:szCs w:val="28"/>
        </w:rPr>
        <w:t>(含所屬機構)職員工及其他經本會同意者。110年不含榮眷，第一、二類退除役官兵就有33萬人，但榮福卡推出至今(統計至110年12月8日)，申辦人數僅有2</w:t>
      </w:r>
      <w:r w:rsidR="00140EE2" w:rsidRPr="00A1213D">
        <w:rPr>
          <w:rFonts w:ascii="標楷體" w:eastAsia="標楷體" w:hAnsi="標楷體"/>
          <w:bCs/>
          <w:kern w:val="0"/>
          <w:sz w:val="28"/>
          <w:szCs w:val="28"/>
        </w:rPr>
        <w:t>,</w:t>
      </w:r>
      <w:r w:rsidR="00CC00D9" w:rsidRPr="00A1213D">
        <w:rPr>
          <w:rFonts w:ascii="標楷體" w:eastAsia="標楷體" w:hAnsi="標楷體" w:hint="eastAsia"/>
          <w:bCs/>
          <w:kern w:val="0"/>
          <w:sz w:val="28"/>
          <w:szCs w:val="28"/>
        </w:rPr>
        <w:t>143人，</w:t>
      </w:r>
      <w:r w:rsidR="00140EE2" w:rsidRPr="00A1213D">
        <w:rPr>
          <w:rFonts w:ascii="標楷體" w:eastAsia="標楷體" w:hAnsi="標楷體" w:hint="eastAsia"/>
          <w:bCs/>
          <w:kern w:val="0"/>
          <w:sz w:val="28"/>
          <w:szCs w:val="28"/>
        </w:rPr>
        <w:t>國軍退除役官兵輔導委員會</w:t>
      </w:r>
      <w:r w:rsidR="00CC00D9" w:rsidRPr="00A1213D">
        <w:rPr>
          <w:rFonts w:ascii="標楷體" w:eastAsia="標楷體" w:hAnsi="標楷體" w:hint="eastAsia"/>
          <w:bCs/>
          <w:kern w:val="0"/>
          <w:sz w:val="28"/>
          <w:szCs w:val="28"/>
        </w:rPr>
        <w:t>允宜檢討相關政策之制定是否合乎服務對象所需，並加強業務宣導執行。爰針對國軍退除役官兵輔導委員會第8目「榮民安養及養護」項下「基本行政工作維持」中「業務費」預算編列14億</w:t>
      </w:r>
      <w:r w:rsidR="00CC00D9" w:rsidRPr="00A1213D">
        <w:rPr>
          <w:rFonts w:ascii="標楷體" w:eastAsia="標楷體" w:hAnsi="標楷體" w:hint="eastAsia"/>
          <w:bCs/>
          <w:kern w:val="0"/>
          <w:sz w:val="28"/>
          <w:szCs w:val="28"/>
        </w:rPr>
        <w:lastRenderedPageBreak/>
        <w:t>2</w:t>
      </w:r>
      <w:r w:rsidR="00CC00D9" w:rsidRPr="00A1213D">
        <w:rPr>
          <w:rFonts w:ascii="標楷體" w:eastAsia="標楷體" w:hAnsi="標楷體"/>
          <w:bCs/>
          <w:kern w:val="0"/>
          <w:sz w:val="28"/>
          <w:szCs w:val="28"/>
        </w:rPr>
        <w:t>,</w:t>
      </w:r>
      <w:r w:rsidR="00CC00D9" w:rsidRPr="00A1213D">
        <w:rPr>
          <w:rFonts w:ascii="標楷體" w:eastAsia="標楷體" w:hAnsi="標楷體" w:hint="eastAsia"/>
          <w:bCs/>
          <w:kern w:val="0"/>
          <w:sz w:val="28"/>
          <w:szCs w:val="28"/>
        </w:rPr>
        <w:t>858萬3千元，</w:t>
      </w:r>
      <w:r w:rsidR="00497BE2" w:rsidRPr="00A1213D">
        <w:rPr>
          <w:rFonts w:ascii="標楷體" w:eastAsia="標楷體" w:hAnsi="標楷體" w:hint="eastAsia"/>
          <w:bCs/>
          <w:kern w:val="0"/>
          <w:sz w:val="28"/>
          <w:szCs w:val="28"/>
        </w:rPr>
        <w:t>凍結</w:t>
      </w:r>
      <w:r w:rsidR="00CC5096" w:rsidRPr="00A1213D">
        <w:rPr>
          <w:rFonts w:ascii="標楷體" w:eastAsia="標楷體" w:hAnsi="標楷體" w:hint="eastAsia"/>
          <w:bCs/>
          <w:kern w:val="0"/>
          <w:sz w:val="28"/>
          <w:szCs w:val="28"/>
        </w:rPr>
        <w:t>4</w:t>
      </w:r>
      <w:r w:rsidR="00497BE2" w:rsidRPr="00A1213D">
        <w:rPr>
          <w:rFonts w:ascii="標楷體" w:eastAsia="標楷體" w:hAnsi="標楷體" w:hint="eastAsia"/>
          <w:bCs/>
          <w:kern w:val="0"/>
          <w:sz w:val="28"/>
          <w:szCs w:val="28"/>
        </w:rPr>
        <w:t>00萬元</w:t>
      </w:r>
      <w:r w:rsidR="00497BE2" w:rsidRPr="00A1213D">
        <w:rPr>
          <w:rFonts w:ascii="標楷體" w:eastAsia="標楷體" w:hAnsi="標楷體"/>
          <w:bCs/>
          <w:kern w:val="0"/>
          <w:sz w:val="28"/>
          <w:szCs w:val="28"/>
        </w:rPr>
        <w:t>，俟</w:t>
      </w:r>
      <w:r w:rsidR="00497BE2" w:rsidRPr="00A1213D">
        <w:rPr>
          <w:rFonts w:ascii="標楷體" w:eastAsia="標楷體" w:hAnsi="標楷體" w:hint="eastAsia"/>
          <w:bCs/>
          <w:kern w:val="0"/>
          <w:sz w:val="28"/>
          <w:szCs w:val="28"/>
        </w:rPr>
        <w:t>國軍退除役官兵輔導委員會</w:t>
      </w:r>
      <w:r w:rsidR="00497BE2" w:rsidRPr="00A1213D">
        <w:rPr>
          <w:rFonts w:ascii="標楷體" w:eastAsia="標楷體" w:hAnsi="標楷體"/>
          <w:bCs/>
          <w:kern w:val="0"/>
          <w:sz w:val="28"/>
          <w:szCs w:val="28"/>
        </w:rPr>
        <w:t>向立法院外交及國防委員會提出書面報告並經同意後，始得動支。</w:t>
      </w:r>
    </w:p>
    <w:p w:rsidR="00497BE2" w:rsidRPr="00A1213D" w:rsidRDefault="00497BE2"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hint="eastAsia"/>
          <w:bCs/>
          <w:kern w:val="0"/>
          <w:sz w:val="28"/>
          <w:szCs w:val="28"/>
        </w:rPr>
        <w:t>提案人：</w:t>
      </w:r>
      <w:r w:rsidR="00CC00D9" w:rsidRPr="00A1213D">
        <w:rPr>
          <w:rFonts w:ascii="標楷體" w:eastAsia="標楷體" w:hAnsi="標楷體" w:hint="eastAsia"/>
          <w:bCs/>
          <w:kern w:val="0"/>
          <w:sz w:val="28"/>
          <w:szCs w:val="28"/>
        </w:rPr>
        <w:t>林昶佐　王定宇　蔡適應</w:t>
      </w:r>
      <w:r w:rsidR="00664165" w:rsidRPr="00A1213D">
        <w:rPr>
          <w:rFonts w:ascii="標楷體" w:eastAsia="標楷體" w:hAnsi="標楷體" w:hint="eastAsia"/>
          <w:bCs/>
          <w:kern w:val="0"/>
          <w:sz w:val="28"/>
          <w:szCs w:val="28"/>
        </w:rPr>
        <w:t xml:space="preserve">　溫玉霞　江啟臣　廖婉汝　馬文君　陳以信</w:t>
      </w:r>
    </w:p>
    <w:p w:rsidR="00497BE2" w:rsidRPr="00A1213D" w:rsidRDefault="00140EE2" w:rsidP="00432DC2">
      <w:pPr>
        <w:pStyle w:val="af7"/>
        <w:widowControl/>
        <w:numPr>
          <w:ilvl w:val="0"/>
          <w:numId w:val="23"/>
        </w:numPr>
        <w:overflowPunct w:val="0"/>
        <w:spacing w:line="480" w:lineRule="exact"/>
        <w:ind w:leftChars="0" w:left="2968" w:hanging="1168"/>
        <w:jc w:val="both"/>
        <w:rPr>
          <w:rFonts w:ascii="標楷體" w:eastAsia="標楷體" w:hAnsi="標楷體"/>
          <w:bCs/>
          <w:kern w:val="0"/>
          <w:sz w:val="28"/>
          <w:szCs w:val="28"/>
        </w:rPr>
      </w:pPr>
      <w:r w:rsidRPr="00A1213D">
        <w:rPr>
          <w:rFonts w:ascii="標楷體" w:eastAsia="標楷體" w:hAnsi="標楷體" w:hint="eastAsia"/>
          <w:bCs/>
          <w:kern w:val="0"/>
          <w:sz w:val="28"/>
          <w:szCs w:val="28"/>
        </w:rPr>
        <w:t>國軍退除役官兵輔導委員會</w:t>
      </w:r>
      <w:r w:rsidR="00CC00D9" w:rsidRPr="00A1213D">
        <w:rPr>
          <w:rFonts w:ascii="標楷體" w:eastAsia="標楷體" w:hAnsi="標楷體" w:hint="eastAsia"/>
          <w:bCs/>
          <w:kern w:val="0"/>
          <w:sz w:val="28"/>
          <w:szCs w:val="28"/>
        </w:rPr>
        <w:t>為因應榮家維持基本運作與提供照護服務之人力需求，於111年度於「榮民安養及養護」</w:t>
      </w:r>
      <w:r w:rsidR="00664165" w:rsidRPr="00A1213D">
        <w:rPr>
          <w:rFonts w:ascii="標楷體" w:eastAsia="標楷體" w:hAnsi="標楷體" w:hint="eastAsia"/>
          <w:bCs/>
          <w:kern w:val="0"/>
          <w:sz w:val="28"/>
          <w:szCs w:val="28"/>
        </w:rPr>
        <w:t>工作</w:t>
      </w:r>
      <w:r w:rsidR="00CC00D9" w:rsidRPr="00A1213D">
        <w:rPr>
          <w:rFonts w:ascii="標楷體" w:eastAsia="標楷體" w:hAnsi="標楷體" w:hint="eastAsia"/>
          <w:bCs/>
          <w:kern w:val="0"/>
          <w:sz w:val="28"/>
          <w:szCs w:val="28"/>
        </w:rPr>
        <w:t>計畫之「基本行政工作維持」分支計畫項下，編列各安養機構勞務外包經費包括警衛、清潔工、水電工、鍋爐工、駕駛及廚工1億</w:t>
      </w:r>
      <w:r w:rsidR="00664165" w:rsidRPr="00A1213D">
        <w:rPr>
          <w:rFonts w:ascii="標楷體" w:eastAsia="標楷體" w:hAnsi="標楷體" w:hint="eastAsia"/>
          <w:bCs/>
          <w:kern w:val="0"/>
          <w:sz w:val="28"/>
          <w:szCs w:val="28"/>
        </w:rPr>
        <w:t>0,</w:t>
      </w:r>
      <w:r w:rsidR="00CC00D9" w:rsidRPr="00A1213D">
        <w:rPr>
          <w:rFonts w:ascii="標楷體" w:eastAsia="標楷體" w:hAnsi="標楷體" w:hint="eastAsia"/>
          <w:bCs/>
          <w:kern w:val="0"/>
          <w:sz w:val="28"/>
          <w:szCs w:val="28"/>
        </w:rPr>
        <w:t>837萬5千元，照顧服務員(以下簡稱照服員)及護理人員12億4,251萬元，合計13億5,088萬5千元。惟榮家近年照護人力之量與質均尚有待精進之處</w:t>
      </w:r>
      <w:r w:rsidR="00664165" w:rsidRPr="00A1213D">
        <w:rPr>
          <w:rFonts w:ascii="標楷體" w:eastAsia="標楷體" w:hAnsi="標楷體" w:hint="eastAsia"/>
          <w:bCs/>
          <w:kern w:val="0"/>
          <w:sz w:val="28"/>
          <w:szCs w:val="28"/>
        </w:rPr>
        <w:t>。</w:t>
      </w:r>
      <w:r w:rsidR="00CC00D9" w:rsidRPr="00A1213D">
        <w:rPr>
          <w:rFonts w:ascii="標楷體" w:eastAsia="標楷體" w:hAnsi="標楷體" w:hint="eastAsia"/>
          <w:bCs/>
          <w:kern w:val="0"/>
          <w:sz w:val="28"/>
          <w:szCs w:val="28"/>
        </w:rPr>
        <w:t>根據</w:t>
      </w:r>
      <w:r w:rsidRPr="00A1213D">
        <w:rPr>
          <w:rFonts w:ascii="標楷體" w:eastAsia="標楷體" w:hAnsi="標楷體" w:hint="eastAsia"/>
          <w:bCs/>
          <w:kern w:val="0"/>
          <w:sz w:val="28"/>
          <w:szCs w:val="28"/>
        </w:rPr>
        <w:t>國軍退除役官兵輔導委員會</w:t>
      </w:r>
      <w:r w:rsidR="00CC00D9" w:rsidRPr="00A1213D">
        <w:rPr>
          <w:rFonts w:ascii="標楷體" w:eastAsia="標楷體" w:hAnsi="標楷體" w:hint="eastAsia"/>
          <w:bCs/>
          <w:kern w:val="0"/>
          <w:sz w:val="28"/>
          <w:szCs w:val="28"/>
        </w:rPr>
        <w:t>提供資料，整體榮家直接照護人力配置截至110年度7月底，實際配置人數仍較標準配置人數短少109人(包括照服員人力缺口64人，護理人員人力缺口45人)，其中又以屏東榮家36人(包括照服員人力缺口29人，護理人員人力缺口7人)、桃園榮家27人之缺額較多(包括照服員人力缺口23人，護理人員人力缺口4人)，顯示部分榮家在照護人力配置方面尚有改善空間。爰針對國軍退除役官兵輔導委員會第8目「榮民安養及養護」項下「基本行政工作維持」中「業務費」預算編列14億2</w:t>
      </w:r>
      <w:r w:rsidR="00CC00D9" w:rsidRPr="00A1213D">
        <w:rPr>
          <w:rFonts w:ascii="標楷體" w:eastAsia="標楷體" w:hAnsi="標楷體"/>
          <w:bCs/>
          <w:kern w:val="0"/>
          <w:sz w:val="28"/>
          <w:szCs w:val="28"/>
        </w:rPr>
        <w:t>,</w:t>
      </w:r>
      <w:r w:rsidR="00CC00D9" w:rsidRPr="00A1213D">
        <w:rPr>
          <w:rFonts w:ascii="標楷體" w:eastAsia="標楷體" w:hAnsi="標楷體" w:hint="eastAsia"/>
          <w:bCs/>
          <w:kern w:val="0"/>
          <w:sz w:val="28"/>
          <w:szCs w:val="28"/>
        </w:rPr>
        <w:t>858萬3千元，</w:t>
      </w:r>
      <w:r w:rsidR="00497BE2" w:rsidRPr="00A1213D">
        <w:rPr>
          <w:rFonts w:ascii="標楷體" w:eastAsia="標楷體" w:hAnsi="標楷體" w:hint="eastAsia"/>
          <w:bCs/>
          <w:kern w:val="0"/>
          <w:sz w:val="28"/>
          <w:szCs w:val="28"/>
        </w:rPr>
        <w:t>凍結200萬元</w:t>
      </w:r>
      <w:r w:rsidR="00497BE2" w:rsidRPr="00A1213D">
        <w:rPr>
          <w:rFonts w:ascii="標楷體" w:eastAsia="標楷體" w:hAnsi="標楷體"/>
          <w:bCs/>
          <w:kern w:val="0"/>
          <w:sz w:val="28"/>
          <w:szCs w:val="28"/>
        </w:rPr>
        <w:t>，俟</w:t>
      </w:r>
      <w:r w:rsidR="00497BE2" w:rsidRPr="00A1213D">
        <w:rPr>
          <w:rFonts w:ascii="標楷體" w:eastAsia="標楷體" w:hAnsi="標楷體" w:hint="eastAsia"/>
          <w:bCs/>
          <w:kern w:val="0"/>
          <w:sz w:val="28"/>
          <w:szCs w:val="28"/>
        </w:rPr>
        <w:t>國軍退除役官兵輔導委員會</w:t>
      </w:r>
      <w:r w:rsidR="00497BE2" w:rsidRPr="00A1213D">
        <w:rPr>
          <w:rFonts w:ascii="標楷體" w:eastAsia="標楷體" w:hAnsi="標楷體"/>
          <w:bCs/>
          <w:kern w:val="0"/>
          <w:sz w:val="28"/>
          <w:szCs w:val="28"/>
        </w:rPr>
        <w:t>向</w:t>
      </w:r>
      <w:r w:rsidR="00497BE2" w:rsidRPr="00A1213D">
        <w:rPr>
          <w:rFonts w:ascii="標楷體" w:eastAsia="標楷體" w:hAnsi="標楷體"/>
          <w:bCs/>
          <w:kern w:val="0"/>
          <w:sz w:val="28"/>
          <w:szCs w:val="28"/>
        </w:rPr>
        <w:lastRenderedPageBreak/>
        <w:t>立法院外交及國防委員會提出書面報告並經同意後，始得動支。</w:t>
      </w:r>
    </w:p>
    <w:p w:rsidR="00497BE2" w:rsidRPr="00A1213D" w:rsidRDefault="00497BE2"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hint="eastAsia"/>
          <w:bCs/>
          <w:kern w:val="0"/>
          <w:sz w:val="28"/>
          <w:szCs w:val="28"/>
        </w:rPr>
        <w:t>提案人：</w:t>
      </w:r>
      <w:r w:rsidR="00CC00D9" w:rsidRPr="00A1213D">
        <w:rPr>
          <w:rFonts w:ascii="標楷體" w:eastAsia="標楷體" w:hAnsi="標楷體" w:hint="eastAsia"/>
          <w:bCs/>
          <w:kern w:val="0"/>
          <w:sz w:val="28"/>
          <w:szCs w:val="28"/>
        </w:rPr>
        <w:t>王定宇　劉建國　趙天麟</w:t>
      </w:r>
    </w:p>
    <w:p w:rsidR="00497BE2" w:rsidRPr="00A1213D" w:rsidRDefault="00140EE2" w:rsidP="00432DC2">
      <w:pPr>
        <w:pStyle w:val="af7"/>
        <w:widowControl/>
        <w:numPr>
          <w:ilvl w:val="0"/>
          <w:numId w:val="23"/>
        </w:numPr>
        <w:overflowPunct w:val="0"/>
        <w:spacing w:line="480" w:lineRule="exact"/>
        <w:ind w:leftChars="0" w:left="2968" w:hanging="1168"/>
        <w:jc w:val="both"/>
        <w:rPr>
          <w:rFonts w:ascii="標楷體" w:eastAsia="標楷體" w:hAnsi="標楷體"/>
          <w:bCs/>
          <w:kern w:val="0"/>
          <w:sz w:val="28"/>
          <w:szCs w:val="28"/>
        </w:rPr>
      </w:pPr>
      <w:r w:rsidRPr="00A1213D">
        <w:rPr>
          <w:rFonts w:ascii="標楷體" w:eastAsia="標楷體" w:hAnsi="標楷體" w:hint="eastAsia"/>
          <w:bCs/>
          <w:kern w:val="0"/>
          <w:sz w:val="28"/>
          <w:szCs w:val="28"/>
        </w:rPr>
        <w:t>國軍退除役官兵輔導委員會</w:t>
      </w:r>
      <w:r w:rsidR="00CC00D9" w:rsidRPr="00A1213D">
        <w:rPr>
          <w:rFonts w:ascii="標楷體" w:eastAsia="標楷體" w:hAnsi="標楷體" w:hint="eastAsia"/>
          <w:bCs/>
          <w:kern w:val="0"/>
          <w:sz w:val="28"/>
          <w:szCs w:val="28"/>
        </w:rPr>
        <w:t>為照顧有就養安置需求之榮民，111年度於「榮民安養及養護」</w:t>
      </w:r>
      <w:r w:rsidR="00664165" w:rsidRPr="00A1213D">
        <w:rPr>
          <w:rFonts w:ascii="標楷體" w:eastAsia="標楷體" w:hAnsi="標楷體" w:hint="eastAsia"/>
          <w:bCs/>
          <w:kern w:val="0"/>
          <w:sz w:val="28"/>
          <w:szCs w:val="28"/>
        </w:rPr>
        <w:t>工作</w:t>
      </w:r>
      <w:r w:rsidR="00CC00D9" w:rsidRPr="00A1213D">
        <w:rPr>
          <w:rFonts w:ascii="標楷體" w:eastAsia="標楷體" w:hAnsi="標楷體" w:hint="eastAsia"/>
          <w:bCs/>
          <w:kern w:val="0"/>
          <w:sz w:val="28"/>
          <w:szCs w:val="28"/>
        </w:rPr>
        <w:t>計畫項下編列75億1,499萬3千元，作為所屬榮譽國民之家(以下簡稱榮家)推動榮民就養服務等所需經費。近年榮家為提升就養資源運用效益及配合各級政府施政，逐步推動家區就養資源共享措施，惟在床位之運用作法尚有改善之處，經查：近年來儘管榮家受早期住民逐漸凋零影響，整體入住者占床數大抵呈減少趨勢，惟未具榮民身分之自費入住者在占床數及其占比均有增加。與地方政府合作用以安置經濟弱勢者之資源共享區之推動成果方面，整體床位開設數自106年度之134床調降至110年度(截至7月底)之112床，同期間實際占床數則自34床略增至40床，占床率則自25.4%增至35.7%，進一步觀察同期間資源共享區各類型床位資源之運用情形，除安養床之占床率於23.8%與27.8%之間波動外，養護床與失智床之變動幅度相較為大，截至110年7月底，除養護床占床率達63.9%外，其餘類型床位占床率均未及</w:t>
      </w:r>
      <w:r w:rsidR="00664165" w:rsidRPr="00A1213D">
        <w:rPr>
          <w:rFonts w:ascii="標楷體" w:eastAsia="標楷體" w:hAnsi="標楷體" w:hint="eastAsia"/>
          <w:bCs/>
          <w:kern w:val="0"/>
          <w:sz w:val="28"/>
          <w:szCs w:val="28"/>
        </w:rPr>
        <w:t>三</w:t>
      </w:r>
      <w:r w:rsidR="00CC00D9" w:rsidRPr="00A1213D">
        <w:rPr>
          <w:rFonts w:ascii="標楷體" w:eastAsia="標楷體" w:hAnsi="標楷體" w:hint="eastAsia"/>
          <w:bCs/>
          <w:kern w:val="0"/>
          <w:sz w:val="28"/>
          <w:szCs w:val="28"/>
        </w:rPr>
        <w:t>成。爰針對國軍退除役官兵輔導委員會第</w:t>
      </w:r>
      <w:r w:rsidRPr="00A1213D">
        <w:rPr>
          <w:rFonts w:ascii="標楷體" w:eastAsia="標楷體" w:hAnsi="標楷體"/>
          <w:bCs/>
          <w:kern w:val="0"/>
          <w:sz w:val="28"/>
          <w:szCs w:val="28"/>
        </w:rPr>
        <w:t>8</w:t>
      </w:r>
      <w:r w:rsidR="00CC00D9" w:rsidRPr="00A1213D">
        <w:rPr>
          <w:rFonts w:ascii="標楷體" w:eastAsia="標楷體" w:hAnsi="標楷體" w:hint="eastAsia"/>
          <w:bCs/>
          <w:kern w:val="0"/>
          <w:sz w:val="28"/>
          <w:szCs w:val="28"/>
        </w:rPr>
        <w:t>目</w:t>
      </w:r>
      <w:r w:rsidRPr="00A1213D">
        <w:rPr>
          <w:rFonts w:ascii="標楷體" w:eastAsia="標楷體" w:hAnsi="標楷體" w:hint="eastAsia"/>
          <w:bCs/>
          <w:kern w:val="0"/>
          <w:sz w:val="28"/>
          <w:szCs w:val="28"/>
        </w:rPr>
        <w:t>「榮民安養及養護」項下「基本行政工作維持」</w:t>
      </w:r>
      <w:r w:rsidR="00CC00D9" w:rsidRPr="00A1213D">
        <w:rPr>
          <w:rFonts w:ascii="標楷體" w:eastAsia="標楷體" w:hAnsi="標楷體" w:hint="eastAsia"/>
          <w:bCs/>
          <w:kern w:val="0"/>
          <w:sz w:val="28"/>
          <w:szCs w:val="28"/>
        </w:rPr>
        <w:t>預算編列</w:t>
      </w:r>
      <w:r w:rsidRPr="00A1213D">
        <w:rPr>
          <w:rFonts w:ascii="標楷體" w:eastAsia="標楷體" w:hAnsi="標楷體"/>
          <w:bCs/>
          <w:kern w:val="0"/>
          <w:sz w:val="28"/>
          <w:szCs w:val="28"/>
        </w:rPr>
        <w:t>14</w:t>
      </w:r>
      <w:r w:rsidRPr="00A1213D">
        <w:rPr>
          <w:rFonts w:ascii="標楷體" w:eastAsia="標楷體" w:hAnsi="標楷體" w:hint="eastAsia"/>
          <w:bCs/>
          <w:kern w:val="0"/>
          <w:sz w:val="28"/>
          <w:szCs w:val="28"/>
        </w:rPr>
        <w:t>億</w:t>
      </w:r>
      <w:r w:rsidRPr="00A1213D">
        <w:rPr>
          <w:rFonts w:ascii="標楷體" w:eastAsia="標楷體" w:hAnsi="標楷體"/>
          <w:bCs/>
          <w:kern w:val="0"/>
          <w:sz w:val="28"/>
          <w:szCs w:val="28"/>
        </w:rPr>
        <w:t>6,902</w:t>
      </w:r>
      <w:r w:rsidR="00CC00D9" w:rsidRPr="00A1213D">
        <w:rPr>
          <w:rFonts w:ascii="標楷體" w:eastAsia="標楷體" w:hAnsi="標楷體" w:hint="eastAsia"/>
          <w:bCs/>
          <w:kern w:val="0"/>
          <w:sz w:val="28"/>
          <w:szCs w:val="28"/>
        </w:rPr>
        <w:t>萬元，</w:t>
      </w:r>
      <w:r w:rsidR="00497BE2" w:rsidRPr="00A1213D">
        <w:rPr>
          <w:rFonts w:ascii="標楷體" w:eastAsia="標楷體" w:hAnsi="標楷體" w:hint="eastAsia"/>
          <w:bCs/>
          <w:kern w:val="0"/>
          <w:sz w:val="28"/>
          <w:szCs w:val="28"/>
        </w:rPr>
        <w:t>凍結200萬元</w:t>
      </w:r>
      <w:r w:rsidR="00497BE2" w:rsidRPr="00A1213D">
        <w:rPr>
          <w:rFonts w:ascii="標楷體" w:eastAsia="標楷體" w:hAnsi="標楷體"/>
          <w:bCs/>
          <w:kern w:val="0"/>
          <w:sz w:val="28"/>
          <w:szCs w:val="28"/>
        </w:rPr>
        <w:t>，俟</w:t>
      </w:r>
      <w:r w:rsidR="00497BE2" w:rsidRPr="00A1213D">
        <w:rPr>
          <w:rFonts w:ascii="標楷體" w:eastAsia="標楷體" w:hAnsi="標楷體" w:hint="eastAsia"/>
          <w:bCs/>
          <w:kern w:val="0"/>
          <w:sz w:val="28"/>
          <w:szCs w:val="28"/>
        </w:rPr>
        <w:t>國軍退除役官兵輔</w:t>
      </w:r>
      <w:r w:rsidR="00497BE2" w:rsidRPr="00A1213D">
        <w:rPr>
          <w:rFonts w:ascii="標楷體" w:eastAsia="標楷體" w:hAnsi="標楷體" w:hint="eastAsia"/>
          <w:bCs/>
          <w:kern w:val="0"/>
          <w:sz w:val="28"/>
          <w:szCs w:val="28"/>
        </w:rPr>
        <w:lastRenderedPageBreak/>
        <w:t>導委員會</w:t>
      </w:r>
      <w:r w:rsidR="00497BE2" w:rsidRPr="00A1213D">
        <w:rPr>
          <w:rFonts w:ascii="標楷體" w:eastAsia="標楷體" w:hAnsi="標楷體"/>
          <w:bCs/>
          <w:kern w:val="0"/>
          <w:sz w:val="28"/>
          <w:szCs w:val="28"/>
        </w:rPr>
        <w:t>向立法院外交及國防委員會提出書面報告並經同意後，始得動支。</w:t>
      </w:r>
    </w:p>
    <w:p w:rsidR="00497BE2" w:rsidRPr="00A1213D" w:rsidRDefault="00497BE2"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hint="eastAsia"/>
          <w:bCs/>
          <w:kern w:val="0"/>
          <w:sz w:val="28"/>
          <w:szCs w:val="28"/>
        </w:rPr>
        <w:t>提案人：</w:t>
      </w:r>
      <w:r w:rsidR="00CC00D9" w:rsidRPr="00A1213D">
        <w:rPr>
          <w:rFonts w:ascii="標楷體" w:eastAsia="標楷體" w:hAnsi="標楷體" w:hint="eastAsia"/>
          <w:bCs/>
          <w:kern w:val="0"/>
          <w:sz w:val="28"/>
          <w:szCs w:val="28"/>
        </w:rPr>
        <w:t>王定宇　劉建國　趙天麟</w:t>
      </w:r>
    </w:p>
    <w:p w:rsidR="00497BE2" w:rsidRPr="00A1213D" w:rsidRDefault="00664165" w:rsidP="00432DC2">
      <w:pPr>
        <w:pStyle w:val="af7"/>
        <w:widowControl/>
        <w:numPr>
          <w:ilvl w:val="0"/>
          <w:numId w:val="23"/>
        </w:numPr>
        <w:overflowPunct w:val="0"/>
        <w:spacing w:line="480" w:lineRule="exact"/>
        <w:ind w:leftChars="0" w:left="2968" w:hanging="1168"/>
        <w:jc w:val="both"/>
        <w:rPr>
          <w:rFonts w:ascii="標楷體" w:eastAsia="標楷體" w:hAnsi="標楷體"/>
          <w:bCs/>
          <w:kern w:val="0"/>
          <w:sz w:val="28"/>
          <w:szCs w:val="28"/>
        </w:rPr>
      </w:pPr>
      <w:r w:rsidRPr="00A1213D">
        <w:rPr>
          <w:rFonts w:ascii="標楷體" w:eastAsia="標楷體" w:hAnsi="標楷體" w:hint="eastAsia"/>
          <w:bCs/>
          <w:kern w:val="0"/>
          <w:sz w:val="28"/>
          <w:szCs w:val="28"/>
        </w:rPr>
        <w:t>鑑</w:t>
      </w:r>
      <w:r w:rsidR="00CC00D9" w:rsidRPr="00A1213D">
        <w:rPr>
          <w:rFonts w:ascii="標楷體" w:eastAsia="標楷體" w:hAnsi="標楷體" w:hint="eastAsia"/>
          <w:bCs/>
          <w:kern w:val="0"/>
          <w:sz w:val="28"/>
          <w:szCs w:val="28"/>
        </w:rPr>
        <w:t>於</w:t>
      </w:r>
      <w:r w:rsidR="002C5FD6" w:rsidRPr="00A1213D">
        <w:rPr>
          <w:rFonts w:ascii="標楷體" w:eastAsia="標楷體" w:hAnsi="標楷體" w:hint="eastAsia"/>
          <w:bCs/>
          <w:kern w:val="0"/>
          <w:sz w:val="28"/>
          <w:szCs w:val="28"/>
        </w:rPr>
        <w:t>國軍退除役官兵輔導委員會</w:t>
      </w:r>
      <w:r w:rsidR="00CC00D9" w:rsidRPr="00A1213D">
        <w:rPr>
          <w:rFonts w:ascii="標楷體" w:eastAsia="標楷體" w:hAnsi="標楷體" w:hint="eastAsia"/>
          <w:bCs/>
          <w:kern w:val="0"/>
          <w:sz w:val="28"/>
          <w:szCs w:val="28"/>
        </w:rPr>
        <w:t>榮民之家就養需求，養護與失智之比重逐漸增加，對照護人力之需求日益殷切。透過勞務外包方式填補編制內護理人員不足之缺口，直接照護人力(照服員與護理人員)占整體勞務外包人高達八成。然而，依據立法院預算中心111年度預算評估報告指出，直接照護人力實際運用人數與標準配置人數有落差，其中屏東設置人數相較於標準配置人數缺口最多，缺口達36人，其次則是桃園，缺口達27人。此外，分析勞務外包之直接照護人力，無論是照服員或是護理人員，年資未滿</w:t>
      </w:r>
      <w:r w:rsidR="00D7611D" w:rsidRPr="00A1213D">
        <w:rPr>
          <w:rFonts w:ascii="標楷體" w:eastAsia="標楷體" w:hAnsi="標楷體" w:hint="eastAsia"/>
          <w:bCs/>
          <w:kern w:val="0"/>
          <w:sz w:val="28"/>
          <w:szCs w:val="28"/>
        </w:rPr>
        <w:t>3</w:t>
      </w:r>
      <w:r w:rsidR="00CC00D9" w:rsidRPr="00A1213D">
        <w:rPr>
          <w:rFonts w:ascii="標楷體" w:eastAsia="標楷體" w:hAnsi="標楷體" w:hint="eastAsia"/>
          <w:bCs/>
          <w:kern w:val="0"/>
          <w:sz w:val="28"/>
          <w:szCs w:val="28"/>
        </w:rPr>
        <w:t>年者皆超過五成，恐不利照護品質提升。</w:t>
      </w:r>
      <w:r w:rsidR="003C6B54" w:rsidRPr="00A1213D">
        <w:rPr>
          <w:rFonts w:ascii="標楷體" w:eastAsia="標楷體" w:hAnsi="標楷體" w:hint="eastAsia"/>
          <w:bCs/>
          <w:kern w:val="0"/>
          <w:sz w:val="28"/>
          <w:szCs w:val="28"/>
        </w:rPr>
        <w:t>國軍退除役官兵輔導委員會</w:t>
      </w:r>
      <w:r w:rsidR="00CC00D9" w:rsidRPr="00A1213D">
        <w:rPr>
          <w:rFonts w:ascii="標楷體" w:eastAsia="標楷體" w:hAnsi="標楷體" w:hint="eastAsia"/>
          <w:bCs/>
          <w:kern w:val="0"/>
          <w:sz w:val="28"/>
          <w:szCs w:val="28"/>
        </w:rPr>
        <w:t>應積極改善勞動條件，提高人員留任率，以精進榮家照護服務工作。爰針對國軍退除役官兵輔導委員會第8目「榮民安養及養護」項下「基本行政工作維持」預算編列14億6</w:t>
      </w:r>
      <w:r w:rsidR="00CC00D9" w:rsidRPr="00A1213D">
        <w:rPr>
          <w:rFonts w:ascii="標楷體" w:eastAsia="標楷體" w:hAnsi="標楷體"/>
          <w:bCs/>
          <w:kern w:val="0"/>
          <w:sz w:val="28"/>
          <w:szCs w:val="28"/>
        </w:rPr>
        <w:t>,</w:t>
      </w:r>
      <w:r w:rsidR="00CC00D9" w:rsidRPr="00A1213D">
        <w:rPr>
          <w:rFonts w:ascii="標楷體" w:eastAsia="標楷體" w:hAnsi="標楷體" w:hint="eastAsia"/>
          <w:bCs/>
          <w:kern w:val="0"/>
          <w:sz w:val="28"/>
          <w:szCs w:val="28"/>
        </w:rPr>
        <w:t>902萬元，</w:t>
      </w:r>
      <w:r w:rsidR="00497BE2" w:rsidRPr="00A1213D">
        <w:rPr>
          <w:rFonts w:ascii="標楷體" w:eastAsia="標楷體" w:hAnsi="標楷體" w:hint="eastAsia"/>
          <w:bCs/>
          <w:kern w:val="0"/>
          <w:sz w:val="28"/>
          <w:szCs w:val="28"/>
        </w:rPr>
        <w:t>凍結200萬元</w:t>
      </w:r>
      <w:r w:rsidR="00497BE2" w:rsidRPr="00A1213D">
        <w:rPr>
          <w:rFonts w:ascii="標楷體" w:eastAsia="標楷體" w:hAnsi="標楷體"/>
          <w:bCs/>
          <w:kern w:val="0"/>
          <w:sz w:val="28"/>
          <w:szCs w:val="28"/>
        </w:rPr>
        <w:t>，俟</w:t>
      </w:r>
      <w:r w:rsidR="00497BE2" w:rsidRPr="00A1213D">
        <w:rPr>
          <w:rFonts w:ascii="標楷體" w:eastAsia="標楷體" w:hAnsi="標楷體" w:hint="eastAsia"/>
          <w:bCs/>
          <w:kern w:val="0"/>
          <w:sz w:val="28"/>
          <w:szCs w:val="28"/>
        </w:rPr>
        <w:t>國軍退除役官兵輔導委員會</w:t>
      </w:r>
      <w:r w:rsidR="00497BE2" w:rsidRPr="00A1213D">
        <w:rPr>
          <w:rFonts w:ascii="標楷體" w:eastAsia="標楷體" w:hAnsi="標楷體"/>
          <w:bCs/>
          <w:kern w:val="0"/>
          <w:sz w:val="28"/>
          <w:szCs w:val="28"/>
        </w:rPr>
        <w:t>向立法院外交及國防委員會提出書面報告並經同意後，始得動支。</w:t>
      </w:r>
    </w:p>
    <w:p w:rsidR="00497BE2" w:rsidRPr="00A1213D" w:rsidRDefault="00497BE2"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hint="eastAsia"/>
          <w:bCs/>
          <w:kern w:val="0"/>
          <w:sz w:val="28"/>
          <w:szCs w:val="28"/>
        </w:rPr>
        <w:t>提案人：</w:t>
      </w:r>
      <w:r w:rsidR="00CC00D9" w:rsidRPr="00A1213D">
        <w:rPr>
          <w:rFonts w:ascii="標楷體" w:eastAsia="標楷體" w:hAnsi="標楷體" w:hint="eastAsia"/>
          <w:bCs/>
          <w:kern w:val="0"/>
          <w:sz w:val="28"/>
          <w:szCs w:val="28"/>
        </w:rPr>
        <w:t>林淑芬　劉建國　王定宇</w:t>
      </w:r>
    </w:p>
    <w:p w:rsidR="00CC5096" w:rsidRPr="00A1213D" w:rsidRDefault="002C5FD6" w:rsidP="00432DC2">
      <w:pPr>
        <w:pStyle w:val="af7"/>
        <w:widowControl/>
        <w:numPr>
          <w:ilvl w:val="0"/>
          <w:numId w:val="23"/>
        </w:numPr>
        <w:overflowPunct w:val="0"/>
        <w:spacing w:line="480" w:lineRule="exact"/>
        <w:ind w:leftChars="0" w:left="2968" w:hanging="1168"/>
        <w:jc w:val="both"/>
        <w:rPr>
          <w:rFonts w:ascii="標楷體" w:eastAsia="標楷體" w:hAnsi="標楷體"/>
          <w:bCs/>
          <w:kern w:val="0"/>
          <w:sz w:val="28"/>
          <w:szCs w:val="28"/>
        </w:rPr>
      </w:pPr>
      <w:r w:rsidRPr="00A1213D">
        <w:rPr>
          <w:rFonts w:ascii="標楷體" w:eastAsia="標楷體" w:hAnsi="標楷體" w:hint="eastAsia"/>
          <w:bCs/>
          <w:kern w:val="0"/>
          <w:sz w:val="28"/>
          <w:szCs w:val="28"/>
        </w:rPr>
        <w:t>國軍退除役官兵輔導委員會</w:t>
      </w:r>
      <w:r w:rsidR="00CC00D9" w:rsidRPr="00A1213D">
        <w:rPr>
          <w:rFonts w:ascii="標楷體" w:eastAsia="標楷體" w:hAnsi="標楷體" w:hint="eastAsia"/>
          <w:bCs/>
          <w:kern w:val="0"/>
          <w:sz w:val="28"/>
          <w:szCs w:val="28"/>
        </w:rPr>
        <w:t>近年基於提升榮家床位資源運用效益及配合政府社會福利政策之考量，逐步推動家區就養資源共享措施，已有相當成效，惟部分類型之床位占用率仍</w:t>
      </w:r>
      <w:r w:rsidR="00CC00D9" w:rsidRPr="00A1213D">
        <w:rPr>
          <w:rFonts w:ascii="標楷體" w:eastAsia="標楷體" w:hAnsi="標楷體" w:hint="eastAsia"/>
          <w:bCs/>
          <w:kern w:val="0"/>
          <w:sz w:val="28"/>
          <w:szCs w:val="28"/>
        </w:rPr>
        <w:lastRenderedPageBreak/>
        <w:t>有下滑或偏低之情形，允宜研謀善策，俾落實相關政策目標。爰針對國軍退除役官兵輔導委員會第8目「榮民安養及養護」項下「基本行政工作維持」預算編列14億6</w:t>
      </w:r>
      <w:r w:rsidR="00CC00D9" w:rsidRPr="00A1213D">
        <w:rPr>
          <w:rFonts w:ascii="標楷體" w:eastAsia="標楷體" w:hAnsi="標楷體"/>
          <w:bCs/>
          <w:kern w:val="0"/>
          <w:sz w:val="28"/>
          <w:szCs w:val="28"/>
        </w:rPr>
        <w:t>,</w:t>
      </w:r>
      <w:r w:rsidR="00CC00D9" w:rsidRPr="00A1213D">
        <w:rPr>
          <w:rFonts w:ascii="標楷體" w:eastAsia="標楷體" w:hAnsi="標楷體" w:hint="eastAsia"/>
          <w:bCs/>
          <w:kern w:val="0"/>
          <w:sz w:val="28"/>
          <w:szCs w:val="28"/>
        </w:rPr>
        <w:t>902萬元，</w:t>
      </w:r>
      <w:r w:rsidR="00CC5096" w:rsidRPr="00A1213D">
        <w:rPr>
          <w:rFonts w:ascii="標楷體" w:eastAsia="標楷體" w:hAnsi="標楷體" w:hint="eastAsia"/>
          <w:bCs/>
          <w:kern w:val="0"/>
          <w:sz w:val="28"/>
          <w:szCs w:val="28"/>
        </w:rPr>
        <w:t>凍結200萬元</w:t>
      </w:r>
      <w:r w:rsidR="00CC5096" w:rsidRPr="00A1213D">
        <w:rPr>
          <w:rFonts w:ascii="標楷體" w:eastAsia="標楷體" w:hAnsi="標楷體"/>
          <w:bCs/>
          <w:kern w:val="0"/>
          <w:sz w:val="28"/>
          <w:szCs w:val="28"/>
        </w:rPr>
        <w:t>，俟</w:t>
      </w:r>
      <w:r w:rsidR="00CC5096" w:rsidRPr="00A1213D">
        <w:rPr>
          <w:rFonts w:ascii="標楷體" w:eastAsia="標楷體" w:hAnsi="標楷體" w:hint="eastAsia"/>
          <w:bCs/>
          <w:kern w:val="0"/>
          <w:sz w:val="28"/>
          <w:szCs w:val="28"/>
        </w:rPr>
        <w:t>國軍退除役官兵輔導委員會</w:t>
      </w:r>
      <w:r w:rsidR="00CC5096" w:rsidRPr="00A1213D">
        <w:rPr>
          <w:rFonts w:ascii="標楷體" w:eastAsia="標楷體" w:hAnsi="標楷體"/>
          <w:bCs/>
          <w:kern w:val="0"/>
          <w:sz w:val="28"/>
          <w:szCs w:val="28"/>
        </w:rPr>
        <w:t>向立法院外交及國防委員會提出書面報告並經同意後，始得動支。</w:t>
      </w:r>
    </w:p>
    <w:p w:rsidR="00CC5096" w:rsidRPr="00A1213D" w:rsidRDefault="00CC5096"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hint="eastAsia"/>
          <w:bCs/>
          <w:kern w:val="0"/>
          <w:sz w:val="28"/>
          <w:szCs w:val="28"/>
        </w:rPr>
        <w:t>提案人：</w:t>
      </w:r>
      <w:r w:rsidR="00CC00D9" w:rsidRPr="00A1213D">
        <w:rPr>
          <w:rFonts w:ascii="標楷體" w:eastAsia="標楷體" w:hAnsi="標楷體" w:hint="eastAsia"/>
          <w:bCs/>
          <w:kern w:val="0"/>
          <w:sz w:val="28"/>
          <w:szCs w:val="28"/>
        </w:rPr>
        <w:t>蔡適應　趙天麟　劉建國</w:t>
      </w:r>
    </w:p>
    <w:p w:rsidR="00CC5096" w:rsidRPr="00A1213D" w:rsidRDefault="00D7611D" w:rsidP="00432DC2">
      <w:pPr>
        <w:pStyle w:val="af7"/>
        <w:widowControl/>
        <w:numPr>
          <w:ilvl w:val="0"/>
          <w:numId w:val="23"/>
        </w:numPr>
        <w:overflowPunct w:val="0"/>
        <w:spacing w:line="480" w:lineRule="exact"/>
        <w:ind w:leftChars="0" w:left="2968" w:hanging="1168"/>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CC00D9" w:rsidRPr="00A1213D">
        <w:rPr>
          <w:rFonts w:ascii="標楷體" w:eastAsia="標楷體" w:hAnsi="標楷體" w:hint="eastAsia"/>
          <w:bCs/>
          <w:kern w:val="0"/>
          <w:sz w:val="28"/>
          <w:szCs w:val="28"/>
        </w:rPr>
        <w:t>國軍退除役官兵輔導委員會</w:t>
      </w:r>
      <w:r w:rsidRPr="00A1213D">
        <w:rPr>
          <w:rFonts w:ascii="標楷體" w:eastAsia="標楷體" w:hAnsi="標楷體" w:hint="eastAsia"/>
          <w:bCs/>
          <w:kern w:val="0"/>
          <w:sz w:val="28"/>
          <w:szCs w:val="28"/>
        </w:rPr>
        <w:t>第8目「榮民安養及養護」項下</w:t>
      </w:r>
      <w:r w:rsidR="00CC00D9" w:rsidRPr="00A1213D">
        <w:rPr>
          <w:rFonts w:ascii="標楷體" w:eastAsia="標楷體" w:hAnsi="標楷體" w:hint="eastAsia"/>
          <w:bCs/>
          <w:kern w:val="0"/>
          <w:sz w:val="28"/>
          <w:szCs w:val="28"/>
        </w:rPr>
        <w:t>「基本行政工作維持」</w:t>
      </w:r>
      <w:r w:rsidR="0027193C" w:rsidRPr="00A1213D">
        <w:rPr>
          <w:rFonts w:ascii="標楷體" w:eastAsia="標楷體" w:hAnsi="標楷體" w:hint="eastAsia"/>
          <w:bCs/>
          <w:kern w:val="0"/>
          <w:sz w:val="28"/>
          <w:szCs w:val="28"/>
        </w:rPr>
        <w:t>預算</w:t>
      </w:r>
      <w:r w:rsidR="00CC00D9" w:rsidRPr="00A1213D">
        <w:rPr>
          <w:rFonts w:ascii="標楷體" w:eastAsia="標楷體" w:hAnsi="標楷體" w:hint="eastAsia"/>
          <w:bCs/>
          <w:kern w:val="0"/>
          <w:sz w:val="28"/>
          <w:szCs w:val="28"/>
        </w:rPr>
        <w:t>編列14億6</w:t>
      </w:r>
      <w:r w:rsidR="00CC00D9" w:rsidRPr="00A1213D">
        <w:rPr>
          <w:rFonts w:ascii="標楷體" w:eastAsia="標楷體" w:hAnsi="標楷體"/>
          <w:bCs/>
          <w:kern w:val="0"/>
          <w:sz w:val="28"/>
          <w:szCs w:val="28"/>
        </w:rPr>
        <w:t>,</w:t>
      </w:r>
      <w:r w:rsidR="00CC00D9" w:rsidRPr="00A1213D">
        <w:rPr>
          <w:rFonts w:ascii="標楷體" w:eastAsia="標楷體" w:hAnsi="標楷體" w:hint="eastAsia"/>
          <w:bCs/>
          <w:kern w:val="0"/>
          <w:sz w:val="28"/>
          <w:szCs w:val="28"/>
        </w:rPr>
        <w:t>902萬元，近年榮家中不具榮民身分之自費入住者人數、比率均有增長，截至110年7月底，其占比已逾</w:t>
      </w:r>
      <w:r w:rsidRPr="00A1213D">
        <w:rPr>
          <w:rFonts w:ascii="標楷體" w:eastAsia="標楷體" w:hAnsi="標楷體" w:hint="eastAsia"/>
          <w:bCs/>
          <w:kern w:val="0"/>
          <w:sz w:val="28"/>
          <w:szCs w:val="28"/>
        </w:rPr>
        <w:t>一</w:t>
      </w:r>
      <w:r w:rsidR="00CC00D9" w:rsidRPr="00A1213D">
        <w:rPr>
          <w:rFonts w:ascii="標楷體" w:eastAsia="標楷體" w:hAnsi="標楷體" w:hint="eastAsia"/>
          <w:bCs/>
          <w:kern w:val="0"/>
          <w:sz w:val="28"/>
          <w:szCs w:val="28"/>
        </w:rPr>
        <w:t>成，近年榮家自費入住措施之實施對家區住民結構已逐漸產生影響。根據</w:t>
      </w:r>
      <w:r w:rsidR="002C5FD6" w:rsidRPr="00A1213D">
        <w:rPr>
          <w:rFonts w:ascii="標楷體" w:eastAsia="標楷體" w:hAnsi="標楷體" w:hint="eastAsia"/>
          <w:bCs/>
          <w:kern w:val="0"/>
          <w:sz w:val="28"/>
          <w:szCs w:val="28"/>
        </w:rPr>
        <w:t>國軍退除役官兵輔導委員會</w:t>
      </w:r>
      <w:r w:rsidR="00CC00D9" w:rsidRPr="00A1213D">
        <w:rPr>
          <w:rFonts w:ascii="標楷體" w:eastAsia="標楷體" w:hAnsi="標楷體" w:hint="eastAsia"/>
          <w:bCs/>
          <w:kern w:val="0"/>
          <w:sz w:val="28"/>
          <w:szCs w:val="28"/>
        </w:rPr>
        <w:t>提供資料，榮家整體入住者占床數自106年底之6,779床先逐年增至108年度之6,924床，109年度則降至6,680床，106至109年度期間平均占床數6,815床，110年度截至7月底進一步降至6,423床，榮家未具榮民身分之自費入住者占床數於106至109年度期間則介於451床與639床之間，期間平均占床數558床，110年度截至7月底躍升至668床，在未具榮民身分之自費入住者占床數占比方面，106至109年度期間介於6.7%與9.6%之間，110年度截至7月底則逾</w:t>
      </w:r>
      <w:r w:rsidRPr="00A1213D">
        <w:rPr>
          <w:rFonts w:ascii="標楷體" w:eastAsia="標楷體" w:hAnsi="標楷體" w:hint="eastAsia"/>
          <w:bCs/>
          <w:kern w:val="0"/>
          <w:sz w:val="28"/>
          <w:szCs w:val="28"/>
        </w:rPr>
        <w:t>一</w:t>
      </w:r>
      <w:r w:rsidR="00CC00D9" w:rsidRPr="00A1213D">
        <w:rPr>
          <w:rFonts w:ascii="標楷體" w:eastAsia="標楷體" w:hAnsi="標楷體" w:hint="eastAsia"/>
          <w:bCs/>
          <w:kern w:val="0"/>
          <w:sz w:val="28"/>
          <w:szCs w:val="28"/>
        </w:rPr>
        <w:t>成，達10.4%。由前揭數據可悉，近年來儘管榮家受早期住民逐漸凋零影響，整體入住者占床數大抵呈減少趨勢，惟未具榮民</w:t>
      </w:r>
      <w:r w:rsidR="00CC00D9" w:rsidRPr="00A1213D">
        <w:rPr>
          <w:rFonts w:ascii="標楷體" w:eastAsia="標楷體" w:hAnsi="標楷體" w:hint="eastAsia"/>
          <w:bCs/>
          <w:kern w:val="0"/>
          <w:sz w:val="28"/>
          <w:szCs w:val="28"/>
        </w:rPr>
        <w:lastRenderedPageBreak/>
        <w:t>身分之自費入住者在占床數及其占比均有增加。</w:t>
      </w:r>
      <w:r w:rsidR="002C5FD6" w:rsidRPr="00A1213D">
        <w:rPr>
          <w:rFonts w:ascii="標楷體" w:eastAsia="標楷體" w:hAnsi="標楷體" w:hint="eastAsia"/>
          <w:bCs/>
          <w:kern w:val="0"/>
          <w:sz w:val="28"/>
          <w:szCs w:val="28"/>
        </w:rPr>
        <w:t>國軍退除役官兵輔導委員會</w:t>
      </w:r>
      <w:r w:rsidR="00CC00D9" w:rsidRPr="00A1213D">
        <w:rPr>
          <w:rFonts w:ascii="標楷體" w:eastAsia="標楷體" w:hAnsi="標楷體" w:hint="eastAsia"/>
          <w:bCs/>
          <w:kern w:val="0"/>
          <w:sz w:val="28"/>
          <w:szCs w:val="28"/>
        </w:rPr>
        <w:t>近年基於提升榮家床位資源運用效益及配合政府社會福利政策之考量，逐步推動家區就養資源共享措施，已有相當成效，惟部分類型之床位占用率仍有下滑或偏低之情形，允宜研謀善策，俾落實相關政策目標。為撙節政府支出</w:t>
      </w:r>
      <w:r w:rsidR="002C5FD6" w:rsidRPr="00A1213D">
        <w:rPr>
          <w:rFonts w:ascii="標楷體" w:eastAsia="標楷體" w:hAnsi="標楷體" w:hint="eastAsia"/>
          <w:bCs/>
          <w:kern w:val="0"/>
          <w:sz w:val="28"/>
          <w:szCs w:val="28"/>
        </w:rPr>
        <w:t>，</w:t>
      </w:r>
      <w:r w:rsidR="00CC00D9" w:rsidRPr="00A1213D">
        <w:rPr>
          <w:rFonts w:ascii="標楷體" w:eastAsia="標楷體" w:hAnsi="標楷體" w:hint="eastAsia"/>
          <w:bCs/>
          <w:kern w:val="0"/>
          <w:sz w:val="28"/>
          <w:szCs w:val="28"/>
        </w:rPr>
        <w:t>爰針對國軍退除役官兵輔導委員會第8目「榮民安養及養護」項下「基本行政工作維持」預算編列14億6</w:t>
      </w:r>
      <w:r w:rsidR="00CC00D9" w:rsidRPr="00A1213D">
        <w:rPr>
          <w:rFonts w:ascii="標楷體" w:eastAsia="標楷體" w:hAnsi="標楷體"/>
          <w:bCs/>
          <w:kern w:val="0"/>
          <w:sz w:val="28"/>
          <w:szCs w:val="28"/>
        </w:rPr>
        <w:t>,</w:t>
      </w:r>
      <w:r w:rsidR="00CC00D9" w:rsidRPr="00A1213D">
        <w:rPr>
          <w:rFonts w:ascii="標楷體" w:eastAsia="標楷體" w:hAnsi="標楷體" w:hint="eastAsia"/>
          <w:bCs/>
          <w:kern w:val="0"/>
          <w:sz w:val="28"/>
          <w:szCs w:val="28"/>
        </w:rPr>
        <w:t>902萬元，</w:t>
      </w:r>
      <w:r w:rsidR="00CC5096" w:rsidRPr="00A1213D">
        <w:rPr>
          <w:rFonts w:ascii="標楷體" w:eastAsia="標楷體" w:hAnsi="標楷體" w:hint="eastAsia"/>
          <w:bCs/>
          <w:kern w:val="0"/>
          <w:sz w:val="28"/>
          <w:szCs w:val="28"/>
        </w:rPr>
        <w:t>凍結200萬元</w:t>
      </w:r>
      <w:r w:rsidR="00CC5096" w:rsidRPr="00A1213D">
        <w:rPr>
          <w:rFonts w:ascii="標楷體" w:eastAsia="標楷體" w:hAnsi="標楷體"/>
          <w:bCs/>
          <w:kern w:val="0"/>
          <w:sz w:val="28"/>
          <w:szCs w:val="28"/>
        </w:rPr>
        <w:t>，俟</w:t>
      </w:r>
      <w:r w:rsidR="00CC5096" w:rsidRPr="00A1213D">
        <w:rPr>
          <w:rFonts w:ascii="標楷體" w:eastAsia="標楷體" w:hAnsi="標楷體" w:hint="eastAsia"/>
          <w:bCs/>
          <w:kern w:val="0"/>
          <w:sz w:val="28"/>
          <w:szCs w:val="28"/>
        </w:rPr>
        <w:t>國軍退除役官兵輔導委員會</w:t>
      </w:r>
      <w:r w:rsidR="00CC5096" w:rsidRPr="00A1213D">
        <w:rPr>
          <w:rFonts w:ascii="標楷體" w:eastAsia="標楷體" w:hAnsi="標楷體"/>
          <w:bCs/>
          <w:kern w:val="0"/>
          <w:sz w:val="28"/>
          <w:szCs w:val="28"/>
        </w:rPr>
        <w:t>向立法院外交及國防委員會提出書面報告並經同意後，始得動支。</w:t>
      </w:r>
    </w:p>
    <w:p w:rsidR="00CC5096" w:rsidRPr="00A1213D" w:rsidRDefault="00CC5096"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hint="eastAsia"/>
          <w:bCs/>
          <w:kern w:val="0"/>
          <w:sz w:val="28"/>
          <w:szCs w:val="28"/>
        </w:rPr>
        <w:t>提案人：</w:t>
      </w:r>
      <w:r w:rsidR="00CC00D9" w:rsidRPr="00A1213D">
        <w:rPr>
          <w:rFonts w:ascii="標楷體" w:eastAsia="標楷體" w:hAnsi="標楷體" w:hint="eastAsia"/>
          <w:bCs/>
          <w:kern w:val="0"/>
          <w:sz w:val="28"/>
          <w:szCs w:val="28"/>
        </w:rPr>
        <w:t>劉建國　王定宇　蔡適應</w:t>
      </w:r>
    </w:p>
    <w:p w:rsidR="000A029A" w:rsidRPr="00A1213D" w:rsidRDefault="00D7611D" w:rsidP="00432DC2">
      <w:pPr>
        <w:pStyle w:val="af7"/>
        <w:widowControl/>
        <w:numPr>
          <w:ilvl w:val="0"/>
          <w:numId w:val="23"/>
        </w:numPr>
        <w:overflowPunct w:val="0"/>
        <w:spacing w:line="480" w:lineRule="exact"/>
        <w:ind w:leftChars="0" w:left="2968" w:hanging="1168"/>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2B5266" w:rsidRPr="00A1213D">
        <w:rPr>
          <w:rFonts w:ascii="標楷體" w:eastAsia="標楷體" w:hAnsi="標楷體" w:hint="eastAsia"/>
          <w:bCs/>
          <w:kern w:val="0"/>
          <w:sz w:val="28"/>
          <w:szCs w:val="28"/>
        </w:rPr>
        <w:t>國軍退除役官兵輔導委員會第8目「榮民安養及養護」項下「就養榮民給與等經費」中「獎補助費」預算編列59億6</w:t>
      </w:r>
      <w:r w:rsidR="002B5266" w:rsidRPr="00A1213D">
        <w:rPr>
          <w:rFonts w:ascii="標楷體" w:eastAsia="標楷體" w:hAnsi="標楷體"/>
          <w:bCs/>
          <w:kern w:val="0"/>
          <w:sz w:val="28"/>
          <w:szCs w:val="28"/>
        </w:rPr>
        <w:t>,</w:t>
      </w:r>
      <w:r w:rsidR="002B5266" w:rsidRPr="00A1213D">
        <w:rPr>
          <w:rFonts w:ascii="標楷體" w:eastAsia="標楷體" w:hAnsi="標楷體" w:hint="eastAsia"/>
          <w:bCs/>
          <w:kern w:val="0"/>
          <w:sz w:val="28"/>
          <w:szCs w:val="28"/>
        </w:rPr>
        <w:t>800萬5千元，隨著公費就養榮民逐漸凋零，就養給付實際核發金額亦逐年遞減，根據國軍退除役官兵輔導委員會提供就養給付統計資料，107至109年度期間，該項給付實際給付人數自3萬8,637人逐年降至3萬3,619人，實際給付金額則自73億9,734萬1千元降至65億9,273萬元，110年截至8月底實際核發人數3萬2,135人，實際給付金額48億615萬1千元。在榮民就養給付保管情形方面，根據國軍退除役官兵輔導委員會提供資料，截至110年4月底，涉及人數計146人，保管款金額計1,855萬元，以保管原因</w:t>
      </w:r>
      <w:r w:rsidR="002B5266" w:rsidRPr="00A1213D">
        <w:rPr>
          <w:rFonts w:ascii="標楷體" w:eastAsia="標楷體" w:hAnsi="標楷體" w:hint="eastAsia"/>
          <w:bCs/>
          <w:kern w:val="0"/>
          <w:sz w:val="28"/>
          <w:szCs w:val="28"/>
        </w:rPr>
        <w:lastRenderedPageBreak/>
        <w:t>區分，以榮民出境逾1年9個月者人數最多，達104人，保管款金額599萬9千元，失聯榮民人數11人雖最少，惟保管款金額卻高達1千餘萬元，占整體保管金額之54%，已逾半數；以保管期間區分，以未滿3年者140人最多，保管款金額993萬6千元，雖無20年以上者，惟介於10年至19年期間者仍有2人，保管款金額達441萬2千元。前揭就養給付改列保管款雖係基於避免榮民溢領之理由，惟因未經核定停止就養，導致保管款項持續累積，久懸未決不僅造成榮家或榮服處之保管財物負擔，亦恐衍生其他保管不當之情事。近年隨著公費就養榮民逐漸凋零，就養給付實際核發金額亦逐年遞減，</w:t>
      </w:r>
      <w:r w:rsidR="003C6B54" w:rsidRPr="00A1213D">
        <w:rPr>
          <w:rFonts w:ascii="標楷體" w:eastAsia="標楷體" w:hAnsi="標楷體" w:hint="eastAsia"/>
          <w:bCs/>
          <w:kern w:val="0"/>
          <w:sz w:val="28"/>
          <w:szCs w:val="28"/>
        </w:rPr>
        <w:t>國軍退除役官兵輔導委員會</w:t>
      </w:r>
      <w:r w:rsidR="002B5266" w:rsidRPr="00A1213D">
        <w:rPr>
          <w:rFonts w:ascii="標楷體" w:eastAsia="標楷體" w:hAnsi="標楷體" w:hint="eastAsia"/>
          <w:bCs/>
          <w:kern w:val="0"/>
          <w:sz w:val="28"/>
          <w:szCs w:val="28"/>
        </w:rPr>
        <w:t>現行針對就養驗證、就養給付列入保管款之實務作法上容待強化，允宜適時精進就養給付之相關管理作為，俾確保榮民之合法權益。</w:t>
      </w:r>
      <w:r w:rsidR="00515CB8" w:rsidRPr="00A1213D">
        <w:rPr>
          <w:rFonts w:ascii="標楷體" w:eastAsia="標楷體" w:hAnsi="標楷體" w:hint="eastAsia"/>
          <w:bCs/>
          <w:kern w:val="0"/>
          <w:sz w:val="28"/>
          <w:szCs w:val="28"/>
        </w:rPr>
        <w:t>為撙節政府支出，</w:t>
      </w:r>
      <w:r w:rsidR="002B5266" w:rsidRPr="00A1213D">
        <w:rPr>
          <w:rFonts w:ascii="標楷體" w:eastAsia="標楷體" w:hAnsi="標楷體" w:hint="eastAsia"/>
          <w:bCs/>
          <w:kern w:val="0"/>
          <w:sz w:val="28"/>
          <w:szCs w:val="28"/>
        </w:rPr>
        <w:t>爰針對國軍退除役官兵輔導委員會第8目「榮民安養及養護」項下「就養榮民給與等經費」中「獎補助費」預算編列59億6</w:t>
      </w:r>
      <w:r w:rsidR="002B5266" w:rsidRPr="00A1213D">
        <w:rPr>
          <w:rFonts w:ascii="標楷體" w:eastAsia="標楷體" w:hAnsi="標楷體"/>
          <w:bCs/>
          <w:kern w:val="0"/>
          <w:sz w:val="28"/>
          <w:szCs w:val="28"/>
        </w:rPr>
        <w:t>,</w:t>
      </w:r>
      <w:r w:rsidR="002B5266" w:rsidRPr="00A1213D">
        <w:rPr>
          <w:rFonts w:ascii="標楷體" w:eastAsia="標楷體" w:hAnsi="標楷體" w:hint="eastAsia"/>
          <w:bCs/>
          <w:kern w:val="0"/>
          <w:sz w:val="28"/>
          <w:szCs w:val="28"/>
        </w:rPr>
        <w:t>800萬5千元，</w:t>
      </w:r>
      <w:r w:rsidR="000A029A" w:rsidRPr="00A1213D">
        <w:rPr>
          <w:rFonts w:ascii="標楷體" w:eastAsia="標楷體" w:hAnsi="標楷體" w:hint="eastAsia"/>
          <w:bCs/>
          <w:kern w:val="0"/>
          <w:sz w:val="28"/>
          <w:szCs w:val="28"/>
        </w:rPr>
        <w:t>凍結</w:t>
      </w:r>
      <w:r w:rsidR="002B5266" w:rsidRPr="00A1213D">
        <w:rPr>
          <w:rFonts w:ascii="標楷體" w:eastAsia="標楷體" w:hAnsi="標楷體" w:hint="eastAsia"/>
          <w:bCs/>
          <w:kern w:val="0"/>
          <w:sz w:val="28"/>
          <w:szCs w:val="28"/>
        </w:rPr>
        <w:t>5</w:t>
      </w:r>
      <w:r w:rsidR="000A029A" w:rsidRPr="00A1213D">
        <w:rPr>
          <w:rFonts w:ascii="標楷體" w:eastAsia="標楷體" w:hAnsi="標楷體" w:hint="eastAsia"/>
          <w:bCs/>
          <w:kern w:val="0"/>
          <w:sz w:val="28"/>
          <w:szCs w:val="28"/>
        </w:rPr>
        <w:t>00萬元</w:t>
      </w:r>
      <w:r w:rsidR="000A029A" w:rsidRPr="00A1213D">
        <w:rPr>
          <w:rFonts w:ascii="標楷體" w:eastAsia="標楷體" w:hAnsi="標楷體"/>
          <w:bCs/>
          <w:kern w:val="0"/>
          <w:sz w:val="28"/>
          <w:szCs w:val="28"/>
        </w:rPr>
        <w:t>，俟</w:t>
      </w:r>
      <w:r w:rsidR="000A029A" w:rsidRPr="00A1213D">
        <w:rPr>
          <w:rFonts w:ascii="標楷體" w:eastAsia="標楷體" w:hAnsi="標楷體" w:hint="eastAsia"/>
          <w:bCs/>
          <w:kern w:val="0"/>
          <w:sz w:val="28"/>
          <w:szCs w:val="28"/>
        </w:rPr>
        <w:t>國軍退除役官兵輔導委員會</w:t>
      </w:r>
      <w:r w:rsidR="000A029A" w:rsidRPr="00A1213D">
        <w:rPr>
          <w:rFonts w:ascii="標楷體" w:eastAsia="標楷體" w:hAnsi="標楷體"/>
          <w:bCs/>
          <w:kern w:val="0"/>
          <w:sz w:val="28"/>
          <w:szCs w:val="28"/>
        </w:rPr>
        <w:t>向立法院外交及國防委員會提出書面報告</w:t>
      </w:r>
      <w:r w:rsidR="00A27511" w:rsidRPr="00A1213D">
        <w:rPr>
          <w:rFonts w:ascii="標楷體" w:eastAsia="標楷體" w:hAnsi="標楷體"/>
          <w:bCs/>
          <w:kern w:val="0"/>
          <w:sz w:val="28"/>
          <w:szCs w:val="28"/>
        </w:rPr>
        <w:t>並經同意</w:t>
      </w:r>
      <w:r w:rsidR="000A029A" w:rsidRPr="00A1213D">
        <w:rPr>
          <w:rFonts w:ascii="標楷體" w:eastAsia="標楷體" w:hAnsi="標楷體"/>
          <w:bCs/>
          <w:kern w:val="0"/>
          <w:sz w:val="28"/>
          <w:szCs w:val="28"/>
        </w:rPr>
        <w:t>後，始得動支。</w:t>
      </w:r>
    </w:p>
    <w:p w:rsidR="000A029A" w:rsidRPr="00A1213D" w:rsidRDefault="000A029A" w:rsidP="00432DC2">
      <w:pPr>
        <w:widowControl/>
        <w:overflowPunct w:val="0"/>
        <w:spacing w:line="480" w:lineRule="exact"/>
        <w:ind w:leftChars="1300" w:left="4100" w:hangingChars="350" w:hanging="980"/>
        <w:jc w:val="both"/>
        <w:rPr>
          <w:rFonts w:ascii="標楷體" w:eastAsia="標楷體" w:hAnsi="標楷體"/>
          <w:b/>
          <w:bCs/>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2B5266" w:rsidRPr="00A1213D">
        <w:rPr>
          <w:rFonts w:ascii="標楷體" w:eastAsia="標楷體" w:hAnsi="標楷體" w:hint="eastAsia"/>
          <w:bCs/>
          <w:kern w:val="0"/>
          <w:sz w:val="28"/>
          <w:szCs w:val="28"/>
        </w:rPr>
        <w:t>劉建國　王定宇　蔡適應　趙天麟</w:t>
      </w:r>
      <w:r w:rsidR="00782D76" w:rsidRPr="00A1213D">
        <w:rPr>
          <w:rFonts w:ascii="標楷體" w:eastAsia="標楷體" w:hAnsi="標楷體" w:hint="eastAsia"/>
          <w:bCs/>
          <w:kern w:val="0"/>
          <w:sz w:val="28"/>
          <w:szCs w:val="28"/>
        </w:rPr>
        <w:t xml:space="preserve">　林昶佐</w:t>
      </w:r>
    </w:p>
    <w:p w:rsidR="000A029A" w:rsidRPr="00A1213D" w:rsidRDefault="004675DE" w:rsidP="00432DC2">
      <w:pPr>
        <w:pStyle w:val="af7"/>
        <w:widowControl/>
        <w:numPr>
          <w:ilvl w:val="0"/>
          <w:numId w:val="23"/>
        </w:numPr>
        <w:overflowPunct w:val="0"/>
        <w:spacing w:line="480" w:lineRule="exact"/>
        <w:ind w:leftChars="0" w:left="2968" w:hanging="1168"/>
        <w:jc w:val="both"/>
        <w:rPr>
          <w:rFonts w:ascii="標楷體" w:eastAsia="標楷體" w:hAnsi="標楷體"/>
          <w:bCs/>
          <w:kern w:val="0"/>
          <w:sz w:val="28"/>
          <w:szCs w:val="28"/>
        </w:rPr>
      </w:pPr>
      <w:r w:rsidRPr="00A1213D">
        <w:rPr>
          <w:rFonts w:ascii="標楷體" w:eastAsia="標楷體" w:hAnsi="標楷體" w:hint="eastAsia"/>
          <w:bCs/>
          <w:kern w:val="0"/>
          <w:sz w:val="28"/>
          <w:szCs w:val="28"/>
        </w:rPr>
        <w:t>國軍退除役官兵輔導委員會為照顧有就養安置需求之榮民，111年度於「榮民安養及養護」</w:t>
      </w:r>
      <w:r w:rsidR="00D7611D" w:rsidRPr="00A1213D">
        <w:rPr>
          <w:rFonts w:ascii="標楷體" w:eastAsia="標楷體" w:hAnsi="標楷體" w:hint="eastAsia"/>
          <w:bCs/>
          <w:kern w:val="0"/>
          <w:sz w:val="28"/>
          <w:szCs w:val="28"/>
        </w:rPr>
        <w:t>工作</w:t>
      </w:r>
      <w:r w:rsidRPr="00A1213D">
        <w:rPr>
          <w:rFonts w:ascii="標楷體" w:eastAsia="標楷體" w:hAnsi="標楷體" w:hint="eastAsia"/>
          <w:bCs/>
          <w:kern w:val="0"/>
          <w:sz w:val="28"/>
          <w:szCs w:val="28"/>
        </w:rPr>
        <w:t>計畫項下</w:t>
      </w:r>
      <w:r w:rsidR="0027193C" w:rsidRPr="00A1213D">
        <w:rPr>
          <w:rFonts w:ascii="標楷體" w:eastAsia="標楷體" w:hAnsi="標楷體" w:hint="eastAsia"/>
          <w:bCs/>
          <w:kern w:val="0"/>
          <w:sz w:val="28"/>
          <w:szCs w:val="28"/>
        </w:rPr>
        <w:t>預算</w:t>
      </w:r>
      <w:r w:rsidRPr="00A1213D">
        <w:rPr>
          <w:rFonts w:ascii="標楷體" w:eastAsia="標楷體" w:hAnsi="標楷體" w:hint="eastAsia"/>
          <w:bCs/>
          <w:kern w:val="0"/>
          <w:sz w:val="28"/>
          <w:szCs w:val="28"/>
        </w:rPr>
        <w:t>編列75億1,499萬3</w:t>
      </w:r>
      <w:r w:rsidRPr="00A1213D">
        <w:rPr>
          <w:rFonts w:ascii="標楷體" w:eastAsia="標楷體" w:hAnsi="標楷體" w:hint="eastAsia"/>
          <w:bCs/>
          <w:kern w:val="0"/>
          <w:sz w:val="28"/>
          <w:szCs w:val="28"/>
        </w:rPr>
        <w:lastRenderedPageBreak/>
        <w:t>千元，作為所屬榮家推動榮民就養服務等所需經費。榮家近年推動就養資源共享措施，自費床中除失智床外，其餘類別之自費床占床率略有下滑；又榮家資源共享區整體占床率雖有略增，惟除養護床外，其餘類型床位之占床率均未及</w:t>
      </w:r>
      <w:r w:rsidR="00D7611D" w:rsidRPr="00A1213D">
        <w:rPr>
          <w:rFonts w:ascii="標楷體" w:eastAsia="標楷體" w:hAnsi="標楷體" w:hint="eastAsia"/>
          <w:bCs/>
          <w:kern w:val="0"/>
          <w:sz w:val="28"/>
          <w:szCs w:val="28"/>
        </w:rPr>
        <w:t>三</w:t>
      </w:r>
      <w:r w:rsidRPr="00A1213D">
        <w:rPr>
          <w:rFonts w:ascii="標楷體" w:eastAsia="標楷體" w:hAnsi="標楷體" w:hint="eastAsia"/>
          <w:bCs/>
          <w:kern w:val="0"/>
          <w:sz w:val="28"/>
          <w:szCs w:val="28"/>
        </w:rPr>
        <w:t>成，爰針對國軍退除役官兵輔導委員會第8目「榮民安養及養護」預算編列75億1</w:t>
      </w:r>
      <w:r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499萬3千元，</w:t>
      </w:r>
      <w:r w:rsidR="000A029A" w:rsidRPr="00A1213D">
        <w:rPr>
          <w:rFonts w:ascii="標楷體" w:eastAsia="標楷體" w:hAnsi="標楷體" w:hint="eastAsia"/>
          <w:bCs/>
          <w:kern w:val="0"/>
          <w:sz w:val="28"/>
          <w:szCs w:val="28"/>
        </w:rPr>
        <w:t>凍結</w:t>
      </w:r>
      <w:r w:rsidRPr="00A1213D">
        <w:rPr>
          <w:rFonts w:ascii="標楷體" w:eastAsia="標楷體" w:hAnsi="標楷體" w:hint="eastAsia"/>
          <w:bCs/>
          <w:kern w:val="0"/>
          <w:sz w:val="28"/>
          <w:szCs w:val="28"/>
        </w:rPr>
        <w:t>1</w:t>
      </w:r>
      <w:r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0</w:t>
      </w:r>
      <w:r w:rsidR="000A029A" w:rsidRPr="00A1213D">
        <w:rPr>
          <w:rFonts w:ascii="標楷體" w:eastAsia="標楷體" w:hAnsi="標楷體" w:hint="eastAsia"/>
          <w:bCs/>
          <w:kern w:val="0"/>
          <w:sz w:val="28"/>
          <w:szCs w:val="28"/>
        </w:rPr>
        <w:t>00萬元</w:t>
      </w:r>
      <w:r w:rsidR="000A029A" w:rsidRPr="00A1213D">
        <w:rPr>
          <w:rFonts w:ascii="標楷體" w:eastAsia="標楷體" w:hAnsi="標楷體"/>
          <w:bCs/>
          <w:kern w:val="0"/>
          <w:sz w:val="28"/>
          <w:szCs w:val="28"/>
        </w:rPr>
        <w:t>，俟</w:t>
      </w:r>
      <w:r w:rsidR="000A029A" w:rsidRPr="00A1213D">
        <w:rPr>
          <w:rFonts w:ascii="標楷體" w:eastAsia="標楷體" w:hAnsi="標楷體" w:hint="eastAsia"/>
          <w:bCs/>
          <w:kern w:val="0"/>
          <w:sz w:val="28"/>
          <w:szCs w:val="28"/>
        </w:rPr>
        <w:t>國軍退除役官兵輔導委員</w:t>
      </w:r>
      <w:r w:rsidR="002C5FD6" w:rsidRPr="00A1213D">
        <w:rPr>
          <w:rFonts w:ascii="標楷體" w:eastAsia="標楷體" w:hAnsi="標楷體" w:hint="eastAsia"/>
          <w:bCs/>
          <w:kern w:val="0"/>
          <w:sz w:val="28"/>
          <w:szCs w:val="28"/>
        </w:rPr>
        <w:t>會</w:t>
      </w:r>
      <w:r w:rsidR="000A029A" w:rsidRPr="00A1213D">
        <w:rPr>
          <w:rFonts w:ascii="標楷體" w:eastAsia="標楷體" w:hAnsi="標楷體"/>
          <w:bCs/>
          <w:kern w:val="0"/>
          <w:sz w:val="28"/>
          <w:szCs w:val="28"/>
        </w:rPr>
        <w:t>向立法院外交及國防委員會提出書面報告</w:t>
      </w:r>
      <w:r w:rsidR="00A27511" w:rsidRPr="00A1213D">
        <w:rPr>
          <w:rFonts w:ascii="標楷體" w:eastAsia="標楷體" w:hAnsi="標楷體"/>
          <w:bCs/>
          <w:kern w:val="0"/>
          <w:sz w:val="28"/>
          <w:szCs w:val="28"/>
        </w:rPr>
        <w:t>並經同意</w:t>
      </w:r>
      <w:r w:rsidR="000A029A" w:rsidRPr="00A1213D">
        <w:rPr>
          <w:rFonts w:ascii="標楷體" w:eastAsia="標楷體" w:hAnsi="標楷體"/>
          <w:bCs/>
          <w:kern w:val="0"/>
          <w:sz w:val="28"/>
          <w:szCs w:val="28"/>
        </w:rPr>
        <w:t>後，始得動支。</w:t>
      </w:r>
    </w:p>
    <w:p w:rsidR="000A029A" w:rsidRPr="00A1213D" w:rsidRDefault="000A029A"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4675DE" w:rsidRPr="00A1213D">
        <w:rPr>
          <w:rFonts w:ascii="標楷體" w:eastAsia="標楷體" w:hAnsi="標楷體" w:hint="eastAsia"/>
          <w:bCs/>
          <w:kern w:val="0"/>
          <w:sz w:val="28"/>
          <w:szCs w:val="28"/>
        </w:rPr>
        <w:t>廖婉汝　溫玉霞　陳以信　江啟臣</w:t>
      </w:r>
      <w:r w:rsidR="00A9324B" w:rsidRPr="00A1213D">
        <w:rPr>
          <w:rFonts w:ascii="標楷體" w:eastAsia="標楷體" w:hAnsi="標楷體" w:hint="eastAsia"/>
          <w:bCs/>
          <w:kern w:val="0"/>
          <w:sz w:val="28"/>
          <w:szCs w:val="28"/>
        </w:rPr>
        <w:t xml:space="preserve">馬文君　</w:t>
      </w:r>
      <w:r w:rsidR="004675DE" w:rsidRPr="00A1213D">
        <w:rPr>
          <w:rFonts w:ascii="標楷體" w:eastAsia="標楷體" w:hAnsi="標楷體" w:hint="eastAsia"/>
          <w:bCs/>
          <w:kern w:val="0"/>
          <w:sz w:val="28"/>
          <w:szCs w:val="28"/>
        </w:rPr>
        <w:t>林昶佐　王定宇　蔡適應</w:t>
      </w:r>
    </w:p>
    <w:p w:rsidR="000A029A" w:rsidRPr="00A1213D" w:rsidRDefault="00D7611D" w:rsidP="00432DC2">
      <w:pPr>
        <w:pStyle w:val="af7"/>
        <w:widowControl/>
        <w:numPr>
          <w:ilvl w:val="0"/>
          <w:numId w:val="23"/>
        </w:numPr>
        <w:overflowPunct w:val="0"/>
        <w:spacing w:line="480" w:lineRule="exact"/>
        <w:ind w:leftChars="0" w:left="2694" w:hanging="897"/>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A9324B" w:rsidRPr="00A1213D">
        <w:rPr>
          <w:rFonts w:ascii="標楷體" w:eastAsia="標楷體" w:hAnsi="標楷體" w:hint="eastAsia"/>
          <w:bCs/>
          <w:kern w:val="0"/>
          <w:sz w:val="28"/>
          <w:szCs w:val="28"/>
        </w:rPr>
        <w:t>國軍退除役官兵輔導委員會預算編列3</w:t>
      </w:r>
      <w:r w:rsidR="004001C4" w:rsidRPr="00A1213D">
        <w:rPr>
          <w:rFonts w:ascii="標楷體" w:eastAsia="標楷體" w:hAnsi="標楷體" w:hint="eastAsia"/>
          <w:bCs/>
          <w:kern w:val="0"/>
          <w:sz w:val="28"/>
          <w:szCs w:val="28"/>
        </w:rPr>
        <w:t>億</w:t>
      </w:r>
      <w:r w:rsidR="00A9324B" w:rsidRPr="00A1213D">
        <w:rPr>
          <w:rFonts w:ascii="標楷體" w:eastAsia="標楷體" w:hAnsi="標楷體" w:hint="eastAsia"/>
          <w:bCs/>
          <w:kern w:val="0"/>
          <w:sz w:val="28"/>
          <w:szCs w:val="28"/>
        </w:rPr>
        <w:t>5</w:t>
      </w:r>
      <w:r w:rsidR="004001C4" w:rsidRPr="00A1213D">
        <w:rPr>
          <w:rFonts w:ascii="標楷體" w:eastAsia="標楷體" w:hAnsi="標楷體"/>
          <w:bCs/>
          <w:kern w:val="0"/>
          <w:sz w:val="28"/>
          <w:szCs w:val="28"/>
        </w:rPr>
        <w:t>,</w:t>
      </w:r>
      <w:r w:rsidR="00A9324B" w:rsidRPr="00A1213D">
        <w:rPr>
          <w:rFonts w:ascii="標楷體" w:eastAsia="標楷體" w:hAnsi="標楷體" w:hint="eastAsia"/>
          <w:bCs/>
          <w:kern w:val="0"/>
          <w:sz w:val="28"/>
          <w:szCs w:val="28"/>
        </w:rPr>
        <w:t>000</w:t>
      </w:r>
      <w:r w:rsidR="004001C4" w:rsidRPr="00A1213D">
        <w:rPr>
          <w:rFonts w:ascii="標楷體" w:eastAsia="標楷體" w:hAnsi="標楷體" w:hint="eastAsia"/>
          <w:bCs/>
          <w:kern w:val="0"/>
          <w:sz w:val="28"/>
          <w:szCs w:val="28"/>
        </w:rPr>
        <w:t>萬</w:t>
      </w:r>
      <w:r w:rsidR="00A9324B" w:rsidRPr="00A1213D">
        <w:rPr>
          <w:rFonts w:ascii="標楷體" w:eastAsia="標楷體" w:hAnsi="標楷體" w:hint="eastAsia"/>
          <w:bCs/>
          <w:kern w:val="0"/>
          <w:sz w:val="28"/>
          <w:szCs w:val="28"/>
        </w:rPr>
        <w:t>元用於台南及雲林榮家家區設施總體營造中程計畫。然自108年度起，相關計畫便因多次無廠商投標而受到延滯，預算執行不如預期。110年又受疫情擴大影響，工程至今仍無重大進展。</w:t>
      </w:r>
      <w:r w:rsidR="003C6B54" w:rsidRPr="00A1213D">
        <w:rPr>
          <w:rFonts w:ascii="標楷體" w:eastAsia="標楷體" w:hAnsi="標楷體" w:hint="eastAsia"/>
          <w:bCs/>
          <w:kern w:val="0"/>
          <w:sz w:val="28"/>
          <w:szCs w:val="28"/>
        </w:rPr>
        <w:t>國軍退除役官兵輔導委員會</w:t>
      </w:r>
      <w:r w:rsidR="00A9324B" w:rsidRPr="00A1213D">
        <w:rPr>
          <w:rFonts w:ascii="標楷體" w:eastAsia="標楷體" w:hAnsi="標楷體" w:hint="eastAsia"/>
          <w:bCs/>
          <w:kern w:val="0"/>
          <w:sz w:val="28"/>
          <w:szCs w:val="28"/>
        </w:rPr>
        <w:t>應就工程落後問題，提出檢討，爰針對國軍退除役官兵輔導委員會第10目「一般建築及設備」第1節「營建工程」項下「臺南及雲林榮家家區設施環境總體營造中程計畫」預算編列</w:t>
      </w:r>
      <w:r w:rsidR="004001C4" w:rsidRPr="00A1213D">
        <w:rPr>
          <w:rFonts w:ascii="標楷體" w:eastAsia="標楷體" w:hAnsi="標楷體" w:hint="eastAsia"/>
          <w:bCs/>
          <w:kern w:val="0"/>
          <w:sz w:val="28"/>
          <w:szCs w:val="28"/>
        </w:rPr>
        <w:t>3億5</w:t>
      </w:r>
      <w:r w:rsidR="004001C4" w:rsidRPr="00A1213D">
        <w:rPr>
          <w:rFonts w:ascii="標楷體" w:eastAsia="標楷體" w:hAnsi="標楷體"/>
          <w:bCs/>
          <w:kern w:val="0"/>
          <w:sz w:val="28"/>
          <w:szCs w:val="28"/>
        </w:rPr>
        <w:t>,</w:t>
      </w:r>
      <w:r w:rsidR="004001C4" w:rsidRPr="00A1213D">
        <w:rPr>
          <w:rFonts w:ascii="標楷體" w:eastAsia="標楷體" w:hAnsi="標楷體" w:hint="eastAsia"/>
          <w:bCs/>
          <w:kern w:val="0"/>
          <w:sz w:val="28"/>
          <w:szCs w:val="28"/>
        </w:rPr>
        <w:t>000萬元</w:t>
      </w:r>
      <w:r w:rsidR="00A9324B" w:rsidRPr="00A1213D">
        <w:rPr>
          <w:rFonts w:ascii="標楷體" w:eastAsia="標楷體" w:hAnsi="標楷體" w:hint="eastAsia"/>
          <w:bCs/>
          <w:kern w:val="0"/>
          <w:sz w:val="28"/>
          <w:szCs w:val="28"/>
        </w:rPr>
        <w:t>，</w:t>
      </w:r>
      <w:r w:rsidR="000A029A" w:rsidRPr="00A1213D">
        <w:rPr>
          <w:rFonts w:ascii="標楷體" w:eastAsia="標楷體" w:hAnsi="標楷體" w:hint="eastAsia"/>
          <w:bCs/>
          <w:kern w:val="0"/>
          <w:sz w:val="28"/>
          <w:szCs w:val="28"/>
        </w:rPr>
        <w:t>凍結</w:t>
      </w:r>
      <w:r w:rsidR="004675DE" w:rsidRPr="00A1213D">
        <w:rPr>
          <w:rFonts w:ascii="標楷體" w:eastAsia="標楷體" w:hAnsi="標楷體" w:hint="eastAsia"/>
          <w:bCs/>
          <w:kern w:val="0"/>
          <w:sz w:val="28"/>
          <w:szCs w:val="28"/>
        </w:rPr>
        <w:t>3</w:t>
      </w:r>
      <w:r w:rsidR="000A029A" w:rsidRPr="00A1213D">
        <w:rPr>
          <w:rFonts w:ascii="標楷體" w:eastAsia="標楷體" w:hAnsi="標楷體" w:hint="eastAsia"/>
          <w:bCs/>
          <w:kern w:val="0"/>
          <w:sz w:val="28"/>
          <w:szCs w:val="28"/>
        </w:rPr>
        <w:t>00萬元</w:t>
      </w:r>
      <w:r w:rsidR="000A029A" w:rsidRPr="00A1213D">
        <w:rPr>
          <w:rFonts w:ascii="標楷體" w:eastAsia="標楷體" w:hAnsi="標楷體"/>
          <w:bCs/>
          <w:kern w:val="0"/>
          <w:sz w:val="28"/>
          <w:szCs w:val="28"/>
        </w:rPr>
        <w:t>，俟</w:t>
      </w:r>
      <w:r w:rsidR="000A029A" w:rsidRPr="00A1213D">
        <w:rPr>
          <w:rFonts w:ascii="標楷體" w:eastAsia="標楷體" w:hAnsi="標楷體" w:hint="eastAsia"/>
          <w:bCs/>
          <w:kern w:val="0"/>
          <w:sz w:val="28"/>
          <w:szCs w:val="28"/>
        </w:rPr>
        <w:t>國軍退除役官兵輔導委員</w:t>
      </w:r>
      <w:r w:rsidR="002C5FD6" w:rsidRPr="00A1213D">
        <w:rPr>
          <w:rFonts w:ascii="標楷體" w:eastAsia="標楷體" w:hAnsi="標楷體" w:hint="eastAsia"/>
          <w:bCs/>
          <w:kern w:val="0"/>
          <w:sz w:val="28"/>
          <w:szCs w:val="28"/>
        </w:rPr>
        <w:t>會</w:t>
      </w:r>
      <w:r w:rsidR="000A029A" w:rsidRPr="00A1213D">
        <w:rPr>
          <w:rFonts w:ascii="標楷體" w:eastAsia="標楷體" w:hAnsi="標楷體"/>
          <w:bCs/>
          <w:kern w:val="0"/>
          <w:sz w:val="28"/>
          <w:szCs w:val="28"/>
        </w:rPr>
        <w:t>向立法院外交及國防委員會提出書面報告</w:t>
      </w:r>
      <w:r w:rsidR="00CF71CE" w:rsidRPr="00A1213D">
        <w:rPr>
          <w:rFonts w:ascii="標楷體" w:eastAsia="標楷體" w:hAnsi="標楷體"/>
          <w:bCs/>
          <w:kern w:val="0"/>
          <w:sz w:val="28"/>
          <w:szCs w:val="28"/>
        </w:rPr>
        <w:t>並經同意</w:t>
      </w:r>
      <w:r w:rsidR="000A029A" w:rsidRPr="00A1213D">
        <w:rPr>
          <w:rFonts w:ascii="標楷體" w:eastAsia="標楷體" w:hAnsi="標楷體"/>
          <w:bCs/>
          <w:kern w:val="0"/>
          <w:sz w:val="28"/>
          <w:szCs w:val="28"/>
        </w:rPr>
        <w:t>後，始得動支。</w:t>
      </w:r>
    </w:p>
    <w:p w:rsidR="000A029A" w:rsidRPr="00A1213D" w:rsidRDefault="000A029A"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4675DE" w:rsidRPr="00A1213D">
        <w:rPr>
          <w:rFonts w:ascii="標楷體" w:eastAsia="標楷體" w:hAnsi="標楷體" w:hint="eastAsia"/>
          <w:bCs/>
          <w:kern w:val="0"/>
          <w:sz w:val="28"/>
          <w:szCs w:val="28"/>
        </w:rPr>
        <w:t xml:space="preserve">陳以信　廖婉汝　溫玉霞　</w:t>
      </w:r>
      <w:r w:rsidR="00A9324B" w:rsidRPr="00A1213D">
        <w:rPr>
          <w:rFonts w:ascii="標楷體" w:eastAsia="標楷體" w:hAnsi="標楷體" w:hint="eastAsia"/>
          <w:bCs/>
          <w:kern w:val="0"/>
          <w:sz w:val="28"/>
          <w:szCs w:val="28"/>
        </w:rPr>
        <w:t xml:space="preserve">馬文君　</w:t>
      </w:r>
      <w:r w:rsidR="004675DE" w:rsidRPr="00A1213D">
        <w:rPr>
          <w:rFonts w:ascii="標楷體" w:eastAsia="標楷體" w:hAnsi="標楷體" w:hint="eastAsia"/>
          <w:bCs/>
          <w:kern w:val="0"/>
          <w:sz w:val="28"/>
          <w:szCs w:val="28"/>
        </w:rPr>
        <w:t>林淑芬　劉建國　王定宇</w:t>
      </w:r>
      <w:r w:rsidR="00782D76" w:rsidRPr="00A1213D">
        <w:rPr>
          <w:rFonts w:ascii="標楷體" w:eastAsia="標楷體" w:hAnsi="標楷體" w:hint="eastAsia"/>
          <w:bCs/>
          <w:kern w:val="0"/>
          <w:sz w:val="28"/>
          <w:szCs w:val="28"/>
        </w:rPr>
        <w:t xml:space="preserve">　</w:t>
      </w:r>
    </w:p>
    <w:p w:rsidR="004D65C5" w:rsidRPr="00A1213D" w:rsidRDefault="002C5FD6" w:rsidP="00432DC2">
      <w:pPr>
        <w:pStyle w:val="af7"/>
        <w:widowControl/>
        <w:numPr>
          <w:ilvl w:val="0"/>
          <w:numId w:val="23"/>
        </w:numPr>
        <w:overflowPunct w:val="0"/>
        <w:spacing w:line="480" w:lineRule="exact"/>
        <w:ind w:leftChars="0" w:left="2976" w:hanging="1179"/>
        <w:jc w:val="both"/>
        <w:rPr>
          <w:rFonts w:ascii="標楷體" w:eastAsia="標楷體" w:hAnsi="標楷體"/>
          <w:bCs/>
          <w:kern w:val="0"/>
          <w:sz w:val="28"/>
          <w:szCs w:val="28"/>
        </w:rPr>
      </w:pPr>
      <w:r w:rsidRPr="00A1213D">
        <w:rPr>
          <w:rFonts w:ascii="標楷體" w:eastAsia="標楷體" w:hAnsi="標楷體" w:hint="eastAsia"/>
          <w:bCs/>
          <w:kern w:val="0"/>
          <w:sz w:val="28"/>
          <w:szCs w:val="28"/>
        </w:rPr>
        <w:lastRenderedPageBreak/>
        <w:t>榮家為提升就養資源運用效益及配合各級政府施政，逐步推動家區就養資源共享措施，床位之運用尚有改善之處，爰針對國軍退除役官兵輔導委員會第10目「一般建築及設備」第1節「營建工程」項下「提升失智照顧量能長照忘我園區中程計畫」中「設備及投資」之「房屋建築及設備費」預算編列1億7</w:t>
      </w:r>
      <w:r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550萬元，</w:t>
      </w:r>
      <w:r w:rsidR="004D65C5" w:rsidRPr="00A1213D">
        <w:rPr>
          <w:rFonts w:ascii="標楷體" w:eastAsia="標楷體" w:hAnsi="標楷體" w:hint="eastAsia"/>
          <w:bCs/>
          <w:kern w:val="0"/>
          <w:sz w:val="28"/>
          <w:szCs w:val="28"/>
        </w:rPr>
        <w:t>凍結</w:t>
      </w:r>
      <w:r w:rsidR="00A9324B" w:rsidRPr="00A1213D">
        <w:rPr>
          <w:rFonts w:ascii="標楷體" w:eastAsia="標楷體" w:hAnsi="標楷體" w:hint="eastAsia"/>
          <w:bCs/>
          <w:kern w:val="0"/>
          <w:sz w:val="28"/>
          <w:szCs w:val="28"/>
        </w:rPr>
        <w:t>5</w:t>
      </w:r>
      <w:r w:rsidR="004D65C5" w:rsidRPr="00A1213D">
        <w:rPr>
          <w:rFonts w:ascii="標楷體" w:eastAsia="標楷體" w:hAnsi="標楷體" w:hint="eastAsia"/>
          <w:bCs/>
          <w:kern w:val="0"/>
          <w:sz w:val="28"/>
          <w:szCs w:val="28"/>
        </w:rPr>
        <w:t>00萬元</w:t>
      </w:r>
      <w:r w:rsidR="004D65C5" w:rsidRPr="00A1213D">
        <w:rPr>
          <w:rFonts w:ascii="標楷體" w:eastAsia="標楷體" w:hAnsi="標楷體"/>
          <w:bCs/>
          <w:kern w:val="0"/>
          <w:sz w:val="28"/>
          <w:szCs w:val="28"/>
        </w:rPr>
        <w:t>，俟</w:t>
      </w:r>
      <w:r w:rsidR="004D65C5" w:rsidRPr="00A1213D">
        <w:rPr>
          <w:rFonts w:ascii="標楷體" w:eastAsia="標楷體" w:hAnsi="標楷體" w:hint="eastAsia"/>
          <w:bCs/>
          <w:kern w:val="0"/>
          <w:sz w:val="28"/>
          <w:szCs w:val="28"/>
        </w:rPr>
        <w:t>國軍退除役官兵輔導委員</w:t>
      </w:r>
      <w:r w:rsidRPr="00A1213D">
        <w:rPr>
          <w:rFonts w:ascii="標楷體" w:eastAsia="標楷體" w:hAnsi="標楷體" w:hint="eastAsia"/>
          <w:bCs/>
          <w:kern w:val="0"/>
          <w:sz w:val="28"/>
          <w:szCs w:val="28"/>
        </w:rPr>
        <w:t>會</w:t>
      </w:r>
      <w:r w:rsidR="004D65C5" w:rsidRPr="00A1213D">
        <w:rPr>
          <w:rFonts w:ascii="標楷體" w:eastAsia="標楷體" w:hAnsi="標楷體"/>
          <w:bCs/>
          <w:kern w:val="0"/>
          <w:sz w:val="28"/>
          <w:szCs w:val="28"/>
        </w:rPr>
        <w:t>向立法院外交及國防委員會提出書面報告</w:t>
      </w:r>
      <w:r w:rsidR="00CF71CE" w:rsidRPr="00A1213D">
        <w:rPr>
          <w:rFonts w:ascii="標楷體" w:eastAsia="標楷體" w:hAnsi="標楷體"/>
          <w:bCs/>
          <w:kern w:val="0"/>
          <w:sz w:val="28"/>
          <w:szCs w:val="28"/>
        </w:rPr>
        <w:t>並經同意</w:t>
      </w:r>
      <w:r w:rsidR="004D65C5" w:rsidRPr="00A1213D">
        <w:rPr>
          <w:rFonts w:ascii="標楷體" w:eastAsia="標楷體" w:hAnsi="標楷體"/>
          <w:bCs/>
          <w:kern w:val="0"/>
          <w:sz w:val="28"/>
          <w:szCs w:val="28"/>
        </w:rPr>
        <w:t>後，始得動支。</w:t>
      </w:r>
    </w:p>
    <w:p w:rsidR="004D65C5" w:rsidRPr="00A1213D" w:rsidRDefault="004D65C5"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A9324B" w:rsidRPr="00A1213D">
        <w:rPr>
          <w:rFonts w:ascii="標楷體" w:eastAsia="標楷體" w:hAnsi="標楷體" w:hint="eastAsia"/>
          <w:bCs/>
          <w:kern w:val="0"/>
          <w:sz w:val="28"/>
          <w:szCs w:val="28"/>
        </w:rPr>
        <w:t xml:space="preserve">溫玉霞　江啟臣　廖婉汝　陳以信　</w:t>
      </w:r>
      <w:r w:rsidR="00D7611D" w:rsidRPr="00A1213D">
        <w:rPr>
          <w:rFonts w:ascii="標楷體" w:eastAsia="標楷體" w:hAnsi="標楷體" w:hint="eastAsia"/>
          <w:bCs/>
          <w:kern w:val="0"/>
          <w:sz w:val="28"/>
          <w:szCs w:val="28"/>
        </w:rPr>
        <w:t xml:space="preserve">馬文君　</w:t>
      </w:r>
      <w:r w:rsidR="00A9324B" w:rsidRPr="00A1213D">
        <w:rPr>
          <w:rFonts w:ascii="標楷體" w:eastAsia="標楷體" w:hAnsi="標楷體" w:hint="eastAsia"/>
          <w:bCs/>
          <w:kern w:val="0"/>
          <w:sz w:val="28"/>
          <w:szCs w:val="28"/>
        </w:rPr>
        <w:t>林淑芬　劉建國</w:t>
      </w:r>
      <w:r w:rsidR="00782D76" w:rsidRPr="00A1213D">
        <w:rPr>
          <w:rFonts w:ascii="標楷體" w:eastAsia="標楷體" w:hAnsi="標楷體" w:hint="eastAsia"/>
          <w:bCs/>
          <w:kern w:val="0"/>
          <w:sz w:val="28"/>
          <w:szCs w:val="28"/>
        </w:rPr>
        <w:t xml:space="preserve">　</w:t>
      </w:r>
      <w:r w:rsidR="00D7611D" w:rsidRPr="00A1213D">
        <w:rPr>
          <w:rFonts w:ascii="標楷體" w:eastAsia="標楷體" w:hAnsi="標楷體" w:hint="eastAsia"/>
          <w:bCs/>
          <w:kern w:val="0"/>
          <w:sz w:val="28"/>
          <w:szCs w:val="28"/>
        </w:rPr>
        <w:t>王定宇</w:t>
      </w:r>
    </w:p>
    <w:p w:rsidR="004D65C5" w:rsidRPr="00A1213D" w:rsidRDefault="00D7611D" w:rsidP="00432DC2">
      <w:pPr>
        <w:pStyle w:val="af7"/>
        <w:widowControl/>
        <w:numPr>
          <w:ilvl w:val="0"/>
          <w:numId w:val="23"/>
        </w:numPr>
        <w:overflowPunct w:val="0"/>
        <w:spacing w:line="480" w:lineRule="exact"/>
        <w:ind w:leftChars="0" w:left="2976" w:hanging="1179"/>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2C5FD6" w:rsidRPr="00A1213D">
        <w:rPr>
          <w:rFonts w:ascii="標楷體" w:eastAsia="標楷體" w:hAnsi="標楷體" w:hint="eastAsia"/>
          <w:bCs/>
          <w:kern w:val="0"/>
          <w:sz w:val="28"/>
          <w:szCs w:val="28"/>
        </w:rPr>
        <w:t>國軍退除役官兵輔導委員會第10目「一般建築及設備」第1節「營建工程」項下「服務機構房舍整建工程」</w:t>
      </w:r>
      <w:r w:rsidR="0027193C" w:rsidRPr="00A1213D">
        <w:rPr>
          <w:rFonts w:ascii="標楷體" w:eastAsia="標楷體" w:hAnsi="標楷體" w:hint="eastAsia"/>
          <w:bCs/>
          <w:kern w:val="0"/>
          <w:sz w:val="28"/>
          <w:szCs w:val="28"/>
        </w:rPr>
        <w:t>預算</w:t>
      </w:r>
      <w:r w:rsidR="002C5FD6" w:rsidRPr="00A1213D">
        <w:rPr>
          <w:rFonts w:ascii="標楷體" w:eastAsia="標楷體" w:hAnsi="標楷體" w:hint="eastAsia"/>
          <w:bCs/>
          <w:kern w:val="0"/>
          <w:sz w:val="28"/>
          <w:szCs w:val="28"/>
        </w:rPr>
        <w:t>編列2</w:t>
      </w:r>
      <w:r w:rsidR="002C5FD6" w:rsidRPr="00A1213D">
        <w:rPr>
          <w:rFonts w:ascii="標楷體" w:eastAsia="標楷體" w:hAnsi="標楷體"/>
          <w:bCs/>
          <w:kern w:val="0"/>
          <w:sz w:val="28"/>
          <w:szCs w:val="28"/>
        </w:rPr>
        <w:t>,</w:t>
      </w:r>
      <w:r w:rsidR="002C5FD6" w:rsidRPr="00A1213D">
        <w:rPr>
          <w:rFonts w:ascii="標楷體" w:eastAsia="標楷體" w:hAnsi="標楷體" w:hint="eastAsia"/>
          <w:bCs/>
          <w:kern w:val="0"/>
          <w:sz w:val="28"/>
          <w:szCs w:val="28"/>
        </w:rPr>
        <w:t>693萬4千元。本計畫使用第一預備金於110年起案執行，急迫性為何應予說明；又本案為分年計畫，然預算書中未予列明，為利監督，要求整體規劃應具體說明。爰針對</w:t>
      </w:r>
      <w:r w:rsidRPr="00A1213D">
        <w:rPr>
          <w:rFonts w:ascii="標楷體" w:eastAsia="標楷體" w:hAnsi="標楷體" w:hint="eastAsia"/>
          <w:bCs/>
          <w:kern w:val="0"/>
          <w:sz w:val="28"/>
          <w:szCs w:val="28"/>
        </w:rPr>
        <w:t>111年度國軍退除役官兵輔導委員會</w:t>
      </w:r>
      <w:r w:rsidR="002C5FD6" w:rsidRPr="00A1213D">
        <w:rPr>
          <w:rFonts w:ascii="標楷體" w:eastAsia="標楷體" w:hAnsi="標楷體" w:hint="eastAsia"/>
          <w:bCs/>
          <w:kern w:val="0"/>
          <w:sz w:val="28"/>
          <w:szCs w:val="28"/>
        </w:rPr>
        <w:t>第10目「一般建築及設備」第1節「營建工程」中「服務機構房舍整建工程」</w:t>
      </w:r>
      <w:r w:rsidR="0027193C" w:rsidRPr="00A1213D">
        <w:rPr>
          <w:rFonts w:ascii="標楷體" w:eastAsia="標楷體" w:hAnsi="標楷體" w:hint="eastAsia"/>
          <w:bCs/>
          <w:kern w:val="0"/>
          <w:sz w:val="28"/>
          <w:szCs w:val="28"/>
        </w:rPr>
        <w:t>預算</w:t>
      </w:r>
      <w:r w:rsidR="002C5FD6" w:rsidRPr="00A1213D">
        <w:rPr>
          <w:rFonts w:ascii="標楷體" w:eastAsia="標楷體" w:hAnsi="標楷體" w:hint="eastAsia"/>
          <w:bCs/>
          <w:kern w:val="0"/>
          <w:sz w:val="28"/>
          <w:szCs w:val="28"/>
        </w:rPr>
        <w:t>編列2</w:t>
      </w:r>
      <w:r w:rsidR="002C5FD6" w:rsidRPr="00A1213D">
        <w:rPr>
          <w:rFonts w:ascii="標楷體" w:eastAsia="標楷體" w:hAnsi="標楷體"/>
          <w:bCs/>
          <w:kern w:val="0"/>
          <w:sz w:val="28"/>
          <w:szCs w:val="28"/>
        </w:rPr>
        <w:t>,</w:t>
      </w:r>
      <w:r w:rsidR="002C5FD6" w:rsidRPr="00A1213D">
        <w:rPr>
          <w:rFonts w:ascii="標楷體" w:eastAsia="標楷體" w:hAnsi="標楷體" w:hint="eastAsia"/>
          <w:bCs/>
          <w:kern w:val="0"/>
          <w:sz w:val="28"/>
          <w:szCs w:val="28"/>
        </w:rPr>
        <w:t>693萬4千元，</w:t>
      </w:r>
      <w:r w:rsidR="004D65C5" w:rsidRPr="00A1213D">
        <w:rPr>
          <w:rFonts w:ascii="標楷體" w:eastAsia="標楷體" w:hAnsi="標楷體" w:hint="eastAsia"/>
          <w:bCs/>
          <w:kern w:val="0"/>
          <w:sz w:val="28"/>
          <w:szCs w:val="28"/>
        </w:rPr>
        <w:t>凍結</w:t>
      </w:r>
      <w:r w:rsidR="00A9324B" w:rsidRPr="00A1213D">
        <w:rPr>
          <w:rFonts w:ascii="標楷體" w:eastAsia="標楷體" w:hAnsi="標楷體" w:hint="eastAsia"/>
          <w:bCs/>
          <w:kern w:val="0"/>
          <w:sz w:val="28"/>
          <w:szCs w:val="28"/>
        </w:rPr>
        <w:t>1</w:t>
      </w:r>
      <w:r w:rsidR="004D65C5" w:rsidRPr="00A1213D">
        <w:rPr>
          <w:rFonts w:ascii="標楷體" w:eastAsia="標楷體" w:hAnsi="標楷體" w:hint="eastAsia"/>
          <w:bCs/>
          <w:kern w:val="0"/>
          <w:sz w:val="28"/>
          <w:szCs w:val="28"/>
        </w:rPr>
        <w:t>00萬元</w:t>
      </w:r>
      <w:r w:rsidR="004D65C5" w:rsidRPr="00A1213D">
        <w:rPr>
          <w:rFonts w:ascii="標楷體" w:eastAsia="標楷體" w:hAnsi="標楷體"/>
          <w:bCs/>
          <w:kern w:val="0"/>
          <w:sz w:val="28"/>
          <w:szCs w:val="28"/>
        </w:rPr>
        <w:t>，俟</w:t>
      </w:r>
      <w:r w:rsidR="004D65C5" w:rsidRPr="00A1213D">
        <w:rPr>
          <w:rFonts w:ascii="標楷體" w:eastAsia="標楷體" w:hAnsi="標楷體" w:hint="eastAsia"/>
          <w:bCs/>
          <w:kern w:val="0"/>
          <w:sz w:val="28"/>
          <w:szCs w:val="28"/>
        </w:rPr>
        <w:t>國軍退除役官兵輔導委員</w:t>
      </w:r>
      <w:r w:rsidR="002C5FD6" w:rsidRPr="00A1213D">
        <w:rPr>
          <w:rFonts w:ascii="標楷體" w:eastAsia="標楷體" w:hAnsi="標楷體" w:hint="eastAsia"/>
          <w:bCs/>
          <w:kern w:val="0"/>
          <w:sz w:val="28"/>
          <w:szCs w:val="28"/>
        </w:rPr>
        <w:t>會</w:t>
      </w:r>
      <w:r w:rsidR="004D65C5" w:rsidRPr="00A1213D">
        <w:rPr>
          <w:rFonts w:ascii="標楷體" w:eastAsia="標楷體" w:hAnsi="標楷體"/>
          <w:bCs/>
          <w:kern w:val="0"/>
          <w:sz w:val="28"/>
          <w:szCs w:val="28"/>
        </w:rPr>
        <w:t>向立法院外交及國防委員會提出書面報告</w:t>
      </w:r>
      <w:r w:rsidR="00CF71CE" w:rsidRPr="00A1213D">
        <w:rPr>
          <w:rFonts w:ascii="標楷體" w:eastAsia="標楷體" w:hAnsi="標楷體"/>
          <w:bCs/>
          <w:kern w:val="0"/>
          <w:sz w:val="28"/>
          <w:szCs w:val="28"/>
        </w:rPr>
        <w:t>並經同意</w:t>
      </w:r>
      <w:r w:rsidR="004D65C5" w:rsidRPr="00A1213D">
        <w:rPr>
          <w:rFonts w:ascii="標楷體" w:eastAsia="標楷體" w:hAnsi="標楷體"/>
          <w:bCs/>
          <w:kern w:val="0"/>
          <w:sz w:val="28"/>
          <w:szCs w:val="28"/>
        </w:rPr>
        <w:t>後，始得動支。</w:t>
      </w:r>
    </w:p>
    <w:p w:rsidR="004D65C5" w:rsidRPr="00A1213D" w:rsidRDefault="004D65C5"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A9324B" w:rsidRPr="00A1213D">
        <w:rPr>
          <w:rFonts w:ascii="標楷體" w:eastAsia="標楷體" w:hAnsi="標楷體" w:hint="eastAsia"/>
          <w:bCs/>
          <w:kern w:val="0"/>
          <w:sz w:val="28"/>
          <w:szCs w:val="28"/>
        </w:rPr>
        <w:t>江啟臣　廖婉汝　溫玉霞</w:t>
      </w:r>
      <w:r w:rsidR="00782D76" w:rsidRPr="00A1213D">
        <w:rPr>
          <w:rFonts w:ascii="標楷體" w:eastAsia="標楷體" w:hAnsi="標楷體" w:hint="eastAsia"/>
          <w:bCs/>
          <w:kern w:val="0"/>
          <w:sz w:val="28"/>
          <w:szCs w:val="28"/>
        </w:rPr>
        <w:t xml:space="preserve">　</w:t>
      </w:r>
      <w:r w:rsidR="00A77EDA" w:rsidRPr="00A1213D">
        <w:rPr>
          <w:rFonts w:ascii="標楷體" w:eastAsia="標楷體" w:hAnsi="標楷體" w:hint="eastAsia"/>
          <w:bCs/>
          <w:kern w:val="0"/>
          <w:sz w:val="28"/>
          <w:szCs w:val="28"/>
        </w:rPr>
        <w:t xml:space="preserve">陳以信馬文君　</w:t>
      </w:r>
    </w:p>
    <w:p w:rsidR="004D65C5" w:rsidRPr="00A1213D" w:rsidRDefault="00CF71CE" w:rsidP="00432DC2">
      <w:pPr>
        <w:pStyle w:val="af7"/>
        <w:widowControl/>
        <w:numPr>
          <w:ilvl w:val="0"/>
          <w:numId w:val="23"/>
        </w:numPr>
        <w:overflowPunct w:val="0"/>
        <w:spacing w:line="480" w:lineRule="exact"/>
        <w:ind w:leftChars="0" w:left="2976" w:hanging="1179"/>
        <w:jc w:val="both"/>
        <w:rPr>
          <w:rFonts w:ascii="標楷體" w:eastAsia="標楷體" w:hAnsi="標楷體"/>
          <w:bCs/>
          <w:kern w:val="0"/>
          <w:sz w:val="28"/>
          <w:szCs w:val="28"/>
        </w:rPr>
      </w:pPr>
      <w:r w:rsidRPr="00A1213D">
        <w:rPr>
          <w:rFonts w:ascii="標楷體" w:eastAsia="標楷體" w:hAnsi="標楷體" w:hint="eastAsia"/>
          <w:bCs/>
          <w:kern w:val="0"/>
          <w:sz w:val="28"/>
          <w:szCs w:val="28"/>
        </w:rPr>
        <w:t>國軍退除役官兵輔導委員會</w:t>
      </w:r>
      <w:r w:rsidR="002C5FD6" w:rsidRPr="00A1213D">
        <w:rPr>
          <w:rFonts w:ascii="標楷體" w:eastAsia="標楷體" w:hAnsi="標楷體" w:hint="eastAsia"/>
          <w:bCs/>
          <w:kern w:val="0"/>
          <w:sz w:val="28"/>
          <w:szCs w:val="28"/>
        </w:rPr>
        <w:t>111年</w:t>
      </w:r>
      <w:r w:rsidR="00D7611D" w:rsidRPr="00A1213D">
        <w:rPr>
          <w:rFonts w:ascii="標楷體" w:eastAsia="標楷體" w:hAnsi="標楷體" w:hint="eastAsia"/>
          <w:bCs/>
          <w:kern w:val="0"/>
          <w:sz w:val="28"/>
          <w:szCs w:val="28"/>
        </w:rPr>
        <w:t>度</w:t>
      </w:r>
      <w:r w:rsidR="002C5FD6" w:rsidRPr="00A1213D">
        <w:rPr>
          <w:rFonts w:ascii="標楷體" w:eastAsia="標楷體" w:hAnsi="標楷體" w:hint="eastAsia"/>
          <w:bCs/>
          <w:kern w:val="0"/>
          <w:sz w:val="28"/>
          <w:szCs w:val="28"/>
        </w:rPr>
        <w:t>辦理所屬各榮服處新增或汰換車輛量新增120</w:t>
      </w:r>
      <w:r w:rsidR="00D7611D" w:rsidRPr="00A1213D">
        <w:rPr>
          <w:rFonts w:ascii="標楷體" w:eastAsia="標楷體" w:hAnsi="標楷體" w:hint="eastAsia"/>
          <w:bCs/>
          <w:kern w:val="0"/>
          <w:sz w:val="28"/>
          <w:szCs w:val="28"/>
        </w:rPr>
        <w:t>萬</w:t>
      </w:r>
      <w:r w:rsidR="002C5FD6" w:rsidRPr="00A1213D">
        <w:rPr>
          <w:rFonts w:ascii="標楷體" w:eastAsia="標楷體" w:hAnsi="標楷體" w:hint="eastAsia"/>
          <w:bCs/>
          <w:kern w:val="0"/>
          <w:sz w:val="28"/>
          <w:szCs w:val="28"/>
        </w:rPr>
        <w:lastRenderedPageBreak/>
        <w:t>元，相關需求原因仍須釐清，是否浪費公帑</w:t>
      </w:r>
      <w:r w:rsidR="00D7611D" w:rsidRPr="00A1213D">
        <w:rPr>
          <w:rFonts w:ascii="標楷體" w:eastAsia="標楷體" w:hAnsi="標楷體" w:hint="eastAsia"/>
          <w:bCs/>
          <w:kern w:val="0"/>
          <w:sz w:val="28"/>
          <w:szCs w:val="28"/>
        </w:rPr>
        <w:t>，</w:t>
      </w:r>
      <w:r w:rsidR="002C5FD6" w:rsidRPr="00A1213D">
        <w:rPr>
          <w:rFonts w:ascii="標楷體" w:eastAsia="標楷體" w:hAnsi="標楷體" w:hint="eastAsia"/>
          <w:bCs/>
          <w:kern w:val="0"/>
          <w:sz w:val="28"/>
          <w:szCs w:val="28"/>
        </w:rPr>
        <w:t>尚有疑</w:t>
      </w:r>
      <w:r w:rsidR="00D7611D" w:rsidRPr="00A1213D">
        <w:rPr>
          <w:rFonts w:ascii="標楷體" w:eastAsia="標楷體" w:hAnsi="標楷體" w:hint="eastAsia"/>
          <w:bCs/>
          <w:kern w:val="0"/>
          <w:sz w:val="28"/>
          <w:szCs w:val="28"/>
        </w:rPr>
        <w:t>義</w:t>
      </w:r>
      <w:r w:rsidR="002C5FD6" w:rsidRPr="00A1213D">
        <w:rPr>
          <w:rFonts w:ascii="標楷體" w:eastAsia="標楷體" w:hAnsi="標楷體" w:hint="eastAsia"/>
          <w:bCs/>
          <w:kern w:val="0"/>
          <w:sz w:val="28"/>
          <w:szCs w:val="28"/>
        </w:rPr>
        <w:t>。爰</w:t>
      </w:r>
      <w:r w:rsidR="00D7611D" w:rsidRPr="00A1213D">
        <w:rPr>
          <w:rFonts w:ascii="標楷體" w:eastAsia="標楷體" w:hAnsi="標楷體" w:hint="eastAsia"/>
          <w:bCs/>
          <w:kern w:val="0"/>
          <w:sz w:val="28"/>
          <w:szCs w:val="28"/>
        </w:rPr>
        <w:t>針對</w:t>
      </w:r>
      <w:r w:rsidRPr="00A1213D">
        <w:rPr>
          <w:rFonts w:ascii="標楷體" w:eastAsia="標楷體" w:hAnsi="標楷體" w:hint="eastAsia"/>
          <w:bCs/>
          <w:kern w:val="0"/>
          <w:sz w:val="28"/>
          <w:szCs w:val="28"/>
        </w:rPr>
        <w:t>第10目「一般建築及設備」第</w:t>
      </w:r>
      <w:r w:rsidRPr="00A1213D">
        <w:rPr>
          <w:rFonts w:ascii="標楷體" w:eastAsia="標楷體" w:hAnsi="標楷體"/>
          <w:bCs/>
          <w:kern w:val="0"/>
          <w:sz w:val="28"/>
          <w:szCs w:val="28"/>
        </w:rPr>
        <w:t>2</w:t>
      </w:r>
      <w:r w:rsidRPr="00A1213D">
        <w:rPr>
          <w:rFonts w:ascii="標楷體" w:eastAsia="標楷體" w:hAnsi="標楷體" w:hint="eastAsia"/>
          <w:bCs/>
          <w:kern w:val="0"/>
          <w:sz w:val="28"/>
          <w:szCs w:val="28"/>
        </w:rPr>
        <w:t>節「交通及運輸設備」項下</w:t>
      </w:r>
      <w:r w:rsidR="002C5FD6" w:rsidRPr="00A1213D">
        <w:rPr>
          <w:rFonts w:ascii="標楷體" w:eastAsia="標楷體" w:hAnsi="標楷體" w:hint="eastAsia"/>
          <w:bCs/>
          <w:kern w:val="0"/>
          <w:sz w:val="28"/>
          <w:szCs w:val="28"/>
        </w:rPr>
        <w:t>「服務機構車輛汰購</w:t>
      </w:r>
      <w:r w:rsidRPr="00A1213D">
        <w:rPr>
          <w:rFonts w:ascii="標楷體" w:eastAsia="標楷體" w:hAnsi="標楷體" w:hint="eastAsia"/>
          <w:bCs/>
          <w:kern w:val="0"/>
          <w:sz w:val="28"/>
          <w:szCs w:val="28"/>
        </w:rPr>
        <w:t>」中「</w:t>
      </w:r>
      <w:r w:rsidR="002C5FD6" w:rsidRPr="00A1213D">
        <w:rPr>
          <w:rFonts w:ascii="標楷體" w:eastAsia="標楷體" w:hAnsi="標楷體" w:hint="eastAsia"/>
          <w:bCs/>
          <w:kern w:val="0"/>
          <w:sz w:val="28"/>
          <w:szCs w:val="28"/>
        </w:rPr>
        <w:t>設備及投資</w:t>
      </w:r>
      <w:r w:rsidRPr="00A1213D">
        <w:rPr>
          <w:rFonts w:ascii="標楷體" w:eastAsia="標楷體" w:hAnsi="標楷體" w:hint="eastAsia"/>
          <w:bCs/>
          <w:kern w:val="0"/>
          <w:sz w:val="28"/>
          <w:szCs w:val="28"/>
        </w:rPr>
        <w:t>」之「</w:t>
      </w:r>
      <w:r w:rsidR="002C5FD6" w:rsidRPr="00A1213D">
        <w:rPr>
          <w:rFonts w:ascii="標楷體" w:eastAsia="標楷體" w:hAnsi="標楷體" w:hint="eastAsia"/>
          <w:bCs/>
          <w:kern w:val="0"/>
          <w:sz w:val="28"/>
          <w:szCs w:val="28"/>
        </w:rPr>
        <w:t>運輸設備費」</w:t>
      </w:r>
      <w:r w:rsidRPr="00A1213D">
        <w:rPr>
          <w:rFonts w:ascii="標楷體" w:eastAsia="標楷體" w:hAnsi="標楷體" w:hint="eastAsia"/>
          <w:bCs/>
          <w:kern w:val="0"/>
          <w:sz w:val="28"/>
          <w:szCs w:val="28"/>
        </w:rPr>
        <w:t>預算編列1</w:t>
      </w:r>
      <w:r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6</w:t>
      </w:r>
      <w:r w:rsidR="002C5FD6" w:rsidRPr="00A1213D">
        <w:rPr>
          <w:rFonts w:ascii="標楷體" w:eastAsia="標楷體" w:hAnsi="標楷體" w:hint="eastAsia"/>
          <w:bCs/>
          <w:kern w:val="0"/>
          <w:sz w:val="28"/>
          <w:szCs w:val="28"/>
        </w:rPr>
        <w:t>34</w:t>
      </w:r>
      <w:r w:rsidRPr="00A1213D">
        <w:rPr>
          <w:rFonts w:ascii="標楷體" w:eastAsia="標楷體" w:hAnsi="標楷體" w:hint="eastAsia"/>
          <w:bCs/>
          <w:kern w:val="0"/>
          <w:sz w:val="28"/>
          <w:szCs w:val="28"/>
        </w:rPr>
        <w:t>萬</w:t>
      </w:r>
      <w:r w:rsidR="002C5FD6" w:rsidRPr="00A1213D">
        <w:rPr>
          <w:rFonts w:ascii="標楷體" w:eastAsia="標楷體" w:hAnsi="標楷體" w:hint="eastAsia"/>
          <w:bCs/>
          <w:kern w:val="0"/>
          <w:sz w:val="28"/>
          <w:szCs w:val="28"/>
        </w:rPr>
        <w:t>6千元，</w:t>
      </w:r>
      <w:r w:rsidR="004D65C5" w:rsidRPr="00A1213D">
        <w:rPr>
          <w:rFonts w:ascii="標楷體" w:eastAsia="標楷體" w:hAnsi="標楷體" w:hint="eastAsia"/>
          <w:bCs/>
          <w:kern w:val="0"/>
          <w:sz w:val="28"/>
          <w:szCs w:val="28"/>
        </w:rPr>
        <w:t>凍結</w:t>
      </w:r>
      <w:r w:rsidR="00A9324B" w:rsidRPr="00A1213D">
        <w:rPr>
          <w:rFonts w:ascii="標楷體" w:eastAsia="標楷體" w:hAnsi="標楷體" w:hint="eastAsia"/>
          <w:bCs/>
          <w:kern w:val="0"/>
          <w:sz w:val="28"/>
          <w:szCs w:val="28"/>
        </w:rPr>
        <w:t>4</w:t>
      </w:r>
      <w:r w:rsidR="004D65C5" w:rsidRPr="00A1213D">
        <w:rPr>
          <w:rFonts w:ascii="標楷體" w:eastAsia="標楷體" w:hAnsi="標楷體" w:hint="eastAsia"/>
          <w:bCs/>
          <w:kern w:val="0"/>
          <w:sz w:val="28"/>
          <w:szCs w:val="28"/>
        </w:rPr>
        <w:t>0萬元</w:t>
      </w:r>
      <w:r w:rsidR="004D65C5" w:rsidRPr="00A1213D">
        <w:rPr>
          <w:rFonts w:ascii="標楷體" w:eastAsia="標楷體" w:hAnsi="標楷體"/>
          <w:bCs/>
          <w:kern w:val="0"/>
          <w:sz w:val="28"/>
          <w:szCs w:val="28"/>
        </w:rPr>
        <w:t>，俟</w:t>
      </w:r>
      <w:r w:rsidR="004D65C5" w:rsidRPr="00A1213D">
        <w:rPr>
          <w:rFonts w:ascii="標楷體" w:eastAsia="標楷體" w:hAnsi="標楷體" w:hint="eastAsia"/>
          <w:bCs/>
          <w:kern w:val="0"/>
          <w:sz w:val="28"/>
          <w:szCs w:val="28"/>
        </w:rPr>
        <w:t>國軍退除役官兵輔導委員</w:t>
      </w:r>
      <w:r w:rsidR="002C5FD6" w:rsidRPr="00A1213D">
        <w:rPr>
          <w:rFonts w:ascii="標楷體" w:eastAsia="標楷體" w:hAnsi="標楷體" w:hint="eastAsia"/>
          <w:bCs/>
          <w:kern w:val="0"/>
          <w:sz w:val="28"/>
          <w:szCs w:val="28"/>
        </w:rPr>
        <w:t>會</w:t>
      </w:r>
      <w:r w:rsidR="004D65C5" w:rsidRPr="00A1213D">
        <w:rPr>
          <w:rFonts w:ascii="標楷體" w:eastAsia="標楷體" w:hAnsi="標楷體"/>
          <w:bCs/>
          <w:kern w:val="0"/>
          <w:sz w:val="28"/>
          <w:szCs w:val="28"/>
        </w:rPr>
        <w:t>向立法院外交及國防委員會提出書面報告</w:t>
      </w:r>
      <w:r w:rsidRPr="00A1213D">
        <w:rPr>
          <w:rFonts w:ascii="標楷體" w:eastAsia="標楷體" w:hAnsi="標楷體"/>
          <w:bCs/>
          <w:kern w:val="0"/>
          <w:sz w:val="28"/>
          <w:szCs w:val="28"/>
        </w:rPr>
        <w:t>並經同意</w:t>
      </w:r>
      <w:r w:rsidR="004D65C5" w:rsidRPr="00A1213D">
        <w:rPr>
          <w:rFonts w:ascii="標楷體" w:eastAsia="標楷體" w:hAnsi="標楷體"/>
          <w:bCs/>
          <w:kern w:val="0"/>
          <w:sz w:val="28"/>
          <w:szCs w:val="28"/>
        </w:rPr>
        <w:t>後，始得動支。</w:t>
      </w:r>
    </w:p>
    <w:p w:rsidR="004D65C5" w:rsidRPr="00A1213D" w:rsidRDefault="004D65C5"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A9324B" w:rsidRPr="00A1213D">
        <w:rPr>
          <w:rFonts w:ascii="標楷體" w:eastAsia="標楷體" w:hAnsi="標楷體" w:hint="eastAsia"/>
          <w:bCs/>
          <w:kern w:val="0"/>
          <w:sz w:val="28"/>
          <w:szCs w:val="28"/>
        </w:rPr>
        <w:t>馬文君　溫玉霞　陳以信</w:t>
      </w:r>
      <w:r w:rsidR="00782D76" w:rsidRPr="00A1213D">
        <w:rPr>
          <w:rFonts w:ascii="標楷體" w:eastAsia="標楷體" w:hAnsi="標楷體" w:hint="eastAsia"/>
          <w:bCs/>
          <w:kern w:val="0"/>
          <w:sz w:val="28"/>
          <w:szCs w:val="28"/>
        </w:rPr>
        <w:t xml:space="preserve">　</w:t>
      </w:r>
      <w:r w:rsidR="00A77EDA" w:rsidRPr="00A1213D">
        <w:rPr>
          <w:rFonts w:ascii="標楷體" w:eastAsia="標楷體" w:hAnsi="標楷體" w:hint="eastAsia"/>
          <w:bCs/>
          <w:kern w:val="0"/>
          <w:sz w:val="28"/>
          <w:szCs w:val="28"/>
        </w:rPr>
        <w:t>廖婉汝</w:t>
      </w:r>
    </w:p>
    <w:p w:rsidR="00C117C8" w:rsidRPr="00A1213D" w:rsidRDefault="00CF71CE" w:rsidP="00432DC2">
      <w:pPr>
        <w:pStyle w:val="af7"/>
        <w:widowControl/>
        <w:numPr>
          <w:ilvl w:val="0"/>
          <w:numId w:val="23"/>
        </w:numPr>
        <w:overflowPunct w:val="0"/>
        <w:spacing w:line="480" w:lineRule="exact"/>
        <w:ind w:leftChars="0" w:left="2976" w:hanging="1179"/>
        <w:jc w:val="both"/>
        <w:rPr>
          <w:rFonts w:ascii="標楷體" w:eastAsia="標楷體" w:hAnsi="標楷體"/>
          <w:bCs/>
          <w:kern w:val="0"/>
          <w:sz w:val="28"/>
          <w:szCs w:val="28"/>
        </w:rPr>
      </w:pPr>
      <w:r w:rsidRPr="00A1213D">
        <w:rPr>
          <w:rFonts w:ascii="標楷體" w:eastAsia="標楷體" w:hAnsi="標楷體" w:hint="eastAsia"/>
          <w:bCs/>
          <w:kern w:val="0"/>
          <w:sz w:val="28"/>
          <w:szCs w:val="28"/>
        </w:rPr>
        <w:t>參考</w:t>
      </w:r>
      <w:r w:rsidR="00D7611D" w:rsidRPr="00A1213D">
        <w:rPr>
          <w:rFonts w:ascii="標楷體" w:eastAsia="標楷體" w:hAnsi="標楷體" w:hint="eastAsia"/>
          <w:bCs/>
          <w:kern w:val="0"/>
          <w:sz w:val="28"/>
          <w:szCs w:val="28"/>
        </w:rPr>
        <w:t>國軍退除役官兵輔導委員會</w:t>
      </w:r>
      <w:r w:rsidRPr="00A1213D">
        <w:rPr>
          <w:rFonts w:ascii="標楷體" w:eastAsia="標楷體" w:hAnsi="標楷體" w:hint="eastAsia"/>
          <w:bCs/>
          <w:kern w:val="0"/>
          <w:sz w:val="28"/>
          <w:szCs w:val="28"/>
        </w:rPr>
        <w:t>109年</w:t>
      </w:r>
      <w:r w:rsidR="00D7611D" w:rsidRPr="00A1213D">
        <w:rPr>
          <w:rFonts w:ascii="標楷體" w:eastAsia="標楷體" w:hAnsi="標楷體" w:hint="eastAsia"/>
          <w:bCs/>
          <w:kern w:val="0"/>
          <w:sz w:val="28"/>
          <w:szCs w:val="28"/>
        </w:rPr>
        <w:t>度</w:t>
      </w:r>
      <w:r w:rsidRPr="00A1213D">
        <w:rPr>
          <w:rFonts w:ascii="標楷體" w:eastAsia="標楷體" w:hAnsi="標楷體" w:hint="eastAsia"/>
          <w:bCs/>
          <w:kern w:val="0"/>
          <w:sz w:val="28"/>
          <w:szCs w:val="28"/>
        </w:rPr>
        <w:t>決算書第130頁備註所載：「李○川貪瀆犯罪所得追繳案」，經洽</w:t>
      </w:r>
      <w:r w:rsidR="00D7611D" w:rsidRPr="00A1213D">
        <w:rPr>
          <w:rFonts w:ascii="標楷體" w:eastAsia="標楷體" w:hAnsi="標楷體" w:hint="eastAsia"/>
          <w:bCs/>
          <w:kern w:val="0"/>
          <w:sz w:val="28"/>
          <w:szCs w:val="28"/>
        </w:rPr>
        <w:t>詢</w:t>
      </w:r>
      <w:r w:rsidRPr="00A1213D">
        <w:rPr>
          <w:rFonts w:ascii="標楷體" w:eastAsia="標楷體" w:hAnsi="標楷體" w:hint="eastAsia"/>
          <w:bCs/>
          <w:kern w:val="0"/>
          <w:sz w:val="28"/>
          <w:szCs w:val="28"/>
        </w:rPr>
        <w:t>國軍退除役官兵輔導委員會</w:t>
      </w:r>
      <w:r w:rsidR="00D7611D" w:rsidRPr="00A1213D">
        <w:rPr>
          <w:rFonts w:ascii="標楷體" w:eastAsia="標楷體" w:hAnsi="標楷體" w:hint="eastAsia"/>
          <w:bCs/>
          <w:kern w:val="0"/>
          <w:sz w:val="28"/>
          <w:szCs w:val="28"/>
        </w:rPr>
        <w:t>，</w:t>
      </w:r>
      <w:r w:rsidRPr="00A1213D">
        <w:rPr>
          <w:rFonts w:ascii="標楷體" w:eastAsia="標楷體" w:hAnsi="標楷體" w:hint="eastAsia"/>
          <w:bCs/>
          <w:kern w:val="0"/>
          <w:sz w:val="28"/>
          <w:szCs w:val="28"/>
        </w:rPr>
        <w:t>該案係因李員任軍職期間，冒領退除人員教補費，經判決應追繳犯罪所得665萬餘元，雖協議假釋分期償還，然自107年10月起未</w:t>
      </w:r>
      <w:r w:rsidR="00D7611D" w:rsidRPr="00A1213D">
        <w:rPr>
          <w:rFonts w:ascii="標楷體" w:eastAsia="標楷體" w:hAnsi="標楷體" w:hint="eastAsia"/>
          <w:bCs/>
          <w:kern w:val="0"/>
          <w:sz w:val="28"/>
          <w:szCs w:val="28"/>
        </w:rPr>
        <w:t>再</w:t>
      </w:r>
      <w:r w:rsidRPr="00A1213D">
        <w:rPr>
          <w:rFonts w:ascii="標楷體" w:eastAsia="標楷體" w:hAnsi="標楷體" w:hint="eastAsia"/>
          <w:bCs/>
          <w:kern w:val="0"/>
          <w:sz w:val="28"/>
          <w:szCs w:val="28"/>
        </w:rPr>
        <w:t>收迄款項，迄今尚待收繳庫數427萬餘元。又參考109年決算書第131頁備註所載：「審計部修正102溢領退除給與」，尚有57萬餘元待收回繳庫。綜上，為避免影響國庫權益、杜絕相關不法情事，允宜積極辦理。爰針對國軍退除役官兵輔導委員會第13目「退除役官兵退休業務」預算編列614萬4千元，</w:t>
      </w:r>
      <w:r w:rsidR="00C117C8" w:rsidRPr="00A1213D">
        <w:rPr>
          <w:rFonts w:ascii="標楷體" w:eastAsia="標楷體" w:hAnsi="標楷體" w:hint="eastAsia"/>
          <w:bCs/>
          <w:kern w:val="0"/>
          <w:sz w:val="28"/>
          <w:szCs w:val="28"/>
        </w:rPr>
        <w:t>凍結</w:t>
      </w:r>
      <w:r w:rsidR="00A9324B" w:rsidRPr="00A1213D">
        <w:rPr>
          <w:rFonts w:ascii="標楷體" w:eastAsia="標楷體" w:hAnsi="標楷體"/>
          <w:bCs/>
          <w:kern w:val="0"/>
          <w:sz w:val="28"/>
          <w:szCs w:val="28"/>
        </w:rPr>
        <w:t>1</w:t>
      </w:r>
      <w:r w:rsidR="00C117C8" w:rsidRPr="00A1213D">
        <w:rPr>
          <w:rFonts w:ascii="標楷體" w:eastAsia="標楷體" w:hAnsi="標楷體" w:hint="eastAsia"/>
          <w:bCs/>
          <w:kern w:val="0"/>
          <w:sz w:val="28"/>
          <w:szCs w:val="28"/>
        </w:rPr>
        <w:t>0萬元</w:t>
      </w:r>
      <w:r w:rsidR="00C117C8" w:rsidRPr="00A1213D">
        <w:rPr>
          <w:rFonts w:ascii="標楷體" w:eastAsia="標楷體" w:hAnsi="標楷體"/>
          <w:bCs/>
          <w:kern w:val="0"/>
          <w:sz w:val="28"/>
          <w:szCs w:val="28"/>
        </w:rPr>
        <w:t>，俟</w:t>
      </w:r>
      <w:r w:rsidR="00C117C8" w:rsidRPr="00A1213D">
        <w:rPr>
          <w:rFonts w:ascii="標楷體" w:eastAsia="標楷體" w:hAnsi="標楷體" w:hint="eastAsia"/>
          <w:bCs/>
          <w:kern w:val="0"/>
          <w:sz w:val="28"/>
          <w:szCs w:val="28"/>
        </w:rPr>
        <w:t>國軍退除役官兵輔導委員</w:t>
      </w:r>
      <w:r w:rsidRPr="00A1213D">
        <w:rPr>
          <w:rFonts w:ascii="標楷體" w:eastAsia="標楷體" w:hAnsi="標楷體" w:hint="eastAsia"/>
          <w:bCs/>
          <w:kern w:val="0"/>
          <w:sz w:val="28"/>
          <w:szCs w:val="28"/>
        </w:rPr>
        <w:t>會</w:t>
      </w:r>
      <w:r w:rsidR="00C117C8" w:rsidRPr="00A1213D">
        <w:rPr>
          <w:rFonts w:ascii="標楷體" w:eastAsia="標楷體" w:hAnsi="標楷體"/>
          <w:bCs/>
          <w:kern w:val="0"/>
          <w:sz w:val="28"/>
          <w:szCs w:val="28"/>
        </w:rPr>
        <w:t>向立法院外交及國防委員會提出書面報告</w:t>
      </w:r>
      <w:r w:rsidRPr="00A1213D">
        <w:rPr>
          <w:rFonts w:ascii="標楷體" w:eastAsia="標楷體" w:hAnsi="標楷體"/>
          <w:bCs/>
          <w:kern w:val="0"/>
          <w:sz w:val="28"/>
          <w:szCs w:val="28"/>
        </w:rPr>
        <w:t>並經同意</w:t>
      </w:r>
      <w:r w:rsidR="00C117C8" w:rsidRPr="00A1213D">
        <w:rPr>
          <w:rFonts w:ascii="標楷體" w:eastAsia="標楷體" w:hAnsi="標楷體"/>
          <w:bCs/>
          <w:kern w:val="0"/>
          <w:sz w:val="28"/>
          <w:szCs w:val="28"/>
        </w:rPr>
        <w:t>後，始得動支。</w:t>
      </w:r>
    </w:p>
    <w:p w:rsidR="00C117C8" w:rsidRPr="00A1213D" w:rsidRDefault="00C117C8"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782D76" w:rsidRPr="00A1213D">
        <w:rPr>
          <w:rFonts w:ascii="標楷體" w:eastAsia="標楷體" w:hAnsi="標楷體" w:hint="eastAsia"/>
          <w:bCs/>
          <w:kern w:val="0"/>
          <w:sz w:val="28"/>
          <w:szCs w:val="28"/>
        </w:rPr>
        <w:t>蔡適應　劉建國　趙天麟　林昶佐</w:t>
      </w:r>
    </w:p>
    <w:p w:rsidR="00727495" w:rsidRPr="00A1213D" w:rsidRDefault="00D7611D" w:rsidP="00432DC2">
      <w:pPr>
        <w:pStyle w:val="af7"/>
        <w:widowControl/>
        <w:numPr>
          <w:ilvl w:val="0"/>
          <w:numId w:val="23"/>
        </w:numPr>
        <w:overflowPunct w:val="0"/>
        <w:spacing w:line="480" w:lineRule="exact"/>
        <w:ind w:leftChars="0" w:left="2976" w:hanging="1179"/>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4921A7" w:rsidRPr="00A1213D">
        <w:rPr>
          <w:rFonts w:ascii="標楷體" w:eastAsia="標楷體" w:hAnsi="標楷體" w:hint="eastAsia"/>
          <w:bCs/>
          <w:kern w:val="0"/>
          <w:sz w:val="28"/>
          <w:szCs w:val="28"/>
        </w:rPr>
        <w:t>國軍退除役官兵輔導委員會</w:t>
      </w:r>
      <w:r w:rsidR="00C94BEA" w:rsidRPr="00A1213D">
        <w:rPr>
          <w:rFonts w:ascii="標楷體" w:eastAsia="標楷體" w:hAnsi="標楷體" w:hint="eastAsia"/>
          <w:bCs/>
          <w:kern w:val="0"/>
          <w:sz w:val="28"/>
          <w:szCs w:val="28"/>
        </w:rPr>
        <w:t>為辦理各項跨年期營建工程計畫，於不同計畫科目分別編列預算如下：「醫療作業基金－高雄</w:t>
      </w:r>
      <w:r w:rsidR="00C94BEA" w:rsidRPr="00A1213D">
        <w:rPr>
          <w:rFonts w:ascii="標楷體" w:eastAsia="標楷體" w:hAnsi="標楷體" w:hint="eastAsia"/>
          <w:bCs/>
          <w:kern w:val="0"/>
          <w:sz w:val="28"/>
          <w:szCs w:val="28"/>
        </w:rPr>
        <w:lastRenderedPageBreak/>
        <w:t>榮民總醫院屏東大武分院新建計畫(以下簡稱大武分院新建計畫)」項下編列該分院之新建工程所需經費36億1,040萬元；「營建工程－臺南及雲林榮家家區設施環境總體營造中程計畫(以下簡稱臺南榮家中程計畫 )」項下編列臺南榮家遷建工程、臺南榮家現址機35都市計畫變更作業等所需經費3億5,000萬元；「營建工程－提升失智照顧量能長照忘我園區中程計畫(以下簡稱失智園區中程計畫)」項下編列板橋等6所榮家新建床位資源所需經費1億7,550萬元。有關前揭各項跨年期營建計畫近年辦理情形，</w:t>
      </w:r>
      <w:r w:rsidRPr="00A1213D">
        <w:rPr>
          <w:rFonts w:ascii="標楷體" w:eastAsia="標楷體" w:hAnsi="標楷體" w:hint="eastAsia"/>
          <w:bCs/>
          <w:kern w:val="0"/>
          <w:sz w:val="28"/>
          <w:szCs w:val="28"/>
        </w:rPr>
        <w:t>依</w:t>
      </w:r>
      <w:r w:rsidR="00C94BEA" w:rsidRPr="00A1213D">
        <w:rPr>
          <w:rFonts w:ascii="標楷體" w:eastAsia="標楷體" w:hAnsi="標楷體" w:hint="eastAsia"/>
          <w:bCs/>
          <w:kern w:val="0"/>
          <w:sz w:val="28"/>
          <w:szCs w:val="28"/>
        </w:rPr>
        <w:t>據</w:t>
      </w:r>
      <w:r w:rsidR="003C6B54" w:rsidRPr="00A1213D">
        <w:rPr>
          <w:rFonts w:ascii="標楷體" w:eastAsia="標楷體" w:hAnsi="標楷體" w:hint="eastAsia"/>
          <w:bCs/>
          <w:kern w:val="0"/>
          <w:sz w:val="28"/>
          <w:szCs w:val="28"/>
        </w:rPr>
        <w:t>國軍退除役官兵輔導委員會</w:t>
      </w:r>
      <w:r w:rsidR="00C94BEA" w:rsidRPr="00A1213D">
        <w:rPr>
          <w:rFonts w:ascii="標楷體" w:eastAsia="標楷體" w:hAnsi="標楷體" w:hint="eastAsia"/>
          <w:bCs/>
          <w:kern w:val="0"/>
          <w:sz w:val="28"/>
          <w:szCs w:val="28"/>
        </w:rPr>
        <w:t>提供資料，106至110年度(截至7月底)期間，前揭各項跨年期營建工程計畫之執行，進度均有不如預期情形，各計畫因疫情、天候或得標廠商未符需求等因素，致工程、計畫進度有所落後，</w:t>
      </w:r>
      <w:r w:rsidR="00CF71CE" w:rsidRPr="00A1213D">
        <w:rPr>
          <w:rFonts w:ascii="標楷體" w:eastAsia="標楷體" w:hAnsi="標楷體" w:hint="eastAsia"/>
          <w:bCs/>
          <w:kern w:val="0"/>
          <w:sz w:val="28"/>
          <w:szCs w:val="28"/>
        </w:rPr>
        <w:t>國軍退除役官兵輔導委員會</w:t>
      </w:r>
      <w:r w:rsidR="00C94BEA" w:rsidRPr="00A1213D">
        <w:rPr>
          <w:rFonts w:ascii="標楷體" w:eastAsia="標楷體" w:hAnsi="標楷體" w:hint="eastAsia"/>
          <w:bCs/>
          <w:kern w:val="0"/>
          <w:sz w:val="28"/>
          <w:szCs w:val="28"/>
        </w:rPr>
        <w:t>允宜督促所屬計畫執行單位，積極掌握工作時程，俾確保相關計畫如期如質辦理完竣。</w:t>
      </w:r>
    </w:p>
    <w:p w:rsidR="00727495" w:rsidRPr="00A1213D" w:rsidRDefault="00727495"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BA4070" w:rsidRPr="00A1213D">
        <w:rPr>
          <w:rFonts w:ascii="標楷體" w:eastAsia="標楷體" w:hAnsi="標楷體" w:hint="eastAsia"/>
          <w:bCs/>
          <w:kern w:val="0"/>
          <w:sz w:val="28"/>
          <w:szCs w:val="28"/>
        </w:rPr>
        <w:t>王定宇　劉建國　趙天麟</w:t>
      </w:r>
    </w:p>
    <w:p w:rsidR="00727495" w:rsidRPr="00A1213D" w:rsidRDefault="00D7611D" w:rsidP="00432DC2">
      <w:pPr>
        <w:pStyle w:val="af7"/>
        <w:widowControl/>
        <w:numPr>
          <w:ilvl w:val="0"/>
          <w:numId w:val="23"/>
        </w:numPr>
        <w:overflowPunct w:val="0"/>
        <w:spacing w:line="480" w:lineRule="exact"/>
        <w:ind w:leftChars="0" w:left="2977" w:hanging="1180"/>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CF71CE" w:rsidRPr="00A1213D">
        <w:rPr>
          <w:rFonts w:ascii="標楷體" w:eastAsia="標楷體" w:hAnsi="標楷體" w:hint="eastAsia"/>
          <w:bCs/>
          <w:kern w:val="0"/>
          <w:sz w:val="28"/>
          <w:szCs w:val="28"/>
        </w:rPr>
        <w:t>國軍退除役官兵輔導委員會</w:t>
      </w:r>
      <w:r w:rsidR="00BA4070" w:rsidRPr="00A1213D">
        <w:rPr>
          <w:rFonts w:ascii="標楷體" w:eastAsia="標楷體" w:hAnsi="標楷體" w:hint="eastAsia"/>
          <w:bCs/>
          <w:kern w:val="0"/>
          <w:sz w:val="28"/>
          <w:szCs w:val="28"/>
        </w:rPr>
        <w:t>於「退除役官兵服務救助與照顧－志工服務照顧榮民作業」計畫項下編列1億4,780萬5千元，較110年度1億3,942萬5千元增列838萬元(增幅6.01%)。近年</w:t>
      </w:r>
      <w:r w:rsidR="00CF71CE" w:rsidRPr="00A1213D">
        <w:rPr>
          <w:rFonts w:ascii="標楷體" w:eastAsia="標楷體" w:hAnsi="標楷體" w:hint="eastAsia"/>
          <w:bCs/>
          <w:kern w:val="0"/>
          <w:sz w:val="28"/>
          <w:szCs w:val="28"/>
        </w:rPr>
        <w:t>國軍退除役官兵輔導委員會</w:t>
      </w:r>
      <w:r w:rsidR="00BA4070" w:rsidRPr="00A1213D">
        <w:rPr>
          <w:rFonts w:ascii="標楷體" w:eastAsia="標楷體" w:hAnsi="標楷體" w:hint="eastAsia"/>
          <w:bCs/>
          <w:kern w:val="0"/>
          <w:sz w:val="28"/>
          <w:szCs w:val="28"/>
        </w:rPr>
        <w:t>推動志願服務制度強化照顧榮民(眷)能量雖已有成果，惟服務人力多未具備與服務相關之專長認證且專業訓練內容尚有精進</w:t>
      </w:r>
      <w:r w:rsidR="00BA4070" w:rsidRPr="00A1213D">
        <w:rPr>
          <w:rFonts w:ascii="標楷體" w:eastAsia="標楷體" w:hAnsi="標楷體" w:hint="eastAsia"/>
          <w:bCs/>
          <w:kern w:val="0"/>
          <w:sz w:val="28"/>
          <w:szCs w:val="28"/>
        </w:rPr>
        <w:lastRenderedPageBreak/>
        <w:t>之處</w:t>
      </w:r>
      <w:r w:rsidRPr="00A1213D">
        <w:rPr>
          <w:rFonts w:ascii="標楷體" w:eastAsia="標楷體" w:hAnsi="標楷體" w:hint="eastAsia"/>
          <w:bCs/>
          <w:kern w:val="0"/>
          <w:sz w:val="28"/>
          <w:szCs w:val="28"/>
        </w:rPr>
        <w:t>。</w:t>
      </w:r>
      <w:r w:rsidR="00BA4070" w:rsidRPr="00A1213D">
        <w:rPr>
          <w:rFonts w:ascii="標楷體" w:eastAsia="標楷體" w:hAnsi="標楷體" w:hint="eastAsia"/>
          <w:bCs/>
          <w:kern w:val="0"/>
          <w:sz w:val="28"/>
          <w:szCs w:val="28"/>
        </w:rPr>
        <w:t>據</w:t>
      </w:r>
      <w:r w:rsidR="00CF71CE" w:rsidRPr="00A1213D">
        <w:rPr>
          <w:rFonts w:ascii="標楷體" w:eastAsia="標楷體" w:hAnsi="標楷體" w:hint="eastAsia"/>
          <w:bCs/>
          <w:kern w:val="0"/>
          <w:sz w:val="28"/>
          <w:szCs w:val="28"/>
        </w:rPr>
        <w:t>國軍退除役官兵輔導委員會</w:t>
      </w:r>
      <w:r w:rsidR="00BA4070" w:rsidRPr="00A1213D">
        <w:rPr>
          <w:rFonts w:ascii="標楷體" w:eastAsia="標楷體" w:hAnsi="標楷體" w:hint="eastAsia"/>
          <w:bCs/>
          <w:kern w:val="0"/>
          <w:sz w:val="28"/>
          <w:szCs w:val="28"/>
        </w:rPr>
        <w:t>提供近年經遴選程序運用之志願服務人員專長背景資料可悉，儘管甄選規定就具備長期照顧或就業服務之相關證照、學歷等專業者採取優先遴用，惟截至110年7月底，所有</w:t>
      </w:r>
      <w:r w:rsidRPr="00A1213D">
        <w:rPr>
          <w:rFonts w:ascii="標楷體" w:eastAsia="標楷體" w:hAnsi="標楷體" w:hint="eastAsia"/>
          <w:bCs/>
          <w:kern w:val="0"/>
          <w:sz w:val="28"/>
          <w:szCs w:val="28"/>
        </w:rPr>
        <w:t>榮民服務處</w:t>
      </w:r>
      <w:r w:rsidR="00BA4070" w:rsidRPr="00A1213D">
        <w:rPr>
          <w:rFonts w:ascii="標楷體" w:eastAsia="標楷體" w:hAnsi="標楷體" w:hint="eastAsia"/>
          <w:bCs/>
          <w:kern w:val="0"/>
          <w:sz w:val="28"/>
          <w:szCs w:val="28"/>
        </w:rPr>
        <w:t>轄下具有相關證照、學歷之社區志願服務人員人數僅有6位(均屬長照相關專長)，約占整體人員403人之1.5%，比率甚低。又據各</w:t>
      </w:r>
      <w:r w:rsidRPr="00A1213D">
        <w:rPr>
          <w:rFonts w:ascii="標楷體" w:eastAsia="標楷體" w:hAnsi="標楷體" w:hint="eastAsia"/>
          <w:bCs/>
          <w:kern w:val="0"/>
          <w:sz w:val="28"/>
          <w:szCs w:val="28"/>
        </w:rPr>
        <w:t>榮民服務處</w:t>
      </w:r>
      <w:r w:rsidR="00BA4070" w:rsidRPr="00A1213D">
        <w:rPr>
          <w:rFonts w:ascii="標楷體" w:eastAsia="標楷體" w:hAnsi="標楷體" w:hint="eastAsia"/>
          <w:bCs/>
          <w:kern w:val="0"/>
          <w:sz w:val="28"/>
          <w:szCs w:val="28"/>
        </w:rPr>
        <w:t>就社區志願服務人員之專業訓練時數統計資料，雖均符合每年度至少10小時之規定，惟觀察訓練課程內容名稱，似將主要服務對象定位為較年長之榮民(如老人心理、</w:t>
      </w:r>
      <w:r w:rsidR="003C6B54" w:rsidRPr="00A1213D">
        <w:rPr>
          <w:rFonts w:ascii="標楷體" w:eastAsia="標楷體" w:hAnsi="標楷體" w:hint="eastAsia"/>
          <w:bCs/>
          <w:kern w:val="0"/>
          <w:sz w:val="28"/>
          <w:szCs w:val="28"/>
        </w:rPr>
        <w:t>國軍退除役官兵輔導委員會</w:t>
      </w:r>
      <w:r w:rsidR="00BA4070" w:rsidRPr="00A1213D">
        <w:rPr>
          <w:rFonts w:ascii="標楷體" w:eastAsia="標楷體" w:hAnsi="標楷體" w:hint="eastAsia"/>
          <w:bCs/>
          <w:kern w:val="0"/>
          <w:sz w:val="28"/>
          <w:szCs w:val="28"/>
        </w:rPr>
        <w:t>與社福資源之連結與運用等)，</w:t>
      </w:r>
      <w:r w:rsidRPr="00A1213D">
        <w:rPr>
          <w:rFonts w:ascii="標楷體" w:eastAsia="標楷體" w:hAnsi="標楷體" w:hint="eastAsia"/>
          <w:bCs/>
          <w:kern w:val="0"/>
          <w:sz w:val="28"/>
          <w:szCs w:val="28"/>
        </w:rPr>
        <w:t>鑑</w:t>
      </w:r>
      <w:r w:rsidR="00BA4070" w:rsidRPr="00A1213D">
        <w:rPr>
          <w:rFonts w:ascii="標楷體" w:eastAsia="標楷體" w:hAnsi="標楷體" w:hint="eastAsia"/>
          <w:bCs/>
          <w:kern w:val="0"/>
          <w:sz w:val="28"/>
          <w:szCs w:val="28"/>
        </w:rPr>
        <w:t>於近年</w:t>
      </w:r>
      <w:r w:rsidR="00CF71CE" w:rsidRPr="00A1213D">
        <w:rPr>
          <w:rFonts w:ascii="標楷體" w:eastAsia="標楷體" w:hAnsi="標楷體" w:hint="eastAsia"/>
          <w:bCs/>
          <w:kern w:val="0"/>
          <w:sz w:val="28"/>
          <w:szCs w:val="28"/>
        </w:rPr>
        <w:t>國軍退除役官兵輔導委員會</w:t>
      </w:r>
      <w:r w:rsidR="00BA4070" w:rsidRPr="00A1213D">
        <w:rPr>
          <w:rFonts w:ascii="標楷體" w:eastAsia="標楷體" w:hAnsi="標楷體" w:hint="eastAsia"/>
          <w:bCs/>
          <w:kern w:val="0"/>
          <w:sz w:val="28"/>
          <w:szCs w:val="28"/>
        </w:rPr>
        <w:t>配合推動政府募兵制政策，亦將第二類退除役官兵納入服務對象之一，其安置需求與年齡層較高之榮民顯有不同，</w:t>
      </w:r>
      <w:r w:rsidR="003C6B54" w:rsidRPr="00A1213D">
        <w:rPr>
          <w:rFonts w:ascii="標楷體" w:eastAsia="標楷體" w:hAnsi="標楷體" w:hint="eastAsia"/>
          <w:bCs/>
          <w:kern w:val="0"/>
          <w:sz w:val="28"/>
          <w:szCs w:val="28"/>
        </w:rPr>
        <w:t>國軍退除役官兵輔導委員會</w:t>
      </w:r>
      <w:r w:rsidR="00BA4070" w:rsidRPr="00A1213D">
        <w:rPr>
          <w:rFonts w:ascii="標楷體" w:eastAsia="標楷體" w:hAnsi="標楷體" w:hint="eastAsia"/>
          <w:bCs/>
          <w:kern w:val="0"/>
          <w:sz w:val="28"/>
          <w:szCs w:val="28"/>
        </w:rPr>
        <w:t>就社區志願服務人員專業訓練課程內容、時數之規劃，允宜兼顧服務對象之需求與服務人員之時間安排，妥為調整。</w:t>
      </w:r>
    </w:p>
    <w:p w:rsidR="00727495" w:rsidRPr="00A1213D" w:rsidRDefault="00727495"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BA4070" w:rsidRPr="00A1213D">
        <w:rPr>
          <w:rFonts w:ascii="標楷體" w:eastAsia="標楷體" w:hAnsi="標楷體" w:hint="eastAsia"/>
          <w:bCs/>
          <w:kern w:val="0"/>
          <w:sz w:val="28"/>
          <w:szCs w:val="28"/>
        </w:rPr>
        <w:t>王定宇　劉建國　趙天麟</w:t>
      </w:r>
    </w:p>
    <w:p w:rsidR="00727495" w:rsidRPr="00A1213D" w:rsidRDefault="00BA4070" w:rsidP="00432DC2">
      <w:pPr>
        <w:pStyle w:val="af7"/>
        <w:widowControl/>
        <w:numPr>
          <w:ilvl w:val="0"/>
          <w:numId w:val="23"/>
        </w:numPr>
        <w:overflowPunct w:val="0"/>
        <w:spacing w:line="480" w:lineRule="exact"/>
        <w:ind w:leftChars="0" w:left="2977" w:hanging="1180"/>
        <w:jc w:val="both"/>
        <w:rPr>
          <w:rFonts w:ascii="標楷體" w:eastAsia="標楷體" w:hAnsi="標楷體"/>
          <w:bCs/>
          <w:kern w:val="0"/>
          <w:sz w:val="28"/>
          <w:szCs w:val="28"/>
        </w:rPr>
      </w:pPr>
      <w:r w:rsidRPr="00A1213D">
        <w:rPr>
          <w:rFonts w:ascii="標楷體" w:eastAsia="標楷體" w:hAnsi="標楷體" w:hint="eastAsia"/>
          <w:bCs/>
          <w:kern w:val="0"/>
          <w:sz w:val="28"/>
          <w:szCs w:val="28"/>
        </w:rPr>
        <w:t>有鑑於國軍退除役官兵輔導委員會榮福卡係手機下載之APP數位虛擬卡，以專屬服務入口整合各項服務榮民的訊息、權益、福利的數位會員制，第一、二類退除役官兵、榮眷及所屬機構員工均可免費加入；下載榮福卡APP，即可享受線上商城優惠與服務，惟數位榮福卡非屬榮民證。但榮民65歲以上占比達</w:t>
      </w:r>
      <w:r w:rsidRPr="00A1213D">
        <w:rPr>
          <w:rFonts w:ascii="標楷體" w:eastAsia="標楷體" w:hAnsi="標楷體" w:hint="eastAsia"/>
          <w:bCs/>
          <w:kern w:val="0"/>
          <w:sz w:val="28"/>
          <w:szCs w:val="28"/>
        </w:rPr>
        <w:lastRenderedPageBreak/>
        <w:t>48%，應考量所有對象使用情形，建請國軍退除役官兵輔導委員會專人輔導。並於會員專區中，增加優惠商圈，避免過度集中北部地區。</w:t>
      </w:r>
    </w:p>
    <w:p w:rsidR="00727495" w:rsidRPr="00A1213D" w:rsidRDefault="00727495"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BA4070" w:rsidRPr="00A1213D">
        <w:rPr>
          <w:rFonts w:ascii="標楷體" w:eastAsia="標楷體" w:hAnsi="標楷體" w:hint="eastAsia"/>
          <w:bCs/>
          <w:kern w:val="0"/>
          <w:sz w:val="28"/>
          <w:szCs w:val="28"/>
        </w:rPr>
        <w:t>趙天麟　劉建國　蔡適應</w:t>
      </w:r>
    </w:p>
    <w:p w:rsidR="00727495" w:rsidRPr="00A1213D" w:rsidRDefault="00BA4070" w:rsidP="00432DC2">
      <w:pPr>
        <w:pStyle w:val="af7"/>
        <w:widowControl/>
        <w:numPr>
          <w:ilvl w:val="0"/>
          <w:numId w:val="23"/>
        </w:numPr>
        <w:overflowPunct w:val="0"/>
        <w:spacing w:line="480" w:lineRule="exact"/>
        <w:ind w:leftChars="0" w:left="2977" w:hanging="1180"/>
        <w:jc w:val="both"/>
        <w:rPr>
          <w:rFonts w:ascii="標楷體" w:eastAsia="標楷體" w:hAnsi="標楷體"/>
          <w:bCs/>
          <w:kern w:val="0"/>
          <w:sz w:val="28"/>
          <w:szCs w:val="28"/>
        </w:rPr>
      </w:pPr>
      <w:r w:rsidRPr="00A1213D">
        <w:rPr>
          <w:rFonts w:ascii="標楷體" w:eastAsia="標楷體" w:hAnsi="標楷體" w:hint="eastAsia"/>
          <w:bCs/>
          <w:kern w:val="0"/>
          <w:sz w:val="28"/>
          <w:szCs w:val="28"/>
        </w:rPr>
        <w:t>依據衛生福利部2011</w:t>
      </w:r>
      <w:r w:rsidR="00D7611D" w:rsidRPr="00A1213D">
        <w:rPr>
          <w:rFonts w:ascii="標楷體" w:eastAsia="標楷體" w:hAnsi="標楷體" w:hint="eastAsia"/>
          <w:bCs/>
          <w:kern w:val="0"/>
          <w:sz w:val="28"/>
          <w:szCs w:val="28"/>
        </w:rPr>
        <w:t>至</w:t>
      </w:r>
      <w:r w:rsidRPr="00A1213D">
        <w:rPr>
          <w:rFonts w:ascii="標楷體" w:eastAsia="標楷體" w:hAnsi="標楷體" w:hint="eastAsia"/>
          <w:bCs/>
          <w:kern w:val="0"/>
          <w:sz w:val="28"/>
          <w:szCs w:val="28"/>
        </w:rPr>
        <w:t>2013 年委託全國失智症盛行率調查結果，65歲上老人失智症盛行率為8%，且因應政府的「資源共享」政策，從民國106年2月起，開放有床位的榮民之家，讓有入住需要的一般民眾也能自費申請，獲得照護。現行榮家各類床位資源運用概況</w:t>
      </w:r>
      <w:r w:rsidR="00D7611D" w:rsidRPr="00A1213D">
        <w:rPr>
          <w:rFonts w:ascii="標楷體" w:eastAsia="標楷體" w:hAnsi="標楷體" w:hint="eastAsia"/>
          <w:bCs/>
          <w:kern w:val="0"/>
          <w:sz w:val="28"/>
          <w:szCs w:val="28"/>
        </w:rPr>
        <w:t>，</w:t>
      </w:r>
      <w:r w:rsidRPr="00A1213D">
        <w:rPr>
          <w:rFonts w:ascii="標楷體" w:eastAsia="標楷體" w:hAnsi="標楷體" w:hint="eastAsia"/>
          <w:bCs/>
          <w:kern w:val="0"/>
          <w:sz w:val="28"/>
          <w:szCs w:val="28"/>
        </w:rPr>
        <w:t>失智床占床比率大致為7至7.5%，為因應自2043年開始，預估至少長達23年時間，65歲以上的老年人口均維持在700萬人以上之規模，未來大量高齡照護需求，建請國軍退除役官兵輔導委員會評估政策需求增加相關資源。</w:t>
      </w:r>
    </w:p>
    <w:p w:rsidR="00727495" w:rsidRPr="00A1213D" w:rsidRDefault="00727495"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BA4070" w:rsidRPr="00A1213D">
        <w:rPr>
          <w:rFonts w:ascii="標楷體" w:eastAsia="標楷體" w:hAnsi="標楷體" w:hint="eastAsia"/>
          <w:bCs/>
          <w:kern w:val="0"/>
          <w:sz w:val="28"/>
          <w:szCs w:val="28"/>
        </w:rPr>
        <w:t>趙天麟　劉建國　蔡適應</w:t>
      </w:r>
    </w:p>
    <w:p w:rsidR="00727495" w:rsidRPr="00A1213D" w:rsidRDefault="00AB0F96" w:rsidP="00432DC2">
      <w:pPr>
        <w:pStyle w:val="af7"/>
        <w:widowControl/>
        <w:numPr>
          <w:ilvl w:val="0"/>
          <w:numId w:val="23"/>
        </w:numPr>
        <w:overflowPunct w:val="0"/>
        <w:spacing w:line="480" w:lineRule="exact"/>
        <w:ind w:leftChars="0" w:left="2977" w:hanging="1180"/>
        <w:jc w:val="both"/>
        <w:rPr>
          <w:rFonts w:ascii="標楷體" w:eastAsia="標楷體" w:hAnsi="標楷體"/>
          <w:bCs/>
          <w:kern w:val="0"/>
          <w:sz w:val="28"/>
          <w:szCs w:val="28"/>
        </w:rPr>
      </w:pPr>
      <w:r w:rsidRPr="00A1213D">
        <w:rPr>
          <w:rFonts w:ascii="標楷體" w:eastAsia="標楷體" w:hAnsi="標楷體" w:hint="eastAsia"/>
          <w:bCs/>
          <w:kern w:val="0"/>
          <w:sz w:val="28"/>
          <w:szCs w:val="28"/>
        </w:rPr>
        <w:t>為深化與美方退伍軍人交流，</w:t>
      </w:r>
      <w:r w:rsidR="003C6B54" w:rsidRPr="00A1213D">
        <w:rPr>
          <w:rFonts w:ascii="標楷體" w:eastAsia="標楷體" w:hAnsi="標楷體" w:hint="eastAsia"/>
          <w:bCs/>
          <w:kern w:val="0"/>
          <w:sz w:val="28"/>
          <w:szCs w:val="28"/>
        </w:rPr>
        <w:t>國軍退除役官兵輔導委員會</w:t>
      </w:r>
      <w:r w:rsidR="00D7611D" w:rsidRPr="00A1213D">
        <w:rPr>
          <w:rFonts w:ascii="標楷體" w:eastAsia="標楷體" w:hAnsi="標楷體" w:hint="eastAsia"/>
          <w:bCs/>
          <w:kern w:val="0"/>
          <w:sz w:val="28"/>
          <w:szCs w:val="28"/>
        </w:rPr>
        <w:t>選定服務照顧處參事倪邦臣為駐美人選，預111</w:t>
      </w:r>
      <w:r w:rsidRPr="00A1213D">
        <w:rPr>
          <w:rFonts w:ascii="標楷體" w:eastAsia="標楷體" w:hAnsi="標楷體" w:hint="eastAsia"/>
          <w:bCs/>
          <w:kern w:val="0"/>
          <w:sz w:val="28"/>
          <w:szCs w:val="28"/>
        </w:rPr>
        <w:t>年1月3日啟程，派員駐美協助外交。短期目標為輔導海外榮光會推動國民外交，中期目標加強與美國主流退伍軍人協會的實質交流，長期目標建立與美國退伍軍人事務部</w:t>
      </w:r>
      <w:r w:rsidR="00D7611D" w:rsidRPr="00A1213D">
        <w:rPr>
          <w:rFonts w:ascii="標楷體" w:eastAsia="標楷體" w:hAnsi="標楷體" w:hint="eastAsia"/>
          <w:bCs/>
          <w:kern w:val="0"/>
          <w:sz w:val="28"/>
          <w:szCs w:val="28"/>
        </w:rPr>
        <w:t>之</w:t>
      </w:r>
      <w:r w:rsidRPr="00A1213D">
        <w:rPr>
          <w:rFonts w:ascii="標楷體" w:eastAsia="標楷體" w:hAnsi="標楷體" w:hint="eastAsia"/>
          <w:bCs/>
          <w:kern w:val="0"/>
          <w:sz w:val="28"/>
          <w:szCs w:val="28"/>
        </w:rPr>
        <w:t>官方聯繫管道。我國榮光會</w:t>
      </w:r>
      <w:r w:rsidR="00D7611D" w:rsidRPr="00A1213D">
        <w:rPr>
          <w:rFonts w:ascii="標楷體" w:eastAsia="標楷體" w:hAnsi="標楷體" w:hint="eastAsia"/>
          <w:bCs/>
          <w:kern w:val="0"/>
          <w:sz w:val="28"/>
          <w:szCs w:val="28"/>
        </w:rPr>
        <w:t>係</w:t>
      </w:r>
      <w:r w:rsidRPr="00A1213D">
        <w:rPr>
          <w:rFonts w:ascii="標楷體" w:eastAsia="標楷體" w:hAnsi="標楷體" w:hint="eastAsia"/>
          <w:bCs/>
          <w:kern w:val="0"/>
          <w:sz w:val="28"/>
          <w:szCs w:val="28"/>
        </w:rPr>
        <w:t>為增進僑居地區之中華民國退伍軍人及其眷屬之團結及共同福利，並促進與僑居地區退伍軍人組織之聯誼及相互觀摩，如何有效連結我國在美國共20個榮光會促進與美</w:t>
      </w:r>
      <w:r w:rsidRPr="00A1213D">
        <w:rPr>
          <w:rFonts w:ascii="標楷體" w:eastAsia="標楷體" w:hAnsi="標楷體" w:hint="eastAsia"/>
          <w:bCs/>
          <w:kern w:val="0"/>
          <w:sz w:val="28"/>
          <w:szCs w:val="28"/>
        </w:rPr>
        <w:lastRenderedPageBreak/>
        <w:t>方實質交流，建請</w:t>
      </w:r>
      <w:r w:rsidR="00CF71CE" w:rsidRPr="00A1213D">
        <w:rPr>
          <w:rFonts w:ascii="標楷體" w:eastAsia="標楷體" w:hAnsi="標楷體" w:hint="eastAsia"/>
          <w:bCs/>
          <w:kern w:val="0"/>
          <w:sz w:val="28"/>
          <w:szCs w:val="28"/>
        </w:rPr>
        <w:t>國軍退除役官兵輔導委員會</w:t>
      </w:r>
      <w:r w:rsidRPr="00A1213D">
        <w:rPr>
          <w:rFonts w:ascii="標楷體" w:eastAsia="標楷體" w:hAnsi="標楷體" w:hint="eastAsia"/>
          <w:bCs/>
          <w:kern w:val="0"/>
          <w:sz w:val="28"/>
          <w:szCs w:val="28"/>
        </w:rPr>
        <w:t>於明年預算書送抵時，規劃明年度駐美人員與榮光會預排活動與內容。</w:t>
      </w:r>
    </w:p>
    <w:p w:rsidR="00727495" w:rsidRPr="00A1213D" w:rsidRDefault="00727495"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AB0F96" w:rsidRPr="00A1213D">
        <w:rPr>
          <w:rFonts w:ascii="標楷體" w:eastAsia="標楷體" w:hAnsi="標楷體" w:hint="eastAsia"/>
          <w:bCs/>
          <w:kern w:val="0"/>
          <w:sz w:val="28"/>
          <w:szCs w:val="28"/>
        </w:rPr>
        <w:t>趙天麟　劉建國　蔡適應</w:t>
      </w:r>
    </w:p>
    <w:p w:rsidR="00727495" w:rsidRPr="00A1213D" w:rsidRDefault="00AB0F96" w:rsidP="00432DC2">
      <w:pPr>
        <w:pStyle w:val="af7"/>
        <w:widowControl/>
        <w:numPr>
          <w:ilvl w:val="0"/>
          <w:numId w:val="23"/>
        </w:numPr>
        <w:overflowPunct w:val="0"/>
        <w:spacing w:line="480" w:lineRule="exact"/>
        <w:ind w:leftChars="0" w:left="2704" w:hanging="907"/>
        <w:jc w:val="both"/>
        <w:rPr>
          <w:rFonts w:ascii="標楷體" w:eastAsia="標楷體" w:hAnsi="標楷體"/>
          <w:bCs/>
          <w:kern w:val="0"/>
          <w:sz w:val="28"/>
          <w:szCs w:val="28"/>
        </w:rPr>
      </w:pPr>
      <w:r w:rsidRPr="00A1213D">
        <w:rPr>
          <w:rFonts w:ascii="標楷體" w:eastAsia="標楷體" w:hAnsi="標楷體" w:hint="eastAsia"/>
          <w:bCs/>
          <w:kern w:val="0"/>
          <w:sz w:val="28"/>
          <w:szCs w:val="28"/>
        </w:rPr>
        <w:t>國軍退除役官兵輔導委員會規劃「推動國軍軍職職能基準認定機制」，冀研擬成立跨部會工作小組，協助國軍官兵建立軍職職能基準，促使官兵在營嫻熟職能知識與技術內涵，退後轉換取得民間技能證照，無縫接軌職場，順利就業。查國防部已</w:t>
      </w:r>
      <w:r w:rsidR="00C25191" w:rsidRPr="00A1213D">
        <w:rPr>
          <w:rFonts w:ascii="標楷體" w:eastAsia="標楷體" w:hAnsi="標楷體" w:hint="eastAsia"/>
          <w:bCs/>
          <w:kern w:val="0"/>
          <w:sz w:val="28"/>
          <w:szCs w:val="28"/>
        </w:rPr>
        <w:t>完成軍職專長轉銜民間職業對照表</w:t>
      </w:r>
      <w:r w:rsidRPr="00A1213D">
        <w:rPr>
          <w:rFonts w:ascii="標楷體" w:eastAsia="標楷體" w:hAnsi="標楷體" w:hint="eastAsia"/>
          <w:bCs/>
          <w:kern w:val="0"/>
          <w:sz w:val="28"/>
          <w:szCs w:val="28"/>
        </w:rPr>
        <w:t>，後續如何建立職能轉換機制，協助待退官兵能順利就業，對於軍中特有專長之官兵應如何協助輔導就業，國軍退除役官兵輔導委員會應有完整之規劃。爰要求國軍退除役官兵輔導委員會於</w:t>
      </w:r>
      <w:r w:rsidR="00D7611D" w:rsidRPr="00A1213D">
        <w:rPr>
          <w:rFonts w:ascii="標楷體" w:eastAsia="標楷體" w:hAnsi="標楷體" w:hint="eastAsia"/>
          <w:bCs/>
          <w:kern w:val="0"/>
          <w:sz w:val="28"/>
          <w:szCs w:val="28"/>
        </w:rPr>
        <w:t>3</w:t>
      </w:r>
      <w:r w:rsidRPr="00A1213D">
        <w:rPr>
          <w:rFonts w:ascii="標楷體" w:eastAsia="標楷體" w:hAnsi="標楷體" w:hint="eastAsia"/>
          <w:bCs/>
          <w:kern w:val="0"/>
          <w:sz w:val="28"/>
          <w:szCs w:val="28"/>
        </w:rPr>
        <w:t>個月內提出書面報告，送立法院外交及國防委員會。</w:t>
      </w:r>
    </w:p>
    <w:p w:rsidR="00727495" w:rsidRPr="00A1213D" w:rsidRDefault="00727495"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AB0F96" w:rsidRPr="00A1213D">
        <w:rPr>
          <w:rFonts w:ascii="標楷體" w:eastAsia="標楷體" w:hAnsi="標楷體" w:hint="eastAsia"/>
          <w:bCs/>
          <w:kern w:val="0"/>
          <w:sz w:val="28"/>
          <w:szCs w:val="28"/>
        </w:rPr>
        <w:t>江啟臣　廖婉汝　溫玉霞</w:t>
      </w:r>
    </w:p>
    <w:p w:rsidR="00BA4070" w:rsidRPr="00A1213D" w:rsidRDefault="00CF71CE" w:rsidP="00432DC2">
      <w:pPr>
        <w:pStyle w:val="af7"/>
        <w:widowControl/>
        <w:numPr>
          <w:ilvl w:val="0"/>
          <w:numId w:val="23"/>
        </w:numPr>
        <w:overflowPunct w:val="0"/>
        <w:spacing w:line="480" w:lineRule="exact"/>
        <w:ind w:leftChars="0" w:left="2977" w:hanging="1180"/>
        <w:jc w:val="both"/>
        <w:rPr>
          <w:rFonts w:ascii="標楷體" w:eastAsia="標楷體" w:hAnsi="標楷體"/>
          <w:bCs/>
          <w:kern w:val="0"/>
          <w:sz w:val="28"/>
          <w:szCs w:val="28"/>
        </w:rPr>
      </w:pPr>
      <w:r w:rsidRPr="00A1213D">
        <w:rPr>
          <w:rFonts w:ascii="標楷體" w:eastAsia="標楷體" w:hAnsi="標楷體" w:hint="eastAsia"/>
          <w:bCs/>
          <w:kern w:val="0"/>
          <w:sz w:val="28"/>
          <w:szCs w:val="28"/>
        </w:rPr>
        <w:t>國軍退除役官兵輔導委員會</w:t>
      </w:r>
      <w:r w:rsidR="00AB0F96" w:rsidRPr="00A1213D">
        <w:rPr>
          <w:rFonts w:ascii="標楷體" w:eastAsia="標楷體" w:hAnsi="標楷體" w:hint="eastAsia"/>
          <w:bCs/>
          <w:kern w:val="0"/>
          <w:sz w:val="28"/>
          <w:szCs w:val="28"/>
        </w:rPr>
        <w:t>透過所屬各地</w:t>
      </w:r>
      <w:r w:rsidR="00D7611D" w:rsidRPr="00A1213D">
        <w:rPr>
          <w:rFonts w:ascii="標楷體" w:eastAsia="標楷體" w:hAnsi="標楷體" w:hint="eastAsia"/>
          <w:bCs/>
          <w:kern w:val="0"/>
          <w:sz w:val="28"/>
          <w:szCs w:val="28"/>
        </w:rPr>
        <w:t>榮民服務處</w:t>
      </w:r>
      <w:r w:rsidR="00AB0F96" w:rsidRPr="00A1213D">
        <w:rPr>
          <w:rFonts w:ascii="標楷體" w:eastAsia="標楷體" w:hAnsi="標楷體" w:hint="eastAsia"/>
          <w:bCs/>
          <w:kern w:val="0"/>
          <w:sz w:val="28"/>
          <w:szCs w:val="28"/>
        </w:rPr>
        <w:t>推展志工服務榮民(眷)業務，雖然招募及運用計畫訂有專業人員優先遴用、年度專業訓練時數下限等原則規範，惟具備長照、就業服務等專業證照、學歷之人員比率不高，又遴選規範及訓練課程之安排，是否妥適，亦應檢討。爰要求國軍退除役官兵輔導委員會於</w:t>
      </w:r>
      <w:r w:rsidR="00D7611D" w:rsidRPr="00A1213D">
        <w:rPr>
          <w:rFonts w:ascii="標楷體" w:eastAsia="標楷體" w:hAnsi="標楷體" w:hint="eastAsia"/>
          <w:bCs/>
          <w:kern w:val="0"/>
          <w:sz w:val="28"/>
          <w:szCs w:val="28"/>
        </w:rPr>
        <w:t>3</w:t>
      </w:r>
      <w:r w:rsidR="00AB0F96" w:rsidRPr="00A1213D">
        <w:rPr>
          <w:rFonts w:ascii="標楷體" w:eastAsia="標楷體" w:hAnsi="標楷體" w:hint="eastAsia"/>
          <w:bCs/>
          <w:kern w:val="0"/>
          <w:sz w:val="28"/>
          <w:szCs w:val="28"/>
        </w:rPr>
        <w:t>個月內提出書面報告，送立法院外交及國防委員會。</w:t>
      </w:r>
    </w:p>
    <w:p w:rsidR="00BA4070" w:rsidRPr="00A1213D" w:rsidRDefault="00BA4070"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AB0F96" w:rsidRPr="00A1213D">
        <w:rPr>
          <w:rFonts w:ascii="標楷體" w:eastAsia="標楷體" w:hAnsi="標楷體" w:hint="eastAsia"/>
          <w:bCs/>
          <w:kern w:val="0"/>
          <w:sz w:val="28"/>
          <w:szCs w:val="28"/>
        </w:rPr>
        <w:t>江啟臣　廖婉汝　溫玉霞</w:t>
      </w:r>
    </w:p>
    <w:p w:rsidR="00BA4070" w:rsidRPr="00A1213D" w:rsidRDefault="00AB0F96" w:rsidP="00432DC2">
      <w:pPr>
        <w:pStyle w:val="af7"/>
        <w:widowControl/>
        <w:numPr>
          <w:ilvl w:val="0"/>
          <w:numId w:val="23"/>
        </w:numPr>
        <w:overflowPunct w:val="0"/>
        <w:spacing w:line="480" w:lineRule="exact"/>
        <w:ind w:leftChars="0" w:left="2977" w:hanging="1180"/>
        <w:jc w:val="both"/>
        <w:rPr>
          <w:rFonts w:ascii="標楷體" w:eastAsia="標楷體" w:hAnsi="標楷體"/>
          <w:bCs/>
          <w:kern w:val="0"/>
          <w:sz w:val="28"/>
          <w:szCs w:val="28"/>
        </w:rPr>
      </w:pPr>
      <w:r w:rsidRPr="00A1213D">
        <w:rPr>
          <w:rFonts w:ascii="標楷體" w:eastAsia="標楷體" w:hAnsi="標楷體" w:hint="eastAsia"/>
          <w:bCs/>
          <w:kern w:val="0"/>
          <w:sz w:val="28"/>
          <w:szCs w:val="28"/>
        </w:rPr>
        <w:t>查榮家近年對直接照護人力需求有增加趨勢，為配合政府法令要求與提升服務品質，</w:t>
      </w:r>
      <w:r w:rsidRPr="00A1213D">
        <w:rPr>
          <w:rFonts w:ascii="標楷體" w:eastAsia="標楷體" w:hAnsi="標楷體" w:hint="eastAsia"/>
          <w:bCs/>
          <w:kern w:val="0"/>
          <w:sz w:val="28"/>
          <w:szCs w:val="28"/>
        </w:rPr>
        <w:lastRenderedPageBreak/>
        <w:t>面對編制人力不足問題，藉由勞務外包方式提升服務能量，致相關經費需求居高不下。惟部分榮家實際配置照護人力數與標準配置數之間仍存有落差，又多數外包照護人力相對欠缺經驗，近年榮家意外事件件數並未顯著減少，恐不利照護服務品質之提升。爰要求國軍退除役官兵輔導委員會針對勞務外包人力運用措施進行檢討，於</w:t>
      </w:r>
      <w:r w:rsidR="00D7611D" w:rsidRPr="00A1213D">
        <w:rPr>
          <w:rFonts w:ascii="標楷體" w:eastAsia="標楷體" w:hAnsi="標楷體" w:hint="eastAsia"/>
          <w:bCs/>
          <w:kern w:val="0"/>
          <w:sz w:val="28"/>
          <w:szCs w:val="28"/>
        </w:rPr>
        <w:t>3</w:t>
      </w:r>
      <w:r w:rsidRPr="00A1213D">
        <w:rPr>
          <w:rFonts w:ascii="標楷體" w:eastAsia="標楷體" w:hAnsi="標楷體" w:hint="eastAsia"/>
          <w:bCs/>
          <w:kern w:val="0"/>
          <w:sz w:val="28"/>
          <w:szCs w:val="28"/>
        </w:rPr>
        <w:t>個月內提出書面報告，送立法院外交及國防委員會。</w:t>
      </w:r>
    </w:p>
    <w:p w:rsidR="00BA4070" w:rsidRPr="00A1213D" w:rsidRDefault="00BA4070"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AB0F96" w:rsidRPr="00A1213D">
        <w:rPr>
          <w:rFonts w:ascii="標楷體" w:eastAsia="標楷體" w:hAnsi="標楷體" w:hint="eastAsia"/>
          <w:bCs/>
          <w:kern w:val="0"/>
          <w:sz w:val="28"/>
          <w:szCs w:val="28"/>
        </w:rPr>
        <w:t>江啟臣　廖婉汝　溫玉霞</w:t>
      </w:r>
    </w:p>
    <w:p w:rsidR="00BA4070" w:rsidRPr="00A1213D" w:rsidRDefault="00AB0F96" w:rsidP="00432DC2">
      <w:pPr>
        <w:pStyle w:val="af7"/>
        <w:widowControl/>
        <w:numPr>
          <w:ilvl w:val="0"/>
          <w:numId w:val="23"/>
        </w:numPr>
        <w:overflowPunct w:val="0"/>
        <w:spacing w:line="480" w:lineRule="exact"/>
        <w:ind w:leftChars="0" w:left="2977" w:hanging="1180"/>
        <w:jc w:val="both"/>
        <w:rPr>
          <w:rFonts w:ascii="標楷體" w:eastAsia="標楷體" w:hAnsi="標楷體"/>
          <w:bCs/>
          <w:kern w:val="0"/>
          <w:sz w:val="28"/>
          <w:szCs w:val="28"/>
        </w:rPr>
      </w:pPr>
      <w:r w:rsidRPr="00A1213D">
        <w:rPr>
          <w:rFonts w:ascii="標楷體" w:eastAsia="標楷體" w:hAnsi="標楷體" w:hint="eastAsia"/>
          <w:bCs/>
          <w:kern w:val="0"/>
          <w:sz w:val="28"/>
          <w:szCs w:val="28"/>
        </w:rPr>
        <w:t>行政院107年8月17日院臺榮字第1070028746號函核定「高雄榮民總醫院屏東大武分院新建計畫」，惟目前工程進度稍有延宕，截至110年9月30日</w:t>
      </w:r>
      <w:r w:rsidR="00D7611D" w:rsidRPr="00A1213D">
        <w:rPr>
          <w:rFonts w:ascii="標楷體" w:eastAsia="標楷體" w:hAnsi="標楷體" w:hint="eastAsia"/>
          <w:bCs/>
          <w:kern w:val="0"/>
          <w:sz w:val="28"/>
          <w:szCs w:val="28"/>
        </w:rPr>
        <w:t>止</w:t>
      </w:r>
      <w:r w:rsidRPr="00A1213D">
        <w:rPr>
          <w:rFonts w:ascii="標楷體" w:eastAsia="標楷體" w:hAnsi="標楷體" w:hint="eastAsia"/>
          <w:bCs/>
          <w:kern w:val="0"/>
          <w:sz w:val="28"/>
          <w:szCs w:val="28"/>
        </w:rPr>
        <w:t>，實際進度39.47%，較預定進度41.77%，落後2.3%，為盡速</w:t>
      </w:r>
      <w:r w:rsidR="00D7611D" w:rsidRPr="00A1213D">
        <w:rPr>
          <w:rFonts w:ascii="標楷體" w:eastAsia="標楷體" w:hAnsi="標楷體" w:hint="eastAsia"/>
          <w:bCs/>
          <w:kern w:val="0"/>
          <w:sz w:val="28"/>
          <w:szCs w:val="28"/>
        </w:rPr>
        <w:t>提供</w:t>
      </w:r>
      <w:r w:rsidRPr="00A1213D">
        <w:rPr>
          <w:rFonts w:ascii="標楷體" w:eastAsia="標楷體" w:hAnsi="標楷體" w:hint="eastAsia"/>
          <w:bCs/>
          <w:kern w:val="0"/>
          <w:sz w:val="28"/>
          <w:szCs w:val="28"/>
        </w:rPr>
        <w:t>屏東居民完善醫療照顧，爰要求</w:t>
      </w:r>
      <w:r w:rsidR="003C6B54" w:rsidRPr="00A1213D">
        <w:rPr>
          <w:rFonts w:ascii="標楷體" w:eastAsia="標楷體" w:hAnsi="標楷體" w:hint="eastAsia"/>
          <w:bCs/>
          <w:kern w:val="0"/>
          <w:sz w:val="28"/>
          <w:szCs w:val="28"/>
        </w:rPr>
        <w:t>國軍退除役官兵輔導委員會</w:t>
      </w:r>
      <w:r w:rsidRPr="00A1213D">
        <w:rPr>
          <w:rFonts w:ascii="標楷體" w:eastAsia="標楷體" w:hAnsi="標楷體" w:hint="eastAsia"/>
          <w:bCs/>
          <w:kern w:val="0"/>
          <w:sz w:val="28"/>
          <w:szCs w:val="28"/>
        </w:rPr>
        <w:t>加強工程進度管考，並採取具體措施，避免落後進度持續擴大。</w:t>
      </w:r>
    </w:p>
    <w:p w:rsidR="00BA4070" w:rsidRPr="00A1213D" w:rsidRDefault="00BA4070"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AB0F96" w:rsidRPr="00A1213D">
        <w:rPr>
          <w:rFonts w:ascii="標楷體" w:eastAsia="標楷體" w:hAnsi="標楷體" w:hint="eastAsia"/>
          <w:bCs/>
          <w:kern w:val="0"/>
          <w:sz w:val="28"/>
          <w:szCs w:val="28"/>
        </w:rPr>
        <w:t>廖婉汝　溫玉霞　江啟臣</w:t>
      </w:r>
    </w:p>
    <w:p w:rsidR="00BA4070" w:rsidRPr="00A1213D" w:rsidRDefault="00AB0F96" w:rsidP="00432DC2">
      <w:pPr>
        <w:pStyle w:val="af7"/>
        <w:widowControl/>
        <w:numPr>
          <w:ilvl w:val="0"/>
          <w:numId w:val="23"/>
        </w:numPr>
        <w:overflowPunct w:val="0"/>
        <w:spacing w:line="480" w:lineRule="exact"/>
        <w:ind w:leftChars="0" w:left="2977" w:hanging="1180"/>
        <w:jc w:val="both"/>
        <w:rPr>
          <w:rFonts w:ascii="標楷體" w:eastAsia="標楷體" w:hAnsi="標楷體"/>
          <w:bCs/>
          <w:kern w:val="0"/>
          <w:sz w:val="28"/>
          <w:szCs w:val="28"/>
        </w:rPr>
      </w:pPr>
      <w:r w:rsidRPr="00A1213D">
        <w:rPr>
          <w:rFonts w:ascii="標楷體" w:eastAsia="標楷體" w:hAnsi="標楷體" w:hint="eastAsia"/>
          <w:bCs/>
          <w:kern w:val="0"/>
          <w:sz w:val="28"/>
          <w:szCs w:val="28"/>
        </w:rPr>
        <w:t>高雄榮總籌建屏東大武分院，工程經費</w:t>
      </w:r>
      <w:r w:rsidR="00101B70" w:rsidRPr="00A1213D">
        <w:rPr>
          <w:rFonts w:ascii="標楷體" w:eastAsia="標楷體" w:hAnsi="標楷體" w:hint="eastAsia"/>
          <w:bCs/>
          <w:kern w:val="0"/>
          <w:sz w:val="28"/>
          <w:szCs w:val="28"/>
        </w:rPr>
        <w:t>94億</w:t>
      </w:r>
      <w:r w:rsidRPr="00A1213D">
        <w:rPr>
          <w:rFonts w:ascii="標楷體" w:eastAsia="標楷體" w:hAnsi="標楷體" w:hint="eastAsia"/>
          <w:bCs/>
          <w:kern w:val="0"/>
          <w:sz w:val="28"/>
          <w:szCs w:val="28"/>
        </w:rPr>
        <w:t>6</w:t>
      </w:r>
      <w:r w:rsidR="00101B70" w:rsidRPr="00A1213D">
        <w:rPr>
          <w:rFonts w:ascii="標楷體" w:eastAsia="標楷體" w:hAnsi="標楷體" w:hint="eastAsia"/>
          <w:bCs/>
          <w:kern w:val="0"/>
          <w:sz w:val="28"/>
          <w:szCs w:val="28"/>
        </w:rPr>
        <w:t>千</w:t>
      </w:r>
      <w:r w:rsidRPr="00A1213D">
        <w:rPr>
          <w:rFonts w:ascii="標楷體" w:eastAsia="標楷體" w:hAnsi="標楷體" w:hint="eastAsia"/>
          <w:bCs/>
          <w:kern w:val="0"/>
          <w:sz w:val="28"/>
          <w:szCs w:val="28"/>
        </w:rPr>
        <w:t>元，預計111年6月完工，同年11月啟用，目前進度尚符合預定規劃，惟人力規劃截至110年9月30日僅招募343人，與預定483人落差較大，執行率為71.01%，爰要求</w:t>
      </w:r>
      <w:r w:rsidR="00CF71CE" w:rsidRPr="00A1213D">
        <w:rPr>
          <w:rFonts w:ascii="標楷體" w:eastAsia="標楷體" w:hAnsi="標楷體" w:hint="eastAsia"/>
          <w:bCs/>
          <w:kern w:val="0"/>
          <w:sz w:val="28"/>
          <w:szCs w:val="28"/>
        </w:rPr>
        <w:t>國軍退除役官兵輔導委員會</w:t>
      </w:r>
      <w:r w:rsidRPr="00A1213D">
        <w:rPr>
          <w:rFonts w:ascii="標楷體" w:eastAsia="標楷體" w:hAnsi="標楷體" w:hint="eastAsia"/>
          <w:bCs/>
          <w:kern w:val="0"/>
          <w:sz w:val="28"/>
          <w:szCs w:val="28"/>
        </w:rPr>
        <w:t>積極辦理各項擴大徵才活動，並與高屏地區大專校院相關科系合作，以利延攬優質人才。</w:t>
      </w:r>
    </w:p>
    <w:p w:rsidR="00BA4070" w:rsidRPr="00A1213D" w:rsidRDefault="00BA4070"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AB0F96" w:rsidRPr="00A1213D">
        <w:rPr>
          <w:rFonts w:ascii="標楷體" w:eastAsia="標楷體" w:hAnsi="標楷體" w:hint="eastAsia"/>
          <w:bCs/>
          <w:kern w:val="0"/>
          <w:sz w:val="28"/>
          <w:szCs w:val="28"/>
        </w:rPr>
        <w:t>廖婉汝　溫玉霞　江啟臣</w:t>
      </w:r>
    </w:p>
    <w:p w:rsidR="00BA4070" w:rsidRPr="00A1213D" w:rsidRDefault="00AB0F96" w:rsidP="00432DC2">
      <w:pPr>
        <w:pStyle w:val="af7"/>
        <w:widowControl/>
        <w:numPr>
          <w:ilvl w:val="0"/>
          <w:numId w:val="23"/>
        </w:numPr>
        <w:overflowPunct w:val="0"/>
        <w:spacing w:line="480" w:lineRule="exact"/>
        <w:ind w:leftChars="0" w:left="2977" w:hanging="1180"/>
        <w:jc w:val="both"/>
        <w:rPr>
          <w:rFonts w:ascii="標楷體" w:eastAsia="標楷體" w:hAnsi="標楷體"/>
          <w:bCs/>
          <w:kern w:val="0"/>
          <w:sz w:val="28"/>
          <w:szCs w:val="28"/>
        </w:rPr>
      </w:pPr>
      <w:r w:rsidRPr="00A1213D">
        <w:rPr>
          <w:rFonts w:ascii="標楷體" w:eastAsia="標楷體" w:hAnsi="標楷體" w:hint="eastAsia"/>
          <w:bCs/>
          <w:kern w:val="0"/>
          <w:sz w:val="28"/>
          <w:szCs w:val="28"/>
        </w:rPr>
        <w:lastRenderedPageBreak/>
        <w:t>國軍退除役官兵輔導委員會所屬</w:t>
      </w:r>
      <w:r w:rsidR="00101B70" w:rsidRPr="00A1213D">
        <w:rPr>
          <w:rFonts w:ascii="標楷體" w:eastAsia="標楷體" w:hAnsi="標楷體" w:hint="eastAsia"/>
          <w:bCs/>
          <w:kern w:val="0"/>
          <w:sz w:val="28"/>
          <w:szCs w:val="28"/>
        </w:rPr>
        <w:t>3</w:t>
      </w:r>
      <w:r w:rsidRPr="00A1213D">
        <w:rPr>
          <w:rFonts w:ascii="標楷體" w:eastAsia="標楷體" w:hAnsi="標楷體" w:hint="eastAsia"/>
          <w:bCs/>
          <w:kern w:val="0"/>
          <w:sz w:val="28"/>
          <w:szCs w:val="28"/>
        </w:rPr>
        <w:t>所榮民總醫院，各自開設具特色之智慧醫療服務系統，惟相關系統間尚無法共享，</w:t>
      </w:r>
      <w:r w:rsidR="00CF71CE" w:rsidRPr="00A1213D">
        <w:rPr>
          <w:rFonts w:ascii="標楷體" w:eastAsia="標楷體" w:hAnsi="標楷體" w:hint="eastAsia"/>
          <w:bCs/>
          <w:kern w:val="0"/>
          <w:sz w:val="28"/>
          <w:szCs w:val="28"/>
        </w:rPr>
        <w:t>國軍退除役官兵輔導委員會</w:t>
      </w:r>
      <w:r w:rsidR="00101B70" w:rsidRPr="00A1213D">
        <w:rPr>
          <w:rFonts w:ascii="標楷體" w:eastAsia="標楷體" w:hAnsi="標楷體" w:hint="eastAsia"/>
          <w:bCs/>
          <w:kern w:val="0"/>
          <w:sz w:val="28"/>
          <w:szCs w:val="28"/>
        </w:rPr>
        <w:t>之</w:t>
      </w:r>
      <w:r w:rsidRPr="00A1213D">
        <w:rPr>
          <w:rFonts w:ascii="標楷體" w:eastAsia="標楷體" w:hAnsi="標楷體" w:hint="eastAsia"/>
          <w:bCs/>
          <w:kern w:val="0"/>
          <w:sz w:val="28"/>
          <w:szCs w:val="28"/>
        </w:rPr>
        <w:t>年度施政計畫中：優化醫療品質創新教學研究，其中</w:t>
      </w:r>
      <w:r w:rsidR="00101B70" w:rsidRPr="00A1213D">
        <w:rPr>
          <w:rFonts w:ascii="標楷體" w:eastAsia="標楷體" w:hAnsi="標楷體" w:hint="eastAsia"/>
          <w:bCs/>
          <w:kern w:val="0"/>
          <w:sz w:val="28"/>
          <w:szCs w:val="28"/>
        </w:rPr>
        <w:t>提及</w:t>
      </w:r>
      <w:r w:rsidRPr="00A1213D">
        <w:rPr>
          <w:rFonts w:ascii="標楷體" w:eastAsia="標楷體" w:hAnsi="標楷體" w:hint="eastAsia"/>
          <w:bCs/>
          <w:kern w:val="0"/>
          <w:sz w:val="28"/>
          <w:szCs w:val="28"/>
        </w:rPr>
        <w:t>「發展智慧醫療應用方案，推廣智慧醫療照護，以資通訊科技加速榮民醫療體系之創新與運用，建構智能醫院。」但若實際上仍是</w:t>
      </w:r>
      <w:r w:rsidR="00101B70" w:rsidRPr="00A1213D">
        <w:rPr>
          <w:rFonts w:ascii="標楷體" w:eastAsia="標楷體" w:hAnsi="標楷體" w:hint="eastAsia"/>
          <w:bCs/>
          <w:kern w:val="0"/>
          <w:sz w:val="28"/>
          <w:szCs w:val="28"/>
        </w:rPr>
        <w:t>3</w:t>
      </w:r>
      <w:r w:rsidRPr="00A1213D">
        <w:rPr>
          <w:rFonts w:ascii="標楷體" w:eastAsia="標楷體" w:hAnsi="標楷體" w:hint="eastAsia"/>
          <w:bCs/>
          <w:kern w:val="0"/>
          <w:sz w:val="28"/>
          <w:szCs w:val="28"/>
        </w:rPr>
        <w:t>所總院資源分享不足，上述施政理念恐難落實。爰要求</w:t>
      </w:r>
      <w:r w:rsidR="003C6B54" w:rsidRPr="00A1213D">
        <w:rPr>
          <w:rFonts w:ascii="標楷體" w:eastAsia="標楷體" w:hAnsi="標楷體" w:hint="eastAsia"/>
          <w:bCs/>
          <w:kern w:val="0"/>
          <w:sz w:val="28"/>
          <w:szCs w:val="28"/>
        </w:rPr>
        <w:t>國軍退除役官兵輔導委員會</w:t>
      </w:r>
      <w:r w:rsidRPr="00A1213D">
        <w:rPr>
          <w:rFonts w:ascii="標楷體" w:eastAsia="標楷體" w:hAnsi="標楷體" w:hint="eastAsia"/>
          <w:bCs/>
          <w:kern w:val="0"/>
          <w:sz w:val="28"/>
          <w:szCs w:val="28"/>
        </w:rPr>
        <w:t>積極規劃智慧醫療服務於榮民醫療體系之橫向整合進程。</w:t>
      </w:r>
    </w:p>
    <w:p w:rsidR="00BA4070" w:rsidRPr="00A1213D" w:rsidRDefault="00BA4070"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AB0F96" w:rsidRPr="00A1213D">
        <w:rPr>
          <w:rFonts w:ascii="標楷體" w:eastAsia="標楷體" w:hAnsi="標楷體" w:hint="eastAsia"/>
          <w:bCs/>
          <w:kern w:val="0"/>
          <w:sz w:val="28"/>
          <w:szCs w:val="28"/>
        </w:rPr>
        <w:t>廖婉汝　溫玉霞　江啟臣</w:t>
      </w:r>
    </w:p>
    <w:p w:rsidR="00BA4070" w:rsidRPr="00A1213D" w:rsidRDefault="00CF71CE" w:rsidP="00432DC2">
      <w:pPr>
        <w:pStyle w:val="af7"/>
        <w:widowControl/>
        <w:numPr>
          <w:ilvl w:val="0"/>
          <w:numId w:val="23"/>
        </w:numPr>
        <w:overflowPunct w:val="0"/>
        <w:spacing w:line="480" w:lineRule="exact"/>
        <w:ind w:leftChars="0" w:left="2968" w:hanging="1171"/>
        <w:jc w:val="both"/>
        <w:rPr>
          <w:rFonts w:ascii="標楷體" w:eastAsia="標楷體" w:hAnsi="標楷體"/>
          <w:bCs/>
          <w:kern w:val="0"/>
          <w:sz w:val="28"/>
          <w:szCs w:val="28"/>
        </w:rPr>
      </w:pPr>
      <w:r w:rsidRPr="00A1213D">
        <w:rPr>
          <w:rFonts w:ascii="標楷體" w:eastAsia="標楷體" w:hAnsi="標楷體" w:hint="eastAsia"/>
          <w:bCs/>
          <w:kern w:val="0"/>
          <w:sz w:val="28"/>
          <w:szCs w:val="28"/>
        </w:rPr>
        <w:t>國軍退除役官兵輔導委員會</w:t>
      </w:r>
      <w:r w:rsidR="00AB0F96" w:rsidRPr="00A1213D">
        <w:rPr>
          <w:rFonts w:ascii="標楷體" w:eastAsia="標楷體" w:hAnsi="標楷體" w:hint="eastAsia"/>
          <w:bCs/>
          <w:kern w:val="0"/>
          <w:sz w:val="28"/>
          <w:szCs w:val="28"/>
        </w:rPr>
        <w:t>所屬醫療機構於疫情期間，從醫療機構加強控管、協助病毒檢測到疫苗施打服務等，積極協助政府防疫有功，依照</w:t>
      </w:r>
      <w:r w:rsidR="00101B70" w:rsidRPr="00A1213D">
        <w:rPr>
          <w:rFonts w:ascii="標楷體" w:eastAsia="標楷體" w:hAnsi="標楷體" w:hint="eastAsia"/>
          <w:bCs/>
          <w:kern w:val="0"/>
          <w:sz w:val="28"/>
          <w:szCs w:val="28"/>
        </w:rPr>
        <w:t>「</w:t>
      </w:r>
      <w:r w:rsidR="00AB0F96" w:rsidRPr="00A1213D">
        <w:rPr>
          <w:rFonts w:ascii="標楷體" w:eastAsia="標楷體" w:hAnsi="標楷體" w:hint="eastAsia"/>
          <w:bCs/>
          <w:kern w:val="0"/>
          <w:sz w:val="28"/>
          <w:szCs w:val="28"/>
        </w:rPr>
        <w:t>嚴重特殊傳染性肺炎防治及紓困振興特別條例</w:t>
      </w:r>
      <w:r w:rsidR="00101B70" w:rsidRPr="00A1213D">
        <w:rPr>
          <w:rFonts w:ascii="標楷體" w:eastAsia="標楷體" w:hAnsi="標楷體" w:hint="eastAsia"/>
          <w:bCs/>
          <w:kern w:val="0"/>
          <w:sz w:val="28"/>
          <w:szCs w:val="28"/>
        </w:rPr>
        <w:t>」</w:t>
      </w:r>
      <w:r w:rsidR="00AB0F96" w:rsidRPr="00A1213D">
        <w:rPr>
          <w:rFonts w:ascii="標楷體" w:eastAsia="標楷體" w:hAnsi="標楷體" w:hint="eastAsia"/>
          <w:bCs/>
          <w:kern w:val="0"/>
          <w:sz w:val="28"/>
          <w:szCs w:val="28"/>
        </w:rPr>
        <w:t>第</w:t>
      </w:r>
      <w:r w:rsidR="00101B70" w:rsidRPr="00A1213D">
        <w:rPr>
          <w:rFonts w:ascii="標楷體" w:eastAsia="標楷體" w:hAnsi="標楷體" w:hint="eastAsia"/>
          <w:bCs/>
          <w:kern w:val="0"/>
          <w:sz w:val="28"/>
          <w:szCs w:val="28"/>
        </w:rPr>
        <w:t>2</w:t>
      </w:r>
      <w:r w:rsidR="00AB0F96" w:rsidRPr="00A1213D">
        <w:rPr>
          <w:rFonts w:ascii="標楷體" w:eastAsia="標楷體" w:hAnsi="標楷體" w:hint="eastAsia"/>
          <w:bCs/>
          <w:kern w:val="0"/>
          <w:sz w:val="28"/>
          <w:szCs w:val="28"/>
        </w:rPr>
        <w:t>條</w:t>
      </w:r>
      <w:r w:rsidR="00101B70" w:rsidRPr="00A1213D">
        <w:rPr>
          <w:rFonts w:ascii="標楷體" w:eastAsia="標楷體" w:hAnsi="標楷體" w:hint="eastAsia"/>
          <w:bCs/>
          <w:kern w:val="0"/>
          <w:sz w:val="28"/>
          <w:szCs w:val="28"/>
        </w:rPr>
        <w:t>規定</w:t>
      </w:r>
      <w:r w:rsidR="00AB0F96" w:rsidRPr="00A1213D">
        <w:rPr>
          <w:rFonts w:ascii="標楷體" w:eastAsia="標楷體" w:hAnsi="標楷體" w:hint="eastAsia"/>
          <w:bCs/>
          <w:kern w:val="0"/>
          <w:sz w:val="28"/>
          <w:szCs w:val="28"/>
        </w:rPr>
        <w:t>：公、私立醫療（事）機構執行防治、醫療、照護之醫事人員及其他從事防治相關工作人員，中央衛生主管機關應予補助或發給津貼。公、私立醫療（事）機構與其他相關機關（構）、學校、法人、團體及其人員執行本條例防治工作著有績效者，各級政府機關（構）、學校、法人、團體應予獎勵。請</w:t>
      </w:r>
      <w:r w:rsidRPr="00A1213D">
        <w:rPr>
          <w:rFonts w:ascii="標楷體" w:eastAsia="標楷體" w:hAnsi="標楷體" w:hint="eastAsia"/>
          <w:bCs/>
          <w:kern w:val="0"/>
          <w:sz w:val="28"/>
          <w:szCs w:val="28"/>
        </w:rPr>
        <w:t>國軍退除役官兵輔導委員會</w:t>
      </w:r>
      <w:r w:rsidR="00AB0F96" w:rsidRPr="00A1213D">
        <w:rPr>
          <w:rFonts w:ascii="標楷體" w:eastAsia="標楷體" w:hAnsi="標楷體" w:hint="eastAsia"/>
          <w:bCs/>
          <w:kern w:val="0"/>
          <w:sz w:val="28"/>
          <w:szCs w:val="28"/>
        </w:rPr>
        <w:t>檢視全體防疫同仁疫情期間勞動權益，並秉於體恤醫護相關同仁防疫工作辛勞，鼓勵所屬各級醫療機構從優獎勵，並於</w:t>
      </w:r>
      <w:r w:rsidR="00101B70" w:rsidRPr="00A1213D">
        <w:rPr>
          <w:rFonts w:ascii="標楷體" w:eastAsia="標楷體" w:hAnsi="標楷體" w:hint="eastAsia"/>
          <w:bCs/>
          <w:kern w:val="0"/>
          <w:sz w:val="28"/>
          <w:szCs w:val="28"/>
        </w:rPr>
        <w:t>2</w:t>
      </w:r>
      <w:r w:rsidR="00AB0F96" w:rsidRPr="00A1213D">
        <w:rPr>
          <w:rFonts w:ascii="標楷體" w:eastAsia="標楷體" w:hAnsi="標楷體" w:hint="eastAsia"/>
          <w:bCs/>
          <w:kern w:val="0"/>
          <w:sz w:val="28"/>
          <w:szCs w:val="28"/>
        </w:rPr>
        <w:t>個月內提出書面報告送交立法院外交及國防委員會。</w:t>
      </w:r>
    </w:p>
    <w:p w:rsidR="00BA4070" w:rsidRPr="00A1213D" w:rsidRDefault="00BA4070"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lastRenderedPageBreak/>
        <w:t>提案人</w:t>
      </w:r>
      <w:r w:rsidRPr="00A1213D">
        <w:rPr>
          <w:rFonts w:ascii="標楷體" w:eastAsia="標楷體" w:hAnsi="標楷體" w:hint="eastAsia"/>
          <w:bCs/>
          <w:kern w:val="0"/>
          <w:sz w:val="28"/>
          <w:szCs w:val="28"/>
        </w:rPr>
        <w:t>：</w:t>
      </w:r>
      <w:r w:rsidR="00AB0F96" w:rsidRPr="00A1213D">
        <w:rPr>
          <w:rFonts w:ascii="標楷體" w:eastAsia="標楷體" w:hAnsi="標楷體" w:hint="eastAsia"/>
          <w:bCs/>
          <w:kern w:val="0"/>
          <w:sz w:val="28"/>
          <w:szCs w:val="28"/>
        </w:rPr>
        <w:t>蔡適應　趙天麟　劉建國</w:t>
      </w:r>
    </w:p>
    <w:p w:rsidR="00BA4070" w:rsidRPr="00A1213D" w:rsidRDefault="00AB0F96" w:rsidP="00432DC2">
      <w:pPr>
        <w:pStyle w:val="af7"/>
        <w:widowControl/>
        <w:numPr>
          <w:ilvl w:val="0"/>
          <w:numId w:val="23"/>
        </w:numPr>
        <w:overflowPunct w:val="0"/>
        <w:spacing w:line="480" w:lineRule="exact"/>
        <w:ind w:leftChars="0" w:left="2968" w:hanging="1171"/>
        <w:jc w:val="both"/>
        <w:rPr>
          <w:rFonts w:ascii="標楷體" w:eastAsia="標楷體" w:hAnsi="標楷體"/>
          <w:bCs/>
          <w:kern w:val="0"/>
          <w:sz w:val="28"/>
          <w:szCs w:val="28"/>
        </w:rPr>
      </w:pPr>
      <w:r w:rsidRPr="00A1213D">
        <w:rPr>
          <w:rFonts w:ascii="標楷體" w:eastAsia="標楷體" w:hAnsi="標楷體" w:hint="eastAsia"/>
          <w:bCs/>
          <w:kern w:val="0"/>
          <w:sz w:val="28"/>
          <w:szCs w:val="28"/>
        </w:rPr>
        <w:t>行政院為推動綠能產業，希望台灣在114年再生能源發電比達到20%。</w:t>
      </w:r>
      <w:r w:rsidR="00CF71CE" w:rsidRPr="00A1213D">
        <w:rPr>
          <w:rFonts w:ascii="標楷體" w:eastAsia="標楷體" w:hAnsi="標楷體" w:hint="eastAsia"/>
          <w:bCs/>
          <w:kern w:val="0"/>
          <w:sz w:val="28"/>
          <w:szCs w:val="28"/>
        </w:rPr>
        <w:t>國軍退除役官兵輔導委員會</w:t>
      </w:r>
      <w:r w:rsidRPr="00A1213D">
        <w:rPr>
          <w:rFonts w:ascii="標楷體" w:eastAsia="標楷體" w:hAnsi="標楷體" w:hint="eastAsia"/>
          <w:bCs/>
          <w:kern w:val="0"/>
          <w:sz w:val="28"/>
          <w:szCs w:val="28"/>
        </w:rPr>
        <w:t>為配合政策積極推動綠能發電，經查已在各地榮家、榮民醫院陸續（規劃）裝置太陽能設備。然參酌</w:t>
      </w:r>
      <w:r w:rsidR="00101B70" w:rsidRPr="00A1213D">
        <w:rPr>
          <w:rFonts w:ascii="標楷體" w:eastAsia="標楷體" w:hAnsi="標楷體" w:hint="eastAsia"/>
          <w:bCs/>
          <w:kern w:val="0"/>
          <w:sz w:val="28"/>
          <w:szCs w:val="28"/>
        </w:rPr>
        <w:t>內政部</w:t>
      </w:r>
      <w:r w:rsidRPr="00A1213D">
        <w:rPr>
          <w:rFonts w:ascii="標楷體" w:eastAsia="標楷體" w:hAnsi="標楷體" w:hint="eastAsia"/>
          <w:bCs/>
          <w:kern w:val="0"/>
          <w:sz w:val="28"/>
          <w:szCs w:val="28"/>
        </w:rPr>
        <w:t>消防署為避免消防人員搶救太陽能設備發生觸電風險，已公告</w:t>
      </w:r>
      <w:r w:rsidR="00101B70" w:rsidRPr="00A1213D">
        <w:rPr>
          <w:rFonts w:ascii="標楷體" w:eastAsia="標楷體" w:hAnsi="標楷體" w:hint="eastAsia"/>
          <w:bCs/>
          <w:kern w:val="0"/>
          <w:sz w:val="28"/>
          <w:szCs w:val="28"/>
        </w:rPr>
        <w:t>「</w:t>
      </w:r>
      <w:r w:rsidRPr="00A1213D">
        <w:rPr>
          <w:rFonts w:ascii="標楷體" w:eastAsia="標楷體" w:hAnsi="標楷體" w:hint="eastAsia"/>
          <w:bCs/>
          <w:kern w:val="0"/>
          <w:sz w:val="28"/>
          <w:szCs w:val="28"/>
        </w:rPr>
        <w:t>消防機關搶救太陽光電發電設備火災指導原則</w:t>
      </w:r>
      <w:r w:rsidR="00101B70" w:rsidRPr="00A1213D">
        <w:rPr>
          <w:rFonts w:ascii="標楷體" w:eastAsia="標楷體" w:hAnsi="標楷體" w:hint="eastAsia"/>
          <w:bCs/>
          <w:kern w:val="0"/>
          <w:sz w:val="28"/>
          <w:szCs w:val="28"/>
        </w:rPr>
        <w:t>」</w:t>
      </w:r>
      <w:r w:rsidRPr="00A1213D">
        <w:rPr>
          <w:rFonts w:ascii="標楷體" w:eastAsia="標楷體" w:hAnsi="標楷體" w:hint="eastAsia"/>
          <w:bCs/>
          <w:kern w:val="0"/>
          <w:sz w:val="28"/>
          <w:szCs w:val="28"/>
        </w:rPr>
        <w:t>及</w:t>
      </w:r>
      <w:r w:rsidR="00101B70" w:rsidRPr="00A1213D">
        <w:rPr>
          <w:rFonts w:ascii="標楷體" w:eastAsia="標楷體" w:hAnsi="標楷體" w:hint="eastAsia"/>
          <w:bCs/>
          <w:kern w:val="0"/>
          <w:sz w:val="28"/>
          <w:szCs w:val="28"/>
        </w:rPr>
        <w:t>「提升太陽光電發電</w:t>
      </w:r>
      <w:r w:rsidRPr="00A1213D">
        <w:rPr>
          <w:rFonts w:ascii="標楷體" w:eastAsia="標楷體" w:hAnsi="標楷體" w:hint="eastAsia"/>
          <w:bCs/>
          <w:kern w:val="0"/>
          <w:sz w:val="28"/>
          <w:szCs w:val="28"/>
        </w:rPr>
        <w:t>設備安全管理指導原則</w:t>
      </w:r>
      <w:r w:rsidR="00101B70" w:rsidRPr="00A1213D">
        <w:rPr>
          <w:rFonts w:ascii="標楷體" w:eastAsia="標楷體" w:hAnsi="標楷體" w:hint="eastAsia"/>
          <w:bCs/>
          <w:kern w:val="0"/>
          <w:sz w:val="28"/>
          <w:szCs w:val="28"/>
        </w:rPr>
        <w:t>」</w:t>
      </w:r>
      <w:r w:rsidRPr="00A1213D">
        <w:rPr>
          <w:rFonts w:ascii="標楷體" w:eastAsia="標楷體" w:hAnsi="標楷體" w:hint="eastAsia"/>
          <w:bCs/>
          <w:kern w:val="0"/>
          <w:sz w:val="28"/>
          <w:szCs w:val="28"/>
        </w:rPr>
        <w:t>。考量</w:t>
      </w:r>
      <w:r w:rsidR="00CF71CE" w:rsidRPr="00A1213D">
        <w:rPr>
          <w:rFonts w:ascii="標楷體" w:eastAsia="標楷體" w:hAnsi="標楷體" w:hint="eastAsia"/>
          <w:bCs/>
          <w:kern w:val="0"/>
          <w:sz w:val="28"/>
          <w:szCs w:val="28"/>
        </w:rPr>
        <w:t>國軍退除役官兵輔導委員會</w:t>
      </w:r>
      <w:r w:rsidRPr="00A1213D">
        <w:rPr>
          <w:rFonts w:ascii="標楷體" w:eastAsia="標楷體" w:hAnsi="標楷體" w:hint="eastAsia"/>
          <w:bCs/>
          <w:kern w:val="0"/>
          <w:sz w:val="28"/>
          <w:szCs w:val="28"/>
        </w:rPr>
        <w:t>所屬榮家、榮民醫院服務對象多為行動不便病患或老人。</w:t>
      </w:r>
      <w:r w:rsidR="00CF71CE" w:rsidRPr="00A1213D">
        <w:rPr>
          <w:rFonts w:ascii="標楷體" w:eastAsia="標楷體" w:hAnsi="標楷體" w:hint="eastAsia"/>
          <w:bCs/>
          <w:kern w:val="0"/>
          <w:sz w:val="28"/>
          <w:szCs w:val="28"/>
        </w:rPr>
        <w:t>國軍退除役官兵輔導委員會</w:t>
      </w:r>
      <w:r w:rsidRPr="00A1213D">
        <w:rPr>
          <w:rFonts w:ascii="標楷體" w:eastAsia="標楷體" w:hAnsi="標楷體" w:hint="eastAsia"/>
          <w:bCs/>
          <w:kern w:val="0"/>
          <w:sz w:val="28"/>
          <w:szCs w:val="28"/>
        </w:rPr>
        <w:t>應要求所屬對太陽光電發電設備設置地點斟酌考量適宜性。並參考消防署公告之</w:t>
      </w:r>
      <w:r w:rsidR="00101B70" w:rsidRPr="00A1213D">
        <w:rPr>
          <w:rFonts w:ascii="標楷體" w:eastAsia="標楷體" w:hAnsi="標楷體" w:hint="eastAsia"/>
          <w:bCs/>
          <w:kern w:val="0"/>
          <w:sz w:val="28"/>
          <w:szCs w:val="28"/>
        </w:rPr>
        <w:t>「消防機關搶救太陽光電發電設備火災指導原則」及「提升太陽光電發電設備安全管理指導原則」</w:t>
      </w:r>
      <w:r w:rsidRPr="00A1213D">
        <w:rPr>
          <w:rFonts w:ascii="標楷體" w:eastAsia="標楷體" w:hAnsi="標楷體" w:hint="eastAsia"/>
          <w:bCs/>
          <w:kern w:val="0"/>
          <w:sz w:val="28"/>
          <w:szCs w:val="28"/>
        </w:rPr>
        <w:t>，重新審視所屬建置的太陽能板及附屬設備是否符合要求，另要求所屬</w:t>
      </w:r>
      <w:r w:rsidR="004F484A" w:rsidRPr="00A1213D">
        <w:rPr>
          <w:rFonts w:ascii="標楷體" w:eastAsia="標楷體" w:hAnsi="標楷體" w:hint="eastAsia"/>
          <w:bCs/>
          <w:kern w:val="0"/>
          <w:sz w:val="28"/>
          <w:szCs w:val="28"/>
        </w:rPr>
        <w:t>及</w:t>
      </w:r>
      <w:r w:rsidRPr="00A1213D">
        <w:rPr>
          <w:rFonts w:ascii="標楷體" w:eastAsia="標楷體" w:hAnsi="標楷體" w:hint="eastAsia"/>
          <w:bCs/>
          <w:kern w:val="0"/>
          <w:sz w:val="28"/>
          <w:szCs w:val="28"/>
        </w:rPr>
        <w:t>合約商配置適宜設施、標示及辦理滅火、人員疏散程序演練。以維護安全，避免憾事發生。</w:t>
      </w:r>
    </w:p>
    <w:p w:rsidR="00BA4070" w:rsidRPr="00A1213D" w:rsidRDefault="00BA4070"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AB0F96" w:rsidRPr="00A1213D">
        <w:rPr>
          <w:rFonts w:ascii="標楷體" w:eastAsia="標楷體" w:hAnsi="標楷體" w:hint="eastAsia"/>
          <w:bCs/>
          <w:kern w:val="0"/>
          <w:sz w:val="28"/>
          <w:szCs w:val="28"/>
        </w:rPr>
        <w:t>馬文君　溫玉霞　陳以信</w:t>
      </w:r>
    </w:p>
    <w:p w:rsidR="00BA4070" w:rsidRPr="00A1213D" w:rsidRDefault="00CF71CE" w:rsidP="00432DC2">
      <w:pPr>
        <w:pStyle w:val="af7"/>
        <w:widowControl/>
        <w:numPr>
          <w:ilvl w:val="0"/>
          <w:numId w:val="23"/>
        </w:numPr>
        <w:overflowPunct w:val="0"/>
        <w:spacing w:line="480" w:lineRule="exact"/>
        <w:ind w:leftChars="0" w:left="2968" w:hanging="1171"/>
        <w:jc w:val="both"/>
        <w:rPr>
          <w:rFonts w:ascii="標楷體" w:eastAsia="標楷體" w:hAnsi="標楷體"/>
          <w:bCs/>
          <w:kern w:val="0"/>
          <w:sz w:val="28"/>
          <w:szCs w:val="28"/>
        </w:rPr>
      </w:pPr>
      <w:r w:rsidRPr="00A1213D">
        <w:rPr>
          <w:rFonts w:ascii="標楷體" w:eastAsia="標楷體" w:hAnsi="標楷體" w:hint="eastAsia"/>
          <w:bCs/>
          <w:kern w:val="0"/>
          <w:sz w:val="28"/>
          <w:szCs w:val="28"/>
        </w:rPr>
        <w:t>國軍退除役官兵輔導委員會</w:t>
      </w:r>
      <w:r w:rsidR="00AB0F96" w:rsidRPr="00A1213D">
        <w:rPr>
          <w:rFonts w:ascii="標楷體" w:eastAsia="標楷體" w:hAnsi="標楷體" w:hint="eastAsia"/>
          <w:bCs/>
          <w:kern w:val="0"/>
          <w:sz w:val="28"/>
          <w:szCs w:val="28"/>
        </w:rPr>
        <w:t>於111年度</w:t>
      </w:r>
      <w:r w:rsidR="00101B70" w:rsidRPr="00A1213D">
        <w:rPr>
          <w:rFonts w:ascii="標楷體" w:eastAsia="標楷體" w:hAnsi="標楷體" w:hint="eastAsia"/>
          <w:bCs/>
          <w:kern w:val="0"/>
          <w:sz w:val="28"/>
          <w:szCs w:val="28"/>
        </w:rPr>
        <w:t>「</w:t>
      </w:r>
      <w:r w:rsidR="00AB0F96" w:rsidRPr="00A1213D">
        <w:rPr>
          <w:rFonts w:ascii="標楷體" w:eastAsia="標楷體" w:hAnsi="標楷體" w:hint="eastAsia"/>
          <w:bCs/>
          <w:kern w:val="0"/>
          <w:sz w:val="28"/>
          <w:szCs w:val="28"/>
        </w:rPr>
        <w:t>一般行政</w:t>
      </w:r>
      <w:r w:rsidR="00101B70" w:rsidRPr="00A1213D">
        <w:rPr>
          <w:rFonts w:ascii="標楷體" w:eastAsia="標楷體" w:hAnsi="標楷體" w:hint="eastAsia"/>
          <w:bCs/>
          <w:kern w:val="0"/>
          <w:sz w:val="28"/>
          <w:szCs w:val="28"/>
        </w:rPr>
        <w:t>」項</w:t>
      </w:r>
      <w:r w:rsidR="00AB0F96" w:rsidRPr="00A1213D">
        <w:rPr>
          <w:rFonts w:ascii="標楷體" w:eastAsia="標楷體" w:hAnsi="標楷體" w:hint="eastAsia"/>
          <w:bCs/>
          <w:kern w:val="0"/>
          <w:sz w:val="28"/>
          <w:szCs w:val="28"/>
        </w:rPr>
        <w:t>下之稅捐及規費編列17</w:t>
      </w:r>
      <w:r w:rsidR="00101B70" w:rsidRPr="00A1213D">
        <w:rPr>
          <w:rFonts w:ascii="標楷體" w:eastAsia="標楷體" w:hAnsi="標楷體" w:hint="eastAsia"/>
          <w:bCs/>
          <w:kern w:val="0"/>
          <w:sz w:val="28"/>
          <w:szCs w:val="28"/>
        </w:rPr>
        <w:t>萬</w:t>
      </w:r>
      <w:r w:rsidR="00AB0F96" w:rsidRPr="00A1213D">
        <w:rPr>
          <w:rFonts w:ascii="標楷體" w:eastAsia="標楷體" w:hAnsi="標楷體" w:hint="eastAsia"/>
          <w:bCs/>
          <w:kern w:val="0"/>
          <w:sz w:val="28"/>
          <w:szCs w:val="28"/>
        </w:rPr>
        <w:t>4千元，較</w:t>
      </w:r>
      <w:r w:rsidR="00101B70" w:rsidRPr="00A1213D">
        <w:rPr>
          <w:rFonts w:ascii="標楷體" w:eastAsia="標楷體" w:hAnsi="標楷體" w:hint="eastAsia"/>
          <w:bCs/>
          <w:kern w:val="0"/>
          <w:sz w:val="28"/>
          <w:szCs w:val="28"/>
        </w:rPr>
        <w:t>1</w:t>
      </w:r>
      <w:r w:rsidR="00101B70" w:rsidRPr="00A1213D">
        <w:rPr>
          <w:rFonts w:ascii="標楷體" w:eastAsia="標楷體" w:hAnsi="標楷體"/>
          <w:bCs/>
          <w:kern w:val="0"/>
          <w:sz w:val="28"/>
          <w:szCs w:val="28"/>
        </w:rPr>
        <w:t>10</w:t>
      </w:r>
      <w:r w:rsidR="00AB0F96" w:rsidRPr="00A1213D">
        <w:rPr>
          <w:rFonts w:ascii="標楷體" w:eastAsia="標楷體" w:hAnsi="標楷體" w:hint="eastAsia"/>
          <w:bCs/>
          <w:kern w:val="0"/>
          <w:sz w:val="28"/>
          <w:szCs w:val="28"/>
        </w:rPr>
        <w:t>年新增2</w:t>
      </w:r>
      <w:r w:rsidR="00101B70" w:rsidRPr="00A1213D">
        <w:rPr>
          <w:rFonts w:ascii="標楷體" w:eastAsia="標楷體" w:hAnsi="標楷體" w:hint="eastAsia"/>
          <w:bCs/>
          <w:kern w:val="0"/>
          <w:sz w:val="28"/>
          <w:szCs w:val="28"/>
        </w:rPr>
        <w:t>萬</w:t>
      </w:r>
      <w:r w:rsidR="00AB0F96" w:rsidRPr="00A1213D">
        <w:rPr>
          <w:rFonts w:ascii="標楷體" w:eastAsia="標楷體" w:hAnsi="標楷體" w:hint="eastAsia"/>
          <w:bCs/>
          <w:kern w:val="0"/>
          <w:sz w:val="28"/>
          <w:szCs w:val="28"/>
        </w:rPr>
        <w:t>6千元，其公務車牌照稅及燃料費皆增加，然</w:t>
      </w:r>
      <w:r w:rsidRPr="00A1213D">
        <w:rPr>
          <w:rFonts w:ascii="標楷體" w:eastAsia="標楷體" w:hAnsi="標楷體" w:hint="eastAsia"/>
          <w:bCs/>
          <w:kern w:val="0"/>
          <w:sz w:val="28"/>
          <w:szCs w:val="28"/>
        </w:rPr>
        <w:t>國軍退除役官兵輔導委員會</w:t>
      </w:r>
      <w:r w:rsidR="00AB0F96" w:rsidRPr="00A1213D">
        <w:rPr>
          <w:rFonts w:ascii="標楷體" w:eastAsia="標楷體" w:hAnsi="標楷體" w:hint="eastAsia"/>
          <w:bCs/>
          <w:kern w:val="0"/>
          <w:sz w:val="28"/>
          <w:szCs w:val="28"/>
        </w:rPr>
        <w:t>於近年皆編列電動車預算，公務車牌照稅及燃料費應逐年下降，配合行政院政策，達到環保減碳之目的</w:t>
      </w:r>
      <w:r w:rsidR="00BA4070" w:rsidRPr="00A1213D">
        <w:rPr>
          <w:rFonts w:ascii="標楷體" w:eastAsia="標楷體" w:hAnsi="標楷體"/>
          <w:bCs/>
          <w:kern w:val="0"/>
          <w:sz w:val="28"/>
          <w:szCs w:val="28"/>
        </w:rPr>
        <w:t>。</w:t>
      </w:r>
    </w:p>
    <w:p w:rsidR="00BA4070" w:rsidRPr="00A1213D" w:rsidRDefault="00BA4070"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AB0F96" w:rsidRPr="00A1213D">
        <w:rPr>
          <w:rFonts w:ascii="標楷體" w:eastAsia="標楷體" w:hAnsi="標楷體" w:hint="eastAsia"/>
          <w:bCs/>
          <w:kern w:val="0"/>
          <w:sz w:val="28"/>
          <w:szCs w:val="28"/>
        </w:rPr>
        <w:t>陳以信　廖婉汝　溫玉霞</w:t>
      </w:r>
    </w:p>
    <w:p w:rsidR="00BA4070" w:rsidRPr="00A1213D" w:rsidRDefault="00AB0F96" w:rsidP="00432DC2">
      <w:pPr>
        <w:pStyle w:val="af7"/>
        <w:widowControl/>
        <w:numPr>
          <w:ilvl w:val="0"/>
          <w:numId w:val="23"/>
        </w:numPr>
        <w:overflowPunct w:val="0"/>
        <w:spacing w:line="480" w:lineRule="exact"/>
        <w:ind w:leftChars="0" w:left="2968" w:hanging="1171"/>
        <w:jc w:val="both"/>
        <w:rPr>
          <w:rFonts w:ascii="標楷體" w:eastAsia="標楷體" w:hAnsi="標楷體"/>
          <w:bCs/>
          <w:kern w:val="0"/>
          <w:sz w:val="28"/>
          <w:szCs w:val="28"/>
        </w:rPr>
      </w:pPr>
      <w:r w:rsidRPr="00A1213D">
        <w:rPr>
          <w:rFonts w:ascii="標楷體" w:eastAsia="標楷體" w:hAnsi="標楷體" w:hint="eastAsia"/>
          <w:bCs/>
          <w:kern w:val="0"/>
          <w:sz w:val="28"/>
          <w:szCs w:val="28"/>
        </w:rPr>
        <w:lastRenderedPageBreak/>
        <w:t>國軍官兵退除役輔導委員會單位預算，111年度</w:t>
      </w:r>
      <w:r w:rsidR="00101B70" w:rsidRPr="00A1213D">
        <w:rPr>
          <w:rFonts w:ascii="標楷體" w:eastAsia="標楷體" w:hAnsi="標楷體" w:hint="eastAsia"/>
          <w:bCs/>
          <w:kern w:val="0"/>
          <w:sz w:val="28"/>
          <w:szCs w:val="28"/>
        </w:rPr>
        <w:t>「</w:t>
      </w:r>
      <w:r w:rsidRPr="00A1213D">
        <w:rPr>
          <w:rFonts w:ascii="標楷體" w:eastAsia="標楷體" w:hAnsi="標楷體" w:hint="eastAsia"/>
          <w:bCs/>
          <w:kern w:val="0"/>
          <w:sz w:val="28"/>
          <w:szCs w:val="28"/>
        </w:rPr>
        <w:t>退除役官兵就學、職訓</w:t>
      </w:r>
      <w:r w:rsidR="00101B70" w:rsidRPr="00A1213D">
        <w:rPr>
          <w:rFonts w:ascii="標楷體" w:eastAsia="標楷體" w:hAnsi="標楷體" w:hint="eastAsia"/>
          <w:bCs/>
          <w:kern w:val="0"/>
          <w:sz w:val="28"/>
          <w:szCs w:val="28"/>
        </w:rPr>
        <w:t>」項</w:t>
      </w:r>
      <w:r w:rsidRPr="00A1213D">
        <w:rPr>
          <w:rFonts w:ascii="標楷體" w:eastAsia="標楷體" w:hAnsi="標楷體" w:hint="eastAsia"/>
          <w:bCs/>
          <w:kern w:val="0"/>
          <w:sz w:val="28"/>
          <w:szCs w:val="28"/>
        </w:rPr>
        <w:t>下之</w:t>
      </w:r>
      <w:r w:rsidR="00101B70" w:rsidRPr="00A1213D">
        <w:rPr>
          <w:rFonts w:ascii="標楷體" w:eastAsia="標楷體" w:hAnsi="標楷體" w:hint="eastAsia"/>
          <w:bCs/>
          <w:kern w:val="0"/>
          <w:sz w:val="28"/>
          <w:szCs w:val="28"/>
        </w:rPr>
        <w:t>「</w:t>
      </w:r>
      <w:r w:rsidRPr="00A1213D">
        <w:rPr>
          <w:rFonts w:ascii="標楷體" w:eastAsia="標楷體" w:hAnsi="標楷體" w:hint="eastAsia"/>
          <w:bCs/>
          <w:kern w:val="0"/>
          <w:sz w:val="28"/>
          <w:szCs w:val="28"/>
        </w:rPr>
        <w:t>退除役官兵就職技術訓練</w:t>
      </w:r>
      <w:r w:rsidR="00101B70" w:rsidRPr="00A1213D">
        <w:rPr>
          <w:rFonts w:ascii="標楷體" w:eastAsia="標楷體" w:hAnsi="標楷體" w:hint="eastAsia"/>
          <w:bCs/>
          <w:kern w:val="0"/>
          <w:sz w:val="28"/>
          <w:szCs w:val="28"/>
        </w:rPr>
        <w:t>」</w:t>
      </w:r>
      <w:r w:rsidRPr="00A1213D">
        <w:rPr>
          <w:rFonts w:ascii="標楷體" w:eastAsia="標楷體" w:hAnsi="標楷體" w:hint="eastAsia"/>
          <w:bCs/>
          <w:kern w:val="0"/>
          <w:sz w:val="28"/>
          <w:szCs w:val="28"/>
        </w:rPr>
        <w:t>中</w:t>
      </w:r>
      <w:r w:rsidR="00101B70" w:rsidRPr="00A1213D">
        <w:rPr>
          <w:rFonts w:ascii="標楷體" w:eastAsia="標楷體" w:hAnsi="標楷體" w:hint="eastAsia"/>
          <w:bCs/>
          <w:kern w:val="0"/>
          <w:sz w:val="28"/>
          <w:szCs w:val="28"/>
        </w:rPr>
        <w:t>「</w:t>
      </w:r>
      <w:r w:rsidRPr="00A1213D">
        <w:rPr>
          <w:rFonts w:ascii="標楷體" w:eastAsia="標楷體" w:hAnsi="標楷體" w:hint="eastAsia"/>
          <w:bCs/>
          <w:kern w:val="0"/>
          <w:sz w:val="28"/>
          <w:szCs w:val="28"/>
        </w:rPr>
        <w:t>業務費</w:t>
      </w:r>
      <w:r w:rsidR="00101B70" w:rsidRPr="00A1213D">
        <w:rPr>
          <w:rFonts w:ascii="標楷體" w:eastAsia="標楷體" w:hAnsi="標楷體" w:hint="eastAsia"/>
          <w:bCs/>
          <w:kern w:val="0"/>
          <w:sz w:val="28"/>
          <w:szCs w:val="28"/>
        </w:rPr>
        <w:t>」之「</w:t>
      </w:r>
      <w:r w:rsidRPr="00A1213D">
        <w:rPr>
          <w:rFonts w:ascii="標楷體" w:eastAsia="標楷體" w:hAnsi="標楷體" w:hint="eastAsia"/>
          <w:bCs/>
          <w:kern w:val="0"/>
          <w:sz w:val="28"/>
          <w:szCs w:val="28"/>
        </w:rPr>
        <w:t>水電費</w:t>
      </w:r>
      <w:r w:rsidR="00101B70" w:rsidRPr="00A1213D">
        <w:rPr>
          <w:rFonts w:ascii="標楷體" w:eastAsia="標楷體" w:hAnsi="標楷體" w:hint="eastAsia"/>
          <w:bCs/>
          <w:kern w:val="0"/>
          <w:sz w:val="28"/>
          <w:szCs w:val="28"/>
        </w:rPr>
        <w:t>」</w:t>
      </w:r>
      <w:r w:rsidRPr="00A1213D">
        <w:rPr>
          <w:rFonts w:ascii="標楷體" w:eastAsia="標楷體" w:hAnsi="標楷體" w:hint="eastAsia"/>
          <w:bCs/>
          <w:kern w:val="0"/>
          <w:sz w:val="28"/>
          <w:szCs w:val="28"/>
        </w:rPr>
        <w:t>編列</w:t>
      </w:r>
      <w:r w:rsidR="00CF71CE" w:rsidRPr="00A1213D">
        <w:rPr>
          <w:rFonts w:ascii="標楷體" w:eastAsia="標楷體" w:hAnsi="標楷體" w:hint="eastAsia"/>
          <w:bCs/>
          <w:kern w:val="0"/>
          <w:sz w:val="28"/>
          <w:szCs w:val="28"/>
        </w:rPr>
        <w:t>4</w:t>
      </w:r>
      <w:r w:rsidRPr="00A1213D">
        <w:rPr>
          <w:rFonts w:ascii="標楷體" w:eastAsia="標楷體" w:hAnsi="標楷體" w:hint="eastAsia"/>
          <w:bCs/>
          <w:kern w:val="0"/>
          <w:sz w:val="28"/>
          <w:szCs w:val="28"/>
        </w:rPr>
        <w:t>02</w:t>
      </w:r>
      <w:r w:rsidR="00CF71CE" w:rsidRPr="00A1213D">
        <w:rPr>
          <w:rFonts w:ascii="標楷體" w:eastAsia="標楷體" w:hAnsi="標楷體" w:hint="eastAsia"/>
          <w:bCs/>
          <w:kern w:val="0"/>
          <w:sz w:val="28"/>
          <w:szCs w:val="28"/>
        </w:rPr>
        <w:t>萬</w:t>
      </w:r>
      <w:r w:rsidRPr="00A1213D">
        <w:rPr>
          <w:rFonts w:ascii="標楷體" w:eastAsia="標楷體" w:hAnsi="標楷體" w:hint="eastAsia"/>
          <w:bCs/>
          <w:kern w:val="0"/>
          <w:sz w:val="28"/>
          <w:szCs w:val="28"/>
        </w:rPr>
        <w:t>5千元。自106年起到109年，每年人員用電與用水量未有顯著升高，卻出現決算超支情形，主</w:t>
      </w:r>
      <w:r w:rsidR="00101B70" w:rsidRPr="00A1213D">
        <w:rPr>
          <w:rFonts w:ascii="標楷體" w:eastAsia="標楷體" w:hAnsi="標楷體" w:hint="eastAsia"/>
          <w:bCs/>
          <w:kern w:val="0"/>
          <w:sz w:val="28"/>
          <w:szCs w:val="28"/>
        </w:rPr>
        <w:t>要係因</w:t>
      </w:r>
      <w:r w:rsidRPr="00A1213D">
        <w:rPr>
          <w:rFonts w:ascii="標楷體" w:eastAsia="標楷體" w:hAnsi="標楷體" w:hint="eastAsia"/>
          <w:bCs/>
          <w:kern w:val="0"/>
          <w:sz w:val="28"/>
          <w:szCs w:val="28"/>
        </w:rPr>
        <w:t>替職業訓練中心分擔水電費用。</w:t>
      </w:r>
      <w:r w:rsidR="00CF71CE" w:rsidRPr="00A1213D">
        <w:rPr>
          <w:rFonts w:ascii="標楷體" w:eastAsia="標楷體" w:hAnsi="標楷體" w:hint="eastAsia"/>
          <w:bCs/>
          <w:kern w:val="0"/>
          <w:sz w:val="28"/>
          <w:szCs w:val="28"/>
        </w:rPr>
        <w:t>國軍退除役官兵輔導委員會</w:t>
      </w:r>
      <w:r w:rsidRPr="00A1213D">
        <w:rPr>
          <w:rFonts w:ascii="標楷體" w:eastAsia="標楷體" w:hAnsi="標楷體" w:hint="eastAsia"/>
          <w:bCs/>
          <w:kern w:val="0"/>
          <w:sz w:val="28"/>
          <w:szCs w:val="28"/>
        </w:rPr>
        <w:t>應設法解決此一超支問題</w:t>
      </w:r>
      <w:r w:rsidR="00BA4070" w:rsidRPr="00A1213D">
        <w:rPr>
          <w:rFonts w:ascii="標楷體" w:eastAsia="標楷體" w:hAnsi="標楷體"/>
          <w:bCs/>
          <w:kern w:val="0"/>
          <w:sz w:val="28"/>
          <w:szCs w:val="28"/>
        </w:rPr>
        <w:t>。</w:t>
      </w:r>
    </w:p>
    <w:p w:rsidR="00BA4070" w:rsidRPr="00A1213D" w:rsidRDefault="00BA4070" w:rsidP="00432DC2">
      <w:pPr>
        <w:widowControl/>
        <w:overflowPunct w:val="0"/>
        <w:spacing w:line="480" w:lineRule="exact"/>
        <w:ind w:leftChars="1300" w:left="4100" w:hangingChars="350" w:hanging="980"/>
        <w:jc w:val="both"/>
        <w:rPr>
          <w:rFonts w:ascii="標楷體" w:eastAsia="標楷體" w:hAnsi="標楷體"/>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AB0F96" w:rsidRPr="00A1213D">
        <w:rPr>
          <w:rFonts w:ascii="標楷體" w:eastAsia="標楷體" w:hAnsi="標楷體" w:hint="eastAsia"/>
          <w:bCs/>
          <w:kern w:val="0"/>
          <w:sz w:val="28"/>
          <w:szCs w:val="28"/>
        </w:rPr>
        <w:t>陳以信　廖婉汝　溫玉霞</w:t>
      </w:r>
    </w:p>
    <w:p w:rsidR="00BA4070" w:rsidRPr="00A1213D" w:rsidRDefault="00101B70" w:rsidP="00432DC2">
      <w:pPr>
        <w:pStyle w:val="af7"/>
        <w:widowControl/>
        <w:numPr>
          <w:ilvl w:val="0"/>
          <w:numId w:val="23"/>
        </w:numPr>
        <w:overflowPunct w:val="0"/>
        <w:spacing w:line="480" w:lineRule="exact"/>
        <w:ind w:leftChars="0" w:left="2704" w:hanging="907"/>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AB0F96" w:rsidRPr="00A1213D">
        <w:rPr>
          <w:rFonts w:ascii="標楷體" w:eastAsia="標楷體" w:hAnsi="標楷體" w:hint="eastAsia"/>
          <w:bCs/>
          <w:kern w:val="0"/>
          <w:sz w:val="28"/>
          <w:szCs w:val="28"/>
        </w:rPr>
        <w:t>國軍退除役官兵輔導委員會</w:t>
      </w:r>
      <w:r w:rsidRPr="00A1213D">
        <w:rPr>
          <w:rFonts w:ascii="標楷體" w:eastAsia="標楷體" w:hAnsi="標楷體" w:hint="eastAsia"/>
          <w:bCs/>
          <w:kern w:val="0"/>
          <w:sz w:val="28"/>
          <w:szCs w:val="28"/>
        </w:rPr>
        <w:t>「</w:t>
      </w:r>
      <w:r w:rsidR="00AB0F96" w:rsidRPr="00A1213D">
        <w:rPr>
          <w:rFonts w:ascii="標楷體" w:eastAsia="標楷體" w:hAnsi="標楷體" w:hint="eastAsia"/>
          <w:bCs/>
          <w:kern w:val="0"/>
          <w:sz w:val="28"/>
          <w:szCs w:val="28"/>
        </w:rPr>
        <w:t>榮民安養及養護</w:t>
      </w:r>
      <w:r w:rsidRPr="00A1213D">
        <w:rPr>
          <w:rFonts w:ascii="標楷體" w:eastAsia="標楷體" w:hAnsi="標楷體" w:hint="eastAsia"/>
          <w:bCs/>
          <w:kern w:val="0"/>
          <w:sz w:val="28"/>
          <w:szCs w:val="28"/>
        </w:rPr>
        <w:t>」項</w:t>
      </w:r>
      <w:r w:rsidR="00AB0F96" w:rsidRPr="00A1213D">
        <w:rPr>
          <w:rFonts w:ascii="標楷體" w:eastAsia="標楷體" w:hAnsi="標楷體" w:hint="eastAsia"/>
          <w:bCs/>
          <w:kern w:val="0"/>
          <w:sz w:val="28"/>
          <w:szCs w:val="28"/>
        </w:rPr>
        <w:t>下</w:t>
      </w:r>
      <w:r w:rsidRPr="00A1213D">
        <w:rPr>
          <w:rFonts w:ascii="標楷體" w:eastAsia="標楷體" w:hAnsi="標楷體" w:hint="eastAsia"/>
          <w:bCs/>
          <w:kern w:val="0"/>
          <w:sz w:val="28"/>
          <w:szCs w:val="28"/>
        </w:rPr>
        <w:t>「</w:t>
      </w:r>
      <w:r w:rsidR="00AB0F96" w:rsidRPr="00A1213D">
        <w:rPr>
          <w:rFonts w:ascii="標楷體" w:eastAsia="標楷體" w:hAnsi="標楷體" w:hint="eastAsia"/>
          <w:bCs/>
          <w:kern w:val="0"/>
          <w:sz w:val="28"/>
          <w:szCs w:val="28"/>
        </w:rPr>
        <w:t>就養榮民給予等經費</w:t>
      </w:r>
      <w:r w:rsidRPr="00A1213D">
        <w:rPr>
          <w:rFonts w:ascii="標楷體" w:eastAsia="標楷體" w:hAnsi="標楷體" w:hint="eastAsia"/>
          <w:bCs/>
          <w:kern w:val="0"/>
          <w:sz w:val="28"/>
          <w:szCs w:val="28"/>
        </w:rPr>
        <w:t>」中「</w:t>
      </w:r>
      <w:r w:rsidR="00AB0F96" w:rsidRPr="00A1213D">
        <w:rPr>
          <w:rFonts w:ascii="標楷體" w:eastAsia="標楷體" w:hAnsi="標楷體" w:hint="eastAsia"/>
          <w:bCs/>
          <w:kern w:val="0"/>
          <w:sz w:val="28"/>
          <w:szCs w:val="28"/>
        </w:rPr>
        <w:t>獎補助費</w:t>
      </w:r>
      <w:r w:rsidRPr="00A1213D">
        <w:rPr>
          <w:rFonts w:ascii="標楷體" w:eastAsia="標楷體" w:hAnsi="標楷體" w:hint="eastAsia"/>
          <w:bCs/>
          <w:kern w:val="0"/>
          <w:sz w:val="28"/>
          <w:szCs w:val="28"/>
        </w:rPr>
        <w:t>」</w:t>
      </w:r>
      <w:r w:rsidR="00AB0F96" w:rsidRPr="00A1213D">
        <w:rPr>
          <w:rFonts w:ascii="標楷體" w:eastAsia="標楷體" w:hAnsi="標楷體" w:hint="eastAsia"/>
          <w:bCs/>
          <w:kern w:val="0"/>
          <w:sz w:val="28"/>
          <w:szCs w:val="28"/>
        </w:rPr>
        <w:t>編列</w:t>
      </w:r>
      <w:r w:rsidR="00CF71CE" w:rsidRPr="00A1213D">
        <w:rPr>
          <w:rFonts w:ascii="標楷體" w:eastAsia="標楷體" w:hAnsi="標楷體" w:hint="eastAsia"/>
          <w:bCs/>
          <w:kern w:val="0"/>
          <w:sz w:val="28"/>
          <w:szCs w:val="28"/>
        </w:rPr>
        <w:t>59億6</w:t>
      </w:r>
      <w:r w:rsidR="00CF71CE" w:rsidRPr="00A1213D">
        <w:rPr>
          <w:rFonts w:ascii="標楷體" w:eastAsia="標楷體" w:hAnsi="標楷體"/>
          <w:bCs/>
          <w:kern w:val="0"/>
          <w:sz w:val="28"/>
          <w:szCs w:val="28"/>
        </w:rPr>
        <w:t>,</w:t>
      </w:r>
      <w:r w:rsidR="00CF71CE" w:rsidRPr="00A1213D">
        <w:rPr>
          <w:rFonts w:ascii="標楷體" w:eastAsia="標楷體" w:hAnsi="標楷體" w:hint="eastAsia"/>
          <w:bCs/>
          <w:kern w:val="0"/>
          <w:sz w:val="28"/>
          <w:szCs w:val="28"/>
        </w:rPr>
        <w:t>8</w:t>
      </w:r>
      <w:r w:rsidR="00AB0F96" w:rsidRPr="00A1213D">
        <w:rPr>
          <w:rFonts w:ascii="標楷體" w:eastAsia="標楷體" w:hAnsi="標楷體" w:hint="eastAsia"/>
          <w:bCs/>
          <w:kern w:val="0"/>
          <w:sz w:val="28"/>
          <w:szCs w:val="28"/>
        </w:rPr>
        <w:t>00</w:t>
      </w:r>
      <w:r w:rsidR="00CF71CE" w:rsidRPr="00A1213D">
        <w:rPr>
          <w:rFonts w:ascii="標楷體" w:eastAsia="標楷體" w:hAnsi="標楷體" w:hint="eastAsia"/>
          <w:bCs/>
          <w:kern w:val="0"/>
          <w:sz w:val="28"/>
          <w:szCs w:val="28"/>
        </w:rPr>
        <w:t>萬</w:t>
      </w:r>
      <w:r w:rsidR="00AB0F96" w:rsidRPr="00A1213D">
        <w:rPr>
          <w:rFonts w:ascii="標楷體" w:eastAsia="標楷體" w:hAnsi="標楷體" w:hint="eastAsia"/>
          <w:bCs/>
          <w:kern w:val="0"/>
          <w:sz w:val="28"/>
          <w:szCs w:val="28"/>
        </w:rPr>
        <w:t>5千元。根據</w:t>
      </w:r>
      <w:r w:rsidRPr="00A1213D">
        <w:rPr>
          <w:rFonts w:ascii="標楷體" w:eastAsia="標楷體" w:hAnsi="標楷體" w:hint="eastAsia"/>
          <w:bCs/>
          <w:kern w:val="0"/>
          <w:sz w:val="28"/>
          <w:szCs w:val="28"/>
        </w:rPr>
        <w:t>立法院</w:t>
      </w:r>
      <w:r w:rsidR="00AB0F96" w:rsidRPr="00A1213D">
        <w:rPr>
          <w:rFonts w:ascii="標楷體" w:eastAsia="標楷體" w:hAnsi="標楷體" w:hint="eastAsia"/>
          <w:bCs/>
          <w:kern w:val="0"/>
          <w:sz w:val="28"/>
          <w:szCs w:val="28"/>
        </w:rPr>
        <w:t>預算中心評估報告，在就養給付保管金額方面高達</w:t>
      </w:r>
      <w:r w:rsidR="00CF71CE" w:rsidRPr="00A1213D">
        <w:rPr>
          <w:rFonts w:ascii="標楷體" w:eastAsia="標楷體" w:hAnsi="標楷體" w:hint="eastAsia"/>
          <w:bCs/>
          <w:kern w:val="0"/>
          <w:sz w:val="28"/>
          <w:szCs w:val="28"/>
        </w:rPr>
        <w:t>1</w:t>
      </w:r>
      <w:r w:rsidR="00CF71CE" w:rsidRPr="00A1213D">
        <w:rPr>
          <w:rFonts w:ascii="標楷體" w:eastAsia="標楷體" w:hAnsi="標楷體"/>
          <w:bCs/>
          <w:kern w:val="0"/>
          <w:sz w:val="28"/>
          <w:szCs w:val="28"/>
        </w:rPr>
        <w:t>,</w:t>
      </w:r>
      <w:r w:rsidR="00CF71CE" w:rsidRPr="00A1213D">
        <w:rPr>
          <w:rFonts w:ascii="標楷體" w:eastAsia="標楷體" w:hAnsi="標楷體" w:hint="eastAsia"/>
          <w:bCs/>
          <w:kern w:val="0"/>
          <w:sz w:val="28"/>
          <w:szCs w:val="28"/>
        </w:rPr>
        <w:t>8</w:t>
      </w:r>
      <w:r w:rsidR="00AB0F96" w:rsidRPr="00A1213D">
        <w:rPr>
          <w:rFonts w:ascii="標楷體" w:eastAsia="標楷體" w:hAnsi="標楷體" w:hint="eastAsia"/>
          <w:bCs/>
          <w:kern w:val="0"/>
          <w:sz w:val="28"/>
          <w:szCs w:val="28"/>
        </w:rPr>
        <w:t>50</w:t>
      </w:r>
      <w:r w:rsidR="00CF71CE" w:rsidRPr="00A1213D">
        <w:rPr>
          <w:rFonts w:ascii="標楷體" w:eastAsia="標楷體" w:hAnsi="標楷體" w:hint="eastAsia"/>
          <w:bCs/>
          <w:kern w:val="0"/>
          <w:sz w:val="28"/>
          <w:szCs w:val="28"/>
        </w:rPr>
        <w:t>萬</w:t>
      </w:r>
      <w:r w:rsidR="00AB0F96" w:rsidRPr="00A1213D">
        <w:rPr>
          <w:rFonts w:ascii="標楷體" w:eastAsia="標楷體" w:hAnsi="標楷體" w:hint="eastAsia"/>
          <w:bCs/>
          <w:kern w:val="0"/>
          <w:sz w:val="28"/>
          <w:szCs w:val="28"/>
        </w:rPr>
        <w:t>元，其中</w:t>
      </w:r>
      <w:r w:rsidR="00CF71CE" w:rsidRPr="00A1213D">
        <w:rPr>
          <w:rFonts w:ascii="標楷體" w:eastAsia="標楷體" w:hAnsi="標楷體" w:hint="eastAsia"/>
          <w:bCs/>
          <w:kern w:val="0"/>
          <w:sz w:val="28"/>
          <w:szCs w:val="28"/>
        </w:rPr>
        <w:t>1</w:t>
      </w:r>
      <w:r w:rsidR="00CF71CE" w:rsidRPr="00A1213D">
        <w:rPr>
          <w:rFonts w:ascii="標楷體" w:eastAsia="標楷體" w:hAnsi="標楷體"/>
          <w:bCs/>
          <w:kern w:val="0"/>
          <w:sz w:val="28"/>
          <w:szCs w:val="28"/>
        </w:rPr>
        <w:t>,</w:t>
      </w:r>
      <w:r w:rsidR="00CF71CE" w:rsidRPr="00A1213D">
        <w:rPr>
          <w:rFonts w:ascii="標楷體" w:eastAsia="標楷體" w:hAnsi="標楷體" w:hint="eastAsia"/>
          <w:bCs/>
          <w:kern w:val="0"/>
          <w:sz w:val="28"/>
          <w:szCs w:val="28"/>
        </w:rPr>
        <w:t>0</w:t>
      </w:r>
      <w:r w:rsidR="00AB0F96" w:rsidRPr="00A1213D">
        <w:rPr>
          <w:rFonts w:ascii="標楷體" w:eastAsia="標楷體" w:hAnsi="標楷體" w:hint="eastAsia"/>
          <w:bCs/>
          <w:kern w:val="0"/>
          <w:sz w:val="28"/>
          <w:szCs w:val="28"/>
        </w:rPr>
        <w:t>01</w:t>
      </w:r>
      <w:r w:rsidR="00CF71CE" w:rsidRPr="00A1213D">
        <w:rPr>
          <w:rFonts w:ascii="標楷體" w:eastAsia="標楷體" w:hAnsi="標楷體" w:hint="eastAsia"/>
          <w:bCs/>
          <w:kern w:val="0"/>
          <w:sz w:val="28"/>
          <w:szCs w:val="28"/>
        </w:rPr>
        <w:t>萬</w:t>
      </w:r>
      <w:r w:rsidR="00AB0F96" w:rsidRPr="00A1213D">
        <w:rPr>
          <w:rFonts w:ascii="標楷體" w:eastAsia="標楷體" w:hAnsi="標楷體" w:hint="eastAsia"/>
          <w:bCs/>
          <w:kern w:val="0"/>
          <w:sz w:val="28"/>
          <w:szCs w:val="28"/>
        </w:rPr>
        <w:t>8千元屬於失聯榮民，占整體保管金額54%。如何妥善處理失聯榮民款項，有待</w:t>
      </w:r>
      <w:r w:rsidR="003C6B54" w:rsidRPr="00A1213D">
        <w:rPr>
          <w:rFonts w:ascii="標楷體" w:eastAsia="標楷體" w:hAnsi="標楷體" w:hint="eastAsia"/>
          <w:bCs/>
          <w:kern w:val="0"/>
          <w:sz w:val="28"/>
          <w:szCs w:val="28"/>
        </w:rPr>
        <w:t>國軍退除役官兵輔導委員會</w:t>
      </w:r>
      <w:r w:rsidR="00AB0F96" w:rsidRPr="00A1213D">
        <w:rPr>
          <w:rFonts w:ascii="標楷體" w:eastAsia="標楷體" w:hAnsi="標楷體" w:hint="eastAsia"/>
          <w:bCs/>
          <w:kern w:val="0"/>
          <w:sz w:val="28"/>
          <w:szCs w:val="28"/>
        </w:rPr>
        <w:t>提出進一步說明。</w:t>
      </w:r>
    </w:p>
    <w:p w:rsidR="00BA4070" w:rsidRPr="00A1213D" w:rsidRDefault="00BA4070"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AB0F96" w:rsidRPr="00A1213D">
        <w:rPr>
          <w:rFonts w:ascii="標楷體" w:eastAsia="標楷體" w:hAnsi="標楷體" w:hint="eastAsia"/>
          <w:bCs/>
          <w:kern w:val="0"/>
          <w:sz w:val="28"/>
          <w:szCs w:val="28"/>
        </w:rPr>
        <w:t>陳以信　廖婉汝　溫玉霞</w:t>
      </w:r>
    </w:p>
    <w:p w:rsidR="00BA4070" w:rsidRPr="00A1213D" w:rsidRDefault="00101B70" w:rsidP="00432DC2">
      <w:pPr>
        <w:pStyle w:val="af7"/>
        <w:widowControl/>
        <w:numPr>
          <w:ilvl w:val="0"/>
          <w:numId w:val="23"/>
        </w:numPr>
        <w:overflowPunct w:val="0"/>
        <w:spacing w:line="480" w:lineRule="exact"/>
        <w:ind w:leftChars="0" w:left="2968" w:hanging="1171"/>
        <w:jc w:val="both"/>
        <w:rPr>
          <w:rFonts w:ascii="標楷體" w:eastAsia="標楷體" w:hAnsi="標楷體"/>
          <w:bCs/>
          <w:kern w:val="0"/>
          <w:sz w:val="28"/>
          <w:szCs w:val="28"/>
        </w:rPr>
      </w:pPr>
      <w:r w:rsidRPr="00A1213D">
        <w:rPr>
          <w:rFonts w:ascii="標楷體" w:eastAsia="標楷體" w:hAnsi="標楷體" w:hint="eastAsia"/>
          <w:bCs/>
          <w:kern w:val="0"/>
          <w:sz w:val="28"/>
          <w:szCs w:val="28"/>
        </w:rPr>
        <w:t>111年度</w:t>
      </w:r>
      <w:r w:rsidR="00332AC2" w:rsidRPr="00A1213D">
        <w:rPr>
          <w:rFonts w:ascii="標楷體" w:eastAsia="標楷體" w:hAnsi="標楷體" w:hint="eastAsia"/>
          <w:bCs/>
          <w:kern w:val="0"/>
          <w:sz w:val="28"/>
          <w:szCs w:val="28"/>
        </w:rPr>
        <w:t>國軍退除役官兵輔導委員會預算，編列13</w:t>
      </w:r>
      <w:r w:rsidR="00CF71CE" w:rsidRPr="00A1213D">
        <w:rPr>
          <w:rFonts w:ascii="標楷體" w:eastAsia="標楷體" w:hAnsi="標楷體" w:hint="eastAsia"/>
          <w:bCs/>
          <w:kern w:val="0"/>
          <w:sz w:val="28"/>
          <w:szCs w:val="28"/>
        </w:rPr>
        <w:t>億</w:t>
      </w:r>
      <w:r w:rsidR="00332AC2" w:rsidRPr="00A1213D">
        <w:rPr>
          <w:rFonts w:ascii="標楷體" w:eastAsia="標楷體" w:hAnsi="標楷體" w:hint="eastAsia"/>
          <w:bCs/>
          <w:kern w:val="0"/>
          <w:sz w:val="28"/>
          <w:szCs w:val="28"/>
        </w:rPr>
        <w:t>5</w:t>
      </w:r>
      <w:r w:rsidR="00CF71CE" w:rsidRPr="00A1213D">
        <w:rPr>
          <w:rFonts w:ascii="標楷體" w:eastAsia="標楷體" w:hAnsi="標楷體"/>
          <w:bCs/>
          <w:kern w:val="0"/>
          <w:sz w:val="28"/>
          <w:szCs w:val="28"/>
        </w:rPr>
        <w:t>,</w:t>
      </w:r>
      <w:r w:rsidR="00332AC2" w:rsidRPr="00A1213D">
        <w:rPr>
          <w:rFonts w:ascii="標楷體" w:eastAsia="標楷體" w:hAnsi="標楷體" w:hint="eastAsia"/>
          <w:bCs/>
          <w:kern w:val="0"/>
          <w:sz w:val="28"/>
          <w:szCs w:val="28"/>
        </w:rPr>
        <w:t>827</w:t>
      </w:r>
      <w:r w:rsidR="00CF71CE" w:rsidRPr="00A1213D">
        <w:rPr>
          <w:rFonts w:ascii="標楷體" w:eastAsia="標楷體" w:hAnsi="標楷體" w:hint="eastAsia"/>
          <w:bCs/>
          <w:kern w:val="0"/>
          <w:sz w:val="28"/>
          <w:szCs w:val="28"/>
        </w:rPr>
        <w:t>萬</w:t>
      </w:r>
      <w:r w:rsidR="00332AC2" w:rsidRPr="00A1213D">
        <w:rPr>
          <w:rFonts w:ascii="標楷體" w:eastAsia="標楷體" w:hAnsi="標楷體" w:hint="eastAsia"/>
          <w:bCs/>
          <w:kern w:val="0"/>
          <w:sz w:val="28"/>
          <w:szCs w:val="28"/>
        </w:rPr>
        <w:t>4千元用於為安養機構聘請外包人員。根據</w:t>
      </w:r>
      <w:r w:rsidR="003C6B54" w:rsidRPr="00A1213D">
        <w:rPr>
          <w:rFonts w:ascii="標楷體" w:eastAsia="標楷體" w:hAnsi="標楷體" w:hint="eastAsia"/>
          <w:bCs/>
          <w:kern w:val="0"/>
          <w:sz w:val="28"/>
          <w:szCs w:val="28"/>
        </w:rPr>
        <w:t>國軍退除役官兵輔導委員會</w:t>
      </w:r>
      <w:r w:rsidR="00332AC2" w:rsidRPr="00A1213D">
        <w:rPr>
          <w:rFonts w:ascii="標楷體" w:eastAsia="標楷體" w:hAnsi="標楷體" w:hint="eastAsia"/>
          <w:bCs/>
          <w:kern w:val="0"/>
          <w:sz w:val="28"/>
          <w:szCs w:val="28"/>
        </w:rPr>
        <w:t>提供之資料，1949年隨政府遷台的資深榮民僅剩6</w:t>
      </w:r>
      <w:r w:rsidR="00CF71CE" w:rsidRPr="00A1213D">
        <w:rPr>
          <w:rFonts w:ascii="標楷體" w:eastAsia="標楷體" w:hAnsi="標楷體" w:hint="eastAsia"/>
          <w:bCs/>
          <w:kern w:val="0"/>
          <w:sz w:val="28"/>
          <w:szCs w:val="28"/>
        </w:rPr>
        <w:t>萬</w:t>
      </w:r>
      <w:r w:rsidR="00332AC2" w:rsidRPr="00A1213D">
        <w:rPr>
          <w:rFonts w:ascii="標楷體" w:eastAsia="標楷體" w:hAnsi="標楷體" w:hint="eastAsia"/>
          <w:bCs/>
          <w:kern w:val="0"/>
          <w:sz w:val="28"/>
          <w:szCs w:val="28"/>
        </w:rPr>
        <w:t>8</w:t>
      </w:r>
      <w:r w:rsidR="00332AC2" w:rsidRPr="00A1213D">
        <w:rPr>
          <w:rFonts w:ascii="標楷體" w:eastAsia="標楷體" w:hAnsi="標楷體"/>
          <w:bCs/>
          <w:kern w:val="0"/>
          <w:sz w:val="28"/>
          <w:szCs w:val="28"/>
        </w:rPr>
        <w:t>,</w:t>
      </w:r>
      <w:r w:rsidR="00332AC2" w:rsidRPr="00A1213D">
        <w:rPr>
          <w:rFonts w:ascii="標楷體" w:eastAsia="標楷體" w:hAnsi="標楷體" w:hint="eastAsia"/>
          <w:bCs/>
          <w:kern w:val="0"/>
          <w:sz w:val="28"/>
          <w:szCs w:val="28"/>
        </w:rPr>
        <w:t>812人，他們的凋零對台灣將是不可彌補的重大損失。來自大江南北，五湖四海的他們，增加了台灣文化的多元性，也有值得後人記取的大時代故事值得我們永久保存。有鑑於此，</w:t>
      </w:r>
      <w:r w:rsidR="00497BE2" w:rsidRPr="00A1213D">
        <w:rPr>
          <w:rFonts w:ascii="標楷體" w:eastAsia="標楷體" w:hAnsi="標楷體" w:hint="eastAsia"/>
          <w:bCs/>
          <w:kern w:val="0"/>
          <w:sz w:val="28"/>
          <w:szCs w:val="28"/>
        </w:rPr>
        <w:t>建請</w:t>
      </w:r>
      <w:r w:rsidR="003C6B54" w:rsidRPr="00A1213D">
        <w:rPr>
          <w:rFonts w:ascii="標楷體" w:eastAsia="標楷體" w:hAnsi="標楷體" w:hint="eastAsia"/>
          <w:bCs/>
          <w:kern w:val="0"/>
          <w:sz w:val="28"/>
          <w:szCs w:val="28"/>
        </w:rPr>
        <w:t>國軍退除役官兵輔導委員會</w:t>
      </w:r>
      <w:r w:rsidR="00332AC2" w:rsidRPr="00A1213D">
        <w:rPr>
          <w:rFonts w:ascii="標楷體" w:eastAsia="標楷體" w:hAnsi="標楷體" w:hint="eastAsia"/>
          <w:bCs/>
          <w:kern w:val="0"/>
          <w:sz w:val="28"/>
          <w:szCs w:val="28"/>
        </w:rPr>
        <w:t>應</w:t>
      </w:r>
      <w:r w:rsidR="00497BE2" w:rsidRPr="00A1213D">
        <w:rPr>
          <w:rFonts w:ascii="標楷體" w:eastAsia="標楷體" w:hAnsi="標楷體" w:hint="eastAsia"/>
          <w:bCs/>
          <w:kern w:val="0"/>
          <w:sz w:val="28"/>
          <w:szCs w:val="28"/>
        </w:rPr>
        <w:t>研議協洽</w:t>
      </w:r>
      <w:r w:rsidR="00332AC2" w:rsidRPr="00A1213D">
        <w:rPr>
          <w:rFonts w:ascii="標楷體" w:eastAsia="標楷體" w:hAnsi="標楷體" w:hint="eastAsia"/>
          <w:bCs/>
          <w:kern w:val="0"/>
          <w:sz w:val="28"/>
          <w:szCs w:val="28"/>
        </w:rPr>
        <w:t>聘用文史工作人員，為</w:t>
      </w:r>
      <w:r w:rsidR="00332AC2" w:rsidRPr="00A1213D">
        <w:rPr>
          <w:rFonts w:ascii="標楷體" w:eastAsia="標楷體" w:hAnsi="標楷體" w:hint="eastAsia"/>
          <w:bCs/>
          <w:kern w:val="0"/>
          <w:sz w:val="28"/>
          <w:szCs w:val="28"/>
        </w:rPr>
        <w:lastRenderedPageBreak/>
        <w:t>目前還在世的資深榮民先進進行口述歷史訪談，保留這份珍貴的無形資產</w:t>
      </w:r>
      <w:r w:rsidR="00BA4070" w:rsidRPr="00A1213D">
        <w:rPr>
          <w:rFonts w:ascii="標楷體" w:eastAsia="標楷體" w:hAnsi="標楷體"/>
          <w:bCs/>
          <w:kern w:val="0"/>
          <w:sz w:val="28"/>
          <w:szCs w:val="28"/>
        </w:rPr>
        <w:t>。</w:t>
      </w:r>
    </w:p>
    <w:p w:rsidR="00BA4070" w:rsidRPr="00A1213D" w:rsidRDefault="00BA4070"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332AC2" w:rsidRPr="00A1213D">
        <w:rPr>
          <w:rFonts w:ascii="標楷體" w:eastAsia="標楷體" w:hAnsi="標楷體" w:hint="eastAsia"/>
          <w:bCs/>
          <w:kern w:val="0"/>
          <w:sz w:val="28"/>
          <w:szCs w:val="28"/>
        </w:rPr>
        <w:t>陳以信　廖婉汝　溫玉霞</w:t>
      </w:r>
    </w:p>
    <w:p w:rsidR="00BA4070" w:rsidRPr="00A1213D" w:rsidRDefault="00E46CA7" w:rsidP="00432DC2">
      <w:pPr>
        <w:pStyle w:val="af7"/>
        <w:widowControl/>
        <w:numPr>
          <w:ilvl w:val="0"/>
          <w:numId w:val="23"/>
        </w:numPr>
        <w:overflowPunct w:val="0"/>
        <w:spacing w:line="480" w:lineRule="exact"/>
        <w:ind w:leftChars="0" w:left="2968" w:hanging="1171"/>
        <w:jc w:val="both"/>
        <w:rPr>
          <w:rFonts w:ascii="標楷體" w:eastAsia="標楷體" w:hAnsi="標楷體"/>
          <w:bCs/>
          <w:kern w:val="0"/>
          <w:sz w:val="28"/>
          <w:szCs w:val="28"/>
        </w:rPr>
      </w:pPr>
      <w:r w:rsidRPr="00A1213D">
        <w:rPr>
          <w:rFonts w:ascii="標楷體" w:eastAsia="標楷體" w:hAnsi="標楷體" w:hint="eastAsia"/>
          <w:bCs/>
          <w:kern w:val="0"/>
          <w:sz w:val="28"/>
          <w:szCs w:val="28"/>
        </w:rPr>
        <w:t>國軍退除役官兵輔導委員會111年度補助榮醫體系辦理公共衛生政策，所需經費2億3,778萬元，107至109年度之間每投入萬元補助所對應之服務人次雖由3.7人增至5.4人，不及106年度之8.6人次。經查，因受COVID-19疫情影響，民眾參加健康促進活動之需求減少，各榮院全力協助中央及地方政府執行COVID-19防疫任務、PCR篩檢及辦理傳染病防疫衛教宣導，經費運用效益仍屬允當。請</w:t>
      </w:r>
      <w:r w:rsidR="003C6B54" w:rsidRPr="00A1213D">
        <w:rPr>
          <w:rFonts w:ascii="標楷體" w:eastAsia="標楷體" w:hAnsi="標楷體" w:hint="eastAsia"/>
          <w:bCs/>
          <w:kern w:val="0"/>
          <w:sz w:val="28"/>
          <w:szCs w:val="28"/>
        </w:rPr>
        <w:t>國軍退除役官兵輔導委員會</w:t>
      </w:r>
      <w:r w:rsidRPr="00A1213D">
        <w:rPr>
          <w:rFonts w:ascii="標楷體" w:eastAsia="標楷體" w:hAnsi="標楷體" w:hint="eastAsia"/>
          <w:bCs/>
          <w:kern w:val="0"/>
          <w:sz w:val="28"/>
          <w:szCs w:val="28"/>
        </w:rPr>
        <w:t>仍應積極督導所屬醫院，推動健康促進、疾病防治及心理衛生等服務，提升民眾之健康素養，有效防治傳染病及非傳染病，協助榮民眷及一般民眾健康老化。</w:t>
      </w:r>
    </w:p>
    <w:p w:rsidR="00BA4070" w:rsidRPr="00A1213D" w:rsidRDefault="00BA4070"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E46CA7" w:rsidRPr="00A1213D">
        <w:rPr>
          <w:rFonts w:ascii="標楷體" w:eastAsia="標楷體" w:hAnsi="標楷體" w:hint="eastAsia"/>
          <w:bCs/>
          <w:kern w:val="0"/>
          <w:sz w:val="28"/>
          <w:szCs w:val="28"/>
        </w:rPr>
        <w:t>廖婉汝　江啟臣　溫玉霞</w:t>
      </w:r>
      <w:r w:rsidR="00BC21F3" w:rsidRPr="00A1213D">
        <w:rPr>
          <w:rFonts w:ascii="標楷體" w:eastAsia="標楷體" w:hAnsi="標楷體"/>
          <w:b/>
          <w:bCs/>
          <w:kern w:val="0"/>
          <w:sz w:val="28"/>
          <w:szCs w:val="28"/>
        </w:rPr>
        <w:t xml:space="preserve"> </w:t>
      </w:r>
    </w:p>
    <w:p w:rsidR="00BA4070" w:rsidRPr="00A1213D" w:rsidRDefault="00CF71CE" w:rsidP="00432DC2">
      <w:pPr>
        <w:pStyle w:val="af7"/>
        <w:widowControl/>
        <w:numPr>
          <w:ilvl w:val="0"/>
          <w:numId w:val="23"/>
        </w:numPr>
        <w:overflowPunct w:val="0"/>
        <w:spacing w:line="480" w:lineRule="exact"/>
        <w:ind w:leftChars="0" w:left="2968" w:hanging="1171"/>
        <w:jc w:val="both"/>
        <w:rPr>
          <w:rFonts w:ascii="標楷體" w:eastAsia="標楷體" w:hAnsi="標楷體"/>
          <w:bCs/>
          <w:kern w:val="0"/>
          <w:sz w:val="28"/>
          <w:szCs w:val="28"/>
        </w:rPr>
      </w:pPr>
      <w:r w:rsidRPr="00A1213D">
        <w:rPr>
          <w:rFonts w:ascii="標楷體" w:eastAsia="標楷體" w:hAnsi="標楷體" w:hint="eastAsia"/>
          <w:bCs/>
          <w:kern w:val="0"/>
          <w:sz w:val="28"/>
          <w:szCs w:val="28"/>
        </w:rPr>
        <w:t>國軍退除役官兵輔導委員會</w:t>
      </w:r>
      <w:r w:rsidR="00E46CA7" w:rsidRPr="00A1213D">
        <w:rPr>
          <w:rFonts w:ascii="標楷體" w:eastAsia="標楷體" w:hAnsi="標楷體" w:hint="eastAsia"/>
          <w:bCs/>
          <w:kern w:val="0"/>
          <w:sz w:val="28"/>
          <w:szCs w:val="28"/>
        </w:rPr>
        <w:t>補助各榮總分院執行公共衛生政策，國內疫情雖已趨緩，但對未完成COVID-19疫苗完整接種之民眾於出國搭機、至醫院陪病、或各公司每週要求員工檢測等情形下，方須篩檢，為減輕民眾負擔、落實對榮民之照顧，</w:t>
      </w:r>
      <w:r w:rsidR="003C6B54" w:rsidRPr="00A1213D">
        <w:rPr>
          <w:rFonts w:ascii="標楷體" w:eastAsia="標楷體" w:hAnsi="標楷體" w:hint="eastAsia"/>
          <w:bCs/>
          <w:kern w:val="0"/>
          <w:sz w:val="28"/>
          <w:szCs w:val="28"/>
        </w:rPr>
        <w:t>國軍退除役官兵輔導委員會</w:t>
      </w:r>
      <w:r w:rsidR="00E46CA7" w:rsidRPr="00A1213D">
        <w:rPr>
          <w:rFonts w:ascii="標楷體" w:eastAsia="標楷體" w:hAnsi="標楷體" w:hint="eastAsia"/>
          <w:bCs/>
          <w:kern w:val="0"/>
          <w:sz w:val="28"/>
          <w:szCs w:val="28"/>
        </w:rPr>
        <w:t>應積極配合國家防疫政策，宣導推廣接種COVID-19疫苗，提升榮民及全體國人完整接種COVID-19疫苗之涵蓋率。</w:t>
      </w:r>
    </w:p>
    <w:p w:rsidR="00BA4070" w:rsidRPr="00A1213D" w:rsidRDefault="00BA4070"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BC21F3" w:rsidRPr="00A1213D">
        <w:rPr>
          <w:rFonts w:ascii="標楷體" w:eastAsia="標楷體" w:hAnsi="標楷體" w:hint="eastAsia"/>
          <w:bCs/>
          <w:kern w:val="0"/>
          <w:sz w:val="28"/>
          <w:szCs w:val="28"/>
        </w:rPr>
        <w:t>溫玉霞　江啟臣　廖婉汝</w:t>
      </w:r>
    </w:p>
    <w:p w:rsidR="00AB0F96" w:rsidRPr="00A1213D" w:rsidRDefault="00CF71CE" w:rsidP="00432DC2">
      <w:pPr>
        <w:pStyle w:val="af7"/>
        <w:widowControl/>
        <w:numPr>
          <w:ilvl w:val="0"/>
          <w:numId w:val="23"/>
        </w:numPr>
        <w:overflowPunct w:val="0"/>
        <w:spacing w:line="480" w:lineRule="exact"/>
        <w:ind w:leftChars="0" w:left="2968" w:hanging="1171"/>
        <w:jc w:val="both"/>
        <w:rPr>
          <w:rFonts w:ascii="標楷體" w:eastAsia="標楷體" w:hAnsi="標楷體"/>
          <w:bCs/>
          <w:kern w:val="0"/>
          <w:sz w:val="28"/>
          <w:szCs w:val="28"/>
        </w:rPr>
      </w:pPr>
      <w:r w:rsidRPr="00A1213D">
        <w:rPr>
          <w:rFonts w:ascii="標楷體" w:eastAsia="標楷體" w:hAnsi="標楷體" w:hint="eastAsia"/>
          <w:bCs/>
          <w:kern w:val="0"/>
          <w:sz w:val="28"/>
          <w:szCs w:val="28"/>
        </w:rPr>
        <w:lastRenderedPageBreak/>
        <w:t>國軍退除役官兵輔導委員會</w:t>
      </w:r>
      <w:r w:rsidR="00E46CA7" w:rsidRPr="00A1213D">
        <w:rPr>
          <w:rFonts w:ascii="標楷體" w:eastAsia="標楷體" w:hAnsi="標楷體" w:hint="eastAsia"/>
          <w:bCs/>
          <w:kern w:val="0"/>
          <w:sz w:val="28"/>
          <w:szCs w:val="28"/>
        </w:rPr>
        <w:t>為挹注榮院及榮家醫師人力，編列公費生培育經費，辦理衛生福利部重點科別培育公費醫師制度計畫及委託國防醫學院代訓醫學系公費生，惟該</w:t>
      </w:r>
      <w:r w:rsidR="00101B70" w:rsidRPr="00A1213D">
        <w:rPr>
          <w:rFonts w:ascii="標楷體" w:eastAsia="標楷體" w:hAnsi="標楷體" w:hint="eastAsia"/>
          <w:bCs/>
          <w:kern w:val="0"/>
          <w:sz w:val="28"/>
          <w:szCs w:val="28"/>
        </w:rPr>
        <w:t>二</w:t>
      </w:r>
      <w:r w:rsidR="00E46CA7" w:rsidRPr="00A1213D">
        <w:rPr>
          <w:rFonts w:ascii="標楷體" w:eastAsia="標楷體" w:hAnsi="標楷體" w:hint="eastAsia"/>
          <w:bCs/>
          <w:kern w:val="0"/>
          <w:sz w:val="28"/>
          <w:szCs w:val="28"/>
        </w:rPr>
        <w:t>類公費生待遇不同，基於衡平合理性，應調整為一致，以充實醫療資源不足地區醫師人力。</w:t>
      </w:r>
    </w:p>
    <w:p w:rsidR="00AB0F96" w:rsidRPr="00A1213D" w:rsidRDefault="00AB0F96"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4921A7" w:rsidRPr="00A1213D">
        <w:rPr>
          <w:rFonts w:ascii="標楷體" w:eastAsia="標楷體" w:hAnsi="標楷體" w:hint="eastAsia"/>
          <w:bCs/>
          <w:kern w:val="0"/>
          <w:sz w:val="28"/>
          <w:szCs w:val="28"/>
        </w:rPr>
        <w:t>馬文君　溫玉霞　陳以信</w:t>
      </w:r>
    </w:p>
    <w:p w:rsidR="00AB0F96" w:rsidRPr="00A1213D" w:rsidRDefault="00E46CA7" w:rsidP="00432DC2">
      <w:pPr>
        <w:pStyle w:val="af7"/>
        <w:widowControl/>
        <w:numPr>
          <w:ilvl w:val="0"/>
          <w:numId w:val="23"/>
        </w:numPr>
        <w:overflowPunct w:val="0"/>
        <w:spacing w:line="480" w:lineRule="exact"/>
        <w:ind w:leftChars="0" w:left="2968" w:hanging="1171"/>
        <w:jc w:val="both"/>
        <w:rPr>
          <w:rFonts w:ascii="標楷體" w:eastAsia="標楷體" w:hAnsi="標楷體"/>
          <w:bCs/>
          <w:kern w:val="0"/>
          <w:sz w:val="28"/>
          <w:szCs w:val="28"/>
        </w:rPr>
      </w:pPr>
      <w:r w:rsidRPr="00A1213D">
        <w:rPr>
          <w:rFonts w:ascii="標楷體" w:eastAsia="標楷體" w:hAnsi="標楷體" w:hint="eastAsia"/>
          <w:bCs/>
          <w:kern w:val="0"/>
          <w:sz w:val="28"/>
          <w:szCs w:val="28"/>
        </w:rPr>
        <w:t>國軍退除役官兵輔導委員會因應軍職人員退除給付制度改革，已辦理 111年度相關預算之編列事宜，除依法將109年度軍職人員調降退除給付</w:t>
      </w:r>
      <w:r w:rsidR="00101B70" w:rsidRPr="00A1213D">
        <w:rPr>
          <w:rFonts w:ascii="標楷體" w:eastAsia="標楷體" w:hAnsi="標楷體" w:hint="eastAsia"/>
          <w:bCs/>
          <w:kern w:val="0"/>
          <w:sz w:val="28"/>
          <w:szCs w:val="28"/>
        </w:rPr>
        <w:t>，</w:t>
      </w:r>
      <w:r w:rsidRPr="00A1213D">
        <w:rPr>
          <w:rFonts w:ascii="標楷體" w:eastAsia="標楷體" w:hAnsi="標楷體" w:hint="eastAsia"/>
          <w:bCs/>
          <w:kern w:val="0"/>
          <w:sz w:val="28"/>
          <w:szCs w:val="28"/>
        </w:rPr>
        <w:t>節省經費合計數19億 3,093 萬餘元全數挹注退撫基金外，並依規定將相關資訊公告周知。111年度編列預算數雖較制度變革前之107年度預算數增列244億餘元，惟較110 年度僅增列34億餘元。經質詢後國軍退除役官兵輔導委員會已提供完整資料並說明，應允依預算編列時適用之退除給付相關規範持續辦理，俾確保退除役官兵之相關權益。</w:t>
      </w:r>
    </w:p>
    <w:p w:rsidR="00AB0F96" w:rsidRPr="00A1213D" w:rsidRDefault="00AB0F96"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t>提案人</w:t>
      </w:r>
      <w:r w:rsidRPr="00A1213D">
        <w:rPr>
          <w:rFonts w:ascii="標楷體" w:eastAsia="標楷體" w:hAnsi="標楷體" w:hint="eastAsia"/>
          <w:bCs/>
          <w:kern w:val="0"/>
          <w:sz w:val="28"/>
          <w:szCs w:val="28"/>
        </w:rPr>
        <w:t>：</w:t>
      </w:r>
      <w:r w:rsidR="00E46CA7" w:rsidRPr="00A1213D">
        <w:rPr>
          <w:rFonts w:ascii="標楷體" w:eastAsia="標楷體" w:hAnsi="標楷體" w:hint="eastAsia"/>
          <w:bCs/>
          <w:kern w:val="0"/>
          <w:sz w:val="28"/>
          <w:szCs w:val="28"/>
        </w:rPr>
        <w:t>蔡適應　劉建國　趙天麟</w:t>
      </w:r>
    </w:p>
    <w:p w:rsidR="00AB0F96" w:rsidRPr="00A1213D" w:rsidRDefault="00913568" w:rsidP="00432DC2">
      <w:pPr>
        <w:pStyle w:val="af7"/>
        <w:widowControl/>
        <w:numPr>
          <w:ilvl w:val="0"/>
          <w:numId w:val="23"/>
        </w:numPr>
        <w:overflowPunct w:val="0"/>
        <w:spacing w:line="480" w:lineRule="exact"/>
        <w:ind w:leftChars="0" w:left="2977" w:hanging="1180"/>
        <w:jc w:val="both"/>
        <w:rPr>
          <w:rFonts w:ascii="標楷體" w:eastAsia="標楷體" w:hAnsi="標楷體"/>
          <w:bCs/>
          <w:kern w:val="0"/>
          <w:sz w:val="28"/>
          <w:szCs w:val="28"/>
        </w:rPr>
      </w:pPr>
      <w:r w:rsidRPr="00A1213D">
        <w:rPr>
          <w:rFonts w:ascii="標楷體" w:eastAsia="標楷體" w:hAnsi="標楷體" w:hint="eastAsia"/>
          <w:bCs/>
          <w:kern w:val="0"/>
          <w:sz w:val="28"/>
          <w:szCs w:val="28"/>
        </w:rPr>
        <w:t>行政院於107年核定高雄榮民總醫院屏東大武分院新建計畫，總預算共計94億6</w:t>
      </w:r>
      <w:r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310萬5千元。111年度預算項目中，所需醫務設備相關費用編列購置費共7</w:t>
      </w:r>
      <w:r w:rsidRPr="00A1213D">
        <w:rPr>
          <w:rFonts w:ascii="標楷體" w:eastAsia="標楷體" w:hAnsi="標楷體"/>
          <w:bCs/>
          <w:kern w:val="0"/>
          <w:sz w:val="28"/>
          <w:szCs w:val="28"/>
        </w:rPr>
        <w:t>,</w:t>
      </w:r>
      <w:r w:rsidRPr="00A1213D">
        <w:rPr>
          <w:rFonts w:ascii="標楷體" w:eastAsia="標楷體" w:hAnsi="標楷體" w:hint="eastAsia"/>
          <w:bCs/>
          <w:kern w:val="0"/>
          <w:sz w:val="28"/>
          <w:szCs w:val="28"/>
        </w:rPr>
        <w:t>724萬9千元。請國軍退除役官兵輔導委員會於111年11月底開幕營運前，完成購置各單位內所需之醫務、機械及什項設備等，以如期如質開幕，確保民眾就醫權益及提供優質就醫環境。</w:t>
      </w:r>
    </w:p>
    <w:p w:rsidR="00AB0F96" w:rsidRPr="00A1213D" w:rsidRDefault="00AB0F96" w:rsidP="00432DC2">
      <w:pPr>
        <w:widowControl/>
        <w:overflowPunct w:val="0"/>
        <w:spacing w:line="480" w:lineRule="exact"/>
        <w:ind w:leftChars="1300" w:left="4100" w:hangingChars="350" w:hanging="980"/>
        <w:jc w:val="both"/>
        <w:rPr>
          <w:rFonts w:ascii="標楷體" w:eastAsia="標楷體" w:hAnsi="標楷體"/>
          <w:b/>
          <w:bCs/>
          <w:kern w:val="0"/>
          <w:sz w:val="28"/>
          <w:szCs w:val="28"/>
        </w:rPr>
      </w:pPr>
      <w:r w:rsidRPr="00A1213D">
        <w:rPr>
          <w:rFonts w:ascii="標楷體" w:eastAsia="標楷體" w:hAnsi="標楷體" w:cs="新細明體" w:hint="eastAsia"/>
          <w:bCs/>
          <w:kern w:val="0"/>
          <w:sz w:val="28"/>
          <w:szCs w:val="28"/>
        </w:rPr>
        <w:lastRenderedPageBreak/>
        <w:t>提案人</w:t>
      </w:r>
      <w:r w:rsidRPr="00A1213D">
        <w:rPr>
          <w:rFonts w:ascii="標楷體" w:eastAsia="標楷體" w:hAnsi="標楷體" w:hint="eastAsia"/>
          <w:bCs/>
          <w:kern w:val="0"/>
          <w:sz w:val="28"/>
          <w:szCs w:val="28"/>
        </w:rPr>
        <w:t>：</w:t>
      </w:r>
      <w:r w:rsidR="00497BE2" w:rsidRPr="00A1213D">
        <w:rPr>
          <w:rFonts w:ascii="標楷體" w:eastAsia="標楷體" w:hAnsi="標楷體" w:hint="eastAsia"/>
          <w:bCs/>
          <w:kern w:val="0"/>
          <w:sz w:val="28"/>
          <w:szCs w:val="28"/>
        </w:rPr>
        <w:t>陳以信　廖婉汝　溫玉霞</w:t>
      </w:r>
    </w:p>
    <w:p w:rsidR="0036785D" w:rsidRPr="00A1213D" w:rsidRDefault="0002343E" w:rsidP="00432DC2">
      <w:pPr>
        <w:pStyle w:val="ac"/>
        <w:overflowPunct w:val="0"/>
        <w:spacing w:line="480" w:lineRule="exact"/>
        <w:ind w:leftChars="118" w:left="824" w:hangingChars="202" w:hanging="541"/>
        <w:jc w:val="both"/>
        <w:rPr>
          <w:rFonts w:hAnsi="標楷體"/>
          <w:sz w:val="28"/>
          <w:szCs w:val="28"/>
        </w:rPr>
      </w:pPr>
      <w:r w:rsidRPr="00A1213D">
        <w:rPr>
          <w:rFonts w:hAnsi="標楷體" w:hint="eastAsia"/>
          <w:spacing w:val="-6"/>
          <w:sz w:val="28"/>
          <w:szCs w:val="28"/>
        </w:rPr>
        <w:t>二</w:t>
      </w:r>
      <w:r w:rsidR="0036785D" w:rsidRPr="00A1213D">
        <w:rPr>
          <w:rFonts w:hAnsi="標楷體" w:hint="eastAsia"/>
          <w:spacing w:val="-6"/>
          <w:sz w:val="28"/>
          <w:szCs w:val="28"/>
        </w:rPr>
        <w:t>、</w:t>
      </w:r>
      <w:r w:rsidR="0036785D" w:rsidRPr="00A1213D">
        <w:rPr>
          <w:rFonts w:hAnsi="標楷體" w:hint="eastAsia"/>
          <w:sz w:val="28"/>
          <w:szCs w:val="28"/>
        </w:rPr>
        <w:t>11</w:t>
      </w:r>
      <w:r w:rsidR="0036785D" w:rsidRPr="00A1213D">
        <w:rPr>
          <w:rFonts w:hAnsi="標楷體"/>
          <w:sz w:val="28"/>
          <w:szCs w:val="28"/>
        </w:rPr>
        <w:t>1</w:t>
      </w:r>
      <w:r w:rsidR="0036785D" w:rsidRPr="00A1213D">
        <w:rPr>
          <w:rFonts w:hAnsi="標楷體" w:hint="eastAsia"/>
          <w:sz w:val="28"/>
          <w:szCs w:val="28"/>
        </w:rPr>
        <w:t>年度中央政府總預算案關於</w:t>
      </w:r>
      <w:r w:rsidR="00D12C46" w:rsidRPr="00A1213D">
        <w:rPr>
          <w:rFonts w:hAnsi="標楷體" w:hint="eastAsia"/>
          <w:bCs/>
          <w:kern w:val="0"/>
          <w:sz w:val="28"/>
          <w:szCs w:val="28"/>
        </w:rPr>
        <w:t>國軍退除役官兵輔導委員會</w:t>
      </w:r>
      <w:r w:rsidR="0036785D" w:rsidRPr="00A1213D">
        <w:rPr>
          <w:rFonts w:hAnsi="標楷體" w:hint="eastAsia"/>
          <w:sz w:val="28"/>
          <w:szCs w:val="28"/>
        </w:rPr>
        <w:t>主管收支部分審查完竣，審查結果送財政委員會彙整後提報院會，須交由黨團協商，院會討論時，由陳召集委員以信出席說明。</w:t>
      </w:r>
    </w:p>
    <w:p w:rsidR="0036785D" w:rsidRPr="00A1213D" w:rsidRDefault="0002343E" w:rsidP="00432DC2">
      <w:pPr>
        <w:pStyle w:val="ac"/>
        <w:overflowPunct w:val="0"/>
        <w:spacing w:line="480" w:lineRule="exact"/>
        <w:ind w:leftChars="118" w:left="849" w:hangingChars="202" w:hanging="566"/>
        <w:jc w:val="both"/>
        <w:rPr>
          <w:rFonts w:hAnsi="標楷體"/>
          <w:b/>
          <w:sz w:val="28"/>
          <w:szCs w:val="28"/>
        </w:rPr>
      </w:pPr>
      <w:r w:rsidRPr="00A1213D">
        <w:rPr>
          <w:rFonts w:hAnsi="標楷體" w:hint="eastAsia"/>
          <w:sz w:val="28"/>
          <w:szCs w:val="28"/>
        </w:rPr>
        <w:t>三</w:t>
      </w:r>
      <w:r w:rsidR="0036785D" w:rsidRPr="00A1213D">
        <w:rPr>
          <w:rFonts w:hAnsi="標楷體" w:hint="eastAsia"/>
          <w:sz w:val="28"/>
          <w:szCs w:val="28"/>
        </w:rPr>
        <w:t>、有關委員提案內容文字及金額，在不影響提案原意下，授權議事人員修正、處理。</w:t>
      </w:r>
    </w:p>
    <w:p w:rsidR="000E234E" w:rsidRPr="00A1213D" w:rsidRDefault="000E234E" w:rsidP="00432DC2">
      <w:pPr>
        <w:overflowPunct w:val="0"/>
        <w:spacing w:line="480" w:lineRule="exact"/>
        <w:ind w:leftChars="350" w:left="840"/>
        <w:jc w:val="both"/>
        <w:rPr>
          <w:rFonts w:ascii="標楷體" w:eastAsia="標楷體" w:hAnsi="標楷體"/>
          <w:b/>
          <w:sz w:val="28"/>
          <w:szCs w:val="28"/>
        </w:rPr>
      </w:pPr>
      <w:r w:rsidRPr="00A1213D">
        <w:rPr>
          <w:rFonts w:ascii="標楷體" w:eastAsia="標楷體" w:hAnsi="標楷體" w:hint="eastAsia"/>
          <w:b/>
          <w:sz w:val="28"/>
          <w:szCs w:val="28"/>
        </w:rPr>
        <w:t>討論事項</w:t>
      </w:r>
    </w:p>
    <w:p w:rsidR="000E234E" w:rsidRPr="00A1213D" w:rsidRDefault="003C6B54" w:rsidP="00432DC2">
      <w:pPr>
        <w:pStyle w:val="ac"/>
        <w:overflowPunct w:val="0"/>
        <w:ind w:left="569" w:hangingChars="203" w:hanging="569"/>
        <w:rPr>
          <w:rFonts w:hAnsi="標楷體"/>
          <w:b/>
          <w:sz w:val="28"/>
          <w:szCs w:val="28"/>
        </w:rPr>
      </w:pPr>
      <w:r w:rsidRPr="00A1213D">
        <w:rPr>
          <w:rFonts w:hint="eastAsia"/>
          <w:b/>
          <w:sz w:val="28"/>
          <w:szCs w:val="28"/>
        </w:rPr>
        <w:t>肆、</w:t>
      </w:r>
      <w:r w:rsidR="000E234E" w:rsidRPr="00A1213D">
        <w:rPr>
          <w:rFonts w:hAnsi="標楷體" w:hint="eastAsia"/>
          <w:b/>
          <w:sz w:val="28"/>
          <w:szCs w:val="28"/>
        </w:rPr>
        <w:t>繼續審查</w:t>
      </w:r>
      <w:r w:rsidR="000E234E" w:rsidRPr="00A1213D">
        <w:rPr>
          <w:rFonts w:hAnsi="標楷體"/>
          <w:b/>
          <w:sz w:val="28"/>
          <w:szCs w:val="28"/>
        </w:rPr>
        <w:t>111</w:t>
      </w:r>
      <w:r w:rsidR="000E234E" w:rsidRPr="00A1213D">
        <w:rPr>
          <w:rFonts w:hAnsi="標楷體" w:hint="eastAsia"/>
          <w:b/>
          <w:sz w:val="28"/>
          <w:szCs w:val="28"/>
        </w:rPr>
        <w:t>年度中央政府總預算案關於國防部</w:t>
      </w:r>
      <w:r w:rsidR="00126173">
        <w:rPr>
          <w:rFonts w:hAnsi="標楷體" w:hint="eastAsia"/>
          <w:b/>
          <w:sz w:val="28"/>
          <w:szCs w:val="28"/>
        </w:rPr>
        <w:t>主管</w:t>
      </w:r>
      <w:r w:rsidR="000E234E" w:rsidRPr="00A1213D">
        <w:rPr>
          <w:rFonts w:hAnsi="標楷體" w:hint="eastAsia"/>
          <w:b/>
          <w:sz w:val="28"/>
          <w:szCs w:val="28"/>
        </w:rPr>
        <w:t>收支公開及機密部分(不含國家安全局)。</w:t>
      </w:r>
    </w:p>
    <w:p w:rsidR="000E234E" w:rsidRPr="00A1213D" w:rsidRDefault="000E234E" w:rsidP="00432DC2">
      <w:pPr>
        <w:pStyle w:val="ac"/>
        <w:overflowPunct w:val="0"/>
        <w:spacing w:line="480" w:lineRule="exact"/>
        <w:ind w:left="2" w:firstLine="0"/>
        <w:jc w:val="both"/>
        <w:rPr>
          <w:rFonts w:hAnsi="標楷體"/>
          <w:b/>
          <w:sz w:val="28"/>
          <w:szCs w:val="28"/>
        </w:rPr>
      </w:pPr>
      <w:r w:rsidRPr="00A1213D">
        <w:rPr>
          <w:rFonts w:hAnsi="標楷體" w:hint="eastAsia"/>
          <w:b/>
          <w:sz w:val="28"/>
          <w:szCs w:val="28"/>
        </w:rPr>
        <w:t>決議：</w:t>
      </w:r>
    </w:p>
    <w:p w:rsidR="00DC3EA9" w:rsidRPr="00A1213D" w:rsidRDefault="00DC3EA9" w:rsidP="00432DC2">
      <w:pPr>
        <w:pStyle w:val="ac"/>
        <w:overflowPunct w:val="0"/>
        <w:spacing w:line="480" w:lineRule="exact"/>
        <w:ind w:leftChars="145" w:left="555" w:hangingChars="74" w:hanging="207"/>
        <w:jc w:val="both"/>
        <w:rPr>
          <w:rFonts w:hAnsi="標楷體"/>
          <w:kern w:val="0"/>
          <w:sz w:val="28"/>
          <w:szCs w:val="28"/>
        </w:rPr>
      </w:pPr>
      <w:r w:rsidRPr="00A1213D">
        <w:rPr>
          <w:rFonts w:hint="eastAsia"/>
          <w:sz w:val="28"/>
          <w:szCs w:val="28"/>
        </w:rPr>
        <w:t>一、機密</w:t>
      </w:r>
      <w:r w:rsidRPr="00A1213D">
        <w:rPr>
          <w:rFonts w:hAnsi="標楷體" w:hint="eastAsia"/>
          <w:sz w:val="28"/>
          <w:szCs w:val="28"/>
        </w:rPr>
        <w:t>部分，審查結果：</w:t>
      </w:r>
      <w:r w:rsidR="006373C6" w:rsidRPr="006373C6">
        <w:rPr>
          <w:rFonts w:hAnsi="標楷體" w:hint="eastAsia"/>
          <w:b/>
          <w:sz w:val="28"/>
          <w:szCs w:val="28"/>
        </w:rPr>
        <w:t>（密略）</w:t>
      </w:r>
    </w:p>
    <w:p w:rsidR="00340CF5" w:rsidRPr="00A1213D" w:rsidRDefault="00340CF5" w:rsidP="00432DC2">
      <w:pPr>
        <w:pStyle w:val="ac"/>
        <w:overflowPunct w:val="0"/>
        <w:spacing w:line="480" w:lineRule="exact"/>
        <w:ind w:left="561" w:hangingChars="200" w:hanging="561"/>
        <w:jc w:val="both"/>
        <w:rPr>
          <w:rFonts w:hAnsi="標楷體"/>
          <w:b/>
          <w:sz w:val="28"/>
          <w:szCs w:val="28"/>
        </w:rPr>
      </w:pPr>
      <w:r w:rsidRPr="00A1213D">
        <w:rPr>
          <w:rFonts w:hAnsi="標楷體"/>
          <w:b/>
          <w:sz w:val="28"/>
          <w:szCs w:val="28"/>
        </w:rPr>
        <w:t>12</w:t>
      </w:r>
      <w:r w:rsidRPr="00A1213D">
        <w:rPr>
          <w:rFonts w:hAnsi="標楷體" w:hint="eastAsia"/>
          <w:b/>
          <w:sz w:val="28"/>
          <w:szCs w:val="28"/>
        </w:rPr>
        <w:t>月</w:t>
      </w:r>
      <w:r w:rsidRPr="00A1213D">
        <w:rPr>
          <w:rFonts w:hAnsi="標楷體"/>
          <w:b/>
          <w:sz w:val="28"/>
          <w:szCs w:val="28"/>
        </w:rPr>
        <w:t>22</w:t>
      </w:r>
      <w:r w:rsidRPr="00A1213D">
        <w:rPr>
          <w:rFonts w:hAnsi="標楷體" w:hint="eastAsia"/>
          <w:b/>
          <w:sz w:val="28"/>
          <w:szCs w:val="28"/>
        </w:rPr>
        <w:t>日(星期三)</w:t>
      </w:r>
    </w:p>
    <w:p w:rsidR="00340CF5" w:rsidRPr="00A1213D" w:rsidRDefault="00340CF5" w:rsidP="00432DC2">
      <w:pPr>
        <w:overflowPunct w:val="0"/>
        <w:spacing w:line="480" w:lineRule="exact"/>
        <w:ind w:leftChars="350" w:left="840"/>
        <w:jc w:val="both"/>
        <w:rPr>
          <w:rFonts w:ascii="標楷體" w:eastAsia="標楷體" w:hAnsi="標楷體"/>
          <w:b/>
          <w:sz w:val="28"/>
          <w:szCs w:val="28"/>
        </w:rPr>
      </w:pPr>
      <w:r w:rsidRPr="00A1213D">
        <w:rPr>
          <w:rFonts w:ascii="標楷體" w:eastAsia="標楷體" w:hAnsi="標楷體" w:hint="eastAsia"/>
          <w:b/>
          <w:sz w:val="28"/>
          <w:szCs w:val="28"/>
        </w:rPr>
        <w:t>報告事項</w:t>
      </w:r>
    </w:p>
    <w:p w:rsidR="00340CF5" w:rsidRPr="00A1213D" w:rsidRDefault="00D56114" w:rsidP="00432DC2">
      <w:pPr>
        <w:pStyle w:val="ac"/>
        <w:overflowPunct w:val="0"/>
        <w:spacing w:line="480" w:lineRule="exact"/>
        <w:ind w:left="561" w:hangingChars="200" w:hanging="561"/>
        <w:jc w:val="both"/>
        <w:rPr>
          <w:rFonts w:hAnsi="標楷體"/>
          <w:b/>
          <w:sz w:val="28"/>
          <w:szCs w:val="28"/>
        </w:rPr>
      </w:pPr>
      <w:r w:rsidRPr="00A1213D">
        <w:rPr>
          <w:rFonts w:hAnsi="標楷體" w:hint="eastAsia"/>
          <w:b/>
          <w:sz w:val="28"/>
          <w:szCs w:val="28"/>
        </w:rPr>
        <w:t>伍</w:t>
      </w:r>
      <w:r w:rsidR="00340CF5" w:rsidRPr="00A1213D">
        <w:rPr>
          <w:rFonts w:hAnsi="標楷體" w:hint="eastAsia"/>
          <w:b/>
          <w:sz w:val="28"/>
          <w:szCs w:val="28"/>
        </w:rPr>
        <w:t>、邀請國防部報告「面對中共軍力提升我國戰備因應作為以及潛艦國造執行進程檢討」，並備質詢。</w:t>
      </w:r>
    </w:p>
    <w:p w:rsidR="009F4985" w:rsidRPr="00A1213D" w:rsidRDefault="009F4985" w:rsidP="00432DC2">
      <w:pPr>
        <w:pStyle w:val="ac"/>
        <w:spacing w:line="480" w:lineRule="exact"/>
        <w:ind w:leftChars="180" w:left="712" w:hangingChars="100" w:hanging="280"/>
        <w:jc w:val="both"/>
        <w:rPr>
          <w:sz w:val="28"/>
          <w:szCs w:val="28"/>
        </w:rPr>
      </w:pPr>
      <w:r w:rsidRPr="00A1213D">
        <w:rPr>
          <w:rFonts w:hint="eastAsia"/>
          <w:sz w:val="28"/>
          <w:szCs w:val="28"/>
        </w:rPr>
        <w:t>（</w:t>
      </w:r>
      <w:r w:rsidRPr="00A1213D">
        <w:rPr>
          <w:rFonts w:hint="eastAsia"/>
          <w:spacing w:val="6"/>
          <w:sz w:val="28"/>
          <w:szCs w:val="28"/>
        </w:rPr>
        <w:t>本次會議採報告</w:t>
      </w:r>
      <w:r w:rsidR="007D5CE6" w:rsidRPr="00A1213D">
        <w:rPr>
          <w:rFonts w:hint="eastAsia"/>
          <w:spacing w:val="6"/>
          <w:sz w:val="28"/>
          <w:szCs w:val="28"/>
        </w:rPr>
        <w:t>「先公開、後秘密」</w:t>
      </w:r>
      <w:r w:rsidRPr="00A1213D">
        <w:rPr>
          <w:rFonts w:hint="eastAsia"/>
          <w:spacing w:val="6"/>
          <w:sz w:val="28"/>
          <w:szCs w:val="28"/>
        </w:rPr>
        <w:t>，詢答「先秘密、後公開」方式進行。</w:t>
      </w:r>
      <w:r w:rsidR="007D5CE6" w:rsidRPr="00A1213D">
        <w:rPr>
          <w:rFonts w:hint="eastAsia"/>
          <w:sz w:val="28"/>
          <w:szCs w:val="28"/>
        </w:rPr>
        <w:t>委員江啟臣</w:t>
      </w:r>
      <w:r w:rsidR="00253A0F" w:rsidRPr="00A1213D">
        <w:rPr>
          <w:rFonts w:hint="eastAsia"/>
          <w:sz w:val="28"/>
          <w:szCs w:val="28"/>
        </w:rPr>
        <w:t>、廖婉汝、馬文君、</w:t>
      </w:r>
      <w:r w:rsidR="0061218E" w:rsidRPr="00A1213D">
        <w:rPr>
          <w:rFonts w:hint="eastAsia"/>
          <w:sz w:val="28"/>
          <w:szCs w:val="28"/>
        </w:rPr>
        <w:t>溫玉霞</w:t>
      </w:r>
      <w:r w:rsidR="009F7999" w:rsidRPr="00A1213D">
        <w:rPr>
          <w:rFonts w:hint="eastAsia"/>
          <w:sz w:val="28"/>
          <w:szCs w:val="28"/>
        </w:rPr>
        <w:t>、吳斯懷、陳以信</w:t>
      </w:r>
      <w:r w:rsidR="00694E14" w:rsidRPr="00A1213D">
        <w:rPr>
          <w:rFonts w:hint="eastAsia"/>
          <w:sz w:val="28"/>
          <w:szCs w:val="28"/>
        </w:rPr>
        <w:t>、趙天麟</w:t>
      </w:r>
      <w:r w:rsidR="00253A0F" w:rsidRPr="00A1213D">
        <w:rPr>
          <w:rFonts w:hint="eastAsia"/>
          <w:sz w:val="28"/>
          <w:szCs w:val="28"/>
        </w:rPr>
        <w:t>等</w:t>
      </w:r>
      <w:r w:rsidR="00694E14" w:rsidRPr="00A1213D">
        <w:rPr>
          <w:rFonts w:hint="eastAsia"/>
          <w:sz w:val="28"/>
          <w:szCs w:val="28"/>
        </w:rPr>
        <w:t>7</w:t>
      </w:r>
      <w:r w:rsidR="00253A0F" w:rsidRPr="00A1213D">
        <w:rPr>
          <w:rFonts w:hint="eastAsia"/>
          <w:sz w:val="28"/>
          <w:szCs w:val="28"/>
        </w:rPr>
        <w:t>人</w:t>
      </w:r>
      <w:r w:rsidR="007D5CE6" w:rsidRPr="00A1213D">
        <w:rPr>
          <w:rFonts w:hint="eastAsia"/>
          <w:sz w:val="28"/>
          <w:szCs w:val="28"/>
        </w:rPr>
        <w:t>程序發言</w:t>
      </w:r>
      <w:r w:rsidR="009F7999" w:rsidRPr="00A1213D">
        <w:rPr>
          <w:rFonts w:hint="eastAsia"/>
          <w:sz w:val="28"/>
          <w:szCs w:val="28"/>
        </w:rPr>
        <w:t>及會議詢問</w:t>
      </w:r>
      <w:r w:rsidR="007D5CE6" w:rsidRPr="00A1213D">
        <w:rPr>
          <w:rFonts w:hint="eastAsia"/>
          <w:sz w:val="28"/>
          <w:szCs w:val="28"/>
        </w:rPr>
        <w:t>。</w:t>
      </w:r>
      <w:r w:rsidRPr="00A1213D">
        <w:rPr>
          <w:rFonts w:hint="eastAsia"/>
          <w:sz w:val="28"/>
          <w:szCs w:val="28"/>
        </w:rPr>
        <w:t>國防部部長邱國正</w:t>
      </w:r>
      <w:r w:rsidR="005B6005" w:rsidRPr="00A1213D">
        <w:rPr>
          <w:rFonts w:hint="eastAsia"/>
          <w:sz w:val="28"/>
          <w:szCs w:val="28"/>
        </w:rPr>
        <w:t>及</w:t>
      </w:r>
      <w:r w:rsidR="007D5CE6" w:rsidRPr="00A1213D">
        <w:rPr>
          <w:rFonts w:hint="eastAsia"/>
          <w:sz w:val="28"/>
          <w:szCs w:val="28"/>
        </w:rPr>
        <w:t>作戰及計畫參謀次長</w:t>
      </w:r>
      <w:r w:rsidR="00694E14" w:rsidRPr="00A1213D">
        <w:rPr>
          <w:rFonts w:hint="eastAsia"/>
          <w:sz w:val="28"/>
          <w:szCs w:val="28"/>
        </w:rPr>
        <w:t>室次長</w:t>
      </w:r>
      <w:r w:rsidR="007D5CE6" w:rsidRPr="00A1213D">
        <w:rPr>
          <w:rFonts w:hint="eastAsia"/>
          <w:sz w:val="28"/>
          <w:szCs w:val="28"/>
        </w:rPr>
        <w:t>葉國輝</w:t>
      </w:r>
      <w:r w:rsidRPr="00A1213D">
        <w:rPr>
          <w:rFonts w:hint="eastAsia"/>
          <w:sz w:val="28"/>
          <w:szCs w:val="28"/>
        </w:rPr>
        <w:t>報告，委員</w:t>
      </w:r>
      <w:r w:rsidR="005B6005" w:rsidRPr="00A1213D">
        <w:rPr>
          <w:rFonts w:hint="eastAsia"/>
          <w:sz w:val="28"/>
          <w:szCs w:val="28"/>
        </w:rPr>
        <w:t>林昶佐、陳以信、溫玉霞、</w:t>
      </w:r>
      <w:r w:rsidR="005569E1" w:rsidRPr="00A1213D">
        <w:rPr>
          <w:rFonts w:hint="eastAsia"/>
          <w:sz w:val="28"/>
          <w:szCs w:val="28"/>
        </w:rPr>
        <w:t>趙天麟、吳斯懷、江啟臣、</w:t>
      </w:r>
      <w:r w:rsidR="00E124E0" w:rsidRPr="00A1213D">
        <w:rPr>
          <w:rFonts w:hint="eastAsia"/>
          <w:sz w:val="28"/>
          <w:szCs w:val="28"/>
        </w:rPr>
        <w:t>蔡適應、</w:t>
      </w:r>
      <w:r w:rsidR="00090A2D" w:rsidRPr="00A1213D">
        <w:rPr>
          <w:rFonts w:hint="eastAsia"/>
          <w:sz w:val="28"/>
          <w:szCs w:val="28"/>
        </w:rPr>
        <w:t>陳椒華、</w:t>
      </w:r>
      <w:r w:rsidR="002F16DA" w:rsidRPr="00A1213D">
        <w:rPr>
          <w:rFonts w:hint="eastAsia"/>
          <w:sz w:val="28"/>
          <w:szCs w:val="28"/>
        </w:rPr>
        <w:t>馬文君</w:t>
      </w:r>
      <w:r w:rsidR="00497BE0" w:rsidRPr="00A1213D">
        <w:rPr>
          <w:rFonts w:hint="eastAsia"/>
          <w:sz w:val="28"/>
          <w:szCs w:val="28"/>
        </w:rPr>
        <w:t>、廖婉汝、</w:t>
      </w:r>
      <w:r w:rsidR="00DC2759" w:rsidRPr="00A1213D">
        <w:rPr>
          <w:rFonts w:hint="eastAsia"/>
          <w:sz w:val="28"/>
          <w:szCs w:val="28"/>
        </w:rPr>
        <w:t>林淑芬、</w:t>
      </w:r>
      <w:r w:rsidR="00355B4D" w:rsidRPr="00A1213D">
        <w:rPr>
          <w:rFonts w:hint="eastAsia"/>
          <w:sz w:val="28"/>
          <w:szCs w:val="28"/>
        </w:rPr>
        <w:t>劉建國及邱顯智</w:t>
      </w:r>
      <w:r w:rsidR="005569E1" w:rsidRPr="00A1213D">
        <w:rPr>
          <w:rFonts w:hint="eastAsia"/>
          <w:sz w:val="28"/>
          <w:szCs w:val="28"/>
        </w:rPr>
        <w:t>等</w:t>
      </w:r>
      <w:r w:rsidR="00355B4D" w:rsidRPr="00A1213D">
        <w:rPr>
          <w:rFonts w:hint="eastAsia"/>
          <w:sz w:val="28"/>
          <w:szCs w:val="28"/>
        </w:rPr>
        <w:t>13</w:t>
      </w:r>
      <w:r w:rsidRPr="00A1213D">
        <w:rPr>
          <w:rFonts w:hint="eastAsia"/>
          <w:sz w:val="28"/>
          <w:szCs w:val="28"/>
        </w:rPr>
        <w:t>人質詢，均由</w:t>
      </w:r>
      <w:r w:rsidR="00253A0F" w:rsidRPr="00A1213D">
        <w:rPr>
          <w:rFonts w:hint="eastAsia"/>
          <w:sz w:val="28"/>
          <w:szCs w:val="28"/>
        </w:rPr>
        <w:t>國防部部長邱國正、</w:t>
      </w:r>
      <w:r w:rsidR="00203903" w:rsidRPr="00A1213D">
        <w:rPr>
          <w:rFonts w:hint="eastAsia"/>
          <w:sz w:val="28"/>
          <w:szCs w:val="28"/>
        </w:rPr>
        <w:t>常務次長房茂宏、</w:t>
      </w:r>
      <w:r w:rsidR="005569E1" w:rsidRPr="00A1213D">
        <w:rPr>
          <w:rFonts w:hint="eastAsia"/>
          <w:sz w:val="28"/>
          <w:szCs w:val="28"/>
        </w:rPr>
        <w:t>參事邵維揚、</w:t>
      </w:r>
      <w:r w:rsidR="00DC2759" w:rsidRPr="00A1213D">
        <w:rPr>
          <w:rFonts w:hint="eastAsia"/>
          <w:sz w:val="28"/>
          <w:szCs w:val="28"/>
        </w:rPr>
        <w:t>政治作戰局局長簡士偉、</w:t>
      </w:r>
      <w:r w:rsidR="00E124E0" w:rsidRPr="00A1213D">
        <w:rPr>
          <w:rFonts w:hint="eastAsia"/>
          <w:sz w:val="28"/>
          <w:szCs w:val="28"/>
        </w:rPr>
        <w:t>戰略規劃司司長李世強、</w:t>
      </w:r>
      <w:r w:rsidR="00355B4D" w:rsidRPr="00A1213D">
        <w:rPr>
          <w:rFonts w:hint="eastAsia"/>
          <w:sz w:val="28"/>
          <w:szCs w:val="28"/>
        </w:rPr>
        <w:t>法律事務司司長沈世偉、後勤參謀次長室次長許金騰、</w:t>
      </w:r>
      <w:r w:rsidR="00EA0DD6" w:rsidRPr="00A1213D">
        <w:rPr>
          <w:rFonts w:hint="eastAsia"/>
          <w:sz w:val="28"/>
          <w:szCs w:val="28"/>
        </w:rPr>
        <w:t>陸軍司令部參謀長</w:t>
      </w:r>
      <w:r w:rsidR="002F16DA" w:rsidRPr="00A1213D">
        <w:rPr>
          <w:rFonts w:hint="eastAsia"/>
          <w:sz w:val="28"/>
          <w:szCs w:val="28"/>
        </w:rPr>
        <w:t>章元勲</w:t>
      </w:r>
      <w:r w:rsidR="00EA0DD6" w:rsidRPr="00A1213D">
        <w:rPr>
          <w:rFonts w:hint="eastAsia"/>
          <w:sz w:val="28"/>
          <w:szCs w:val="28"/>
        </w:rPr>
        <w:t>、海</w:t>
      </w:r>
      <w:r w:rsidR="005B6005" w:rsidRPr="00A1213D">
        <w:rPr>
          <w:rFonts w:hint="eastAsia"/>
          <w:sz w:val="28"/>
          <w:szCs w:val="28"/>
        </w:rPr>
        <w:t>軍</w:t>
      </w:r>
      <w:r w:rsidR="00EA0DD6" w:rsidRPr="00A1213D">
        <w:rPr>
          <w:rFonts w:hint="eastAsia"/>
          <w:sz w:val="28"/>
          <w:szCs w:val="28"/>
        </w:rPr>
        <w:t>司令部</w:t>
      </w:r>
      <w:r w:rsidR="005B6005" w:rsidRPr="00A1213D">
        <w:rPr>
          <w:rFonts w:hint="eastAsia"/>
          <w:sz w:val="28"/>
          <w:szCs w:val="28"/>
        </w:rPr>
        <w:t>參謀長</w:t>
      </w:r>
      <w:r w:rsidR="00EA0DD6" w:rsidRPr="00A1213D">
        <w:rPr>
          <w:rFonts w:hint="eastAsia"/>
          <w:sz w:val="28"/>
          <w:szCs w:val="28"/>
        </w:rPr>
        <w:t>蔣正國、</w:t>
      </w:r>
      <w:r w:rsidR="00D56114" w:rsidRPr="00A1213D">
        <w:rPr>
          <w:rFonts w:hint="eastAsia"/>
          <w:sz w:val="28"/>
          <w:szCs w:val="28"/>
        </w:rPr>
        <w:t>空軍司令部參謀長黃志偉、</w:t>
      </w:r>
      <w:r w:rsidR="00EA0DD6" w:rsidRPr="00A1213D">
        <w:rPr>
          <w:rFonts w:hint="eastAsia"/>
          <w:sz w:val="28"/>
          <w:szCs w:val="28"/>
        </w:rPr>
        <w:t>國家中山科學研究院院長張忠誠</w:t>
      </w:r>
      <w:r w:rsidRPr="00A1213D">
        <w:rPr>
          <w:rFonts w:hint="eastAsia"/>
          <w:sz w:val="28"/>
          <w:szCs w:val="28"/>
        </w:rPr>
        <w:t>等即席答復。）</w:t>
      </w:r>
    </w:p>
    <w:p w:rsidR="009F4985" w:rsidRPr="00A1213D" w:rsidRDefault="009F4985" w:rsidP="00432DC2">
      <w:pPr>
        <w:pStyle w:val="ac"/>
        <w:spacing w:line="480" w:lineRule="exact"/>
        <w:ind w:left="0" w:firstLineChars="200" w:firstLine="561"/>
        <w:jc w:val="both"/>
        <w:rPr>
          <w:rFonts w:hAnsi="標楷體"/>
          <w:b/>
          <w:sz w:val="28"/>
          <w:szCs w:val="28"/>
        </w:rPr>
      </w:pPr>
      <w:r w:rsidRPr="00A1213D">
        <w:rPr>
          <w:rFonts w:hAnsi="標楷體" w:hint="eastAsia"/>
          <w:b/>
          <w:sz w:val="28"/>
          <w:szCs w:val="28"/>
        </w:rPr>
        <w:t>決定：</w:t>
      </w:r>
    </w:p>
    <w:p w:rsidR="009F4985" w:rsidRPr="00A1213D" w:rsidRDefault="009F4985" w:rsidP="00432DC2">
      <w:pPr>
        <w:pStyle w:val="ac"/>
        <w:spacing w:line="480" w:lineRule="exact"/>
        <w:ind w:leftChars="350" w:left="1518" w:hangingChars="242" w:hanging="678"/>
        <w:jc w:val="both"/>
        <w:rPr>
          <w:sz w:val="28"/>
          <w:szCs w:val="28"/>
        </w:rPr>
      </w:pPr>
      <w:r w:rsidRPr="00A1213D">
        <w:rPr>
          <w:rFonts w:hint="eastAsia"/>
          <w:sz w:val="28"/>
          <w:szCs w:val="28"/>
        </w:rPr>
        <w:t>(一)登記質詢在場委員均已發言完畢，報告及詢答結束。</w:t>
      </w:r>
    </w:p>
    <w:p w:rsidR="009F4985" w:rsidRPr="00A1213D" w:rsidRDefault="009F4985" w:rsidP="00432DC2">
      <w:pPr>
        <w:pStyle w:val="ac"/>
        <w:spacing w:line="480" w:lineRule="exact"/>
        <w:ind w:leftChars="350" w:left="1400" w:hangingChars="200" w:hanging="560"/>
        <w:jc w:val="both"/>
        <w:rPr>
          <w:sz w:val="28"/>
          <w:szCs w:val="28"/>
        </w:rPr>
      </w:pPr>
      <w:r w:rsidRPr="00A1213D">
        <w:rPr>
          <w:rFonts w:hint="eastAsia"/>
          <w:sz w:val="28"/>
          <w:szCs w:val="28"/>
        </w:rPr>
        <w:lastRenderedPageBreak/>
        <w:t>(二)委員所提口頭及書面質詢未及答復或要求提供之資訊，請相關機關於2週內以書面答復本會全體委員並副知本會，委員另指定期限者，從其所定。</w:t>
      </w:r>
    </w:p>
    <w:p w:rsidR="009F4985" w:rsidRPr="00A1213D" w:rsidRDefault="009F4985" w:rsidP="00432DC2">
      <w:pPr>
        <w:pStyle w:val="ac"/>
        <w:spacing w:line="480" w:lineRule="exact"/>
        <w:ind w:leftChars="350" w:left="1400" w:hangingChars="200" w:hanging="560"/>
        <w:jc w:val="both"/>
        <w:rPr>
          <w:sz w:val="28"/>
          <w:szCs w:val="28"/>
        </w:rPr>
      </w:pPr>
      <w:r w:rsidRPr="00A1213D">
        <w:rPr>
          <w:rFonts w:hint="eastAsia"/>
          <w:sz w:val="28"/>
          <w:szCs w:val="28"/>
        </w:rPr>
        <w:t>(三)委員</w:t>
      </w:r>
      <w:r w:rsidR="00BF4535" w:rsidRPr="00A1213D">
        <w:rPr>
          <w:rFonts w:hint="eastAsia"/>
          <w:sz w:val="28"/>
          <w:szCs w:val="28"/>
        </w:rPr>
        <w:t>陳明文及</w:t>
      </w:r>
      <w:r w:rsidR="004D6443" w:rsidRPr="00A1213D">
        <w:rPr>
          <w:rFonts w:hint="eastAsia"/>
          <w:sz w:val="28"/>
          <w:szCs w:val="28"/>
        </w:rPr>
        <w:t>王定宇</w:t>
      </w:r>
      <w:r w:rsidRPr="00A1213D">
        <w:rPr>
          <w:rFonts w:hint="eastAsia"/>
          <w:sz w:val="28"/>
          <w:szCs w:val="28"/>
        </w:rPr>
        <w:t>等</w:t>
      </w:r>
      <w:r w:rsidR="004D6443" w:rsidRPr="00A1213D">
        <w:rPr>
          <w:sz w:val="28"/>
          <w:szCs w:val="28"/>
        </w:rPr>
        <w:t>2</w:t>
      </w:r>
      <w:r w:rsidRPr="00A1213D">
        <w:rPr>
          <w:rFonts w:hint="eastAsia"/>
          <w:sz w:val="28"/>
          <w:szCs w:val="28"/>
        </w:rPr>
        <w:t>人所提書面質詢，列入紀錄刊登公報。</w:t>
      </w:r>
    </w:p>
    <w:p w:rsidR="009D2BB0" w:rsidRPr="00A1213D" w:rsidRDefault="009D2BB0" w:rsidP="00432DC2">
      <w:pPr>
        <w:pStyle w:val="ac"/>
        <w:overflowPunct w:val="0"/>
        <w:spacing w:line="480" w:lineRule="exact"/>
        <w:ind w:left="561" w:hangingChars="200" w:hanging="561"/>
        <w:jc w:val="both"/>
        <w:rPr>
          <w:rFonts w:hAnsi="標楷體"/>
          <w:b/>
          <w:sz w:val="28"/>
          <w:szCs w:val="28"/>
        </w:rPr>
      </w:pPr>
      <w:r w:rsidRPr="00A1213D">
        <w:rPr>
          <w:rFonts w:hAnsi="標楷體"/>
          <w:b/>
          <w:sz w:val="28"/>
          <w:szCs w:val="28"/>
        </w:rPr>
        <w:t>12</w:t>
      </w:r>
      <w:r w:rsidRPr="00A1213D">
        <w:rPr>
          <w:rFonts w:hAnsi="標楷體" w:hint="eastAsia"/>
          <w:b/>
          <w:sz w:val="28"/>
          <w:szCs w:val="28"/>
        </w:rPr>
        <w:t>月</w:t>
      </w:r>
      <w:r w:rsidRPr="00A1213D">
        <w:rPr>
          <w:rFonts w:hAnsi="標楷體"/>
          <w:b/>
          <w:sz w:val="28"/>
          <w:szCs w:val="28"/>
        </w:rPr>
        <w:t>23</w:t>
      </w:r>
      <w:r w:rsidRPr="00A1213D">
        <w:rPr>
          <w:rFonts w:hAnsi="標楷體" w:hint="eastAsia"/>
          <w:b/>
          <w:sz w:val="28"/>
          <w:szCs w:val="28"/>
        </w:rPr>
        <w:t>日(星期四)</w:t>
      </w:r>
    </w:p>
    <w:p w:rsidR="009D2BB0" w:rsidRPr="00A1213D" w:rsidRDefault="009D2BB0" w:rsidP="00432DC2">
      <w:pPr>
        <w:overflowPunct w:val="0"/>
        <w:spacing w:line="480" w:lineRule="exact"/>
        <w:ind w:leftChars="350" w:left="840"/>
        <w:jc w:val="both"/>
        <w:rPr>
          <w:rFonts w:ascii="標楷體" w:eastAsia="標楷體" w:hAnsi="標楷體"/>
          <w:b/>
          <w:sz w:val="28"/>
          <w:szCs w:val="28"/>
        </w:rPr>
      </w:pPr>
      <w:r w:rsidRPr="00A1213D">
        <w:rPr>
          <w:rFonts w:ascii="標楷體" w:eastAsia="標楷體" w:hAnsi="標楷體" w:hint="eastAsia"/>
          <w:b/>
          <w:sz w:val="28"/>
          <w:szCs w:val="28"/>
        </w:rPr>
        <w:t>報告事項</w:t>
      </w:r>
    </w:p>
    <w:p w:rsidR="00D56114" w:rsidRPr="00A1213D" w:rsidRDefault="00D56114" w:rsidP="00432DC2">
      <w:pPr>
        <w:pStyle w:val="ac"/>
        <w:overflowPunct w:val="0"/>
        <w:spacing w:line="480" w:lineRule="exact"/>
        <w:ind w:left="561" w:hangingChars="200" w:hanging="561"/>
        <w:jc w:val="both"/>
        <w:rPr>
          <w:rFonts w:hAnsi="標楷體"/>
          <w:b/>
          <w:sz w:val="28"/>
          <w:szCs w:val="28"/>
        </w:rPr>
      </w:pPr>
      <w:r w:rsidRPr="00A1213D">
        <w:rPr>
          <w:rFonts w:hAnsi="標楷體" w:hint="eastAsia"/>
          <w:b/>
          <w:sz w:val="28"/>
          <w:szCs w:val="28"/>
        </w:rPr>
        <w:t>陸、邀請外交部部長吳釗燮與駐日代表謝長廷報告「1218公投結果對我國與美國、日本關係之發展與展望」，並備質詢。</w:t>
      </w:r>
    </w:p>
    <w:p w:rsidR="00D56114" w:rsidRPr="00A1213D" w:rsidRDefault="00D56114" w:rsidP="00432DC2">
      <w:pPr>
        <w:pStyle w:val="ac"/>
        <w:spacing w:line="480" w:lineRule="exact"/>
        <w:ind w:leftChars="180" w:left="712" w:hangingChars="100" w:hanging="280"/>
        <w:jc w:val="both"/>
        <w:rPr>
          <w:sz w:val="28"/>
          <w:szCs w:val="28"/>
        </w:rPr>
      </w:pPr>
      <w:r w:rsidRPr="00A1213D">
        <w:rPr>
          <w:rFonts w:hint="eastAsia"/>
          <w:sz w:val="28"/>
          <w:szCs w:val="28"/>
        </w:rPr>
        <w:t>（外交部部長吳釗燮報告，委員</w:t>
      </w:r>
      <w:r w:rsidR="004D6443" w:rsidRPr="00A1213D">
        <w:rPr>
          <w:rFonts w:hint="eastAsia"/>
          <w:sz w:val="28"/>
          <w:szCs w:val="28"/>
        </w:rPr>
        <w:t>溫玉霞</w:t>
      </w:r>
      <w:r w:rsidRPr="00A1213D">
        <w:rPr>
          <w:rFonts w:hint="eastAsia"/>
          <w:sz w:val="28"/>
          <w:szCs w:val="28"/>
        </w:rPr>
        <w:t>、</w:t>
      </w:r>
      <w:r w:rsidR="00976BC6" w:rsidRPr="00A1213D">
        <w:rPr>
          <w:rFonts w:hint="eastAsia"/>
          <w:sz w:val="28"/>
          <w:szCs w:val="28"/>
        </w:rPr>
        <w:t>趙天麟、</w:t>
      </w:r>
      <w:r w:rsidR="00EC66E4" w:rsidRPr="00A1213D">
        <w:rPr>
          <w:rFonts w:hint="eastAsia"/>
          <w:sz w:val="28"/>
          <w:szCs w:val="28"/>
        </w:rPr>
        <w:t>廖婉汝、陳以信、</w:t>
      </w:r>
      <w:r w:rsidR="00D227C6" w:rsidRPr="00A1213D">
        <w:rPr>
          <w:rFonts w:hint="eastAsia"/>
          <w:sz w:val="28"/>
          <w:szCs w:val="28"/>
        </w:rPr>
        <w:t>江啟臣、</w:t>
      </w:r>
      <w:r w:rsidR="00082EF4" w:rsidRPr="00A1213D">
        <w:rPr>
          <w:rFonts w:hint="eastAsia"/>
          <w:sz w:val="28"/>
          <w:szCs w:val="28"/>
        </w:rPr>
        <w:t>王定宇、</w:t>
      </w:r>
      <w:r w:rsidR="00B73B33" w:rsidRPr="00A1213D">
        <w:rPr>
          <w:rFonts w:hint="eastAsia"/>
          <w:sz w:val="28"/>
          <w:szCs w:val="28"/>
        </w:rPr>
        <w:t>林昶佐、呂玉玲、林德福、</w:t>
      </w:r>
      <w:r w:rsidR="001B6B71" w:rsidRPr="00A1213D">
        <w:rPr>
          <w:rFonts w:hint="eastAsia"/>
          <w:sz w:val="28"/>
          <w:szCs w:val="28"/>
        </w:rPr>
        <w:t>楊瓊瓔、</w:t>
      </w:r>
      <w:r w:rsidR="000B6E64" w:rsidRPr="00A1213D">
        <w:rPr>
          <w:rFonts w:hint="eastAsia"/>
          <w:sz w:val="28"/>
          <w:szCs w:val="28"/>
        </w:rPr>
        <w:t>林淑芬、洪孟楷、鄭正鈐、</w:t>
      </w:r>
      <w:r w:rsidR="00FF3CD5" w:rsidRPr="00A1213D">
        <w:rPr>
          <w:rFonts w:hint="eastAsia"/>
          <w:sz w:val="28"/>
          <w:szCs w:val="28"/>
        </w:rPr>
        <w:t>馬文君、孔文吉、</w:t>
      </w:r>
      <w:r w:rsidR="00451E32" w:rsidRPr="00A1213D">
        <w:rPr>
          <w:rFonts w:hint="eastAsia"/>
          <w:sz w:val="28"/>
          <w:szCs w:val="28"/>
        </w:rPr>
        <w:t>蔡適應、</w:t>
      </w:r>
      <w:r w:rsidR="001A23FD" w:rsidRPr="00A1213D">
        <w:rPr>
          <w:rFonts w:hint="eastAsia"/>
          <w:sz w:val="28"/>
          <w:szCs w:val="28"/>
        </w:rPr>
        <w:t>張其祿</w:t>
      </w:r>
      <w:r w:rsidR="001E0218" w:rsidRPr="00A1213D">
        <w:rPr>
          <w:rFonts w:hint="eastAsia"/>
          <w:sz w:val="28"/>
          <w:szCs w:val="28"/>
        </w:rPr>
        <w:t>及</w:t>
      </w:r>
      <w:r w:rsidR="00B32F2A" w:rsidRPr="00A1213D">
        <w:rPr>
          <w:rFonts w:hint="eastAsia"/>
          <w:sz w:val="28"/>
          <w:szCs w:val="28"/>
        </w:rPr>
        <w:t>劉建國</w:t>
      </w:r>
      <w:r w:rsidRPr="00A1213D">
        <w:rPr>
          <w:rFonts w:hint="eastAsia"/>
          <w:sz w:val="28"/>
          <w:szCs w:val="28"/>
        </w:rPr>
        <w:t>等</w:t>
      </w:r>
      <w:r w:rsidR="00685C76" w:rsidRPr="00A1213D">
        <w:rPr>
          <w:rFonts w:hint="eastAsia"/>
          <w:sz w:val="28"/>
          <w:szCs w:val="28"/>
        </w:rPr>
        <w:t>18</w:t>
      </w:r>
      <w:r w:rsidRPr="00A1213D">
        <w:rPr>
          <w:rFonts w:hint="eastAsia"/>
          <w:sz w:val="28"/>
          <w:szCs w:val="28"/>
        </w:rPr>
        <w:t>人質詢，均由外交部部長吳釗燮</w:t>
      </w:r>
      <w:r w:rsidR="001E0218" w:rsidRPr="00A1213D">
        <w:rPr>
          <w:rFonts w:hint="eastAsia"/>
          <w:sz w:val="28"/>
          <w:szCs w:val="28"/>
        </w:rPr>
        <w:t>及</w:t>
      </w:r>
      <w:r w:rsidR="00BF4535" w:rsidRPr="00A1213D">
        <w:rPr>
          <w:rFonts w:hint="eastAsia"/>
          <w:sz w:val="28"/>
          <w:szCs w:val="28"/>
        </w:rPr>
        <w:t>台灣日本關係協會秘書長周學佑</w:t>
      </w:r>
      <w:r w:rsidRPr="00A1213D">
        <w:rPr>
          <w:rFonts w:hint="eastAsia"/>
          <w:sz w:val="28"/>
          <w:szCs w:val="28"/>
        </w:rPr>
        <w:t>等即席答復。）</w:t>
      </w:r>
    </w:p>
    <w:p w:rsidR="00D56114" w:rsidRPr="00A1213D" w:rsidRDefault="00D56114" w:rsidP="00432DC2">
      <w:pPr>
        <w:pStyle w:val="ac"/>
        <w:spacing w:line="480" w:lineRule="exact"/>
        <w:ind w:left="0" w:firstLineChars="200" w:firstLine="561"/>
        <w:jc w:val="both"/>
        <w:rPr>
          <w:rFonts w:hAnsi="標楷體"/>
          <w:b/>
          <w:sz w:val="28"/>
          <w:szCs w:val="28"/>
        </w:rPr>
      </w:pPr>
      <w:r w:rsidRPr="00A1213D">
        <w:rPr>
          <w:rFonts w:hAnsi="標楷體" w:hint="eastAsia"/>
          <w:b/>
          <w:sz w:val="28"/>
          <w:szCs w:val="28"/>
        </w:rPr>
        <w:t>決定：</w:t>
      </w:r>
    </w:p>
    <w:p w:rsidR="00D56114" w:rsidRPr="00A1213D" w:rsidRDefault="00D56114" w:rsidP="00432DC2">
      <w:pPr>
        <w:pStyle w:val="ac"/>
        <w:spacing w:line="480" w:lineRule="exact"/>
        <w:ind w:leftChars="350" w:left="1518" w:hangingChars="242" w:hanging="678"/>
        <w:jc w:val="both"/>
        <w:rPr>
          <w:sz w:val="28"/>
          <w:szCs w:val="28"/>
        </w:rPr>
      </w:pPr>
      <w:r w:rsidRPr="00A1213D">
        <w:rPr>
          <w:rFonts w:hint="eastAsia"/>
          <w:sz w:val="28"/>
          <w:szCs w:val="28"/>
        </w:rPr>
        <w:t>(一)登記質詢在場委員均已發言完畢，報告及詢答結束。</w:t>
      </w:r>
    </w:p>
    <w:p w:rsidR="00D56114" w:rsidRPr="00A1213D" w:rsidRDefault="00D56114" w:rsidP="00432DC2">
      <w:pPr>
        <w:pStyle w:val="ac"/>
        <w:spacing w:line="480" w:lineRule="exact"/>
        <w:ind w:leftChars="350" w:left="1400" w:hangingChars="200" w:hanging="560"/>
        <w:jc w:val="both"/>
        <w:rPr>
          <w:sz w:val="28"/>
          <w:szCs w:val="28"/>
        </w:rPr>
      </w:pPr>
      <w:r w:rsidRPr="00A1213D">
        <w:rPr>
          <w:rFonts w:hint="eastAsia"/>
          <w:sz w:val="28"/>
          <w:szCs w:val="28"/>
        </w:rPr>
        <w:t>(二)委員所提口頭質詢未及答復或要求提供之資訊，請相關機關於2週內以書面答復本會全體委員並副知本會，委員另指定期限者，從其所定。</w:t>
      </w:r>
    </w:p>
    <w:p w:rsidR="0039754B" w:rsidRPr="00A1213D" w:rsidRDefault="0039754B" w:rsidP="00432DC2">
      <w:pPr>
        <w:snapToGrid w:val="0"/>
        <w:spacing w:line="480" w:lineRule="exact"/>
        <w:ind w:left="561" w:hangingChars="200" w:hanging="561"/>
        <w:jc w:val="both"/>
        <w:rPr>
          <w:rFonts w:ascii="標楷體" w:eastAsia="標楷體"/>
          <w:b/>
          <w:sz w:val="28"/>
          <w:szCs w:val="28"/>
        </w:rPr>
      </w:pPr>
      <w:r w:rsidRPr="00A1213D">
        <w:rPr>
          <w:rFonts w:ascii="標楷體" w:eastAsia="標楷體" w:hint="eastAsia"/>
          <w:b/>
          <w:sz w:val="28"/>
          <w:szCs w:val="28"/>
        </w:rPr>
        <w:t>臨時提案1案</w:t>
      </w:r>
    </w:p>
    <w:p w:rsidR="0039754B" w:rsidRPr="00A1213D" w:rsidRDefault="0039754B" w:rsidP="00432DC2">
      <w:pPr>
        <w:pStyle w:val="af7"/>
        <w:numPr>
          <w:ilvl w:val="0"/>
          <w:numId w:val="27"/>
        </w:numPr>
        <w:snapToGrid w:val="0"/>
        <w:spacing w:line="480" w:lineRule="exact"/>
        <w:ind w:leftChars="0"/>
        <w:jc w:val="both"/>
        <w:rPr>
          <w:rFonts w:ascii="標楷體" w:eastAsia="標楷體" w:hAnsi="標楷體"/>
          <w:sz w:val="28"/>
          <w:szCs w:val="28"/>
        </w:rPr>
      </w:pPr>
      <w:r w:rsidRPr="00A1213D">
        <w:rPr>
          <w:rFonts w:ascii="標楷體" w:eastAsia="標楷體" w:hAnsi="標楷體" w:hint="eastAsia"/>
          <w:sz w:val="28"/>
          <w:szCs w:val="28"/>
        </w:rPr>
        <w:t>針對駐日代表謝長廷任內爭議事件頻傳，包括當國際各國抗議日本將福島核廢水入海，謝長廷拉台灣下水，稱「台灣也排放核廢水入海」、面對釣魚台主權爭議時，謝長廷刻意扯台灣後腿，稱「日本有事實管領權」、國內反日本核食叩關時，謝長廷急護並稱「福島縣產蔬菜被買光」、蘇澳籍漁船與日本保安廳公務船衝撞，謝稱是台灣漁船自己侵入釣島12海浬才遭日驅趕……，各種「助日」發言，不僅引發台灣民情譁然激憤，不滿他挺日不挺台的立場，更對其怪異行徑，質疑其對台忠誠度。對於謝代表爭議事件，本院外交</w:t>
      </w:r>
      <w:r w:rsidR="00AD7683" w:rsidRPr="00A1213D">
        <w:rPr>
          <w:rFonts w:ascii="標楷體" w:eastAsia="標楷體" w:hAnsi="標楷體" w:hint="eastAsia"/>
          <w:sz w:val="28"/>
          <w:szCs w:val="28"/>
        </w:rPr>
        <w:t>及</w:t>
      </w:r>
      <w:r w:rsidRPr="00A1213D">
        <w:rPr>
          <w:rFonts w:ascii="標楷體" w:eastAsia="標楷體" w:hAnsi="標楷體" w:hint="eastAsia"/>
          <w:sz w:val="28"/>
          <w:szCs w:val="28"/>
        </w:rPr>
        <w:t>國防委員會兩年來屢次邀請謝代表</w:t>
      </w:r>
      <w:r w:rsidRPr="00A1213D">
        <w:rPr>
          <w:rFonts w:ascii="標楷體" w:eastAsia="標楷體" w:hAnsi="標楷體" w:hint="eastAsia"/>
          <w:sz w:val="28"/>
          <w:szCs w:val="28"/>
        </w:rPr>
        <w:lastRenderedPageBreak/>
        <w:t>返國報告，謝皆以疫情因素、往返台日需要隔離不便政務推動，拒絕返台備詢；然1218四大公投，正值Omicron肆虐，疫情嚴酷時期，謝代表所謂因疫情不便返國因素全然不存在，不但返國投票，還參加了高雄各地市政之旅、到處趴趴走，在其心中擔任行政官員應有之備詢義務，不如支持民進黨的公投一票。可投票可參訪，卻對國會邀請專案報告備質詢惡意缺席，此凸顯蔡政府執政下的官員，藐視國會已成常態，踐踏民主憲政更成習慣。爰此，針對謝長廷代表坐領高薪，好官自我為之，藐視國會民意監督的傲慢心態與行徑，提出最嚴厲的抗議與譴責，並將其列為國會不受歡迎人物。</w:t>
      </w:r>
    </w:p>
    <w:p w:rsidR="0039754B" w:rsidRPr="00A1213D" w:rsidRDefault="0039754B" w:rsidP="00432DC2">
      <w:pPr>
        <w:widowControl/>
        <w:spacing w:line="480" w:lineRule="exact"/>
        <w:ind w:leftChars="1300" w:left="4100" w:hangingChars="350" w:hanging="980"/>
        <w:jc w:val="both"/>
        <w:rPr>
          <w:sz w:val="28"/>
          <w:szCs w:val="28"/>
        </w:rPr>
      </w:pPr>
      <w:r w:rsidRPr="00A1213D">
        <w:rPr>
          <w:rFonts w:ascii="標楷體" w:eastAsia="標楷體" w:hAnsi="標楷體" w:hint="eastAsia"/>
          <w:bCs/>
          <w:kern w:val="0"/>
          <w:sz w:val="28"/>
          <w:szCs w:val="28"/>
        </w:rPr>
        <w:t>提案人</w:t>
      </w:r>
      <w:r w:rsidRPr="00A1213D">
        <w:rPr>
          <w:rFonts w:hint="eastAsia"/>
          <w:sz w:val="28"/>
          <w:szCs w:val="28"/>
        </w:rPr>
        <w:t>：</w:t>
      </w:r>
      <w:r w:rsidR="000B5E75" w:rsidRPr="00A1213D">
        <w:rPr>
          <w:rFonts w:ascii="標楷體" w:eastAsia="標楷體" w:hAnsi="標楷體" w:hint="eastAsia"/>
          <w:bCs/>
          <w:kern w:val="0"/>
          <w:sz w:val="28"/>
          <w:szCs w:val="28"/>
        </w:rPr>
        <w:t xml:space="preserve">陳以信　溫玉霞　江啟臣　馬文君　廖婉汝　</w:t>
      </w:r>
    </w:p>
    <w:p w:rsidR="00D56114" w:rsidRPr="00A1213D" w:rsidRDefault="0039754B" w:rsidP="00432DC2">
      <w:pPr>
        <w:snapToGrid w:val="0"/>
        <w:spacing w:line="480" w:lineRule="exact"/>
        <w:ind w:leftChars="218" w:left="1271" w:hangingChars="267" w:hanging="748"/>
        <w:jc w:val="both"/>
        <w:rPr>
          <w:rFonts w:ascii="標楷體" w:eastAsia="標楷體" w:hAnsi="標楷體"/>
          <w:b/>
          <w:sz w:val="28"/>
          <w:szCs w:val="28"/>
        </w:rPr>
      </w:pPr>
      <w:r w:rsidRPr="00A1213D">
        <w:rPr>
          <w:rFonts w:ascii="標楷體" w:eastAsia="標楷體" w:hAnsi="標楷體" w:hint="eastAsia"/>
          <w:b/>
          <w:sz w:val="28"/>
          <w:szCs w:val="28"/>
        </w:rPr>
        <w:t>決議：</w:t>
      </w:r>
      <w:r w:rsidR="00B62C0A" w:rsidRPr="00A1213D">
        <w:rPr>
          <w:rFonts w:ascii="標楷體" w:eastAsia="標楷體" w:hAnsi="標楷體" w:hint="eastAsia"/>
          <w:b/>
          <w:sz w:val="28"/>
          <w:szCs w:val="28"/>
        </w:rPr>
        <w:t>本案</w:t>
      </w:r>
      <w:r w:rsidR="008E40DB" w:rsidRPr="00A1213D">
        <w:rPr>
          <w:rFonts w:ascii="標楷體" w:eastAsia="標楷體" w:hAnsi="標楷體" w:hint="eastAsia"/>
          <w:b/>
          <w:sz w:val="28"/>
          <w:szCs w:val="28"/>
        </w:rPr>
        <w:t>採舉手表決，表決結果：在場委員</w:t>
      </w:r>
      <w:r w:rsidR="00B62C0A" w:rsidRPr="00A1213D">
        <w:rPr>
          <w:rFonts w:ascii="標楷體" w:eastAsia="標楷體" w:hAnsi="標楷體" w:hint="eastAsia"/>
          <w:b/>
          <w:sz w:val="28"/>
          <w:szCs w:val="28"/>
        </w:rPr>
        <w:t>9</w:t>
      </w:r>
      <w:r w:rsidR="008E40DB" w:rsidRPr="00A1213D">
        <w:rPr>
          <w:rFonts w:ascii="標楷體" w:eastAsia="標楷體" w:hAnsi="標楷體" w:hint="eastAsia"/>
          <w:b/>
          <w:sz w:val="28"/>
          <w:szCs w:val="28"/>
        </w:rPr>
        <w:t>人，同意者4人，不同意者</w:t>
      </w:r>
      <w:r w:rsidR="00B62C0A" w:rsidRPr="00A1213D">
        <w:rPr>
          <w:rFonts w:ascii="標楷體" w:eastAsia="標楷體" w:hAnsi="標楷體" w:hint="eastAsia"/>
          <w:b/>
          <w:sz w:val="28"/>
          <w:szCs w:val="28"/>
        </w:rPr>
        <w:t>5</w:t>
      </w:r>
      <w:r w:rsidR="008E40DB" w:rsidRPr="00A1213D">
        <w:rPr>
          <w:rFonts w:ascii="標楷體" w:eastAsia="標楷體" w:hAnsi="標楷體" w:hint="eastAsia"/>
          <w:b/>
          <w:sz w:val="28"/>
          <w:szCs w:val="28"/>
        </w:rPr>
        <w:t>人，</w:t>
      </w:r>
      <w:r w:rsidR="00B62C0A" w:rsidRPr="00A1213D">
        <w:rPr>
          <w:rFonts w:ascii="標楷體" w:eastAsia="標楷體" w:hAnsi="標楷體" w:hint="eastAsia"/>
          <w:b/>
          <w:sz w:val="28"/>
          <w:szCs w:val="28"/>
        </w:rPr>
        <w:t>同意者</w:t>
      </w:r>
      <w:r w:rsidR="00AD7683" w:rsidRPr="00A1213D">
        <w:rPr>
          <w:rFonts w:ascii="標楷體" w:eastAsia="標楷體" w:hAnsi="標楷體" w:hint="eastAsia"/>
          <w:b/>
          <w:sz w:val="28"/>
          <w:szCs w:val="28"/>
        </w:rPr>
        <w:t>少</w:t>
      </w:r>
      <w:r w:rsidR="00B62C0A" w:rsidRPr="00A1213D">
        <w:rPr>
          <w:rFonts w:ascii="標楷體" w:eastAsia="標楷體" w:hAnsi="標楷體" w:hint="eastAsia"/>
          <w:b/>
          <w:sz w:val="28"/>
          <w:szCs w:val="28"/>
        </w:rPr>
        <w:t>數</w:t>
      </w:r>
      <w:r w:rsidR="008E40DB" w:rsidRPr="00A1213D">
        <w:rPr>
          <w:rFonts w:ascii="標楷體" w:eastAsia="標楷體" w:hAnsi="標楷體" w:hint="eastAsia"/>
          <w:b/>
          <w:sz w:val="28"/>
          <w:szCs w:val="28"/>
        </w:rPr>
        <w:t>，</w:t>
      </w:r>
      <w:r w:rsidR="00B62C0A" w:rsidRPr="00A1213D">
        <w:rPr>
          <w:rFonts w:ascii="標楷體" w:eastAsia="標楷體" w:hAnsi="標楷體" w:hint="eastAsia"/>
          <w:b/>
          <w:sz w:val="28"/>
          <w:szCs w:val="28"/>
        </w:rPr>
        <w:t>本案不通過</w:t>
      </w:r>
      <w:r w:rsidR="008E40DB" w:rsidRPr="00A1213D">
        <w:rPr>
          <w:rFonts w:ascii="標楷體" w:eastAsia="標楷體" w:hAnsi="標楷體" w:hint="eastAsia"/>
          <w:b/>
          <w:sz w:val="28"/>
          <w:szCs w:val="28"/>
        </w:rPr>
        <w:t>。</w:t>
      </w:r>
    </w:p>
    <w:p w:rsidR="008E04A6" w:rsidRPr="00A1213D" w:rsidRDefault="008E04A6" w:rsidP="00432DC2">
      <w:pPr>
        <w:pStyle w:val="ac"/>
        <w:overflowPunct w:val="0"/>
        <w:spacing w:line="480" w:lineRule="exact"/>
        <w:ind w:left="560" w:hangingChars="200" w:hanging="560"/>
        <w:jc w:val="both"/>
        <w:rPr>
          <w:rFonts w:hAnsi="標楷體"/>
          <w:sz w:val="28"/>
          <w:szCs w:val="28"/>
        </w:rPr>
      </w:pPr>
      <w:r w:rsidRPr="00A1213D">
        <w:rPr>
          <w:rFonts w:hAnsi="標楷體" w:hint="eastAsia"/>
          <w:sz w:val="28"/>
          <w:szCs w:val="28"/>
        </w:rPr>
        <w:t>散會</w:t>
      </w:r>
    </w:p>
    <w:sectPr w:rsidR="008E04A6" w:rsidRPr="00A1213D" w:rsidSect="00842021">
      <w:footerReference w:type="even" r:id="rId8"/>
      <w:footerReference w:type="default" r:id="rId9"/>
      <w:pgSz w:w="11906" w:h="16838"/>
      <w:pgMar w:top="1440" w:right="1797" w:bottom="1276" w:left="179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78A2" w:rsidRDefault="006B78A2">
      <w:r>
        <w:separator/>
      </w:r>
    </w:p>
  </w:endnote>
  <w:endnote w:type="continuationSeparator" w:id="0">
    <w:p w:rsidR="006B78A2" w:rsidRDefault="006B78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華康細明體外字集">
    <w:panose1 w:val="02010609010101010101"/>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50E4" w:rsidRDefault="001250E4">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1250E4" w:rsidRDefault="001250E4">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50E4" w:rsidRDefault="001250E4">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BC2071">
      <w:rPr>
        <w:rStyle w:val="ab"/>
        <w:noProof/>
      </w:rPr>
      <w:t>1</w:t>
    </w:r>
    <w:r>
      <w:rPr>
        <w:rStyle w:val="ab"/>
      </w:rPr>
      <w:fldChar w:fldCharType="end"/>
    </w:r>
  </w:p>
  <w:p w:rsidR="001250E4" w:rsidRDefault="001250E4">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78A2" w:rsidRDefault="006B78A2">
      <w:r>
        <w:separator/>
      </w:r>
    </w:p>
  </w:footnote>
  <w:footnote w:type="continuationSeparator" w:id="0">
    <w:p w:rsidR="006B78A2" w:rsidRDefault="006B78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94F6D"/>
    <w:multiLevelType w:val="hybridMultilevel"/>
    <w:tmpl w:val="0E4E18A2"/>
    <w:lvl w:ilvl="0" w:tplc="9612C70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63853D6"/>
    <w:multiLevelType w:val="hybridMultilevel"/>
    <w:tmpl w:val="B0CAB5B6"/>
    <w:lvl w:ilvl="0" w:tplc="FCF29132">
      <w:start w:val="1"/>
      <w:numFmt w:val="taiwaneseCountingThousand"/>
      <w:lvlText w:val="（%1）"/>
      <w:lvlJc w:val="left"/>
      <w:pPr>
        <w:ind w:left="1670" w:hanging="864"/>
      </w:pPr>
      <w:rPr>
        <w:rFonts w:hint="default"/>
      </w:rPr>
    </w:lvl>
    <w:lvl w:ilvl="1" w:tplc="04090019" w:tentative="1">
      <w:start w:val="1"/>
      <w:numFmt w:val="ideographTraditional"/>
      <w:lvlText w:val="%2、"/>
      <w:lvlJc w:val="left"/>
      <w:pPr>
        <w:ind w:left="1766" w:hanging="480"/>
      </w:pPr>
    </w:lvl>
    <w:lvl w:ilvl="2" w:tplc="0409001B" w:tentative="1">
      <w:start w:val="1"/>
      <w:numFmt w:val="lowerRoman"/>
      <w:lvlText w:val="%3."/>
      <w:lvlJc w:val="right"/>
      <w:pPr>
        <w:ind w:left="2246" w:hanging="480"/>
      </w:pPr>
    </w:lvl>
    <w:lvl w:ilvl="3" w:tplc="0409000F" w:tentative="1">
      <w:start w:val="1"/>
      <w:numFmt w:val="decimal"/>
      <w:lvlText w:val="%4."/>
      <w:lvlJc w:val="left"/>
      <w:pPr>
        <w:ind w:left="2726" w:hanging="480"/>
      </w:pPr>
    </w:lvl>
    <w:lvl w:ilvl="4" w:tplc="04090019" w:tentative="1">
      <w:start w:val="1"/>
      <w:numFmt w:val="ideographTraditional"/>
      <w:lvlText w:val="%5、"/>
      <w:lvlJc w:val="left"/>
      <w:pPr>
        <w:ind w:left="3206" w:hanging="480"/>
      </w:pPr>
    </w:lvl>
    <w:lvl w:ilvl="5" w:tplc="0409001B" w:tentative="1">
      <w:start w:val="1"/>
      <w:numFmt w:val="lowerRoman"/>
      <w:lvlText w:val="%6."/>
      <w:lvlJc w:val="right"/>
      <w:pPr>
        <w:ind w:left="3686" w:hanging="480"/>
      </w:pPr>
    </w:lvl>
    <w:lvl w:ilvl="6" w:tplc="0409000F" w:tentative="1">
      <w:start w:val="1"/>
      <w:numFmt w:val="decimal"/>
      <w:lvlText w:val="%7."/>
      <w:lvlJc w:val="left"/>
      <w:pPr>
        <w:ind w:left="4166" w:hanging="480"/>
      </w:pPr>
    </w:lvl>
    <w:lvl w:ilvl="7" w:tplc="04090019" w:tentative="1">
      <w:start w:val="1"/>
      <w:numFmt w:val="ideographTraditional"/>
      <w:lvlText w:val="%8、"/>
      <w:lvlJc w:val="left"/>
      <w:pPr>
        <w:ind w:left="4646" w:hanging="480"/>
      </w:pPr>
    </w:lvl>
    <w:lvl w:ilvl="8" w:tplc="0409001B" w:tentative="1">
      <w:start w:val="1"/>
      <w:numFmt w:val="lowerRoman"/>
      <w:lvlText w:val="%9."/>
      <w:lvlJc w:val="right"/>
      <w:pPr>
        <w:ind w:left="5126" w:hanging="480"/>
      </w:pPr>
    </w:lvl>
  </w:abstractNum>
  <w:abstractNum w:abstractNumId="2" w15:restartNumberingAfterBreak="0">
    <w:nsid w:val="2B146129"/>
    <w:multiLevelType w:val="hybridMultilevel"/>
    <w:tmpl w:val="B5866728"/>
    <w:lvl w:ilvl="0" w:tplc="D0EC8876">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D7F146F"/>
    <w:multiLevelType w:val="hybridMultilevel"/>
    <w:tmpl w:val="3F9A5A44"/>
    <w:lvl w:ilvl="0" w:tplc="2CBCA4C2">
      <w:start w:val="1"/>
      <w:numFmt w:val="taiwaneseCountingThousand"/>
      <w:lvlText w:val="%1、"/>
      <w:lvlJc w:val="left"/>
      <w:pPr>
        <w:tabs>
          <w:tab w:val="num" w:pos="720"/>
        </w:tabs>
        <w:ind w:left="720" w:hanging="720"/>
      </w:pPr>
      <w:rPr>
        <w:rFonts w:hint="default"/>
      </w:rPr>
    </w:lvl>
    <w:lvl w:ilvl="1" w:tplc="36B05AC2">
      <w:start w:val="2"/>
      <w:numFmt w:val="taiwaneseCountingThousand"/>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2DD15912"/>
    <w:multiLevelType w:val="hybridMultilevel"/>
    <w:tmpl w:val="D51AFB72"/>
    <w:lvl w:ilvl="0" w:tplc="9F6A1F28">
      <w:start w:val="1"/>
      <w:numFmt w:val="taiwaneseCountingThousand"/>
      <w:lvlText w:val="%1、"/>
      <w:lvlJc w:val="left"/>
      <w:pPr>
        <w:tabs>
          <w:tab w:val="num" w:pos="645"/>
        </w:tabs>
        <w:ind w:left="645" w:hanging="645"/>
      </w:pPr>
      <w:rPr>
        <w:rFonts w:hint="eastAsia"/>
      </w:rPr>
    </w:lvl>
    <w:lvl w:ilvl="1" w:tplc="E8824006">
      <w:start w:val="1"/>
      <w:numFmt w:val="taiwaneseCountingThousand"/>
      <w:lvlText w:val="（%2）"/>
      <w:lvlJc w:val="left"/>
      <w:pPr>
        <w:tabs>
          <w:tab w:val="num" w:pos="1440"/>
        </w:tabs>
        <w:ind w:left="1440" w:hanging="96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33160909"/>
    <w:multiLevelType w:val="hybridMultilevel"/>
    <w:tmpl w:val="94143B30"/>
    <w:lvl w:ilvl="0" w:tplc="D6867260">
      <w:start w:val="1"/>
      <w:numFmt w:val="taiwaneseCountingThousand"/>
      <w:lvlText w:val="(%1)"/>
      <w:lvlJc w:val="left"/>
      <w:pPr>
        <w:ind w:left="22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33644CF1"/>
    <w:multiLevelType w:val="hybridMultilevel"/>
    <w:tmpl w:val="07F82FCC"/>
    <w:lvl w:ilvl="0" w:tplc="285CAE8E">
      <w:start w:val="1"/>
      <w:numFmt w:val="taiwaneseCountingThousand"/>
      <w:lvlText w:val="%1、"/>
      <w:lvlJc w:val="left"/>
      <w:pPr>
        <w:tabs>
          <w:tab w:val="num" w:pos="645"/>
        </w:tabs>
        <w:ind w:left="645" w:hanging="645"/>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15:restartNumberingAfterBreak="0">
    <w:nsid w:val="37545964"/>
    <w:multiLevelType w:val="hybridMultilevel"/>
    <w:tmpl w:val="1F44E280"/>
    <w:lvl w:ilvl="0" w:tplc="D6867260">
      <w:start w:val="1"/>
      <w:numFmt w:val="taiwaneseCountingThousand"/>
      <w:lvlText w:val="(%1)"/>
      <w:lvlJc w:val="left"/>
      <w:pPr>
        <w:ind w:left="2280" w:hanging="480"/>
      </w:pPr>
      <w:rPr>
        <w:rFonts w:hint="eastAsia"/>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8" w15:restartNumberingAfterBreak="0">
    <w:nsid w:val="380729D1"/>
    <w:multiLevelType w:val="hybridMultilevel"/>
    <w:tmpl w:val="10E43A6C"/>
    <w:lvl w:ilvl="0" w:tplc="B8D69722">
      <w:start w:val="1"/>
      <w:numFmt w:val="taiwaneseCountingThousand"/>
      <w:lvlText w:val="(%1)"/>
      <w:lvlJc w:val="left"/>
      <w:pPr>
        <w:ind w:left="2280" w:hanging="480"/>
      </w:pPr>
      <w:rPr>
        <w:rFonts w:hint="eastAsia"/>
        <w:b/>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9" w15:restartNumberingAfterBreak="0">
    <w:nsid w:val="3AEE74FD"/>
    <w:multiLevelType w:val="hybridMultilevel"/>
    <w:tmpl w:val="A76A00C6"/>
    <w:lvl w:ilvl="0" w:tplc="FEC6B9B4">
      <w:start w:val="1"/>
      <w:numFmt w:val="taiwaneseCountingThousand"/>
      <w:lvlText w:val="(%1)"/>
      <w:lvlJc w:val="left"/>
      <w:pPr>
        <w:ind w:left="2280" w:hanging="480"/>
      </w:pPr>
      <w:rPr>
        <w:rFonts w:hint="eastAsia"/>
        <w:b/>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10" w15:restartNumberingAfterBreak="0">
    <w:nsid w:val="3DE840FD"/>
    <w:multiLevelType w:val="hybridMultilevel"/>
    <w:tmpl w:val="FED84C66"/>
    <w:lvl w:ilvl="0" w:tplc="20EC46D0">
      <w:start w:val="1"/>
      <w:numFmt w:val="decimal"/>
      <w:lvlText w:val="第%1項"/>
      <w:lvlJc w:val="left"/>
      <w:pPr>
        <w:ind w:left="2706" w:hanging="990"/>
      </w:pPr>
      <w:rPr>
        <w:rFonts w:hint="default"/>
        <w:color w:val="auto"/>
      </w:rPr>
    </w:lvl>
    <w:lvl w:ilvl="1" w:tplc="04090019" w:tentative="1">
      <w:start w:val="1"/>
      <w:numFmt w:val="ideographTraditional"/>
      <w:lvlText w:val="%2、"/>
      <w:lvlJc w:val="left"/>
      <w:pPr>
        <w:ind w:left="2676" w:hanging="480"/>
      </w:pPr>
    </w:lvl>
    <w:lvl w:ilvl="2" w:tplc="0409001B" w:tentative="1">
      <w:start w:val="1"/>
      <w:numFmt w:val="lowerRoman"/>
      <w:lvlText w:val="%3."/>
      <w:lvlJc w:val="right"/>
      <w:pPr>
        <w:ind w:left="3156" w:hanging="480"/>
      </w:pPr>
    </w:lvl>
    <w:lvl w:ilvl="3" w:tplc="0409000F" w:tentative="1">
      <w:start w:val="1"/>
      <w:numFmt w:val="decimal"/>
      <w:lvlText w:val="%4."/>
      <w:lvlJc w:val="left"/>
      <w:pPr>
        <w:ind w:left="3636" w:hanging="480"/>
      </w:pPr>
    </w:lvl>
    <w:lvl w:ilvl="4" w:tplc="04090019" w:tentative="1">
      <w:start w:val="1"/>
      <w:numFmt w:val="ideographTraditional"/>
      <w:lvlText w:val="%5、"/>
      <w:lvlJc w:val="left"/>
      <w:pPr>
        <w:ind w:left="4116" w:hanging="480"/>
      </w:pPr>
    </w:lvl>
    <w:lvl w:ilvl="5" w:tplc="0409001B" w:tentative="1">
      <w:start w:val="1"/>
      <w:numFmt w:val="lowerRoman"/>
      <w:lvlText w:val="%6."/>
      <w:lvlJc w:val="right"/>
      <w:pPr>
        <w:ind w:left="4596" w:hanging="480"/>
      </w:pPr>
    </w:lvl>
    <w:lvl w:ilvl="6" w:tplc="0409000F" w:tentative="1">
      <w:start w:val="1"/>
      <w:numFmt w:val="decimal"/>
      <w:lvlText w:val="%7."/>
      <w:lvlJc w:val="left"/>
      <w:pPr>
        <w:ind w:left="5076" w:hanging="480"/>
      </w:pPr>
    </w:lvl>
    <w:lvl w:ilvl="7" w:tplc="04090019" w:tentative="1">
      <w:start w:val="1"/>
      <w:numFmt w:val="ideographTraditional"/>
      <w:lvlText w:val="%8、"/>
      <w:lvlJc w:val="left"/>
      <w:pPr>
        <w:ind w:left="5556" w:hanging="480"/>
      </w:pPr>
    </w:lvl>
    <w:lvl w:ilvl="8" w:tplc="0409001B" w:tentative="1">
      <w:start w:val="1"/>
      <w:numFmt w:val="lowerRoman"/>
      <w:lvlText w:val="%9."/>
      <w:lvlJc w:val="right"/>
      <w:pPr>
        <w:ind w:left="6036" w:hanging="480"/>
      </w:pPr>
    </w:lvl>
  </w:abstractNum>
  <w:abstractNum w:abstractNumId="11" w15:restartNumberingAfterBreak="0">
    <w:nsid w:val="3EF90E74"/>
    <w:multiLevelType w:val="hybridMultilevel"/>
    <w:tmpl w:val="FA7CF72A"/>
    <w:lvl w:ilvl="0" w:tplc="5AD2B890">
      <w:start w:val="1"/>
      <w:numFmt w:val="taiwaneseCountingThousand"/>
      <w:lvlText w:val="(%1)"/>
      <w:lvlJc w:val="left"/>
      <w:pPr>
        <w:ind w:left="1560" w:hanging="444"/>
      </w:pPr>
      <w:rPr>
        <w:rFonts w:hint="default"/>
      </w:rPr>
    </w:lvl>
    <w:lvl w:ilvl="1" w:tplc="04090019" w:tentative="1">
      <w:start w:val="1"/>
      <w:numFmt w:val="ideographTraditional"/>
      <w:lvlText w:val="%2、"/>
      <w:lvlJc w:val="left"/>
      <w:pPr>
        <w:ind w:left="2076" w:hanging="480"/>
      </w:pPr>
    </w:lvl>
    <w:lvl w:ilvl="2" w:tplc="0409001B" w:tentative="1">
      <w:start w:val="1"/>
      <w:numFmt w:val="lowerRoman"/>
      <w:lvlText w:val="%3."/>
      <w:lvlJc w:val="right"/>
      <w:pPr>
        <w:ind w:left="2556" w:hanging="480"/>
      </w:pPr>
    </w:lvl>
    <w:lvl w:ilvl="3" w:tplc="0409000F" w:tentative="1">
      <w:start w:val="1"/>
      <w:numFmt w:val="decimal"/>
      <w:lvlText w:val="%4."/>
      <w:lvlJc w:val="left"/>
      <w:pPr>
        <w:ind w:left="3036" w:hanging="480"/>
      </w:pPr>
    </w:lvl>
    <w:lvl w:ilvl="4" w:tplc="04090019" w:tentative="1">
      <w:start w:val="1"/>
      <w:numFmt w:val="ideographTraditional"/>
      <w:lvlText w:val="%5、"/>
      <w:lvlJc w:val="left"/>
      <w:pPr>
        <w:ind w:left="3516" w:hanging="480"/>
      </w:pPr>
    </w:lvl>
    <w:lvl w:ilvl="5" w:tplc="0409001B" w:tentative="1">
      <w:start w:val="1"/>
      <w:numFmt w:val="lowerRoman"/>
      <w:lvlText w:val="%6."/>
      <w:lvlJc w:val="right"/>
      <w:pPr>
        <w:ind w:left="3996" w:hanging="480"/>
      </w:pPr>
    </w:lvl>
    <w:lvl w:ilvl="6" w:tplc="0409000F" w:tentative="1">
      <w:start w:val="1"/>
      <w:numFmt w:val="decimal"/>
      <w:lvlText w:val="%7."/>
      <w:lvlJc w:val="left"/>
      <w:pPr>
        <w:ind w:left="4476" w:hanging="480"/>
      </w:pPr>
    </w:lvl>
    <w:lvl w:ilvl="7" w:tplc="04090019" w:tentative="1">
      <w:start w:val="1"/>
      <w:numFmt w:val="ideographTraditional"/>
      <w:lvlText w:val="%8、"/>
      <w:lvlJc w:val="left"/>
      <w:pPr>
        <w:ind w:left="4956" w:hanging="480"/>
      </w:pPr>
    </w:lvl>
    <w:lvl w:ilvl="8" w:tplc="0409001B" w:tentative="1">
      <w:start w:val="1"/>
      <w:numFmt w:val="lowerRoman"/>
      <w:lvlText w:val="%9."/>
      <w:lvlJc w:val="right"/>
      <w:pPr>
        <w:ind w:left="5436" w:hanging="480"/>
      </w:pPr>
    </w:lvl>
  </w:abstractNum>
  <w:abstractNum w:abstractNumId="12" w15:restartNumberingAfterBreak="0">
    <w:nsid w:val="401077E6"/>
    <w:multiLevelType w:val="hybridMultilevel"/>
    <w:tmpl w:val="7848CC38"/>
    <w:lvl w:ilvl="0" w:tplc="33BE8CE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15:restartNumberingAfterBreak="0">
    <w:nsid w:val="405E1581"/>
    <w:multiLevelType w:val="hybridMultilevel"/>
    <w:tmpl w:val="2C66A2F6"/>
    <w:lvl w:ilvl="0" w:tplc="07BE77E6">
      <w:start w:val="1"/>
      <w:numFmt w:val="taiwaneseCountingThousand"/>
      <w:lvlText w:val="%1、"/>
      <w:lvlJc w:val="left"/>
      <w:pPr>
        <w:ind w:left="720" w:hanging="720"/>
      </w:pPr>
      <w:rPr>
        <w:rFonts w:hint="default"/>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491020E3"/>
    <w:multiLevelType w:val="hybridMultilevel"/>
    <w:tmpl w:val="F9C8FBAC"/>
    <w:lvl w:ilvl="0" w:tplc="14E86C9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15:restartNumberingAfterBreak="0">
    <w:nsid w:val="4F0239AB"/>
    <w:multiLevelType w:val="hybridMultilevel"/>
    <w:tmpl w:val="B5644216"/>
    <w:lvl w:ilvl="0" w:tplc="A88A1F6A">
      <w:start w:val="1"/>
      <w:numFmt w:val="taiwaneseCountingThousand"/>
      <w:lvlText w:val="(%1)"/>
      <w:lvlJc w:val="left"/>
      <w:pPr>
        <w:ind w:left="2280" w:hanging="480"/>
      </w:pPr>
      <w:rPr>
        <w:rFonts w:ascii="標楷體" w:eastAsia="標楷體" w:hAnsi="標楷體" w:hint="eastAsia"/>
        <w:b/>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16" w15:restartNumberingAfterBreak="0">
    <w:nsid w:val="51E574C4"/>
    <w:multiLevelType w:val="hybridMultilevel"/>
    <w:tmpl w:val="C5C23E2E"/>
    <w:lvl w:ilvl="0" w:tplc="E3420C3C">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5A5B19FD"/>
    <w:multiLevelType w:val="hybridMultilevel"/>
    <w:tmpl w:val="B1547F40"/>
    <w:lvl w:ilvl="0" w:tplc="66F8BB5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5E9417B4"/>
    <w:multiLevelType w:val="hybridMultilevel"/>
    <w:tmpl w:val="F74260B4"/>
    <w:lvl w:ilvl="0" w:tplc="2BA000E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60555F6C"/>
    <w:multiLevelType w:val="hybridMultilevel"/>
    <w:tmpl w:val="89E80158"/>
    <w:lvl w:ilvl="0" w:tplc="1938BDE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15:restartNumberingAfterBreak="0">
    <w:nsid w:val="62966499"/>
    <w:multiLevelType w:val="hybridMultilevel"/>
    <w:tmpl w:val="350C9E76"/>
    <w:lvl w:ilvl="0" w:tplc="9FBA301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65066A6C"/>
    <w:multiLevelType w:val="hybridMultilevel"/>
    <w:tmpl w:val="1DC0DA78"/>
    <w:lvl w:ilvl="0" w:tplc="32DA540E">
      <w:start w:val="1"/>
      <w:numFmt w:val="decimal"/>
      <w:lvlText w:val="第%1項"/>
      <w:lvlJc w:val="left"/>
      <w:pPr>
        <w:ind w:left="1116" w:hanging="111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A5E696E"/>
    <w:multiLevelType w:val="hybridMultilevel"/>
    <w:tmpl w:val="38CC5A26"/>
    <w:lvl w:ilvl="0" w:tplc="F3C802C2">
      <w:start w:val="1"/>
      <w:numFmt w:val="decimal"/>
      <w:lvlText w:val="第%1項"/>
      <w:lvlJc w:val="left"/>
      <w:pPr>
        <w:ind w:left="1306" w:hanging="948"/>
      </w:pPr>
      <w:rPr>
        <w:rFonts w:hint="default"/>
      </w:rPr>
    </w:lvl>
    <w:lvl w:ilvl="1" w:tplc="04090019" w:tentative="1">
      <w:start w:val="1"/>
      <w:numFmt w:val="ideographTraditional"/>
      <w:lvlText w:val="%2、"/>
      <w:lvlJc w:val="left"/>
      <w:pPr>
        <w:ind w:left="1318" w:hanging="480"/>
      </w:pPr>
    </w:lvl>
    <w:lvl w:ilvl="2" w:tplc="0409001B" w:tentative="1">
      <w:start w:val="1"/>
      <w:numFmt w:val="lowerRoman"/>
      <w:lvlText w:val="%3."/>
      <w:lvlJc w:val="right"/>
      <w:pPr>
        <w:ind w:left="1798" w:hanging="480"/>
      </w:pPr>
    </w:lvl>
    <w:lvl w:ilvl="3" w:tplc="0409000F" w:tentative="1">
      <w:start w:val="1"/>
      <w:numFmt w:val="decimal"/>
      <w:lvlText w:val="%4."/>
      <w:lvlJc w:val="left"/>
      <w:pPr>
        <w:ind w:left="2278" w:hanging="480"/>
      </w:pPr>
    </w:lvl>
    <w:lvl w:ilvl="4" w:tplc="04090019" w:tentative="1">
      <w:start w:val="1"/>
      <w:numFmt w:val="ideographTraditional"/>
      <w:lvlText w:val="%5、"/>
      <w:lvlJc w:val="left"/>
      <w:pPr>
        <w:ind w:left="2758" w:hanging="480"/>
      </w:pPr>
    </w:lvl>
    <w:lvl w:ilvl="5" w:tplc="0409001B" w:tentative="1">
      <w:start w:val="1"/>
      <w:numFmt w:val="lowerRoman"/>
      <w:lvlText w:val="%6."/>
      <w:lvlJc w:val="right"/>
      <w:pPr>
        <w:ind w:left="3238" w:hanging="480"/>
      </w:pPr>
    </w:lvl>
    <w:lvl w:ilvl="6" w:tplc="0409000F" w:tentative="1">
      <w:start w:val="1"/>
      <w:numFmt w:val="decimal"/>
      <w:lvlText w:val="%7."/>
      <w:lvlJc w:val="left"/>
      <w:pPr>
        <w:ind w:left="3718" w:hanging="480"/>
      </w:pPr>
    </w:lvl>
    <w:lvl w:ilvl="7" w:tplc="04090019" w:tentative="1">
      <w:start w:val="1"/>
      <w:numFmt w:val="ideographTraditional"/>
      <w:lvlText w:val="%8、"/>
      <w:lvlJc w:val="left"/>
      <w:pPr>
        <w:ind w:left="4198" w:hanging="480"/>
      </w:pPr>
    </w:lvl>
    <w:lvl w:ilvl="8" w:tplc="0409001B" w:tentative="1">
      <w:start w:val="1"/>
      <w:numFmt w:val="lowerRoman"/>
      <w:lvlText w:val="%9."/>
      <w:lvlJc w:val="right"/>
      <w:pPr>
        <w:ind w:left="4678" w:hanging="480"/>
      </w:pPr>
    </w:lvl>
  </w:abstractNum>
  <w:abstractNum w:abstractNumId="23" w15:restartNumberingAfterBreak="0">
    <w:nsid w:val="6F073F4E"/>
    <w:multiLevelType w:val="hybridMultilevel"/>
    <w:tmpl w:val="BD608D3A"/>
    <w:lvl w:ilvl="0" w:tplc="0B5665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75396873"/>
    <w:multiLevelType w:val="hybridMultilevel"/>
    <w:tmpl w:val="11180E5C"/>
    <w:lvl w:ilvl="0" w:tplc="C2C23C56">
      <w:start w:val="1"/>
      <w:numFmt w:val="decimal"/>
      <w:lvlText w:val="第%1項"/>
      <w:lvlJc w:val="left"/>
      <w:pPr>
        <w:ind w:left="2691" w:hanging="975"/>
      </w:pPr>
      <w:rPr>
        <w:rFonts w:hint="default"/>
        <w:color w:val="auto"/>
      </w:rPr>
    </w:lvl>
    <w:lvl w:ilvl="1" w:tplc="04090019" w:tentative="1">
      <w:start w:val="1"/>
      <w:numFmt w:val="ideographTraditional"/>
      <w:lvlText w:val="%2、"/>
      <w:lvlJc w:val="left"/>
      <w:pPr>
        <w:ind w:left="2676" w:hanging="480"/>
      </w:pPr>
    </w:lvl>
    <w:lvl w:ilvl="2" w:tplc="0409001B" w:tentative="1">
      <w:start w:val="1"/>
      <w:numFmt w:val="lowerRoman"/>
      <w:lvlText w:val="%3."/>
      <w:lvlJc w:val="right"/>
      <w:pPr>
        <w:ind w:left="3156" w:hanging="480"/>
      </w:pPr>
    </w:lvl>
    <w:lvl w:ilvl="3" w:tplc="0409000F" w:tentative="1">
      <w:start w:val="1"/>
      <w:numFmt w:val="decimal"/>
      <w:lvlText w:val="%4."/>
      <w:lvlJc w:val="left"/>
      <w:pPr>
        <w:ind w:left="3636" w:hanging="480"/>
      </w:pPr>
    </w:lvl>
    <w:lvl w:ilvl="4" w:tplc="04090019" w:tentative="1">
      <w:start w:val="1"/>
      <w:numFmt w:val="ideographTraditional"/>
      <w:lvlText w:val="%5、"/>
      <w:lvlJc w:val="left"/>
      <w:pPr>
        <w:ind w:left="4116" w:hanging="480"/>
      </w:pPr>
    </w:lvl>
    <w:lvl w:ilvl="5" w:tplc="0409001B" w:tentative="1">
      <w:start w:val="1"/>
      <w:numFmt w:val="lowerRoman"/>
      <w:lvlText w:val="%6."/>
      <w:lvlJc w:val="right"/>
      <w:pPr>
        <w:ind w:left="4596" w:hanging="480"/>
      </w:pPr>
    </w:lvl>
    <w:lvl w:ilvl="6" w:tplc="0409000F" w:tentative="1">
      <w:start w:val="1"/>
      <w:numFmt w:val="decimal"/>
      <w:lvlText w:val="%7."/>
      <w:lvlJc w:val="left"/>
      <w:pPr>
        <w:ind w:left="5076" w:hanging="480"/>
      </w:pPr>
    </w:lvl>
    <w:lvl w:ilvl="7" w:tplc="04090019" w:tentative="1">
      <w:start w:val="1"/>
      <w:numFmt w:val="ideographTraditional"/>
      <w:lvlText w:val="%8、"/>
      <w:lvlJc w:val="left"/>
      <w:pPr>
        <w:ind w:left="5556" w:hanging="480"/>
      </w:pPr>
    </w:lvl>
    <w:lvl w:ilvl="8" w:tplc="0409001B" w:tentative="1">
      <w:start w:val="1"/>
      <w:numFmt w:val="lowerRoman"/>
      <w:lvlText w:val="%9."/>
      <w:lvlJc w:val="right"/>
      <w:pPr>
        <w:ind w:left="6036" w:hanging="480"/>
      </w:pPr>
    </w:lvl>
  </w:abstractNum>
  <w:abstractNum w:abstractNumId="25" w15:restartNumberingAfterBreak="0">
    <w:nsid w:val="79BB5D75"/>
    <w:multiLevelType w:val="hybridMultilevel"/>
    <w:tmpl w:val="38C41D54"/>
    <w:lvl w:ilvl="0" w:tplc="8CF4D682">
      <w:start w:val="1"/>
      <w:numFmt w:val="taiwaneseCountingThousand"/>
      <w:lvlText w:val="(%1)"/>
      <w:lvlJc w:val="left"/>
      <w:pPr>
        <w:ind w:left="2280" w:hanging="480"/>
      </w:pPr>
      <w:rPr>
        <w:rFonts w:hint="eastAsia"/>
        <w:b/>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26" w15:restartNumberingAfterBreak="0">
    <w:nsid w:val="7F5004F6"/>
    <w:multiLevelType w:val="hybridMultilevel"/>
    <w:tmpl w:val="D526BBF0"/>
    <w:lvl w:ilvl="0" w:tplc="A606C400">
      <w:start w:val="1"/>
      <w:numFmt w:val="taiwaneseCountingThousand"/>
      <w:lvlText w:val="%1、"/>
      <w:lvlJc w:val="left"/>
      <w:pPr>
        <w:tabs>
          <w:tab w:val="num" w:pos="1280"/>
        </w:tabs>
        <w:ind w:left="1280" w:hanging="960"/>
      </w:pPr>
      <w:rPr>
        <w:rFonts w:hint="default"/>
      </w:rPr>
    </w:lvl>
    <w:lvl w:ilvl="1" w:tplc="04090019" w:tentative="1">
      <w:start w:val="1"/>
      <w:numFmt w:val="ideographTraditional"/>
      <w:lvlText w:val="%2、"/>
      <w:lvlJc w:val="left"/>
      <w:pPr>
        <w:tabs>
          <w:tab w:val="num" w:pos="1280"/>
        </w:tabs>
        <w:ind w:left="1280" w:hanging="480"/>
      </w:pPr>
    </w:lvl>
    <w:lvl w:ilvl="2" w:tplc="0409001B" w:tentative="1">
      <w:start w:val="1"/>
      <w:numFmt w:val="lowerRoman"/>
      <w:lvlText w:val="%3."/>
      <w:lvlJc w:val="right"/>
      <w:pPr>
        <w:tabs>
          <w:tab w:val="num" w:pos="1760"/>
        </w:tabs>
        <w:ind w:left="1760" w:hanging="480"/>
      </w:pPr>
    </w:lvl>
    <w:lvl w:ilvl="3" w:tplc="0409000F" w:tentative="1">
      <w:start w:val="1"/>
      <w:numFmt w:val="decimal"/>
      <w:lvlText w:val="%4."/>
      <w:lvlJc w:val="left"/>
      <w:pPr>
        <w:tabs>
          <w:tab w:val="num" w:pos="2240"/>
        </w:tabs>
        <w:ind w:left="2240" w:hanging="480"/>
      </w:pPr>
    </w:lvl>
    <w:lvl w:ilvl="4" w:tplc="04090019" w:tentative="1">
      <w:start w:val="1"/>
      <w:numFmt w:val="ideographTraditional"/>
      <w:lvlText w:val="%5、"/>
      <w:lvlJc w:val="left"/>
      <w:pPr>
        <w:tabs>
          <w:tab w:val="num" w:pos="2720"/>
        </w:tabs>
        <w:ind w:left="2720" w:hanging="480"/>
      </w:pPr>
    </w:lvl>
    <w:lvl w:ilvl="5" w:tplc="0409001B" w:tentative="1">
      <w:start w:val="1"/>
      <w:numFmt w:val="lowerRoman"/>
      <w:lvlText w:val="%6."/>
      <w:lvlJc w:val="right"/>
      <w:pPr>
        <w:tabs>
          <w:tab w:val="num" w:pos="3200"/>
        </w:tabs>
        <w:ind w:left="3200" w:hanging="480"/>
      </w:pPr>
    </w:lvl>
    <w:lvl w:ilvl="6" w:tplc="0409000F" w:tentative="1">
      <w:start w:val="1"/>
      <w:numFmt w:val="decimal"/>
      <w:lvlText w:val="%7."/>
      <w:lvlJc w:val="left"/>
      <w:pPr>
        <w:tabs>
          <w:tab w:val="num" w:pos="3680"/>
        </w:tabs>
        <w:ind w:left="3680" w:hanging="480"/>
      </w:pPr>
    </w:lvl>
    <w:lvl w:ilvl="7" w:tplc="04090019" w:tentative="1">
      <w:start w:val="1"/>
      <w:numFmt w:val="ideographTraditional"/>
      <w:lvlText w:val="%8、"/>
      <w:lvlJc w:val="left"/>
      <w:pPr>
        <w:tabs>
          <w:tab w:val="num" w:pos="4160"/>
        </w:tabs>
        <w:ind w:left="4160" w:hanging="480"/>
      </w:pPr>
    </w:lvl>
    <w:lvl w:ilvl="8" w:tplc="0409001B" w:tentative="1">
      <w:start w:val="1"/>
      <w:numFmt w:val="lowerRoman"/>
      <w:lvlText w:val="%9."/>
      <w:lvlJc w:val="right"/>
      <w:pPr>
        <w:tabs>
          <w:tab w:val="num" w:pos="4640"/>
        </w:tabs>
        <w:ind w:left="4640" w:hanging="480"/>
      </w:pPr>
    </w:lvl>
  </w:abstractNum>
  <w:num w:numId="1">
    <w:abstractNumId w:val="12"/>
  </w:num>
  <w:num w:numId="2">
    <w:abstractNumId w:val="14"/>
  </w:num>
  <w:num w:numId="3">
    <w:abstractNumId w:val="19"/>
  </w:num>
  <w:num w:numId="4">
    <w:abstractNumId w:val="3"/>
  </w:num>
  <w:num w:numId="5">
    <w:abstractNumId w:val="26"/>
  </w:num>
  <w:num w:numId="6">
    <w:abstractNumId w:val="6"/>
  </w:num>
  <w:num w:numId="7">
    <w:abstractNumId w:val="4"/>
  </w:num>
  <w:num w:numId="8">
    <w:abstractNumId w:val="1"/>
  </w:num>
  <w:num w:numId="9">
    <w:abstractNumId w:val="23"/>
  </w:num>
  <w:num w:numId="10">
    <w:abstractNumId w:val="20"/>
  </w:num>
  <w:num w:numId="11">
    <w:abstractNumId w:val="2"/>
  </w:num>
  <w:num w:numId="12">
    <w:abstractNumId w:val="17"/>
  </w:num>
  <w:num w:numId="13">
    <w:abstractNumId w:val="16"/>
  </w:num>
  <w:num w:numId="14">
    <w:abstractNumId w:val="18"/>
  </w:num>
  <w:num w:numId="15">
    <w:abstractNumId w:val="21"/>
  </w:num>
  <w:num w:numId="16">
    <w:abstractNumId w:val="11"/>
  </w:num>
  <w:num w:numId="17">
    <w:abstractNumId w:val="13"/>
  </w:num>
  <w:num w:numId="18">
    <w:abstractNumId w:val="22"/>
  </w:num>
  <w:num w:numId="19">
    <w:abstractNumId w:val="24"/>
  </w:num>
  <w:num w:numId="20">
    <w:abstractNumId w:val="5"/>
  </w:num>
  <w:num w:numId="21">
    <w:abstractNumId w:val="15"/>
  </w:num>
  <w:num w:numId="22">
    <w:abstractNumId w:val="7"/>
  </w:num>
  <w:num w:numId="23">
    <w:abstractNumId w:val="9"/>
  </w:num>
  <w:num w:numId="24">
    <w:abstractNumId w:val="25"/>
  </w:num>
  <w:num w:numId="25">
    <w:abstractNumId w:val="10"/>
  </w:num>
  <w:num w:numId="26">
    <w:abstractNumId w:val="8"/>
  </w:num>
  <w:num w:numId="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0BDE"/>
    <w:rsid w:val="00000262"/>
    <w:rsid w:val="000002C2"/>
    <w:rsid w:val="00000C55"/>
    <w:rsid w:val="00001949"/>
    <w:rsid w:val="000023A3"/>
    <w:rsid w:val="0000276D"/>
    <w:rsid w:val="0000282E"/>
    <w:rsid w:val="00002A5F"/>
    <w:rsid w:val="00002AAC"/>
    <w:rsid w:val="00002CAA"/>
    <w:rsid w:val="000042E6"/>
    <w:rsid w:val="000043C6"/>
    <w:rsid w:val="000049BF"/>
    <w:rsid w:val="00004D7C"/>
    <w:rsid w:val="00004DB0"/>
    <w:rsid w:val="0000703A"/>
    <w:rsid w:val="000070C1"/>
    <w:rsid w:val="0000729B"/>
    <w:rsid w:val="000072CD"/>
    <w:rsid w:val="0000772B"/>
    <w:rsid w:val="000101D6"/>
    <w:rsid w:val="00010D34"/>
    <w:rsid w:val="00010FF5"/>
    <w:rsid w:val="00011190"/>
    <w:rsid w:val="0001164C"/>
    <w:rsid w:val="00012A57"/>
    <w:rsid w:val="00012DA5"/>
    <w:rsid w:val="00013AF2"/>
    <w:rsid w:val="000141A4"/>
    <w:rsid w:val="000144ED"/>
    <w:rsid w:val="00014930"/>
    <w:rsid w:val="00014D17"/>
    <w:rsid w:val="00015DD2"/>
    <w:rsid w:val="00016522"/>
    <w:rsid w:val="0001731E"/>
    <w:rsid w:val="00017322"/>
    <w:rsid w:val="000173C9"/>
    <w:rsid w:val="0002078F"/>
    <w:rsid w:val="0002097E"/>
    <w:rsid w:val="00020F5D"/>
    <w:rsid w:val="00021682"/>
    <w:rsid w:val="00021D5D"/>
    <w:rsid w:val="00022370"/>
    <w:rsid w:val="0002289B"/>
    <w:rsid w:val="00022BED"/>
    <w:rsid w:val="00022F27"/>
    <w:rsid w:val="000232BF"/>
    <w:rsid w:val="00023334"/>
    <w:rsid w:val="0002343E"/>
    <w:rsid w:val="00023A05"/>
    <w:rsid w:val="00023FF2"/>
    <w:rsid w:val="000246F5"/>
    <w:rsid w:val="00024C73"/>
    <w:rsid w:val="00024FBC"/>
    <w:rsid w:val="00025B2F"/>
    <w:rsid w:val="0002600D"/>
    <w:rsid w:val="00026741"/>
    <w:rsid w:val="000270F1"/>
    <w:rsid w:val="00027331"/>
    <w:rsid w:val="00027D9F"/>
    <w:rsid w:val="00027FE1"/>
    <w:rsid w:val="00030565"/>
    <w:rsid w:val="000307D0"/>
    <w:rsid w:val="00031E78"/>
    <w:rsid w:val="00032145"/>
    <w:rsid w:val="000322E2"/>
    <w:rsid w:val="000323BA"/>
    <w:rsid w:val="0003272F"/>
    <w:rsid w:val="0003277E"/>
    <w:rsid w:val="00032CC8"/>
    <w:rsid w:val="0003357B"/>
    <w:rsid w:val="00033705"/>
    <w:rsid w:val="000337D3"/>
    <w:rsid w:val="00034E12"/>
    <w:rsid w:val="00035544"/>
    <w:rsid w:val="00035DBC"/>
    <w:rsid w:val="00037452"/>
    <w:rsid w:val="00037A29"/>
    <w:rsid w:val="00040E7F"/>
    <w:rsid w:val="00041639"/>
    <w:rsid w:val="000426F3"/>
    <w:rsid w:val="000430B0"/>
    <w:rsid w:val="000442BE"/>
    <w:rsid w:val="00045D98"/>
    <w:rsid w:val="00047122"/>
    <w:rsid w:val="00047385"/>
    <w:rsid w:val="00047761"/>
    <w:rsid w:val="000477DC"/>
    <w:rsid w:val="000478BA"/>
    <w:rsid w:val="000479A1"/>
    <w:rsid w:val="0005075A"/>
    <w:rsid w:val="00053387"/>
    <w:rsid w:val="000533D2"/>
    <w:rsid w:val="00055842"/>
    <w:rsid w:val="0005648A"/>
    <w:rsid w:val="000567FB"/>
    <w:rsid w:val="00057486"/>
    <w:rsid w:val="00057C9F"/>
    <w:rsid w:val="00057CA0"/>
    <w:rsid w:val="00060759"/>
    <w:rsid w:val="000607C5"/>
    <w:rsid w:val="000614A8"/>
    <w:rsid w:val="00061D65"/>
    <w:rsid w:val="0006236E"/>
    <w:rsid w:val="00062A43"/>
    <w:rsid w:val="000639F9"/>
    <w:rsid w:val="0006436D"/>
    <w:rsid w:val="00065C61"/>
    <w:rsid w:val="00066336"/>
    <w:rsid w:val="00066A20"/>
    <w:rsid w:val="00066F48"/>
    <w:rsid w:val="00067968"/>
    <w:rsid w:val="00067BE4"/>
    <w:rsid w:val="00067C0B"/>
    <w:rsid w:val="000700FC"/>
    <w:rsid w:val="00070300"/>
    <w:rsid w:val="0007084A"/>
    <w:rsid w:val="00070A4A"/>
    <w:rsid w:val="00070DC5"/>
    <w:rsid w:val="0007136A"/>
    <w:rsid w:val="0007149C"/>
    <w:rsid w:val="00072D08"/>
    <w:rsid w:val="00073392"/>
    <w:rsid w:val="000737B7"/>
    <w:rsid w:val="00073C21"/>
    <w:rsid w:val="000742B1"/>
    <w:rsid w:val="00074864"/>
    <w:rsid w:val="0007506B"/>
    <w:rsid w:val="0007597C"/>
    <w:rsid w:val="00075CD4"/>
    <w:rsid w:val="0007657A"/>
    <w:rsid w:val="00076DD8"/>
    <w:rsid w:val="00080353"/>
    <w:rsid w:val="00080B56"/>
    <w:rsid w:val="00080F5E"/>
    <w:rsid w:val="00081473"/>
    <w:rsid w:val="00081572"/>
    <w:rsid w:val="0008174A"/>
    <w:rsid w:val="00082EF4"/>
    <w:rsid w:val="000837F0"/>
    <w:rsid w:val="000843B6"/>
    <w:rsid w:val="000844B2"/>
    <w:rsid w:val="000849D9"/>
    <w:rsid w:val="00085AAC"/>
    <w:rsid w:val="000870A5"/>
    <w:rsid w:val="000878CF"/>
    <w:rsid w:val="000902E7"/>
    <w:rsid w:val="000909AA"/>
    <w:rsid w:val="000909F3"/>
    <w:rsid w:val="00090A2D"/>
    <w:rsid w:val="00090D58"/>
    <w:rsid w:val="00090D7B"/>
    <w:rsid w:val="0009184D"/>
    <w:rsid w:val="00092B4D"/>
    <w:rsid w:val="00092FAC"/>
    <w:rsid w:val="000935DF"/>
    <w:rsid w:val="00093918"/>
    <w:rsid w:val="0009391F"/>
    <w:rsid w:val="000943FF"/>
    <w:rsid w:val="000951A1"/>
    <w:rsid w:val="0009572D"/>
    <w:rsid w:val="000969D7"/>
    <w:rsid w:val="0009727C"/>
    <w:rsid w:val="000A029A"/>
    <w:rsid w:val="000A0AAD"/>
    <w:rsid w:val="000A1015"/>
    <w:rsid w:val="000A15FC"/>
    <w:rsid w:val="000A18B1"/>
    <w:rsid w:val="000A1C22"/>
    <w:rsid w:val="000A2107"/>
    <w:rsid w:val="000A293E"/>
    <w:rsid w:val="000A2CE1"/>
    <w:rsid w:val="000A323B"/>
    <w:rsid w:val="000A43E6"/>
    <w:rsid w:val="000A54CB"/>
    <w:rsid w:val="000A57FD"/>
    <w:rsid w:val="000A5B9D"/>
    <w:rsid w:val="000A5D47"/>
    <w:rsid w:val="000A6CF5"/>
    <w:rsid w:val="000A6E12"/>
    <w:rsid w:val="000A781C"/>
    <w:rsid w:val="000B01AC"/>
    <w:rsid w:val="000B037E"/>
    <w:rsid w:val="000B03D9"/>
    <w:rsid w:val="000B0964"/>
    <w:rsid w:val="000B1BE2"/>
    <w:rsid w:val="000B247B"/>
    <w:rsid w:val="000B2F57"/>
    <w:rsid w:val="000B35B2"/>
    <w:rsid w:val="000B36F1"/>
    <w:rsid w:val="000B3B1F"/>
    <w:rsid w:val="000B4ABE"/>
    <w:rsid w:val="000B4CF4"/>
    <w:rsid w:val="000B55E1"/>
    <w:rsid w:val="000B598F"/>
    <w:rsid w:val="000B5E75"/>
    <w:rsid w:val="000B622C"/>
    <w:rsid w:val="000B6E64"/>
    <w:rsid w:val="000B6EA4"/>
    <w:rsid w:val="000B7354"/>
    <w:rsid w:val="000B74FB"/>
    <w:rsid w:val="000C0FDB"/>
    <w:rsid w:val="000C1C5A"/>
    <w:rsid w:val="000C3708"/>
    <w:rsid w:val="000C391F"/>
    <w:rsid w:val="000C4093"/>
    <w:rsid w:val="000C491A"/>
    <w:rsid w:val="000C56B0"/>
    <w:rsid w:val="000C645F"/>
    <w:rsid w:val="000C6BA9"/>
    <w:rsid w:val="000C7271"/>
    <w:rsid w:val="000C786B"/>
    <w:rsid w:val="000C7E03"/>
    <w:rsid w:val="000D0723"/>
    <w:rsid w:val="000D0F5B"/>
    <w:rsid w:val="000D0F81"/>
    <w:rsid w:val="000D1C95"/>
    <w:rsid w:val="000D2516"/>
    <w:rsid w:val="000D2990"/>
    <w:rsid w:val="000D2C46"/>
    <w:rsid w:val="000D37A6"/>
    <w:rsid w:val="000D47F3"/>
    <w:rsid w:val="000D4AE0"/>
    <w:rsid w:val="000D5666"/>
    <w:rsid w:val="000D67E3"/>
    <w:rsid w:val="000D70F6"/>
    <w:rsid w:val="000D73EA"/>
    <w:rsid w:val="000E2035"/>
    <w:rsid w:val="000E234E"/>
    <w:rsid w:val="000E2CCD"/>
    <w:rsid w:val="000E3351"/>
    <w:rsid w:val="000E39DD"/>
    <w:rsid w:val="000E3FF9"/>
    <w:rsid w:val="000E42BE"/>
    <w:rsid w:val="000E451B"/>
    <w:rsid w:val="000E4D0A"/>
    <w:rsid w:val="000E50CD"/>
    <w:rsid w:val="000E64EA"/>
    <w:rsid w:val="000E6984"/>
    <w:rsid w:val="000E719D"/>
    <w:rsid w:val="000E738B"/>
    <w:rsid w:val="000E7E04"/>
    <w:rsid w:val="000F019D"/>
    <w:rsid w:val="000F0225"/>
    <w:rsid w:val="000F092D"/>
    <w:rsid w:val="000F12DC"/>
    <w:rsid w:val="000F1A79"/>
    <w:rsid w:val="000F1BEE"/>
    <w:rsid w:val="000F2016"/>
    <w:rsid w:val="000F2061"/>
    <w:rsid w:val="000F2366"/>
    <w:rsid w:val="000F23CD"/>
    <w:rsid w:val="000F2A77"/>
    <w:rsid w:val="000F306A"/>
    <w:rsid w:val="000F3289"/>
    <w:rsid w:val="000F3A55"/>
    <w:rsid w:val="000F3BB2"/>
    <w:rsid w:val="000F3EA4"/>
    <w:rsid w:val="000F4F87"/>
    <w:rsid w:val="000F5F23"/>
    <w:rsid w:val="000F6181"/>
    <w:rsid w:val="000F6A73"/>
    <w:rsid w:val="000F6D8A"/>
    <w:rsid w:val="000F700B"/>
    <w:rsid w:val="000F79FA"/>
    <w:rsid w:val="00100423"/>
    <w:rsid w:val="00101605"/>
    <w:rsid w:val="00101B70"/>
    <w:rsid w:val="00102B3D"/>
    <w:rsid w:val="00104524"/>
    <w:rsid w:val="0010486D"/>
    <w:rsid w:val="00104C49"/>
    <w:rsid w:val="001059C3"/>
    <w:rsid w:val="00105A8D"/>
    <w:rsid w:val="00106465"/>
    <w:rsid w:val="0010781C"/>
    <w:rsid w:val="00107B65"/>
    <w:rsid w:val="00111545"/>
    <w:rsid w:val="001118B1"/>
    <w:rsid w:val="00111CF3"/>
    <w:rsid w:val="00112762"/>
    <w:rsid w:val="00112F03"/>
    <w:rsid w:val="001131B2"/>
    <w:rsid w:val="0011373A"/>
    <w:rsid w:val="00113823"/>
    <w:rsid w:val="0011392A"/>
    <w:rsid w:val="00114189"/>
    <w:rsid w:val="001144C9"/>
    <w:rsid w:val="00114649"/>
    <w:rsid w:val="001147AE"/>
    <w:rsid w:val="00115042"/>
    <w:rsid w:val="0011529D"/>
    <w:rsid w:val="00115DDE"/>
    <w:rsid w:val="0011610F"/>
    <w:rsid w:val="00116313"/>
    <w:rsid w:val="001165F5"/>
    <w:rsid w:val="00117ABA"/>
    <w:rsid w:val="00121214"/>
    <w:rsid w:val="00121D93"/>
    <w:rsid w:val="00123A6C"/>
    <w:rsid w:val="00124B77"/>
    <w:rsid w:val="001250E4"/>
    <w:rsid w:val="00125850"/>
    <w:rsid w:val="00125AE6"/>
    <w:rsid w:val="00125D96"/>
    <w:rsid w:val="00125E06"/>
    <w:rsid w:val="00126173"/>
    <w:rsid w:val="001266FE"/>
    <w:rsid w:val="00126A8B"/>
    <w:rsid w:val="0012723D"/>
    <w:rsid w:val="0012771F"/>
    <w:rsid w:val="001278A9"/>
    <w:rsid w:val="001278EE"/>
    <w:rsid w:val="00127E6F"/>
    <w:rsid w:val="00130065"/>
    <w:rsid w:val="001301FD"/>
    <w:rsid w:val="00130317"/>
    <w:rsid w:val="001307B8"/>
    <w:rsid w:val="001310B0"/>
    <w:rsid w:val="00131857"/>
    <w:rsid w:val="00131CC8"/>
    <w:rsid w:val="0013256D"/>
    <w:rsid w:val="0013270E"/>
    <w:rsid w:val="00132DDD"/>
    <w:rsid w:val="00134A95"/>
    <w:rsid w:val="00135122"/>
    <w:rsid w:val="001354D0"/>
    <w:rsid w:val="00136865"/>
    <w:rsid w:val="00136B33"/>
    <w:rsid w:val="001401BB"/>
    <w:rsid w:val="00140EE2"/>
    <w:rsid w:val="0014135F"/>
    <w:rsid w:val="001422AC"/>
    <w:rsid w:val="00143333"/>
    <w:rsid w:val="00143E40"/>
    <w:rsid w:val="00144A83"/>
    <w:rsid w:val="00145130"/>
    <w:rsid w:val="00145F14"/>
    <w:rsid w:val="00145FEB"/>
    <w:rsid w:val="001464FF"/>
    <w:rsid w:val="00146642"/>
    <w:rsid w:val="00146EB9"/>
    <w:rsid w:val="00146F6F"/>
    <w:rsid w:val="00147069"/>
    <w:rsid w:val="00152104"/>
    <w:rsid w:val="00152191"/>
    <w:rsid w:val="00152DB0"/>
    <w:rsid w:val="00153B3C"/>
    <w:rsid w:val="00153D02"/>
    <w:rsid w:val="0015415D"/>
    <w:rsid w:val="001562B0"/>
    <w:rsid w:val="001566B8"/>
    <w:rsid w:val="001568FB"/>
    <w:rsid w:val="00157336"/>
    <w:rsid w:val="00157503"/>
    <w:rsid w:val="00157BE5"/>
    <w:rsid w:val="00161043"/>
    <w:rsid w:val="001610E2"/>
    <w:rsid w:val="0016246D"/>
    <w:rsid w:val="00163468"/>
    <w:rsid w:val="001637B7"/>
    <w:rsid w:val="00163B2D"/>
    <w:rsid w:val="001642EC"/>
    <w:rsid w:val="00164C0F"/>
    <w:rsid w:val="00164C2D"/>
    <w:rsid w:val="00165280"/>
    <w:rsid w:val="00165356"/>
    <w:rsid w:val="001653CF"/>
    <w:rsid w:val="00165A51"/>
    <w:rsid w:val="00165B3A"/>
    <w:rsid w:val="00165D36"/>
    <w:rsid w:val="00165DE2"/>
    <w:rsid w:val="00165E12"/>
    <w:rsid w:val="001660DB"/>
    <w:rsid w:val="0016664B"/>
    <w:rsid w:val="001669AE"/>
    <w:rsid w:val="00166D76"/>
    <w:rsid w:val="00166DE3"/>
    <w:rsid w:val="001673D1"/>
    <w:rsid w:val="00167C83"/>
    <w:rsid w:val="00170475"/>
    <w:rsid w:val="00170BBA"/>
    <w:rsid w:val="00170ED9"/>
    <w:rsid w:val="00173033"/>
    <w:rsid w:val="0017305C"/>
    <w:rsid w:val="00173354"/>
    <w:rsid w:val="001736B9"/>
    <w:rsid w:val="0017373C"/>
    <w:rsid w:val="001739A2"/>
    <w:rsid w:val="0017435F"/>
    <w:rsid w:val="0017483E"/>
    <w:rsid w:val="00174D64"/>
    <w:rsid w:val="00174D9F"/>
    <w:rsid w:val="001753C8"/>
    <w:rsid w:val="00175BF9"/>
    <w:rsid w:val="001766E6"/>
    <w:rsid w:val="0017701D"/>
    <w:rsid w:val="00177237"/>
    <w:rsid w:val="0018080F"/>
    <w:rsid w:val="00180AA4"/>
    <w:rsid w:val="00180AE6"/>
    <w:rsid w:val="00181E55"/>
    <w:rsid w:val="00181F3D"/>
    <w:rsid w:val="001824E9"/>
    <w:rsid w:val="0018269E"/>
    <w:rsid w:val="00182956"/>
    <w:rsid w:val="00182BDA"/>
    <w:rsid w:val="00182F0A"/>
    <w:rsid w:val="00183C94"/>
    <w:rsid w:val="00183D66"/>
    <w:rsid w:val="00185566"/>
    <w:rsid w:val="001865FA"/>
    <w:rsid w:val="00186766"/>
    <w:rsid w:val="00186A43"/>
    <w:rsid w:val="00186FF9"/>
    <w:rsid w:val="00187035"/>
    <w:rsid w:val="001872BD"/>
    <w:rsid w:val="00190152"/>
    <w:rsid w:val="001901E9"/>
    <w:rsid w:val="0019053E"/>
    <w:rsid w:val="001906A2"/>
    <w:rsid w:val="00190756"/>
    <w:rsid w:val="00190DC4"/>
    <w:rsid w:val="00191DC8"/>
    <w:rsid w:val="00192043"/>
    <w:rsid w:val="0019251C"/>
    <w:rsid w:val="001926FD"/>
    <w:rsid w:val="00192F26"/>
    <w:rsid w:val="00195192"/>
    <w:rsid w:val="0019647E"/>
    <w:rsid w:val="00196B7D"/>
    <w:rsid w:val="00197917"/>
    <w:rsid w:val="001A007C"/>
    <w:rsid w:val="001A0227"/>
    <w:rsid w:val="001A0397"/>
    <w:rsid w:val="001A0E8A"/>
    <w:rsid w:val="001A17AB"/>
    <w:rsid w:val="001A18B1"/>
    <w:rsid w:val="001A1AC0"/>
    <w:rsid w:val="001A1C2C"/>
    <w:rsid w:val="001A1C97"/>
    <w:rsid w:val="001A23FD"/>
    <w:rsid w:val="001A3406"/>
    <w:rsid w:val="001A44BA"/>
    <w:rsid w:val="001A4730"/>
    <w:rsid w:val="001A6CCD"/>
    <w:rsid w:val="001A7477"/>
    <w:rsid w:val="001A78D3"/>
    <w:rsid w:val="001A79D9"/>
    <w:rsid w:val="001B118B"/>
    <w:rsid w:val="001B163D"/>
    <w:rsid w:val="001B19BE"/>
    <w:rsid w:val="001B1D96"/>
    <w:rsid w:val="001B2230"/>
    <w:rsid w:val="001B23BB"/>
    <w:rsid w:val="001B2CD9"/>
    <w:rsid w:val="001B2F0C"/>
    <w:rsid w:val="001B3018"/>
    <w:rsid w:val="001B40A2"/>
    <w:rsid w:val="001B4172"/>
    <w:rsid w:val="001B49D3"/>
    <w:rsid w:val="001B4B95"/>
    <w:rsid w:val="001B56B1"/>
    <w:rsid w:val="001B5714"/>
    <w:rsid w:val="001B5FC5"/>
    <w:rsid w:val="001B5FEF"/>
    <w:rsid w:val="001B6335"/>
    <w:rsid w:val="001B6804"/>
    <w:rsid w:val="001B681B"/>
    <w:rsid w:val="001B691D"/>
    <w:rsid w:val="001B6B71"/>
    <w:rsid w:val="001B6E8C"/>
    <w:rsid w:val="001B76E8"/>
    <w:rsid w:val="001B78B0"/>
    <w:rsid w:val="001C0189"/>
    <w:rsid w:val="001C05D5"/>
    <w:rsid w:val="001C084F"/>
    <w:rsid w:val="001C093A"/>
    <w:rsid w:val="001C09B0"/>
    <w:rsid w:val="001C0AD1"/>
    <w:rsid w:val="001C1F00"/>
    <w:rsid w:val="001C201A"/>
    <w:rsid w:val="001C2846"/>
    <w:rsid w:val="001C2DE2"/>
    <w:rsid w:val="001C300C"/>
    <w:rsid w:val="001C3150"/>
    <w:rsid w:val="001C4860"/>
    <w:rsid w:val="001C4A01"/>
    <w:rsid w:val="001C52B7"/>
    <w:rsid w:val="001C57E1"/>
    <w:rsid w:val="001C5C53"/>
    <w:rsid w:val="001C6267"/>
    <w:rsid w:val="001C6951"/>
    <w:rsid w:val="001C6A34"/>
    <w:rsid w:val="001C6B40"/>
    <w:rsid w:val="001C72E0"/>
    <w:rsid w:val="001C740B"/>
    <w:rsid w:val="001C7823"/>
    <w:rsid w:val="001D0C93"/>
    <w:rsid w:val="001D0D4F"/>
    <w:rsid w:val="001D19E9"/>
    <w:rsid w:val="001D1A66"/>
    <w:rsid w:val="001D1C8B"/>
    <w:rsid w:val="001D2779"/>
    <w:rsid w:val="001D3543"/>
    <w:rsid w:val="001D354E"/>
    <w:rsid w:val="001D37EB"/>
    <w:rsid w:val="001D3957"/>
    <w:rsid w:val="001D40E7"/>
    <w:rsid w:val="001D414C"/>
    <w:rsid w:val="001D4E0D"/>
    <w:rsid w:val="001D5DD5"/>
    <w:rsid w:val="001D70AF"/>
    <w:rsid w:val="001D74ED"/>
    <w:rsid w:val="001E0074"/>
    <w:rsid w:val="001E0218"/>
    <w:rsid w:val="001E218D"/>
    <w:rsid w:val="001E2680"/>
    <w:rsid w:val="001E3033"/>
    <w:rsid w:val="001E3204"/>
    <w:rsid w:val="001E4AC3"/>
    <w:rsid w:val="001E4C7C"/>
    <w:rsid w:val="001E5086"/>
    <w:rsid w:val="001E5585"/>
    <w:rsid w:val="001E63AE"/>
    <w:rsid w:val="001E7206"/>
    <w:rsid w:val="001E720C"/>
    <w:rsid w:val="001E720F"/>
    <w:rsid w:val="001F01F7"/>
    <w:rsid w:val="001F0CF8"/>
    <w:rsid w:val="001F0DB8"/>
    <w:rsid w:val="001F11B8"/>
    <w:rsid w:val="001F32CE"/>
    <w:rsid w:val="001F54EB"/>
    <w:rsid w:val="001F5B7D"/>
    <w:rsid w:val="001F69D5"/>
    <w:rsid w:val="001F6D33"/>
    <w:rsid w:val="001F6E05"/>
    <w:rsid w:val="001F6E0D"/>
    <w:rsid w:val="001F7C0B"/>
    <w:rsid w:val="00200D0F"/>
    <w:rsid w:val="00201342"/>
    <w:rsid w:val="00201CF5"/>
    <w:rsid w:val="00201D77"/>
    <w:rsid w:val="00203211"/>
    <w:rsid w:val="00203903"/>
    <w:rsid w:val="00204519"/>
    <w:rsid w:val="00204C1A"/>
    <w:rsid w:val="00204E0D"/>
    <w:rsid w:val="0020596A"/>
    <w:rsid w:val="00206B9A"/>
    <w:rsid w:val="0020701C"/>
    <w:rsid w:val="0020791D"/>
    <w:rsid w:val="00207DA0"/>
    <w:rsid w:val="0021028F"/>
    <w:rsid w:val="002107AB"/>
    <w:rsid w:val="00210BDE"/>
    <w:rsid w:val="002118AC"/>
    <w:rsid w:val="00211B61"/>
    <w:rsid w:val="00211F68"/>
    <w:rsid w:val="00211F96"/>
    <w:rsid w:val="00212378"/>
    <w:rsid w:val="002124C2"/>
    <w:rsid w:val="00213187"/>
    <w:rsid w:val="002139B9"/>
    <w:rsid w:val="002141BE"/>
    <w:rsid w:val="00214E4E"/>
    <w:rsid w:val="002153DF"/>
    <w:rsid w:val="002159A6"/>
    <w:rsid w:val="002160AA"/>
    <w:rsid w:val="00216190"/>
    <w:rsid w:val="002162B4"/>
    <w:rsid w:val="00217107"/>
    <w:rsid w:val="00217B01"/>
    <w:rsid w:val="00220A6D"/>
    <w:rsid w:val="00220DEF"/>
    <w:rsid w:val="00221A01"/>
    <w:rsid w:val="00221A63"/>
    <w:rsid w:val="00221C7B"/>
    <w:rsid w:val="00221C89"/>
    <w:rsid w:val="002228D0"/>
    <w:rsid w:val="00222CCC"/>
    <w:rsid w:val="0022355B"/>
    <w:rsid w:val="002237C8"/>
    <w:rsid w:val="002240C7"/>
    <w:rsid w:val="002249AB"/>
    <w:rsid w:val="00224D45"/>
    <w:rsid w:val="00225735"/>
    <w:rsid w:val="00226085"/>
    <w:rsid w:val="0022653E"/>
    <w:rsid w:val="00226C6E"/>
    <w:rsid w:val="00230441"/>
    <w:rsid w:val="00231BAA"/>
    <w:rsid w:val="00231E25"/>
    <w:rsid w:val="002329CB"/>
    <w:rsid w:val="00232C2C"/>
    <w:rsid w:val="002331A3"/>
    <w:rsid w:val="00233B54"/>
    <w:rsid w:val="002347E8"/>
    <w:rsid w:val="00235421"/>
    <w:rsid w:val="00235AA6"/>
    <w:rsid w:val="00236A3A"/>
    <w:rsid w:val="00237E2B"/>
    <w:rsid w:val="002417B3"/>
    <w:rsid w:val="0024326B"/>
    <w:rsid w:val="00243EF0"/>
    <w:rsid w:val="00244978"/>
    <w:rsid w:val="00244AA0"/>
    <w:rsid w:val="002461E2"/>
    <w:rsid w:val="002478DE"/>
    <w:rsid w:val="002479A7"/>
    <w:rsid w:val="002479D1"/>
    <w:rsid w:val="002500D3"/>
    <w:rsid w:val="00251855"/>
    <w:rsid w:val="002524D1"/>
    <w:rsid w:val="00252A0D"/>
    <w:rsid w:val="00252AC1"/>
    <w:rsid w:val="00252B9A"/>
    <w:rsid w:val="00252CF1"/>
    <w:rsid w:val="00253A0F"/>
    <w:rsid w:val="0025446E"/>
    <w:rsid w:val="002549BE"/>
    <w:rsid w:val="00254FA4"/>
    <w:rsid w:val="00255856"/>
    <w:rsid w:val="00256F78"/>
    <w:rsid w:val="002575DA"/>
    <w:rsid w:val="00257DBF"/>
    <w:rsid w:val="002606D0"/>
    <w:rsid w:val="00260981"/>
    <w:rsid w:val="00260FF4"/>
    <w:rsid w:val="00261567"/>
    <w:rsid w:val="002615E9"/>
    <w:rsid w:val="00261C25"/>
    <w:rsid w:val="00261FA4"/>
    <w:rsid w:val="00262256"/>
    <w:rsid w:val="002624D3"/>
    <w:rsid w:val="002628F5"/>
    <w:rsid w:val="00262C78"/>
    <w:rsid w:val="002631BD"/>
    <w:rsid w:val="00263F70"/>
    <w:rsid w:val="00263FAA"/>
    <w:rsid w:val="00264580"/>
    <w:rsid w:val="0026463A"/>
    <w:rsid w:val="0026599F"/>
    <w:rsid w:val="00265F58"/>
    <w:rsid w:val="00266557"/>
    <w:rsid w:val="00266AA5"/>
    <w:rsid w:val="002678A7"/>
    <w:rsid w:val="002703D9"/>
    <w:rsid w:val="002707DA"/>
    <w:rsid w:val="00270860"/>
    <w:rsid w:val="00270A32"/>
    <w:rsid w:val="00270BB5"/>
    <w:rsid w:val="002710FD"/>
    <w:rsid w:val="00271170"/>
    <w:rsid w:val="002712BB"/>
    <w:rsid w:val="00271329"/>
    <w:rsid w:val="0027193C"/>
    <w:rsid w:val="00271968"/>
    <w:rsid w:val="00271FC0"/>
    <w:rsid w:val="00272ACF"/>
    <w:rsid w:val="00273328"/>
    <w:rsid w:val="002739ED"/>
    <w:rsid w:val="00273BCA"/>
    <w:rsid w:val="00275009"/>
    <w:rsid w:val="00275F40"/>
    <w:rsid w:val="002772AF"/>
    <w:rsid w:val="002800E0"/>
    <w:rsid w:val="0028141F"/>
    <w:rsid w:val="00282192"/>
    <w:rsid w:val="00282D8F"/>
    <w:rsid w:val="00283058"/>
    <w:rsid w:val="00283062"/>
    <w:rsid w:val="00283685"/>
    <w:rsid w:val="00283B68"/>
    <w:rsid w:val="00283FAB"/>
    <w:rsid w:val="0028415C"/>
    <w:rsid w:val="002846CD"/>
    <w:rsid w:val="00286088"/>
    <w:rsid w:val="002860F0"/>
    <w:rsid w:val="00286773"/>
    <w:rsid w:val="00286EB8"/>
    <w:rsid w:val="00287771"/>
    <w:rsid w:val="00287A08"/>
    <w:rsid w:val="00287B22"/>
    <w:rsid w:val="00287B64"/>
    <w:rsid w:val="00287CA3"/>
    <w:rsid w:val="00287EA3"/>
    <w:rsid w:val="0029021A"/>
    <w:rsid w:val="0029118E"/>
    <w:rsid w:val="00291207"/>
    <w:rsid w:val="002917CA"/>
    <w:rsid w:val="00292405"/>
    <w:rsid w:val="00292A56"/>
    <w:rsid w:val="00292A97"/>
    <w:rsid w:val="00292B4C"/>
    <w:rsid w:val="00293B5F"/>
    <w:rsid w:val="002946BE"/>
    <w:rsid w:val="00295AC3"/>
    <w:rsid w:val="002964AA"/>
    <w:rsid w:val="00296803"/>
    <w:rsid w:val="0029754B"/>
    <w:rsid w:val="00297B7E"/>
    <w:rsid w:val="00297D41"/>
    <w:rsid w:val="002A0741"/>
    <w:rsid w:val="002A0985"/>
    <w:rsid w:val="002A0A8A"/>
    <w:rsid w:val="002A0AA8"/>
    <w:rsid w:val="002A0FAB"/>
    <w:rsid w:val="002A25DE"/>
    <w:rsid w:val="002A2F33"/>
    <w:rsid w:val="002A3229"/>
    <w:rsid w:val="002A3A94"/>
    <w:rsid w:val="002A4A46"/>
    <w:rsid w:val="002A4CFA"/>
    <w:rsid w:val="002A5A09"/>
    <w:rsid w:val="002A5C58"/>
    <w:rsid w:val="002A6729"/>
    <w:rsid w:val="002A6A9D"/>
    <w:rsid w:val="002A767D"/>
    <w:rsid w:val="002A7C95"/>
    <w:rsid w:val="002B004E"/>
    <w:rsid w:val="002B1730"/>
    <w:rsid w:val="002B20AB"/>
    <w:rsid w:val="002B2BF0"/>
    <w:rsid w:val="002B2CF5"/>
    <w:rsid w:val="002B499A"/>
    <w:rsid w:val="002B5266"/>
    <w:rsid w:val="002B592E"/>
    <w:rsid w:val="002B63FB"/>
    <w:rsid w:val="002B6BAC"/>
    <w:rsid w:val="002B6FFB"/>
    <w:rsid w:val="002B706B"/>
    <w:rsid w:val="002B7140"/>
    <w:rsid w:val="002B745E"/>
    <w:rsid w:val="002B753C"/>
    <w:rsid w:val="002C0167"/>
    <w:rsid w:val="002C1232"/>
    <w:rsid w:val="002C3D24"/>
    <w:rsid w:val="002C5FD6"/>
    <w:rsid w:val="002D0156"/>
    <w:rsid w:val="002D11FF"/>
    <w:rsid w:val="002D17F7"/>
    <w:rsid w:val="002D1949"/>
    <w:rsid w:val="002D1C32"/>
    <w:rsid w:val="002D21B3"/>
    <w:rsid w:val="002D2544"/>
    <w:rsid w:val="002D25E3"/>
    <w:rsid w:val="002D29E0"/>
    <w:rsid w:val="002D3AEE"/>
    <w:rsid w:val="002D3ECF"/>
    <w:rsid w:val="002D3F9B"/>
    <w:rsid w:val="002D475A"/>
    <w:rsid w:val="002D4DBF"/>
    <w:rsid w:val="002D582D"/>
    <w:rsid w:val="002D620E"/>
    <w:rsid w:val="002D7934"/>
    <w:rsid w:val="002D7B66"/>
    <w:rsid w:val="002E0416"/>
    <w:rsid w:val="002E0903"/>
    <w:rsid w:val="002E091B"/>
    <w:rsid w:val="002E0F08"/>
    <w:rsid w:val="002E1406"/>
    <w:rsid w:val="002E201B"/>
    <w:rsid w:val="002E2A62"/>
    <w:rsid w:val="002E2BFA"/>
    <w:rsid w:val="002E3953"/>
    <w:rsid w:val="002E4D13"/>
    <w:rsid w:val="002E4FA5"/>
    <w:rsid w:val="002E5E71"/>
    <w:rsid w:val="002E7833"/>
    <w:rsid w:val="002E7A5B"/>
    <w:rsid w:val="002F054C"/>
    <w:rsid w:val="002F0605"/>
    <w:rsid w:val="002F16D8"/>
    <w:rsid w:val="002F16DA"/>
    <w:rsid w:val="002F1AF5"/>
    <w:rsid w:val="002F1E15"/>
    <w:rsid w:val="002F29BB"/>
    <w:rsid w:val="002F3FE2"/>
    <w:rsid w:val="002F426A"/>
    <w:rsid w:val="002F4A56"/>
    <w:rsid w:val="002F4B1F"/>
    <w:rsid w:val="002F5914"/>
    <w:rsid w:val="002F5D49"/>
    <w:rsid w:val="002F6A1A"/>
    <w:rsid w:val="002F6B23"/>
    <w:rsid w:val="003002A3"/>
    <w:rsid w:val="00300880"/>
    <w:rsid w:val="00300A0F"/>
    <w:rsid w:val="00300E27"/>
    <w:rsid w:val="003017C4"/>
    <w:rsid w:val="00302895"/>
    <w:rsid w:val="00302983"/>
    <w:rsid w:val="00302C35"/>
    <w:rsid w:val="003037A3"/>
    <w:rsid w:val="00304028"/>
    <w:rsid w:val="0030432D"/>
    <w:rsid w:val="00304358"/>
    <w:rsid w:val="003051FE"/>
    <w:rsid w:val="00305271"/>
    <w:rsid w:val="00305C49"/>
    <w:rsid w:val="00305C54"/>
    <w:rsid w:val="0030676D"/>
    <w:rsid w:val="00306AA7"/>
    <w:rsid w:val="00306CDD"/>
    <w:rsid w:val="00307D1B"/>
    <w:rsid w:val="00310798"/>
    <w:rsid w:val="003110A9"/>
    <w:rsid w:val="0031188A"/>
    <w:rsid w:val="003121FA"/>
    <w:rsid w:val="00312C1C"/>
    <w:rsid w:val="00313009"/>
    <w:rsid w:val="00313102"/>
    <w:rsid w:val="0031378F"/>
    <w:rsid w:val="00313C45"/>
    <w:rsid w:val="00313E06"/>
    <w:rsid w:val="003149C4"/>
    <w:rsid w:val="00314DF6"/>
    <w:rsid w:val="00315000"/>
    <w:rsid w:val="00315634"/>
    <w:rsid w:val="003157CA"/>
    <w:rsid w:val="0031581B"/>
    <w:rsid w:val="00316DFE"/>
    <w:rsid w:val="003179CF"/>
    <w:rsid w:val="00320D78"/>
    <w:rsid w:val="003222A7"/>
    <w:rsid w:val="00323515"/>
    <w:rsid w:val="0032466E"/>
    <w:rsid w:val="00324F51"/>
    <w:rsid w:val="003254BB"/>
    <w:rsid w:val="00325F7C"/>
    <w:rsid w:val="00326284"/>
    <w:rsid w:val="003262C9"/>
    <w:rsid w:val="0032637B"/>
    <w:rsid w:val="00327040"/>
    <w:rsid w:val="0032784C"/>
    <w:rsid w:val="00330511"/>
    <w:rsid w:val="00330BC9"/>
    <w:rsid w:val="00330CBC"/>
    <w:rsid w:val="00330E8E"/>
    <w:rsid w:val="00330F83"/>
    <w:rsid w:val="00330FFE"/>
    <w:rsid w:val="00331195"/>
    <w:rsid w:val="00331534"/>
    <w:rsid w:val="00331754"/>
    <w:rsid w:val="003318FE"/>
    <w:rsid w:val="00331A36"/>
    <w:rsid w:val="003320E0"/>
    <w:rsid w:val="00332564"/>
    <w:rsid w:val="00332AC2"/>
    <w:rsid w:val="00332DA1"/>
    <w:rsid w:val="00333B95"/>
    <w:rsid w:val="00334671"/>
    <w:rsid w:val="00334E35"/>
    <w:rsid w:val="003359D3"/>
    <w:rsid w:val="00337760"/>
    <w:rsid w:val="00337A98"/>
    <w:rsid w:val="00337DF2"/>
    <w:rsid w:val="00337F4E"/>
    <w:rsid w:val="003403D3"/>
    <w:rsid w:val="00340664"/>
    <w:rsid w:val="0034079B"/>
    <w:rsid w:val="00340CF5"/>
    <w:rsid w:val="00340FA4"/>
    <w:rsid w:val="00341D81"/>
    <w:rsid w:val="00342E46"/>
    <w:rsid w:val="003434BC"/>
    <w:rsid w:val="003438BA"/>
    <w:rsid w:val="00343B92"/>
    <w:rsid w:val="0034409E"/>
    <w:rsid w:val="0034547B"/>
    <w:rsid w:val="00345573"/>
    <w:rsid w:val="00345F74"/>
    <w:rsid w:val="0034681D"/>
    <w:rsid w:val="003469E9"/>
    <w:rsid w:val="00350144"/>
    <w:rsid w:val="003501A4"/>
    <w:rsid w:val="003504C8"/>
    <w:rsid w:val="00350614"/>
    <w:rsid w:val="0035088F"/>
    <w:rsid w:val="003509C6"/>
    <w:rsid w:val="00353B8F"/>
    <w:rsid w:val="00355230"/>
    <w:rsid w:val="0035589B"/>
    <w:rsid w:val="00355B4D"/>
    <w:rsid w:val="003560D1"/>
    <w:rsid w:val="0035662B"/>
    <w:rsid w:val="0035688E"/>
    <w:rsid w:val="00360209"/>
    <w:rsid w:val="00360903"/>
    <w:rsid w:val="00362A50"/>
    <w:rsid w:val="0036343A"/>
    <w:rsid w:val="00363B01"/>
    <w:rsid w:val="00364209"/>
    <w:rsid w:val="00364B16"/>
    <w:rsid w:val="00364B63"/>
    <w:rsid w:val="003654ED"/>
    <w:rsid w:val="00365638"/>
    <w:rsid w:val="00365992"/>
    <w:rsid w:val="00365F26"/>
    <w:rsid w:val="00366B9A"/>
    <w:rsid w:val="00366E72"/>
    <w:rsid w:val="00367228"/>
    <w:rsid w:val="00367481"/>
    <w:rsid w:val="00367782"/>
    <w:rsid w:val="0036785D"/>
    <w:rsid w:val="00367ABF"/>
    <w:rsid w:val="00367BAB"/>
    <w:rsid w:val="00370F60"/>
    <w:rsid w:val="003715C1"/>
    <w:rsid w:val="0037215E"/>
    <w:rsid w:val="003728A6"/>
    <w:rsid w:val="0037304E"/>
    <w:rsid w:val="00373ED5"/>
    <w:rsid w:val="00373ED8"/>
    <w:rsid w:val="00374E55"/>
    <w:rsid w:val="00374FB3"/>
    <w:rsid w:val="00375034"/>
    <w:rsid w:val="00376FC8"/>
    <w:rsid w:val="00377491"/>
    <w:rsid w:val="00380D0E"/>
    <w:rsid w:val="00381410"/>
    <w:rsid w:val="00381557"/>
    <w:rsid w:val="00381559"/>
    <w:rsid w:val="00381E63"/>
    <w:rsid w:val="0038237A"/>
    <w:rsid w:val="00382662"/>
    <w:rsid w:val="0038270C"/>
    <w:rsid w:val="00382D29"/>
    <w:rsid w:val="00383615"/>
    <w:rsid w:val="003846EE"/>
    <w:rsid w:val="0038488B"/>
    <w:rsid w:val="00384C78"/>
    <w:rsid w:val="003855BC"/>
    <w:rsid w:val="00386A73"/>
    <w:rsid w:val="00387175"/>
    <w:rsid w:val="00390CB4"/>
    <w:rsid w:val="003911A5"/>
    <w:rsid w:val="00391B48"/>
    <w:rsid w:val="003923D2"/>
    <w:rsid w:val="003926CC"/>
    <w:rsid w:val="003929CC"/>
    <w:rsid w:val="003931E4"/>
    <w:rsid w:val="00394DA1"/>
    <w:rsid w:val="003952D9"/>
    <w:rsid w:val="00395F92"/>
    <w:rsid w:val="00396EB4"/>
    <w:rsid w:val="00397032"/>
    <w:rsid w:val="0039754B"/>
    <w:rsid w:val="0039771E"/>
    <w:rsid w:val="003979CA"/>
    <w:rsid w:val="003A0445"/>
    <w:rsid w:val="003A2350"/>
    <w:rsid w:val="003A282C"/>
    <w:rsid w:val="003A3297"/>
    <w:rsid w:val="003A3ABE"/>
    <w:rsid w:val="003A44D9"/>
    <w:rsid w:val="003A4CED"/>
    <w:rsid w:val="003A5B4B"/>
    <w:rsid w:val="003A5E05"/>
    <w:rsid w:val="003A6487"/>
    <w:rsid w:val="003A67BB"/>
    <w:rsid w:val="003A68BF"/>
    <w:rsid w:val="003A74EA"/>
    <w:rsid w:val="003A7B20"/>
    <w:rsid w:val="003B1E1C"/>
    <w:rsid w:val="003B1EFC"/>
    <w:rsid w:val="003B21BB"/>
    <w:rsid w:val="003B2E07"/>
    <w:rsid w:val="003B3658"/>
    <w:rsid w:val="003B36E3"/>
    <w:rsid w:val="003B4078"/>
    <w:rsid w:val="003B414E"/>
    <w:rsid w:val="003B4725"/>
    <w:rsid w:val="003B54B4"/>
    <w:rsid w:val="003B5C63"/>
    <w:rsid w:val="003B6FA1"/>
    <w:rsid w:val="003B7213"/>
    <w:rsid w:val="003B7273"/>
    <w:rsid w:val="003B72F3"/>
    <w:rsid w:val="003C06EC"/>
    <w:rsid w:val="003C0D7F"/>
    <w:rsid w:val="003C10E1"/>
    <w:rsid w:val="003C1425"/>
    <w:rsid w:val="003C14F0"/>
    <w:rsid w:val="003C1D11"/>
    <w:rsid w:val="003C21CF"/>
    <w:rsid w:val="003C26B4"/>
    <w:rsid w:val="003C2EC2"/>
    <w:rsid w:val="003C350F"/>
    <w:rsid w:val="003C3AC4"/>
    <w:rsid w:val="003C3BDF"/>
    <w:rsid w:val="003C3CE4"/>
    <w:rsid w:val="003C3DBF"/>
    <w:rsid w:val="003C532C"/>
    <w:rsid w:val="003C5364"/>
    <w:rsid w:val="003C5943"/>
    <w:rsid w:val="003C5EE3"/>
    <w:rsid w:val="003C6B2E"/>
    <w:rsid w:val="003C6B54"/>
    <w:rsid w:val="003C71BB"/>
    <w:rsid w:val="003C7917"/>
    <w:rsid w:val="003C79D5"/>
    <w:rsid w:val="003C7B88"/>
    <w:rsid w:val="003D043E"/>
    <w:rsid w:val="003D0485"/>
    <w:rsid w:val="003D1208"/>
    <w:rsid w:val="003D1F30"/>
    <w:rsid w:val="003D2B0E"/>
    <w:rsid w:val="003D3959"/>
    <w:rsid w:val="003D3ACA"/>
    <w:rsid w:val="003D41C6"/>
    <w:rsid w:val="003D444F"/>
    <w:rsid w:val="003D48CC"/>
    <w:rsid w:val="003D5A81"/>
    <w:rsid w:val="003D5ECE"/>
    <w:rsid w:val="003D687A"/>
    <w:rsid w:val="003D6935"/>
    <w:rsid w:val="003D6959"/>
    <w:rsid w:val="003D6B1E"/>
    <w:rsid w:val="003D6F33"/>
    <w:rsid w:val="003D70D1"/>
    <w:rsid w:val="003D70F6"/>
    <w:rsid w:val="003D76B2"/>
    <w:rsid w:val="003D7710"/>
    <w:rsid w:val="003E0FCA"/>
    <w:rsid w:val="003E10C5"/>
    <w:rsid w:val="003E17F8"/>
    <w:rsid w:val="003E1A31"/>
    <w:rsid w:val="003E2056"/>
    <w:rsid w:val="003E2965"/>
    <w:rsid w:val="003E2B68"/>
    <w:rsid w:val="003E50B5"/>
    <w:rsid w:val="003E5A14"/>
    <w:rsid w:val="003E6585"/>
    <w:rsid w:val="003E6CDD"/>
    <w:rsid w:val="003E6D3A"/>
    <w:rsid w:val="003E7A54"/>
    <w:rsid w:val="003E7BD7"/>
    <w:rsid w:val="003F00C3"/>
    <w:rsid w:val="003F0F1C"/>
    <w:rsid w:val="003F0F43"/>
    <w:rsid w:val="003F10B1"/>
    <w:rsid w:val="003F1413"/>
    <w:rsid w:val="003F277C"/>
    <w:rsid w:val="003F2D08"/>
    <w:rsid w:val="003F3021"/>
    <w:rsid w:val="003F38D1"/>
    <w:rsid w:val="003F5943"/>
    <w:rsid w:val="003F5E1A"/>
    <w:rsid w:val="003F6477"/>
    <w:rsid w:val="003F6B06"/>
    <w:rsid w:val="003F6C0C"/>
    <w:rsid w:val="003F7848"/>
    <w:rsid w:val="004001C4"/>
    <w:rsid w:val="0040027E"/>
    <w:rsid w:val="00400C29"/>
    <w:rsid w:val="00401290"/>
    <w:rsid w:val="0040162F"/>
    <w:rsid w:val="004022EE"/>
    <w:rsid w:val="004026C3"/>
    <w:rsid w:val="00402FA3"/>
    <w:rsid w:val="0040300A"/>
    <w:rsid w:val="00403453"/>
    <w:rsid w:val="004044B2"/>
    <w:rsid w:val="00405413"/>
    <w:rsid w:val="004054D7"/>
    <w:rsid w:val="004060A5"/>
    <w:rsid w:val="004060EE"/>
    <w:rsid w:val="00406278"/>
    <w:rsid w:val="00407148"/>
    <w:rsid w:val="00407F82"/>
    <w:rsid w:val="00410044"/>
    <w:rsid w:val="0041095E"/>
    <w:rsid w:val="00410D02"/>
    <w:rsid w:val="00411213"/>
    <w:rsid w:val="0041173C"/>
    <w:rsid w:val="00411D80"/>
    <w:rsid w:val="0041257B"/>
    <w:rsid w:val="004129D6"/>
    <w:rsid w:val="00413E77"/>
    <w:rsid w:val="004147D8"/>
    <w:rsid w:val="00414993"/>
    <w:rsid w:val="00415589"/>
    <w:rsid w:val="00415D7F"/>
    <w:rsid w:val="00415D96"/>
    <w:rsid w:val="00415DF6"/>
    <w:rsid w:val="0041657D"/>
    <w:rsid w:val="00417335"/>
    <w:rsid w:val="004202F5"/>
    <w:rsid w:val="004205B4"/>
    <w:rsid w:val="004213D1"/>
    <w:rsid w:val="00421C9B"/>
    <w:rsid w:val="00422249"/>
    <w:rsid w:val="00422F88"/>
    <w:rsid w:val="00423302"/>
    <w:rsid w:val="00423883"/>
    <w:rsid w:val="004241FE"/>
    <w:rsid w:val="0042521D"/>
    <w:rsid w:val="0042591C"/>
    <w:rsid w:val="00425F56"/>
    <w:rsid w:val="004262EA"/>
    <w:rsid w:val="00426E53"/>
    <w:rsid w:val="00427243"/>
    <w:rsid w:val="00427995"/>
    <w:rsid w:val="0043050C"/>
    <w:rsid w:val="004308A6"/>
    <w:rsid w:val="004309D5"/>
    <w:rsid w:val="004310AD"/>
    <w:rsid w:val="004311E7"/>
    <w:rsid w:val="00431C30"/>
    <w:rsid w:val="00432321"/>
    <w:rsid w:val="00432751"/>
    <w:rsid w:val="004327D5"/>
    <w:rsid w:val="00432DC2"/>
    <w:rsid w:val="00434C1B"/>
    <w:rsid w:val="0043531B"/>
    <w:rsid w:val="00435DA3"/>
    <w:rsid w:val="00435E8C"/>
    <w:rsid w:val="0043605E"/>
    <w:rsid w:val="004363C4"/>
    <w:rsid w:val="00436B92"/>
    <w:rsid w:val="00437E88"/>
    <w:rsid w:val="004402E3"/>
    <w:rsid w:val="004405AC"/>
    <w:rsid w:val="00440C16"/>
    <w:rsid w:val="004410CE"/>
    <w:rsid w:val="00441894"/>
    <w:rsid w:val="004418F9"/>
    <w:rsid w:val="00441DC8"/>
    <w:rsid w:val="00443B3B"/>
    <w:rsid w:val="00444100"/>
    <w:rsid w:val="00444229"/>
    <w:rsid w:val="00444377"/>
    <w:rsid w:val="00444955"/>
    <w:rsid w:val="00445D45"/>
    <w:rsid w:val="00445DB2"/>
    <w:rsid w:val="00445E3D"/>
    <w:rsid w:val="0044688C"/>
    <w:rsid w:val="00446BE8"/>
    <w:rsid w:val="00446E94"/>
    <w:rsid w:val="00447231"/>
    <w:rsid w:val="00447943"/>
    <w:rsid w:val="00447F48"/>
    <w:rsid w:val="004514B5"/>
    <w:rsid w:val="00451E32"/>
    <w:rsid w:val="0045208B"/>
    <w:rsid w:val="004527F8"/>
    <w:rsid w:val="0045310E"/>
    <w:rsid w:val="00453C96"/>
    <w:rsid w:val="00454282"/>
    <w:rsid w:val="0045474D"/>
    <w:rsid w:val="00455396"/>
    <w:rsid w:val="0045584E"/>
    <w:rsid w:val="00456807"/>
    <w:rsid w:val="004570B8"/>
    <w:rsid w:val="0045718B"/>
    <w:rsid w:val="004574D1"/>
    <w:rsid w:val="00457E35"/>
    <w:rsid w:val="00457FE1"/>
    <w:rsid w:val="00460731"/>
    <w:rsid w:val="00461A6E"/>
    <w:rsid w:val="004622E0"/>
    <w:rsid w:val="004628E2"/>
    <w:rsid w:val="004633EC"/>
    <w:rsid w:val="0046360E"/>
    <w:rsid w:val="0046379B"/>
    <w:rsid w:val="00463C6A"/>
    <w:rsid w:val="00463E54"/>
    <w:rsid w:val="00463EC8"/>
    <w:rsid w:val="00464148"/>
    <w:rsid w:val="00464A70"/>
    <w:rsid w:val="00465B2D"/>
    <w:rsid w:val="00466116"/>
    <w:rsid w:val="004675DE"/>
    <w:rsid w:val="004678E6"/>
    <w:rsid w:val="00470780"/>
    <w:rsid w:val="00470EEA"/>
    <w:rsid w:val="004710B3"/>
    <w:rsid w:val="00471265"/>
    <w:rsid w:val="0047161F"/>
    <w:rsid w:val="00471A15"/>
    <w:rsid w:val="0047213C"/>
    <w:rsid w:val="00472737"/>
    <w:rsid w:val="00472C25"/>
    <w:rsid w:val="00474BD7"/>
    <w:rsid w:val="0047503D"/>
    <w:rsid w:val="00475BCA"/>
    <w:rsid w:val="00477637"/>
    <w:rsid w:val="0048001B"/>
    <w:rsid w:val="004800AB"/>
    <w:rsid w:val="00480483"/>
    <w:rsid w:val="0048070A"/>
    <w:rsid w:val="00480A09"/>
    <w:rsid w:val="00480A58"/>
    <w:rsid w:val="00480E53"/>
    <w:rsid w:val="00480F82"/>
    <w:rsid w:val="0048118A"/>
    <w:rsid w:val="00481E02"/>
    <w:rsid w:val="00481EF5"/>
    <w:rsid w:val="00482681"/>
    <w:rsid w:val="0048355D"/>
    <w:rsid w:val="004838E5"/>
    <w:rsid w:val="004848A0"/>
    <w:rsid w:val="00484A3A"/>
    <w:rsid w:val="004866BA"/>
    <w:rsid w:val="004867BA"/>
    <w:rsid w:val="00486A5E"/>
    <w:rsid w:val="0048700F"/>
    <w:rsid w:val="004871CF"/>
    <w:rsid w:val="004877B1"/>
    <w:rsid w:val="00487BC6"/>
    <w:rsid w:val="0049020B"/>
    <w:rsid w:val="0049157F"/>
    <w:rsid w:val="004918BA"/>
    <w:rsid w:val="00491C94"/>
    <w:rsid w:val="004921A7"/>
    <w:rsid w:val="004939CF"/>
    <w:rsid w:val="00494084"/>
    <w:rsid w:val="00494D16"/>
    <w:rsid w:val="00494FD3"/>
    <w:rsid w:val="004955F2"/>
    <w:rsid w:val="00496C09"/>
    <w:rsid w:val="00497BE0"/>
    <w:rsid w:val="00497BE2"/>
    <w:rsid w:val="00497F4E"/>
    <w:rsid w:val="004A02A1"/>
    <w:rsid w:val="004A05E4"/>
    <w:rsid w:val="004A23B0"/>
    <w:rsid w:val="004A291E"/>
    <w:rsid w:val="004A31D4"/>
    <w:rsid w:val="004A3A0B"/>
    <w:rsid w:val="004A43C9"/>
    <w:rsid w:val="004A4E8A"/>
    <w:rsid w:val="004A547D"/>
    <w:rsid w:val="004A5B63"/>
    <w:rsid w:val="004A5DAC"/>
    <w:rsid w:val="004A5DEB"/>
    <w:rsid w:val="004A5F70"/>
    <w:rsid w:val="004A6BDF"/>
    <w:rsid w:val="004A7094"/>
    <w:rsid w:val="004A7407"/>
    <w:rsid w:val="004A758E"/>
    <w:rsid w:val="004A7F3A"/>
    <w:rsid w:val="004B00E6"/>
    <w:rsid w:val="004B0874"/>
    <w:rsid w:val="004B0923"/>
    <w:rsid w:val="004B0A79"/>
    <w:rsid w:val="004B1647"/>
    <w:rsid w:val="004B305A"/>
    <w:rsid w:val="004B3368"/>
    <w:rsid w:val="004B37CE"/>
    <w:rsid w:val="004B4374"/>
    <w:rsid w:val="004B4A65"/>
    <w:rsid w:val="004B5068"/>
    <w:rsid w:val="004B52E9"/>
    <w:rsid w:val="004B5932"/>
    <w:rsid w:val="004B5AB9"/>
    <w:rsid w:val="004B5ABD"/>
    <w:rsid w:val="004B6315"/>
    <w:rsid w:val="004B6726"/>
    <w:rsid w:val="004B6A7D"/>
    <w:rsid w:val="004B780B"/>
    <w:rsid w:val="004B78BD"/>
    <w:rsid w:val="004B78E1"/>
    <w:rsid w:val="004C084B"/>
    <w:rsid w:val="004C1173"/>
    <w:rsid w:val="004C12EC"/>
    <w:rsid w:val="004C130A"/>
    <w:rsid w:val="004C1E99"/>
    <w:rsid w:val="004C30DC"/>
    <w:rsid w:val="004C38A4"/>
    <w:rsid w:val="004C4477"/>
    <w:rsid w:val="004C4EC7"/>
    <w:rsid w:val="004C5276"/>
    <w:rsid w:val="004C571B"/>
    <w:rsid w:val="004C7CB9"/>
    <w:rsid w:val="004D074A"/>
    <w:rsid w:val="004D08EA"/>
    <w:rsid w:val="004D0F54"/>
    <w:rsid w:val="004D1813"/>
    <w:rsid w:val="004D1D44"/>
    <w:rsid w:val="004D231A"/>
    <w:rsid w:val="004D2711"/>
    <w:rsid w:val="004D2EB9"/>
    <w:rsid w:val="004D5A61"/>
    <w:rsid w:val="004D5DA2"/>
    <w:rsid w:val="004D6443"/>
    <w:rsid w:val="004D65C5"/>
    <w:rsid w:val="004D67C8"/>
    <w:rsid w:val="004D7727"/>
    <w:rsid w:val="004D7CBC"/>
    <w:rsid w:val="004E03CB"/>
    <w:rsid w:val="004E1162"/>
    <w:rsid w:val="004E1C41"/>
    <w:rsid w:val="004E2085"/>
    <w:rsid w:val="004E226F"/>
    <w:rsid w:val="004E240F"/>
    <w:rsid w:val="004E2701"/>
    <w:rsid w:val="004E2D09"/>
    <w:rsid w:val="004E306B"/>
    <w:rsid w:val="004E33F3"/>
    <w:rsid w:val="004E39F0"/>
    <w:rsid w:val="004E4D70"/>
    <w:rsid w:val="004E51D4"/>
    <w:rsid w:val="004E570A"/>
    <w:rsid w:val="004E67D7"/>
    <w:rsid w:val="004E6933"/>
    <w:rsid w:val="004E6A67"/>
    <w:rsid w:val="004E6DAC"/>
    <w:rsid w:val="004E6F6E"/>
    <w:rsid w:val="004E746F"/>
    <w:rsid w:val="004E7C87"/>
    <w:rsid w:val="004F0607"/>
    <w:rsid w:val="004F0D03"/>
    <w:rsid w:val="004F0DF3"/>
    <w:rsid w:val="004F14AA"/>
    <w:rsid w:val="004F1600"/>
    <w:rsid w:val="004F1BB1"/>
    <w:rsid w:val="004F2B48"/>
    <w:rsid w:val="004F37A4"/>
    <w:rsid w:val="004F3AE7"/>
    <w:rsid w:val="004F3BCD"/>
    <w:rsid w:val="004F3E40"/>
    <w:rsid w:val="004F484A"/>
    <w:rsid w:val="004F4879"/>
    <w:rsid w:val="004F4F92"/>
    <w:rsid w:val="004F51CC"/>
    <w:rsid w:val="004F5291"/>
    <w:rsid w:val="004F61B8"/>
    <w:rsid w:val="004F6AFB"/>
    <w:rsid w:val="004F6CF9"/>
    <w:rsid w:val="004F7129"/>
    <w:rsid w:val="004F7427"/>
    <w:rsid w:val="004F7685"/>
    <w:rsid w:val="00501524"/>
    <w:rsid w:val="005016A8"/>
    <w:rsid w:val="00501725"/>
    <w:rsid w:val="00501EDF"/>
    <w:rsid w:val="005022B8"/>
    <w:rsid w:val="00502E58"/>
    <w:rsid w:val="00503962"/>
    <w:rsid w:val="00503A97"/>
    <w:rsid w:val="00503F4E"/>
    <w:rsid w:val="00504DE8"/>
    <w:rsid w:val="005055C0"/>
    <w:rsid w:val="00506179"/>
    <w:rsid w:val="00506EFC"/>
    <w:rsid w:val="005072C8"/>
    <w:rsid w:val="00507512"/>
    <w:rsid w:val="005106C5"/>
    <w:rsid w:val="00510F35"/>
    <w:rsid w:val="00511047"/>
    <w:rsid w:val="00511286"/>
    <w:rsid w:val="0051131D"/>
    <w:rsid w:val="005118FB"/>
    <w:rsid w:val="00511B06"/>
    <w:rsid w:val="00512011"/>
    <w:rsid w:val="005124C5"/>
    <w:rsid w:val="00512716"/>
    <w:rsid w:val="00513717"/>
    <w:rsid w:val="00513FBB"/>
    <w:rsid w:val="0051434E"/>
    <w:rsid w:val="005145D9"/>
    <w:rsid w:val="005152BD"/>
    <w:rsid w:val="00515CB8"/>
    <w:rsid w:val="00517069"/>
    <w:rsid w:val="00517289"/>
    <w:rsid w:val="005176FB"/>
    <w:rsid w:val="0052032C"/>
    <w:rsid w:val="00520386"/>
    <w:rsid w:val="00520563"/>
    <w:rsid w:val="005207AB"/>
    <w:rsid w:val="005214CF"/>
    <w:rsid w:val="005223EB"/>
    <w:rsid w:val="00522598"/>
    <w:rsid w:val="00522DAE"/>
    <w:rsid w:val="00523753"/>
    <w:rsid w:val="005251A5"/>
    <w:rsid w:val="005254A8"/>
    <w:rsid w:val="00525605"/>
    <w:rsid w:val="00525800"/>
    <w:rsid w:val="00525815"/>
    <w:rsid w:val="00525CAE"/>
    <w:rsid w:val="00525E88"/>
    <w:rsid w:val="0052629F"/>
    <w:rsid w:val="005265BE"/>
    <w:rsid w:val="00526612"/>
    <w:rsid w:val="00526784"/>
    <w:rsid w:val="00526FB4"/>
    <w:rsid w:val="00527605"/>
    <w:rsid w:val="00530590"/>
    <w:rsid w:val="00530DF1"/>
    <w:rsid w:val="0053115B"/>
    <w:rsid w:val="00531822"/>
    <w:rsid w:val="005340FE"/>
    <w:rsid w:val="00534DF3"/>
    <w:rsid w:val="00535103"/>
    <w:rsid w:val="00535440"/>
    <w:rsid w:val="00535CFF"/>
    <w:rsid w:val="0053653A"/>
    <w:rsid w:val="00537523"/>
    <w:rsid w:val="00537678"/>
    <w:rsid w:val="00537AA5"/>
    <w:rsid w:val="00537B66"/>
    <w:rsid w:val="00541373"/>
    <w:rsid w:val="005416A8"/>
    <w:rsid w:val="005418C2"/>
    <w:rsid w:val="00541A50"/>
    <w:rsid w:val="00541E6F"/>
    <w:rsid w:val="005424B0"/>
    <w:rsid w:val="0054254C"/>
    <w:rsid w:val="00542868"/>
    <w:rsid w:val="00542BC0"/>
    <w:rsid w:val="00543359"/>
    <w:rsid w:val="00543A37"/>
    <w:rsid w:val="00543DC3"/>
    <w:rsid w:val="00544CA7"/>
    <w:rsid w:val="00544E36"/>
    <w:rsid w:val="005456E3"/>
    <w:rsid w:val="005465DC"/>
    <w:rsid w:val="005467BE"/>
    <w:rsid w:val="00546B08"/>
    <w:rsid w:val="00546FA4"/>
    <w:rsid w:val="00546FAC"/>
    <w:rsid w:val="0054746A"/>
    <w:rsid w:val="005477D0"/>
    <w:rsid w:val="0055008B"/>
    <w:rsid w:val="00550E7E"/>
    <w:rsid w:val="005510AD"/>
    <w:rsid w:val="005520BC"/>
    <w:rsid w:val="005534D9"/>
    <w:rsid w:val="00553B24"/>
    <w:rsid w:val="00554C2C"/>
    <w:rsid w:val="005550A4"/>
    <w:rsid w:val="005561C1"/>
    <w:rsid w:val="005569E1"/>
    <w:rsid w:val="00556AE5"/>
    <w:rsid w:val="005572B7"/>
    <w:rsid w:val="0055782E"/>
    <w:rsid w:val="00557B09"/>
    <w:rsid w:val="00557DAE"/>
    <w:rsid w:val="00560C5A"/>
    <w:rsid w:val="005617CF"/>
    <w:rsid w:val="005619D0"/>
    <w:rsid w:val="00561A2C"/>
    <w:rsid w:val="00562AC6"/>
    <w:rsid w:val="00563481"/>
    <w:rsid w:val="0056358F"/>
    <w:rsid w:val="005637B6"/>
    <w:rsid w:val="00563ADF"/>
    <w:rsid w:val="00563E95"/>
    <w:rsid w:val="005642DA"/>
    <w:rsid w:val="00564CB6"/>
    <w:rsid w:val="00564F3E"/>
    <w:rsid w:val="00564FEA"/>
    <w:rsid w:val="00565BE6"/>
    <w:rsid w:val="005665F9"/>
    <w:rsid w:val="00567B2F"/>
    <w:rsid w:val="00567B98"/>
    <w:rsid w:val="00567EB4"/>
    <w:rsid w:val="00571B17"/>
    <w:rsid w:val="005722BE"/>
    <w:rsid w:val="00572D89"/>
    <w:rsid w:val="00573301"/>
    <w:rsid w:val="00573685"/>
    <w:rsid w:val="005738F9"/>
    <w:rsid w:val="005740BC"/>
    <w:rsid w:val="005757C1"/>
    <w:rsid w:val="005759FE"/>
    <w:rsid w:val="00575B63"/>
    <w:rsid w:val="00575C63"/>
    <w:rsid w:val="00576015"/>
    <w:rsid w:val="00576196"/>
    <w:rsid w:val="00576DF9"/>
    <w:rsid w:val="00577400"/>
    <w:rsid w:val="00577D7B"/>
    <w:rsid w:val="00577E0F"/>
    <w:rsid w:val="00577E60"/>
    <w:rsid w:val="00577F77"/>
    <w:rsid w:val="00580837"/>
    <w:rsid w:val="0058110C"/>
    <w:rsid w:val="005824E9"/>
    <w:rsid w:val="00582B7A"/>
    <w:rsid w:val="00584090"/>
    <w:rsid w:val="005845BC"/>
    <w:rsid w:val="00584EC6"/>
    <w:rsid w:val="00585127"/>
    <w:rsid w:val="0058514A"/>
    <w:rsid w:val="0058597F"/>
    <w:rsid w:val="00585F8E"/>
    <w:rsid w:val="00586F35"/>
    <w:rsid w:val="00587434"/>
    <w:rsid w:val="005875D6"/>
    <w:rsid w:val="00590656"/>
    <w:rsid w:val="005925EA"/>
    <w:rsid w:val="0059306E"/>
    <w:rsid w:val="00593C21"/>
    <w:rsid w:val="00593CBF"/>
    <w:rsid w:val="00594492"/>
    <w:rsid w:val="00594665"/>
    <w:rsid w:val="005958AA"/>
    <w:rsid w:val="0059734F"/>
    <w:rsid w:val="00597662"/>
    <w:rsid w:val="005976F6"/>
    <w:rsid w:val="00597C12"/>
    <w:rsid w:val="005A147B"/>
    <w:rsid w:val="005A16B7"/>
    <w:rsid w:val="005A2E05"/>
    <w:rsid w:val="005A31BE"/>
    <w:rsid w:val="005A3F7C"/>
    <w:rsid w:val="005A4B27"/>
    <w:rsid w:val="005A4CC4"/>
    <w:rsid w:val="005A5EB6"/>
    <w:rsid w:val="005A69A5"/>
    <w:rsid w:val="005A79FF"/>
    <w:rsid w:val="005A7DB9"/>
    <w:rsid w:val="005A7FCD"/>
    <w:rsid w:val="005B019B"/>
    <w:rsid w:val="005B0BA7"/>
    <w:rsid w:val="005B0E28"/>
    <w:rsid w:val="005B369F"/>
    <w:rsid w:val="005B419B"/>
    <w:rsid w:val="005B50A8"/>
    <w:rsid w:val="005B53FE"/>
    <w:rsid w:val="005B5545"/>
    <w:rsid w:val="005B5A20"/>
    <w:rsid w:val="005B5D67"/>
    <w:rsid w:val="005B6005"/>
    <w:rsid w:val="005B66F8"/>
    <w:rsid w:val="005B6EA6"/>
    <w:rsid w:val="005B756A"/>
    <w:rsid w:val="005B77E8"/>
    <w:rsid w:val="005B7C31"/>
    <w:rsid w:val="005B7C6C"/>
    <w:rsid w:val="005B7F3E"/>
    <w:rsid w:val="005C23C7"/>
    <w:rsid w:val="005C26AC"/>
    <w:rsid w:val="005C2820"/>
    <w:rsid w:val="005C2EF0"/>
    <w:rsid w:val="005C2FA6"/>
    <w:rsid w:val="005C37A2"/>
    <w:rsid w:val="005C3F95"/>
    <w:rsid w:val="005C401C"/>
    <w:rsid w:val="005C40A4"/>
    <w:rsid w:val="005C45CB"/>
    <w:rsid w:val="005C4879"/>
    <w:rsid w:val="005C5001"/>
    <w:rsid w:val="005C541D"/>
    <w:rsid w:val="005C5C43"/>
    <w:rsid w:val="005C68C4"/>
    <w:rsid w:val="005C6E7D"/>
    <w:rsid w:val="005C7136"/>
    <w:rsid w:val="005C795A"/>
    <w:rsid w:val="005D0543"/>
    <w:rsid w:val="005D13D7"/>
    <w:rsid w:val="005D15D0"/>
    <w:rsid w:val="005D1B23"/>
    <w:rsid w:val="005D1D96"/>
    <w:rsid w:val="005D2099"/>
    <w:rsid w:val="005D229F"/>
    <w:rsid w:val="005D390E"/>
    <w:rsid w:val="005D3A10"/>
    <w:rsid w:val="005D3B9A"/>
    <w:rsid w:val="005D4844"/>
    <w:rsid w:val="005D4A3C"/>
    <w:rsid w:val="005D4E92"/>
    <w:rsid w:val="005D581D"/>
    <w:rsid w:val="005D6636"/>
    <w:rsid w:val="005D6A8B"/>
    <w:rsid w:val="005D7164"/>
    <w:rsid w:val="005E0865"/>
    <w:rsid w:val="005E096D"/>
    <w:rsid w:val="005E0F9D"/>
    <w:rsid w:val="005E14CF"/>
    <w:rsid w:val="005E17FD"/>
    <w:rsid w:val="005E1DB9"/>
    <w:rsid w:val="005E2E66"/>
    <w:rsid w:val="005E3704"/>
    <w:rsid w:val="005E4133"/>
    <w:rsid w:val="005E436E"/>
    <w:rsid w:val="005E4AD4"/>
    <w:rsid w:val="005E4DE2"/>
    <w:rsid w:val="005E51FC"/>
    <w:rsid w:val="005E5C64"/>
    <w:rsid w:val="005E5CE4"/>
    <w:rsid w:val="005E5D41"/>
    <w:rsid w:val="005E680E"/>
    <w:rsid w:val="005E69FB"/>
    <w:rsid w:val="005E7CAF"/>
    <w:rsid w:val="005E7EE1"/>
    <w:rsid w:val="005F0075"/>
    <w:rsid w:val="005F1268"/>
    <w:rsid w:val="005F1BC3"/>
    <w:rsid w:val="005F1BD1"/>
    <w:rsid w:val="005F1F17"/>
    <w:rsid w:val="005F2685"/>
    <w:rsid w:val="005F2952"/>
    <w:rsid w:val="005F3923"/>
    <w:rsid w:val="005F3F09"/>
    <w:rsid w:val="005F49B6"/>
    <w:rsid w:val="005F510E"/>
    <w:rsid w:val="005F58F2"/>
    <w:rsid w:val="005F5DAD"/>
    <w:rsid w:val="005F5E5E"/>
    <w:rsid w:val="005F6820"/>
    <w:rsid w:val="005F6996"/>
    <w:rsid w:val="005F6F8D"/>
    <w:rsid w:val="005F7E42"/>
    <w:rsid w:val="005F7E8B"/>
    <w:rsid w:val="006008A2"/>
    <w:rsid w:val="00601175"/>
    <w:rsid w:val="00601A89"/>
    <w:rsid w:val="00601DE4"/>
    <w:rsid w:val="006023CF"/>
    <w:rsid w:val="00603208"/>
    <w:rsid w:val="00603BF1"/>
    <w:rsid w:val="006040C1"/>
    <w:rsid w:val="00604163"/>
    <w:rsid w:val="00604AF2"/>
    <w:rsid w:val="00604FE1"/>
    <w:rsid w:val="00605310"/>
    <w:rsid w:val="0060554E"/>
    <w:rsid w:val="00605592"/>
    <w:rsid w:val="0060568A"/>
    <w:rsid w:val="00605D93"/>
    <w:rsid w:val="00607372"/>
    <w:rsid w:val="006075C0"/>
    <w:rsid w:val="00607C26"/>
    <w:rsid w:val="00607C8B"/>
    <w:rsid w:val="00610730"/>
    <w:rsid w:val="0061077F"/>
    <w:rsid w:val="006109E9"/>
    <w:rsid w:val="00610C71"/>
    <w:rsid w:val="00610F13"/>
    <w:rsid w:val="006114C2"/>
    <w:rsid w:val="0061218E"/>
    <w:rsid w:val="00612FDE"/>
    <w:rsid w:val="006143A2"/>
    <w:rsid w:val="00614A1B"/>
    <w:rsid w:val="006151B5"/>
    <w:rsid w:val="00615BFB"/>
    <w:rsid w:val="00615F7A"/>
    <w:rsid w:val="00616281"/>
    <w:rsid w:val="00616F03"/>
    <w:rsid w:val="006170E9"/>
    <w:rsid w:val="00617E89"/>
    <w:rsid w:val="00620157"/>
    <w:rsid w:val="006204E9"/>
    <w:rsid w:val="006205D4"/>
    <w:rsid w:val="00620652"/>
    <w:rsid w:val="006208D8"/>
    <w:rsid w:val="0062162B"/>
    <w:rsid w:val="00622D63"/>
    <w:rsid w:val="00624C68"/>
    <w:rsid w:val="00624EB9"/>
    <w:rsid w:val="00625167"/>
    <w:rsid w:val="006257A0"/>
    <w:rsid w:val="00625E46"/>
    <w:rsid w:val="00625EBD"/>
    <w:rsid w:val="0062608B"/>
    <w:rsid w:val="00626622"/>
    <w:rsid w:val="00626958"/>
    <w:rsid w:val="006278E8"/>
    <w:rsid w:val="00627DC4"/>
    <w:rsid w:val="00627DF1"/>
    <w:rsid w:val="0063197E"/>
    <w:rsid w:val="00631EE5"/>
    <w:rsid w:val="00632890"/>
    <w:rsid w:val="00632F96"/>
    <w:rsid w:val="0063332B"/>
    <w:rsid w:val="00633891"/>
    <w:rsid w:val="00633ACD"/>
    <w:rsid w:val="00634216"/>
    <w:rsid w:val="00634C51"/>
    <w:rsid w:val="00634D11"/>
    <w:rsid w:val="0063594A"/>
    <w:rsid w:val="00635FE9"/>
    <w:rsid w:val="006365F8"/>
    <w:rsid w:val="00636703"/>
    <w:rsid w:val="006368B3"/>
    <w:rsid w:val="006373C6"/>
    <w:rsid w:val="00637507"/>
    <w:rsid w:val="00637B14"/>
    <w:rsid w:val="00641080"/>
    <w:rsid w:val="00641AD5"/>
    <w:rsid w:val="00641DBE"/>
    <w:rsid w:val="00641E4D"/>
    <w:rsid w:val="00642388"/>
    <w:rsid w:val="00642698"/>
    <w:rsid w:val="006432FD"/>
    <w:rsid w:val="00644291"/>
    <w:rsid w:val="00644403"/>
    <w:rsid w:val="006446DA"/>
    <w:rsid w:val="0064483C"/>
    <w:rsid w:val="006451D6"/>
    <w:rsid w:val="00646482"/>
    <w:rsid w:val="006470E6"/>
    <w:rsid w:val="006478EC"/>
    <w:rsid w:val="00647904"/>
    <w:rsid w:val="00647C45"/>
    <w:rsid w:val="00647D07"/>
    <w:rsid w:val="00651655"/>
    <w:rsid w:val="00651822"/>
    <w:rsid w:val="00651BE8"/>
    <w:rsid w:val="006529DD"/>
    <w:rsid w:val="00652A81"/>
    <w:rsid w:val="00653135"/>
    <w:rsid w:val="006543F3"/>
    <w:rsid w:val="00654EB0"/>
    <w:rsid w:val="00655267"/>
    <w:rsid w:val="00655A25"/>
    <w:rsid w:val="00655DC9"/>
    <w:rsid w:val="006571DD"/>
    <w:rsid w:val="00657397"/>
    <w:rsid w:val="0065787C"/>
    <w:rsid w:val="0066001F"/>
    <w:rsid w:val="006605A2"/>
    <w:rsid w:val="00660752"/>
    <w:rsid w:val="00660784"/>
    <w:rsid w:val="006607BA"/>
    <w:rsid w:val="0066207C"/>
    <w:rsid w:val="00662563"/>
    <w:rsid w:val="00663551"/>
    <w:rsid w:val="0066372F"/>
    <w:rsid w:val="0066407A"/>
    <w:rsid w:val="0066410E"/>
    <w:rsid w:val="00664165"/>
    <w:rsid w:val="00664212"/>
    <w:rsid w:val="00664A30"/>
    <w:rsid w:val="0066514E"/>
    <w:rsid w:val="0066559B"/>
    <w:rsid w:val="00665704"/>
    <w:rsid w:val="00666F43"/>
    <w:rsid w:val="006671D4"/>
    <w:rsid w:val="00671360"/>
    <w:rsid w:val="00671A7A"/>
    <w:rsid w:val="00671E80"/>
    <w:rsid w:val="0067217B"/>
    <w:rsid w:val="00672309"/>
    <w:rsid w:val="006723F0"/>
    <w:rsid w:val="0067241D"/>
    <w:rsid w:val="00672801"/>
    <w:rsid w:val="00674637"/>
    <w:rsid w:val="0067507A"/>
    <w:rsid w:val="00676615"/>
    <w:rsid w:val="006774B1"/>
    <w:rsid w:val="0067785F"/>
    <w:rsid w:val="00680114"/>
    <w:rsid w:val="00680F07"/>
    <w:rsid w:val="006814EB"/>
    <w:rsid w:val="006815A0"/>
    <w:rsid w:val="00681FAE"/>
    <w:rsid w:val="006824D2"/>
    <w:rsid w:val="00682BC4"/>
    <w:rsid w:val="00682CDF"/>
    <w:rsid w:val="00682DD9"/>
    <w:rsid w:val="006837B9"/>
    <w:rsid w:val="00683A3A"/>
    <w:rsid w:val="0068480D"/>
    <w:rsid w:val="00684AFC"/>
    <w:rsid w:val="00684F39"/>
    <w:rsid w:val="0068580F"/>
    <w:rsid w:val="00685A7B"/>
    <w:rsid w:val="00685C76"/>
    <w:rsid w:val="00686991"/>
    <w:rsid w:val="00690071"/>
    <w:rsid w:val="00690385"/>
    <w:rsid w:val="0069054C"/>
    <w:rsid w:val="00690A08"/>
    <w:rsid w:val="00692616"/>
    <w:rsid w:val="00693897"/>
    <w:rsid w:val="00693931"/>
    <w:rsid w:val="0069475F"/>
    <w:rsid w:val="0069484D"/>
    <w:rsid w:val="00694DF0"/>
    <w:rsid w:val="00694E14"/>
    <w:rsid w:val="00694EEB"/>
    <w:rsid w:val="00695C82"/>
    <w:rsid w:val="006960FE"/>
    <w:rsid w:val="00696B26"/>
    <w:rsid w:val="00697B07"/>
    <w:rsid w:val="00697B8F"/>
    <w:rsid w:val="006A0099"/>
    <w:rsid w:val="006A0145"/>
    <w:rsid w:val="006A0D36"/>
    <w:rsid w:val="006A1119"/>
    <w:rsid w:val="006A11DE"/>
    <w:rsid w:val="006A13EC"/>
    <w:rsid w:val="006A1AE1"/>
    <w:rsid w:val="006A2154"/>
    <w:rsid w:val="006A2F7D"/>
    <w:rsid w:val="006A3478"/>
    <w:rsid w:val="006A38B2"/>
    <w:rsid w:val="006A4568"/>
    <w:rsid w:val="006A550D"/>
    <w:rsid w:val="006A659A"/>
    <w:rsid w:val="006B03B3"/>
    <w:rsid w:val="006B088C"/>
    <w:rsid w:val="006B15AD"/>
    <w:rsid w:val="006B1D12"/>
    <w:rsid w:val="006B22BB"/>
    <w:rsid w:val="006B3587"/>
    <w:rsid w:val="006B3F84"/>
    <w:rsid w:val="006B4B67"/>
    <w:rsid w:val="006B5396"/>
    <w:rsid w:val="006B5DE7"/>
    <w:rsid w:val="006B5F3C"/>
    <w:rsid w:val="006B6054"/>
    <w:rsid w:val="006B6CA5"/>
    <w:rsid w:val="006B6F38"/>
    <w:rsid w:val="006B7454"/>
    <w:rsid w:val="006B7782"/>
    <w:rsid w:val="006B78A2"/>
    <w:rsid w:val="006C0431"/>
    <w:rsid w:val="006C15AC"/>
    <w:rsid w:val="006C165D"/>
    <w:rsid w:val="006C1761"/>
    <w:rsid w:val="006C3284"/>
    <w:rsid w:val="006C3702"/>
    <w:rsid w:val="006C3B8D"/>
    <w:rsid w:val="006C48C4"/>
    <w:rsid w:val="006C4A70"/>
    <w:rsid w:val="006C5992"/>
    <w:rsid w:val="006C5A3F"/>
    <w:rsid w:val="006C6C3C"/>
    <w:rsid w:val="006C7723"/>
    <w:rsid w:val="006C7C86"/>
    <w:rsid w:val="006C7E55"/>
    <w:rsid w:val="006D01EF"/>
    <w:rsid w:val="006D08CA"/>
    <w:rsid w:val="006D0D83"/>
    <w:rsid w:val="006D14EC"/>
    <w:rsid w:val="006D1E3D"/>
    <w:rsid w:val="006D3E85"/>
    <w:rsid w:val="006D455E"/>
    <w:rsid w:val="006D49AC"/>
    <w:rsid w:val="006D4D3F"/>
    <w:rsid w:val="006D57BD"/>
    <w:rsid w:val="006D5960"/>
    <w:rsid w:val="006D59A5"/>
    <w:rsid w:val="006D62BC"/>
    <w:rsid w:val="006D6843"/>
    <w:rsid w:val="006D6C9D"/>
    <w:rsid w:val="006D74BF"/>
    <w:rsid w:val="006E1B37"/>
    <w:rsid w:val="006E1BFC"/>
    <w:rsid w:val="006E2103"/>
    <w:rsid w:val="006E218A"/>
    <w:rsid w:val="006E283D"/>
    <w:rsid w:val="006E32EC"/>
    <w:rsid w:val="006E3782"/>
    <w:rsid w:val="006E3D0B"/>
    <w:rsid w:val="006E4369"/>
    <w:rsid w:val="006E50EE"/>
    <w:rsid w:val="006E6BD8"/>
    <w:rsid w:val="006E7876"/>
    <w:rsid w:val="006F0149"/>
    <w:rsid w:val="006F06C3"/>
    <w:rsid w:val="006F13D8"/>
    <w:rsid w:val="006F14CE"/>
    <w:rsid w:val="006F1DFF"/>
    <w:rsid w:val="006F2308"/>
    <w:rsid w:val="006F2AB7"/>
    <w:rsid w:val="006F2D68"/>
    <w:rsid w:val="006F4C7A"/>
    <w:rsid w:val="006F4FBA"/>
    <w:rsid w:val="006F5074"/>
    <w:rsid w:val="006F5727"/>
    <w:rsid w:val="006F5E15"/>
    <w:rsid w:val="006F6558"/>
    <w:rsid w:val="006F67A3"/>
    <w:rsid w:val="006F6A14"/>
    <w:rsid w:val="006F79E8"/>
    <w:rsid w:val="006F7F50"/>
    <w:rsid w:val="00700120"/>
    <w:rsid w:val="00700BF4"/>
    <w:rsid w:val="0070120D"/>
    <w:rsid w:val="0070136F"/>
    <w:rsid w:val="007014F6"/>
    <w:rsid w:val="00701B8E"/>
    <w:rsid w:val="007023E7"/>
    <w:rsid w:val="007037B2"/>
    <w:rsid w:val="00703865"/>
    <w:rsid w:val="00703C0E"/>
    <w:rsid w:val="00704FFA"/>
    <w:rsid w:val="00705198"/>
    <w:rsid w:val="007053D1"/>
    <w:rsid w:val="00705CC3"/>
    <w:rsid w:val="00705CFB"/>
    <w:rsid w:val="007060D5"/>
    <w:rsid w:val="00706725"/>
    <w:rsid w:val="007068B6"/>
    <w:rsid w:val="00707065"/>
    <w:rsid w:val="007072D9"/>
    <w:rsid w:val="0070734B"/>
    <w:rsid w:val="0070796B"/>
    <w:rsid w:val="00710D7B"/>
    <w:rsid w:val="00711A39"/>
    <w:rsid w:val="00711EB1"/>
    <w:rsid w:val="00711F97"/>
    <w:rsid w:val="00712669"/>
    <w:rsid w:val="00712A28"/>
    <w:rsid w:val="0071312D"/>
    <w:rsid w:val="007131C0"/>
    <w:rsid w:val="00713E32"/>
    <w:rsid w:val="007144BA"/>
    <w:rsid w:val="00714CBF"/>
    <w:rsid w:val="00714DAA"/>
    <w:rsid w:val="007158DB"/>
    <w:rsid w:val="00715C43"/>
    <w:rsid w:val="00716621"/>
    <w:rsid w:val="00716A65"/>
    <w:rsid w:val="00716F81"/>
    <w:rsid w:val="00717025"/>
    <w:rsid w:val="007178E0"/>
    <w:rsid w:val="00717E86"/>
    <w:rsid w:val="0072037B"/>
    <w:rsid w:val="007205F5"/>
    <w:rsid w:val="00721093"/>
    <w:rsid w:val="0072191B"/>
    <w:rsid w:val="0072279F"/>
    <w:rsid w:val="007230AD"/>
    <w:rsid w:val="00723BFD"/>
    <w:rsid w:val="007247D3"/>
    <w:rsid w:val="007250A7"/>
    <w:rsid w:val="007252E2"/>
    <w:rsid w:val="007270F0"/>
    <w:rsid w:val="00727495"/>
    <w:rsid w:val="00727C12"/>
    <w:rsid w:val="00727ECD"/>
    <w:rsid w:val="00730108"/>
    <w:rsid w:val="00730264"/>
    <w:rsid w:val="007316D3"/>
    <w:rsid w:val="00731BF3"/>
    <w:rsid w:val="00732481"/>
    <w:rsid w:val="0073258C"/>
    <w:rsid w:val="007327F6"/>
    <w:rsid w:val="00732A84"/>
    <w:rsid w:val="0073371B"/>
    <w:rsid w:val="007339DF"/>
    <w:rsid w:val="007352E1"/>
    <w:rsid w:val="007359C6"/>
    <w:rsid w:val="00735CA5"/>
    <w:rsid w:val="00735D93"/>
    <w:rsid w:val="00735EFC"/>
    <w:rsid w:val="007362F7"/>
    <w:rsid w:val="00736337"/>
    <w:rsid w:val="00736EB7"/>
    <w:rsid w:val="0074039F"/>
    <w:rsid w:val="00740772"/>
    <w:rsid w:val="00740E7C"/>
    <w:rsid w:val="007416C8"/>
    <w:rsid w:val="007423DF"/>
    <w:rsid w:val="00742C9C"/>
    <w:rsid w:val="00743AD5"/>
    <w:rsid w:val="00743DE7"/>
    <w:rsid w:val="00745743"/>
    <w:rsid w:val="00746314"/>
    <w:rsid w:val="00747FD5"/>
    <w:rsid w:val="0075269E"/>
    <w:rsid w:val="00752FC3"/>
    <w:rsid w:val="007530A5"/>
    <w:rsid w:val="00753264"/>
    <w:rsid w:val="00753989"/>
    <w:rsid w:val="00754133"/>
    <w:rsid w:val="0075446D"/>
    <w:rsid w:val="00754E28"/>
    <w:rsid w:val="0075574E"/>
    <w:rsid w:val="00755BFC"/>
    <w:rsid w:val="00756AA3"/>
    <w:rsid w:val="00756BAD"/>
    <w:rsid w:val="007600BB"/>
    <w:rsid w:val="007602B1"/>
    <w:rsid w:val="00760EDF"/>
    <w:rsid w:val="007614F6"/>
    <w:rsid w:val="00761BD9"/>
    <w:rsid w:val="007620E0"/>
    <w:rsid w:val="00762256"/>
    <w:rsid w:val="007625A2"/>
    <w:rsid w:val="0076389C"/>
    <w:rsid w:val="0076399D"/>
    <w:rsid w:val="00763B38"/>
    <w:rsid w:val="00763E51"/>
    <w:rsid w:val="00764D2E"/>
    <w:rsid w:val="00765BC5"/>
    <w:rsid w:val="00765F91"/>
    <w:rsid w:val="00766819"/>
    <w:rsid w:val="00766BED"/>
    <w:rsid w:val="00767564"/>
    <w:rsid w:val="00770662"/>
    <w:rsid w:val="00771F62"/>
    <w:rsid w:val="007721F0"/>
    <w:rsid w:val="007722C8"/>
    <w:rsid w:val="00772DE9"/>
    <w:rsid w:val="00774335"/>
    <w:rsid w:val="00774363"/>
    <w:rsid w:val="00774557"/>
    <w:rsid w:val="00775C00"/>
    <w:rsid w:val="0077611D"/>
    <w:rsid w:val="00776B1A"/>
    <w:rsid w:val="0077765E"/>
    <w:rsid w:val="00777D9F"/>
    <w:rsid w:val="00777E39"/>
    <w:rsid w:val="00777FAF"/>
    <w:rsid w:val="0078033E"/>
    <w:rsid w:val="00780489"/>
    <w:rsid w:val="007807AB"/>
    <w:rsid w:val="00780BAB"/>
    <w:rsid w:val="00780FF4"/>
    <w:rsid w:val="007814AC"/>
    <w:rsid w:val="00781CB8"/>
    <w:rsid w:val="00782D76"/>
    <w:rsid w:val="00783385"/>
    <w:rsid w:val="00790185"/>
    <w:rsid w:val="00790797"/>
    <w:rsid w:val="007909BC"/>
    <w:rsid w:val="00790B30"/>
    <w:rsid w:val="00792414"/>
    <w:rsid w:val="00792FD8"/>
    <w:rsid w:val="00793AEA"/>
    <w:rsid w:val="0079482D"/>
    <w:rsid w:val="00794A2C"/>
    <w:rsid w:val="007950F2"/>
    <w:rsid w:val="007951DC"/>
    <w:rsid w:val="007953F5"/>
    <w:rsid w:val="00796469"/>
    <w:rsid w:val="007967EC"/>
    <w:rsid w:val="007969AF"/>
    <w:rsid w:val="00796AA7"/>
    <w:rsid w:val="007970A3"/>
    <w:rsid w:val="00797390"/>
    <w:rsid w:val="007976FF"/>
    <w:rsid w:val="00797722"/>
    <w:rsid w:val="007978B7"/>
    <w:rsid w:val="0079798B"/>
    <w:rsid w:val="00797B7F"/>
    <w:rsid w:val="007A0D6A"/>
    <w:rsid w:val="007A1C24"/>
    <w:rsid w:val="007A1DC4"/>
    <w:rsid w:val="007A2146"/>
    <w:rsid w:val="007A2372"/>
    <w:rsid w:val="007A23CF"/>
    <w:rsid w:val="007A2521"/>
    <w:rsid w:val="007A2840"/>
    <w:rsid w:val="007A359F"/>
    <w:rsid w:val="007A4097"/>
    <w:rsid w:val="007A492C"/>
    <w:rsid w:val="007A4FEC"/>
    <w:rsid w:val="007A549D"/>
    <w:rsid w:val="007A5A3C"/>
    <w:rsid w:val="007A6799"/>
    <w:rsid w:val="007A685B"/>
    <w:rsid w:val="007A6F5F"/>
    <w:rsid w:val="007A7612"/>
    <w:rsid w:val="007A764A"/>
    <w:rsid w:val="007A7C8B"/>
    <w:rsid w:val="007A7F5A"/>
    <w:rsid w:val="007B2491"/>
    <w:rsid w:val="007B24A5"/>
    <w:rsid w:val="007B3393"/>
    <w:rsid w:val="007B33E5"/>
    <w:rsid w:val="007B4DF0"/>
    <w:rsid w:val="007B4F74"/>
    <w:rsid w:val="007B58A8"/>
    <w:rsid w:val="007B64E6"/>
    <w:rsid w:val="007B6E61"/>
    <w:rsid w:val="007B7655"/>
    <w:rsid w:val="007B78A2"/>
    <w:rsid w:val="007B7C8D"/>
    <w:rsid w:val="007C06A1"/>
    <w:rsid w:val="007C11C5"/>
    <w:rsid w:val="007C154F"/>
    <w:rsid w:val="007C1CBE"/>
    <w:rsid w:val="007C232B"/>
    <w:rsid w:val="007C32AD"/>
    <w:rsid w:val="007C39F5"/>
    <w:rsid w:val="007C3A8E"/>
    <w:rsid w:val="007C3D37"/>
    <w:rsid w:val="007C3E06"/>
    <w:rsid w:val="007C4880"/>
    <w:rsid w:val="007C4D49"/>
    <w:rsid w:val="007C4FA2"/>
    <w:rsid w:val="007C54DB"/>
    <w:rsid w:val="007C5914"/>
    <w:rsid w:val="007C61E3"/>
    <w:rsid w:val="007C6243"/>
    <w:rsid w:val="007C6627"/>
    <w:rsid w:val="007C6CEE"/>
    <w:rsid w:val="007C72C0"/>
    <w:rsid w:val="007C7572"/>
    <w:rsid w:val="007D1CED"/>
    <w:rsid w:val="007D26D4"/>
    <w:rsid w:val="007D27C3"/>
    <w:rsid w:val="007D327D"/>
    <w:rsid w:val="007D33FD"/>
    <w:rsid w:val="007D40C4"/>
    <w:rsid w:val="007D59FA"/>
    <w:rsid w:val="007D5C97"/>
    <w:rsid w:val="007D5CE6"/>
    <w:rsid w:val="007D67E3"/>
    <w:rsid w:val="007D687A"/>
    <w:rsid w:val="007D728D"/>
    <w:rsid w:val="007D773D"/>
    <w:rsid w:val="007E0551"/>
    <w:rsid w:val="007E0A42"/>
    <w:rsid w:val="007E123F"/>
    <w:rsid w:val="007E1760"/>
    <w:rsid w:val="007E1FC0"/>
    <w:rsid w:val="007E2918"/>
    <w:rsid w:val="007E29D3"/>
    <w:rsid w:val="007E2BA8"/>
    <w:rsid w:val="007E2F04"/>
    <w:rsid w:val="007E3157"/>
    <w:rsid w:val="007E324F"/>
    <w:rsid w:val="007E3325"/>
    <w:rsid w:val="007E349C"/>
    <w:rsid w:val="007E3AE7"/>
    <w:rsid w:val="007E3D51"/>
    <w:rsid w:val="007E4E63"/>
    <w:rsid w:val="007E566F"/>
    <w:rsid w:val="007E576F"/>
    <w:rsid w:val="007F1004"/>
    <w:rsid w:val="007F1F6A"/>
    <w:rsid w:val="007F275B"/>
    <w:rsid w:val="007F2798"/>
    <w:rsid w:val="007F37C5"/>
    <w:rsid w:val="007F388D"/>
    <w:rsid w:val="007F4248"/>
    <w:rsid w:val="007F4581"/>
    <w:rsid w:val="007F5612"/>
    <w:rsid w:val="007F64DD"/>
    <w:rsid w:val="007F6C8B"/>
    <w:rsid w:val="008010BA"/>
    <w:rsid w:val="00801514"/>
    <w:rsid w:val="00802870"/>
    <w:rsid w:val="00803401"/>
    <w:rsid w:val="00803DE2"/>
    <w:rsid w:val="00804115"/>
    <w:rsid w:val="0080521A"/>
    <w:rsid w:val="00805F6E"/>
    <w:rsid w:val="008063A3"/>
    <w:rsid w:val="00806580"/>
    <w:rsid w:val="00807BA1"/>
    <w:rsid w:val="008100B8"/>
    <w:rsid w:val="008111B2"/>
    <w:rsid w:val="008112A3"/>
    <w:rsid w:val="008119B2"/>
    <w:rsid w:val="00811EC2"/>
    <w:rsid w:val="00812280"/>
    <w:rsid w:val="00812352"/>
    <w:rsid w:val="00812F7D"/>
    <w:rsid w:val="0081581A"/>
    <w:rsid w:val="00815A3F"/>
    <w:rsid w:val="00815EA9"/>
    <w:rsid w:val="00815EAA"/>
    <w:rsid w:val="00816BCB"/>
    <w:rsid w:val="00816C0C"/>
    <w:rsid w:val="00817048"/>
    <w:rsid w:val="00817A91"/>
    <w:rsid w:val="00817C72"/>
    <w:rsid w:val="008200FA"/>
    <w:rsid w:val="00820269"/>
    <w:rsid w:val="008209FA"/>
    <w:rsid w:val="008210A4"/>
    <w:rsid w:val="0082148E"/>
    <w:rsid w:val="00824140"/>
    <w:rsid w:val="00824169"/>
    <w:rsid w:val="00824622"/>
    <w:rsid w:val="00826691"/>
    <w:rsid w:val="00826992"/>
    <w:rsid w:val="00826E39"/>
    <w:rsid w:val="0082779E"/>
    <w:rsid w:val="00827A9F"/>
    <w:rsid w:val="00830ADE"/>
    <w:rsid w:val="00831842"/>
    <w:rsid w:val="0083204D"/>
    <w:rsid w:val="0083226D"/>
    <w:rsid w:val="008336EB"/>
    <w:rsid w:val="0083428E"/>
    <w:rsid w:val="008348D7"/>
    <w:rsid w:val="008350E0"/>
    <w:rsid w:val="00835703"/>
    <w:rsid w:val="008366BA"/>
    <w:rsid w:val="008372F4"/>
    <w:rsid w:val="00840390"/>
    <w:rsid w:val="00840A18"/>
    <w:rsid w:val="00840CFC"/>
    <w:rsid w:val="0084149E"/>
    <w:rsid w:val="00841719"/>
    <w:rsid w:val="00841D5D"/>
    <w:rsid w:val="00842021"/>
    <w:rsid w:val="00842B49"/>
    <w:rsid w:val="00843388"/>
    <w:rsid w:val="008433EB"/>
    <w:rsid w:val="00843C1D"/>
    <w:rsid w:val="00843D06"/>
    <w:rsid w:val="00845A2A"/>
    <w:rsid w:val="00845B83"/>
    <w:rsid w:val="008460F0"/>
    <w:rsid w:val="0084653F"/>
    <w:rsid w:val="008467A1"/>
    <w:rsid w:val="00847551"/>
    <w:rsid w:val="0085167C"/>
    <w:rsid w:val="0085197A"/>
    <w:rsid w:val="00853AB6"/>
    <w:rsid w:val="00853CC5"/>
    <w:rsid w:val="00853DD7"/>
    <w:rsid w:val="0085439C"/>
    <w:rsid w:val="00856000"/>
    <w:rsid w:val="008566A4"/>
    <w:rsid w:val="008567E1"/>
    <w:rsid w:val="00856826"/>
    <w:rsid w:val="00856AFB"/>
    <w:rsid w:val="00856CE2"/>
    <w:rsid w:val="0085704B"/>
    <w:rsid w:val="00857D68"/>
    <w:rsid w:val="00857DB2"/>
    <w:rsid w:val="008605DB"/>
    <w:rsid w:val="00860DFD"/>
    <w:rsid w:val="00860E5A"/>
    <w:rsid w:val="00860EB6"/>
    <w:rsid w:val="00861A30"/>
    <w:rsid w:val="00862755"/>
    <w:rsid w:val="008635BA"/>
    <w:rsid w:val="008637A3"/>
    <w:rsid w:val="00863F6E"/>
    <w:rsid w:val="008655F1"/>
    <w:rsid w:val="00865817"/>
    <w:rsid w:val="00865991"/>
    <w:rsid w:val="00866361"/>
    <w:rsid w:val="00866A36"/>
    <w:rsid w:val="00866DCC"/>
    <w:rsid w:val="0086764A"/>
    <w:rsid w:val="008679DD"/>
    <w:rsid w:val="00867AB3"/>
    <w:rsid w:val="00867E6C"/>
    <w:rsid w:val="00870536"/>
    <w:rsid w:val="00870C51"/>
    <w:rsid w:val="00871D8C"/>
    <w:rsid w:val="00872182"/>
    <w:rsid w:val="008722CD"/>
    <w:rsid w:val="008743BE"/>
    <w:rsid w:val="00874C9E"/>
    <w:rsid w:val="008750E9"/>
    <w:rsid w:val="0087596F"/>
    <w:rsid w:val="00875BB0"/>
    <w:rsid w:val="0087631B"/>
    <w:rsid w:val="008764D6"/>
    <w:rsid w:val="008773D2"/>
    <w:rsid w:val="00877838"/>
    <w:rsid w:val="00877E79"/>
    <w:rsid w:val="008800F4"/>
    <w:rsid w:val="00880D6F"/>
    <w:rsid w:val="00881477"/>
    <w:rsid w:val="00881673"/>
    <w:rsid w:val="00881D41"/>
    <w:rsid w:val="00882514"/>
    <w:rsid w:val="008828C0"/>
    <w:rsid w:val="0088300D"/>
    <w:rsid w:val="008838D0"/>
    <w:rsid w:val="008841BE"/>
    <w:rsid w:val="00884380"/>
    <w:rsid w:val="008851EA"/>
    <w:rsid w:val="008854E1"/>
    <w:rsid w:val="008854E3"/>
    <w:rsid w:val="008860E2"/>
    <w:rsid w:val="00886275"/>
    <w:rsid w:val="008864A9"/>
    <w:rsid w:val="0088675C"/>
    <w:rsid w:val="00886FAB"/>
    <w:rsid w:val="00887761"/>
    <w:rsid w:val="00887835"/>
    <w:rsid w:val="00890795"/>
    <w:rsid w:val="00890991"/>
    <w:rsid w:val="00891076"/>
    <w:rsid w:val="00891452"/>
    <w:rsid w:val="0089247D"/>
    <w:rsid w:val="0089323E"/>
    <w:rsid w:val="00893482"/>
    <w:rsid w:val="00893696"/>
    <w:rsid w:val="00894ECF"/>
    <w:rsid w:val="008958FA"/>
    <w:rsid w:val="00896802"/>
    <w:rsid w:val="008977E2"/>
    <w:rsid w:val="00897B3D"/>
    <w:rsid w:val="008A1C2D"/>
    <w:rsid w:val="008A20A1"/>
    <w:rsid w:val="008A23D8"/>
    <w:rsid w:val="008A245D"/>
    <w:rsid w:val="008A3524"/>
    <w:rsid w:val="008A38FF"/>
    <w:rsid w:val="008A3C2D"/>
    <w:rsid w:val="008A3C43"/>
    <w:rsid w:val="008A41CD"/>
    <w:rsid w:val="008A47BD"/>
    <w:rsid w:val="008A4E99"/>
    <w:rsid w:val="008A4FF7"/>
    <w:rsid w:val="008A59DA"/>
    <w:rsid w:val="008A5F5F"/>
    <w:rsid w:val="008A652D"/>
    <w:rsid w:val="008A6AE6"/>
    <w:rsid w:val="008A6FC7"/>
    <w:rsid w:val="008B196E"/>
    <w:rsid w:val="008B23CF"/>
    <w:rsid w:val="008B2A14"/>
    <w:rsid w:val="008B33FD"/>
    <w:rsid w:val="008B35B0"/>
    <w:rsid w:val="008B46D5"/>
    <w:rsid w:val="008B63F9"/>
    <w:rsid w:val="008B7620"/>
    <w:rsid w:val="008C01B1"/>
    <w:rsid w:val="008C0386"/>
    <w:rsid w:val="008C2524"/>
    <w:rsid w:val="008C25A3"/>
    <w:rsid w:val="008C2883"/>
    <w:rsid w:val="008C2CBD"/>
    <w:rsid w:val="008C3351"/>
    <w:rsid w:val="008C5B80"/>
    <w:rsid w:val="008C66A6"/>
    <w:rsid w:val="008C6F0D"/>
    <w:rsid w:val="008C7CF4"/>
    <w:rsid w:val="008D0106"/>
    <w:rsid w:val="008D02D4"/>
    <w:rsid w:val="008D045C"/>
    <w:rsid w:val="008D0BCC"/>
    <w:rsid w:val="008D31D0"/>
    <w:rsid w:val="008D3D32"/>
    <w:rsid w:val="008D3EDC"/>
    <w:rsid w:val="008D432A"/>
    <w:rsid w:val="008D4570"/>
    <w:rsid w:val="008D4B29"/>
    <w:rsid w:val="008D4C4F"/>
    <w:rsid w:val="008D4E2E"/>
    <w:rsid w:val="008D5C47"/>
    <w:rsid w:val="008D5F7B"/>
    <w:rsid w:val="008D6F1F"/>
    <w:rsid w:val="008D71BF"/>
    <w:rsid w:val="008D7E0F"/>
    <w:rsid w:val="008E04A6"/>
    <w:rsid w:val="008E0592"/>
    <w:rsid w:val="008E070E"/>
    <w:rsid w:val="008E09BC"/>
    <w:rsid w:val="008E1ADA"/>
    <w:rsid w:val="008E1DC0"/>
    <w:rsid w:val="008E2267"/>
    <w:rsid w:val="008E266F"/>
    <w:rsid w:val="008E2735"/>
    <w:rsid w:val="008E29EA"/>
    <w:rsid w:val="008E40DB"/>
    <w:rsid w:val="008E4BA2"/>
    <w:rsid w:val="008E4F2E"/>
    <w:rsid w:val="008E5110"/>
    <w:rsid w:val="008E56CF"/>
    <w:rsid w:val="008E5FF3"/>
    <w:rsid w:val="008E61CB"/>
    <w:rsid w:val="008F03B1"/>
    <w:rsid w:val="008F0413"/>
    <w:rsid w:val="008F107F"/>
    <w:rsid w:val="008F1756"/>
    <w:rsid w:val="008F17CC"/>
    <w:rsid w:val="008F1C3C"/>
    <w:rsid w:val="008F1D01"/>
    <w:rsid w:val="008F1D7A"/>
    <w:rsid w:val="008F1DC6"/>
    <w:rsid w:val="008F2BEA"/>
    <w:rsid w:val="008F3848"/>
    <w:rsid w:val="008F4154"/>
    <w:rsid w:val="008F47C8"/>
    <w:rsid w:val="008F4AAB"/>
    <w:rsid w:val="008F5112"/>
    <w:rsid w:val="008F5939"/>
    <w:rsid w:val="008F5E44"/>
    <w:rsid w:val="008F5F35"/>
    <w:rsid w:val="008F636E"/>
    <w:rsid w:val="008F7287"/>
    <w:rsid w:val="009001A9"/>
    <w:rsid w:val="00900B6E"/>
    <w:rsid w:val="00902F77"/>
    <w:rsid w:val="00903816"/>
    <w:rsid w:val="00904963"/>
    <w:rsid w:val="0090496E"/>
    <w:rsid w:val="00904A20"/>
    <w:rsid w:val="00905315"/>
    <w:rsid w:val="0090553A"/>
    <w:rsid w:val="00905F7B"/>
    <w:rsid w:val="00906E51"/>
    <w:rsid w:val="009074A4"/>
    <w:rsid w:val="00907CF4"/>
    <w:rsid w:val="0091092A"/>
    <w:rsid w:val="00910B96"/>
    <w:rsid w:val="009119F4"/>
    <w:rsid w:val="00911DC0"/>
    <w:rsid w:val="009123C1"/>
    <w:rsid w:val="00913032"/>
    <w:rsid w:val="00913568"/>
    <w:rsid w:val="0091388E"/>
    <w:rsid w:val="00913DB0"/>
    <w:rsid w:val="00913FF1"/>
    <w:rsid w:val="00914730"/>
    <w:rsid w:val="00914945"/>
    <w:rsid w:val="0091563A"/>
    <w:rsid w:val="0091674C"/>
    <w:rsid w:val="009167D4"/>
    <w:rsid w:val="0091706C"/>
    <w:rsid w:val="00917138"/>
    <w:rsid w:val="009178A5"/>
    <w:rsid w:val="00920A24"/>
    <w:rsid w:val="00921C7D"/>
    <w:rsid w:val="00921D02"/>
    <w:rsid w:val="00922340"/>
    <w:rsid w:val="00922831"/>
    <w:rsid w:val="00922AA3"/>
    <w:rsid w:val="009234DA"/>
    <w:rsid w:val="00923B28"/>
    <w:rsid w:val="00924367"/>
    <w:rsid w:val="009255F0"/>
    <w:rsid w:val="00925616"/>
    <w:rsid w:val="00926181"/>
    <w:rsid w:val="00926620"/>
    <w:rsid w:val="00926C03"/>
    <w:rsid w:val="00927173"/>
    <w:rsid w:val="009272D9"/>
    <w:rsid w:val="00927A47"/>
    <w:rsid w:val="0093134E"/>
    <w:rsid w:val="00931788"/>
    <w:rsid w:val="00931EEA"/>
    <w:rsid w:val="009327CE"/>
    <w:rsid w:val="00932B4C"/>
    <w:rsid w:val="009352F7"/>
    <w:rsid w:val="009364BE"/>
    <w:rsid w:val="00937D54"/>
    <w:rsid w:val="00937F09"/>
    <w:rsid w:val="00940333"/>
    <w:rsid w:val="00940E20"/>
    <w:rsid w:val="00941108"/>
    <w:rsid w:val="00941D51"/>
    <w:rsid w:val="00941EDB"/>
    <w:rsid w:val="0094238E"/>
    <w:rsid w:val="00942FB7"/>
    <w:rsid w:val="0094337E"/>
    <w:rsid w:val="00944619"/>
    <w:rsid w:val="00944728"/>
    <w:rsid w:val="00944F5D"/>
    <w:rsid w:val="009463D0"/>
    <w:rsid w:val="009465CB"/>
    <w:rsid w:val="00947017"/>
    <w:rsid w:val="00950368"/>
    <w:rsid w:val="009504CF"/>
    <w:rsid w:val="009507AC"/>
    <w:rsid w:val="00951408"/>
    <w:rsid w:val="0095162C"/>
    <w:rsid w:val="00951ABA"/>
    <w:rsid w:val="009524DA"/>
    <w:rsid w:val="009525E3"/>
    <w:rsid w:val="00952EA7"/>
    <w:rsid w:val="00953306"/>
    <w:rsid w:val="009546B1"/>
    <w:rsid w:val="00955B7F"/>
    <w:rsid w:val="00955C58"/>
    <w:rsid w:val="00956BE4"/>
    <w:rsid w:val="009601CE"/>
    <w:rsid w:val="009605EA"/>
    <w:rsid w:val="00960C1C"/>
    <w:rsid w:val="00960D5E"/>
    <w:rsid w:val="00961196"/>
    <w:rsid w:val="0096144E"/>
    <w:rsid w:val="00961B1F"/>
    <w:rsid w:val="00963924"/>
    <w:rsid w:val="00963DDE"/>
    <w:rsid w:val="00965189"/>
    <w:rsid w:val="009655E4"/>
    <w:rsid w:val="009658C5"/>
    <w:rsid w:val="00965C84"/>
    <w:rsid w:val="009672E0"/>
    <w:rsid w:val="009672F9"/>
    <w:rsid w:val="00967561"/>
    <w:rsid w:val="0096766A"/>
    <w:rsid w:val="00967E1B"/>
    <w:rsid w:val="009707C0"/>
    <w:rsid w:val="00970934"/>
    <w:rsid w:val="00970A39"/>
    <w:rsid w:val="00971114"/>
    <w:rsid w:val="009713A2"/>
    <w:rsid w:val="0097160A"/>
    <w:rsid w:val="009729B9"/>
    <w:rsid w:val="00972C61"/>
    <w:rsid w:val="00972E72"/>
    <w:rsid w:val="00974934"/>
    <w:rsid w:val="00974CDA"/>
    <w:rsid w:val="00975213"/>
    <w:rsid w:val="00976BC6"/>
    <w:rsid w:val="00976C2D"/>
    <w:rsid w:val="00977789"/>
    <w:rsid w:val="009804C8"/>
    <w:rsid w:val="00980E95"/>
    <w:rsid w:val="00981E52"/>
    <w:rsid w:val="00981ECF"/>
    <w:rsid w:val="00982796"/>
    <w:rsid w:val="00984099"/>
    <w:rsid w:val="00984496"/>
    <w:rsid w:val="0098510B"/>
    <w:rsid w:val="00985743"/>
    <w:rsid w:val="009858E8"/>
    <w:rsid w:val="0098599D"/>
    <w:rsid w:val="00986851"/>
    <w:rsid w:val="00986C57"/>
    <w:rsid w:val="00986F04"/>
    <w:rsid w:val="00987689"/>
    <w:rsid w:val="0098769F"/>
    <w:rsid w:val="0098778F"/>
    <w:rsid w:val="00987812"/>
    <w:rsid w:val="00987B96"/>
    <w:rsid w:val="00990A89"/>
    <w:rsid w:val="0099166F"/>
    <w:rsid w:val="00991840"/>
    <w:rsid w:val="00992147"/>
    <w:rsid w:val="009922CE"/>
    <w:rsid w:val="00992896"/>
    <w:rsid w:val="009938F1"/>
    <w:rsid w:val="00993A03"/>
    <w:rsid w:val="009950DE"/>
    <w:rsid w:val="00995CAA"/>
    <w:rsid w:val="00995E98"/>
    <w:rsid w:val="009974ED"/>
    <w:rsid w:val="009978C2"/>
    <w:rsid w:val="00997C5E"/>
    <w:rsid w:val="009A0B1D"/>
    <w:rsid w:val="009A10A8"/>
    <w:rsid w:val="009A1934"/>
    <w:rsid w:val="009A1FCD"/>
    <w:rsid w:val="009A2E8E"/>
    <w:rsid w:val="009A43C7"/>
    <w:rsid w:val="009A4DF8"/>
    <w:rsid w:val="009A52C6"/>
    <w:rsid w:val="009A5885"/>
    <w:rsid w:val="009A5919"/>
    <w:rsid w:val="009A5DFE"/>
    <w:rsid w:val="009A61DB"/>
    <w:rsid w:val="009A6354"/>
    <w:rsid w:val="009A6EB1"/>
    <w:rsid w:val="009A774A"/>
    <w:rsid w:val="009A7F06"/>
    <w:rsid w:val="009B04F2"/>
    <w:rsid w:val="009B050A"/>
    <w:rsid w:val="009B129E"/>
    <w:rsid w:val="009B167A"/>
    <w:rsid w:val="009B1A97"/>
    <w:rsid w:val="009B3ACF"/>
    <w:rsid w:val="009B523F"/>
    <w:rsid w:val="009B5280"/>
    <w:rsid w:val="009B53B4"/>
    <w:rsid w:val="009B6231"/>
    <w:rsid w:val="009B6D20"/>
    <w:rsid w:val="009B74A1"/>
    <w:rsid w:val="009C064B"/>
    <w:rsid w:val="009C25BD"/>
    <w:rsid w:val="009C29C8"/>
    <w:rsid w:val="009C32FD"/>
    <w:rsid w:val="009C331E"/>
    <w:rsid w:val="009C3801"/>
    <w:rsid w:val="009C3B5B"/>
    <w:rsid w:val="009C52C3"/>
    <w:rsid w:val="009C554E"/>
    <w:rsid w:val="009C5CCC"/>
    <w:rsid w:val="009C7548"/>
    <w:rsid w:val="009C7F96"/>
    <w:rsid w:val="009D07D2"/>
    <w:rsid w:val="009D0BBC"/>
    <w:rsid w:val="009D1043"/>
    <w:rsid w:val="009D17B3"/>
    <w:rsid w:val="009D2012"/>
    <w:rsid w:val="009D26D8"/>
    <w:rsid w:val="009D2BB0"/>
    <w:rsid w:val="009D2BC1"/>
    <w:rsid w:val="009D2CA1"/>
    <w:rsid w:val="009D3078"/>
    <w:rsid w:val="009D31C9"/>
    <w:rsid w:val="009D3596"/>
    <w:rsid w:val="009D3977"/>
    <w:rsid w:val="009D3AC8"/>
    <w:rsid w:val="009D3B43"/>
    <w:rsid w:val="009D4480"/>
    <w:rsid w:val="009D44CE"/>
    <w:rsid w:val="009D49E7"/>
    <w:rsid w:val="009D4E1C"/>
    <w:rsid w:val="009D57D6"/>
    <w:rsid w:val="009D5DB4"/>
    <w:rsid w:val="009D6267"/>
    <w:rsid w:val="009D666D"/>
    <w:rsid w:val="009D67AA"/>
    <w:rsid w:val="009D67DB"/>
    <w:rsid w:val="009D695C"/>
    <w:rsid w:val="009D6B8D"/>
    <w:rsid w:val="009D738C"/>
    <w:rsid w:val="009E0656"/>
    <w:rsid w:val="009E089F"/>
    <w:rsid w:val="009E1E85"/>
    <w:rsid w:val="009E2FD7"/>
    <w:rsid w:val="009E3A4A"/>
    <w:rsid w:val="009E3FD5"/>
    <w:rsid w:val="009E49A2"/>
    <w:rsid w:val="009E4D6C"/>
    <w:rsid w:val="009E50AB"/>
    <w:rsid w:val="009E5136"/>
    <w:rsid w:val="009E559B"/>
    <w:rsid w:val="009E6450"/>
    <w:rsid w:val="009E6770"/>
    <w:rsid w:val="009E6783"/>
    <w:rsid w:val="009F004E"/>
    <w:rsid w:val="009F02EA"/>
    <w:rsid w:val="009F03FD"/>
    <w:rsid w:val="009F0732"/>
    <w:rsid w:val="009F089F"/>
    <w:rsid w:val="009F0B97"/>
    <w:rsid w:val="009F156F"/>
    <w:rsid w:val="009F1634"/>
    <w:rsid w:val="009F1BED"/>
    <w:rsid w:val="009F1E7A"/>
    <w:rsid w:val="009F20E8"/>
    <w:rsid w:val="009F23BC"/>
    <w:rsid w:val="009F2606"/>
    <w:rsid w:val="009F26FD"/>
    <w:rsid w:val="009F2FCA"/>
    <w:rsid w:val="009F3B6E"/>
    <w:rsid w:val="009F4231"/>
    <w:rsid w:val="009F4985"/>
    <w:rsid w:val="009F4B95"/>
    <w:rsid w:val="009F4E4C"/>
    <w:rsid w:val="009F5BBC"/>
    <w:rsid w:val="009F5C3A"/>
    <w:rsid w:val="009F6282"/>
    <w:rsid w:val="009F6841"/>
    <w:rsid w:val="009F6A26"/>
    <w:rsid w:val="009F6F01"/>
    <w:rsid w:val="009F6F05"/>
    <w:rsid w:val="009F790A"/>
    <w:rsid w:val="009F7999"/>
    <w:rsid w:val="009F7FDB"/>
    <w:rsid w:val="009F7FE4"/>
    <w:rsid w:val="00A00374"/>
    <w:rsid w:val="00A011FD"/>
    <w:rsid w:val="00A014F8"/>
    <w:rsid w:val="00A036B1"/>
    <w:rsid w:val="00A03D9D"/>
    <w:rsid w:val="00A03F6C"/>
    <w:rsid w:val="00A0417A"/>
    <w:rsid w:val="00A04AE7"/>
    <w:rsid w:val="00A05919"/>
    <w:rsid w:val="00A05A65"/>
    <w:rsid w:val="00A05CDC"/>
    <w:rsid w:val="00A06039"/>
    <w:rsid w:val="00A069ED"/>
    <w:rsid w:val="00A07095"/>
    <w:rsid w:val="00A071C6"/>
    <w:rsid w:val="00A075D9"/>
    <w:rsid w:val="00A07ADA"/>
    <w:rsid w:val="00A07B89"/>
    <w:rsid w:val="00A07BE3"/>
    <w:rsid w:val="00A104B6"/>
    <w:rsid w:val="00A10F50"/>
    <w:rsid w:val="00A110F1"/>
    <w:rsid w:val="00A1198E"/>
    <w:rsid w:val="00A1213D"/>
    <w:rsid w:val="00A1334A"/>
    <w:rsid w:val="00A13635"/>
    <w:rsid w:val="00A13B77"/>
    <w:rsid w:val="00A13BDA"/>
    <w:rsid w:val="00A1465D"/>
    <w:rsid w:val="00A14826"/>
    <w:rsid w:val="00A14A0F"/>
    <w:rsid w:val="00A14ADC"/>
    <w:rsid w:val="00A15DF9"/>
    <w:rsid w:val="00A16B82"/>
    <w:rsid w:val="00A1759F"/>
    <w:rsid w:val="00A175C3"/>
    <w:rsid w:val="00A17F60"/>
    <w:rsid w:val="00A20409"/>
    <w:rsid w:val="00A20CB2"/>
    <w:rsid w:val="00A21120"/>
    <w:rsid w:val="00A214FB"/>
    <w:rsid w:val="00A23807"/>
    <w:rsid w:val="00A23922"/>
    <w:rsid w:val="00A23E41"/>
    <w:rsid w:val="00A240A1"/>
    <w:rsid w:val="00A24C90"/>
    <w:rsid w:val="00A267FF"/>
    <w:rsid w:val="00A26A15"/>
    <w:rsid w:val="00A26EBA"/>
    <w:rsid w:val="00A27511"/>
    <w:rsid w:val="00A27B30"/>
    <w:rsid w:val="00A30A14"/>
    <w:rsid w:val="00A30C6A"/>
    <w:rsid w:val="00A311FD"/>
    <w:rsid w:val="00A323A4"/>
    <w:rsid w:val="00A324DE"/>
    <w:rsid w:val="00A32FCE"/>
    <w:rsid w:val="00A33356"/>
    <w:rsid w:val="00A339B1"/>
    <w:rsid w:val="00A34290"/>
    <w:rsid w:val="00A366C7"/>
    <w:rsid w:val="00A36B0D"/>
    <w:rsid w:val="00A373B6"/>
    <w:rsid w:val="00A40678"/>
    <w:rsid w:val="00A406C9"/>
    <w:rsid w:val="00A40783"/>
    <w:rsid w:val="00A41CAF"/>
    <w:rsid w:val="00A41F8D"/>
    <w:rsid w:val="00A4225D"/>
    <w:rsid w:val="00A43281"/>
    <w:rsid w:val="00A435B7"/>
    <w:rsid w:val="00A43605"/>
    <w:rsid w:val="00A4408E"/>
    <w:rsid w:val="00A455DE"/>
    <w:rsid w:val="00A4593B"/>
    <w:rsid w:val="00A475AB"/>
    <w:rsid w:val="00A47618"/>
    <w:rsid w:val="00A4788F"/>
    <w:rsid w:val="00A47A3C"/>
    <w:rsid w:val="00A5023D"/>
    <w:rsid w:val="00A509BB"/>
    <w:rsid w:val="00A512B0"/>
    <w:rsid w:val="00A512DC"/>
    <w:rsid w:val="00A51D38"/>
    <w:rsid w:val="00A52E5D"/>
    <w:rsid w:val="00A53C86"/>
    <w:rsid w:val="00A55173"/>
    <w:rsid w:val="00A5592A"/>
    <w:rsid w:val="00A55AEE"/>
    <w:rsid w:val="00A619A8"/>
    <w:rsid w:val="00A61EDF"/>
    <w:rsid w:val="00A62456"/>
    <w:rsid w:val="00A625E8"/>
    <w:rsid w:val="00A62DEB"/>
    <w:rsid w:val="00A634A1"/>
    <w:rsid w:val="00A64ACE"/>
    <w:rsid w:val="00A668E6"/>
    <w:rsid w:val="00A66914"/>
    <w:rsid w:val="00A67445"/>
    <w:rsid w:val="00A67B54"/>
    <w:rsid w:val="00A67DFF"/>
    <w:rsid w:val="00A7041C"/>
    <w:rsid w:val="00A706D1"/>
    <w:rsid w:val="00A71166"/>
    <w:rsid w:val="00A71F78"/>
    <w:rsid w:val="00A72590"/>
    <w:rsid w:val="00A72CDA"/>
    <w:rsid w:val="00A74FAE"/>
    <w:rsid w:val="00A75490"/>
    <w:rsid w:val="00A76719"/>
    <w:rsid w:val="00A76B11"/>
    <w:rsid w:val="00A77337"/>
    <w:rsid w:val="00A77820"/>
    <w:rsid w:val="00A77C5D"/>
    <w:rsid w:val="00A77EDA"/>
    <w:rsid w:val="00A8069D"/>
    <w:rsid w:val="00A80A20"/>
    <w:rsid w:val="00A80EA2"/>
    <w:rsid w:val="00A81DCF"/>
    <w:rsid w:val="00A82AA1"/>
    <w:rsid w:val="00A82C3D"/>
    <w:rsid w:val="00A82C8E"/>
    <w:rsid w:val="00A82E40"/>
    <w:rsid w:val="00A840A6"/>
    <w:rsid w:val="00A84937"/>
    <w:rsid w:val="00A85326"/>
    <w:rsid w:val="00A85340"/>
    <w:rsid w:val="00A853DF"/>
    <w:rsid w:val="00A85ED6"/>
    <w:rsid w:val="00A85FB1"/>
    <w:rsid w:val="00A863AC"/>
    <w:rsid w:val="00A874FF"/>
    <w:rsid w:val="00A90AF5"/>
    <w:rsid w:val="00A90E4A"/>
    <w:rsid w:val="00A91AF2"/>
    <w:rsid w:val="00A92BB6"/>
    <w:rsid w:val="00A92C2A"/>
    <w:rsid w:val="00A93136"/>
    <w:rsid w:val="00A9324B"/>
    <w:rsid w:val="00A93B8A"/>
    <w:rsid w:val="00A9457A"/>
    <w:rsid w:val="00A94A54"/>
    <w:rsid w:val="00A95EBE"/>
    <w:rsid w:val="00A96037"/>
    <w:rsid w:val="00AA05F3"/>
    <w:rsid w:val="00AA1873"/>
    <w:rsid w:val="00AA1D4A"/>
    <w:rsid w:val="00AA22AD"/>
    <w:rsid w:val="00AA28C9"/>
    <w:rsid w:val="00AA3338"/>
    <w:rsid w:val="00AA3351"/>
    <w:rsid w:val="00AA3B0F"/>
    <w:rsid w:val="00AA4B29"/>
    <w:rsid w:val="00AA51BB"/>
    <w:rsid w:val="00AA577E"/>
    <w:rsid w:val="00AA5BA2"/>
    <w:rsid w:val="00AA5D95"/>
    <w:rsid w:val="00AA5F1E"/>
    <w:rsid w:val="00AA6AC6"/>
    <w:rsid w:val="00AA745A"/>
    <w:rsid w:val="00AA7A7A"/>
    <w:rsid w:val="00AB0F96"/>
    <w:rsid w:val="00AB167F"/>
    <w:rsid w:val="00AB1D45"/>
    <w:rsid w:val="00AB2E1F"/>
    <w:rsid w:val="00AB3115"/>
    <w:rsid w:val="00AB35A0"/>
    <w:rsid w:val="00AB3BDC"/>
    <w:rsid w:val="00AB4387"/>
    <w:rsid w:val="00AB4AF7"/>
    <w:rsid w:val="00AB54E7"/>
    <w:rsid w:val="00AB5C72"/>
    <w:rsid w:val="00AB68FC"/>
    <w:rsid w:val="00AB6E20"/>
    <w:rsid w:val="00AB6E3D"/>
    <w:rsid w:val="00AB7581"/>
    <w:rsid w:val="00AC0467"/>
    <w:rsid w:val="00AC17B2"/>
    <w:rsid w:val="00AC1F22"/>
    <w:rsid w:val="00AC26F2"/>
    <w:rsid w:val="00AC2892"/>
    <w:rsid w:val="00AC290D"/>
    <w:rsid w:val="00AC42D8"/>
    <w:rsid w:val="00AC48DE"/>
    <w:rsid w:val="00AC54F4"/>
    <w:rsid w:val="00AC5A8F"/>
    <w:rsid w:val="00AC73CE"/>
    <w:rsid w:val="00AC7A80"/>
    <w:rsid w:val="00AD015A"/>
    <w:rsid w:val="00AD0378"/>
    <w:rsid w:val="00AD103A"/>
    <w:rsid w:val="00AD1463"/>
    <w:rsid w:val="00AD1E89"/>
    <w:rsid w:val="00AD2B73"/>
    <w:rsid w:val="00AD36BA"/>
    <w:rsid w:val="00AD46A3"/>
    <w:rsid w:val="00AD55E4"/>
    <w:rsid w:val="00AD596F"/>
    <w:rsid w:val="00AD5D71"/>
    <w:rsid w:val="00AD6CBB"/>
    <w:rsid w:val="00AD71A3"/>
    <w:rsid w:val="00AD7683"/>
    <w:rsid w:val="00AE01B9"/>
    <w:rsid w:val="00AE07C0"/>
    <w:rsid w:val="00AE1408"/>
    <w:rsid w:val="00AE1932"/>
    <w:rsid w:val="00AE1CFA"/>
    <w:rsid w:val="00AE1E18"/>
    <w:rsid w:val="00AE1F66"/>
    <w:rsid w:val="00AE2111"/>
    <w:rsid w:val="00AE23C5"/>
    <w:rsid w:val="00AE2514"/>
    <w:rsid w:val="00AE520F"/>
    <w:rsid w:val="00AE58D3"/>
    <w:rsid w:val="00AE6173"/>
    <w:rsid w:val="00AE6735"/>
    <w:rsid w:val="00AE687A"/>
    <w:rsid w:val="00AE7AC3"/>
    <w:rsid w:val="00AE7D4C"/>
    <w:rsid w:val="00AF04C2"/>
    <w:rsid w:val="00AF0B4B"/>
    <w:rsid w:val="00AF1174"/>
    <w:rsid w:val="00AF11DC"/>
    <w:rsid w:val="00AF263F"/>
    <w:rsid w:val="00AF2F03"/>
    <w:rsid w:val="00AF3900"/>
    <w:rsid w:val="00AF3AD5"/>
    <w:rsid w:val="00AF40E7"/>
    <w:rsid w:val="00AF49D1"/>
    <w:rsid w:val="00AF5157"/>
    <w:rsid w:val="00AF6555"/>
    <w:rsid w:val="00AF6F71"/>
    <w:rsid w:val="00AF7689"/>
    <w:rsid w:val="00B0035C"/>
    <w:rsid w:val="00B01040"/>
    <w:rsid w:val="00B019B3"/>
    <w:rsid w:val="00B023C0"/>
    <w:rsid w:val="00B0404C"/>
    <w:rsid w:val="00B0445A"/>
    <w:rsid w:val="00B046CA"/>
    <w:rsid w:val="00B05121"/>
    <w:rsid w:val="00B05A9F"/>
    <w:rsid w:val="00B10601"/>
    <w:rsid w:val="00B10AFE"/>
    <w:rsid w:val="00B10B1A"/>
    <w:rsid w:val="00B10C74"/>
    <w:rsid w:val="00B10CE7"/>
    <w:rsid w:val="00B10F0F"/>
    <w:rsid w:val="00B10F37"/>
    <w:rsid w:val="00B12433"/>
    <w:rsid w:val="00B12FD5"/>
    <w:rsid w:val="00B1308E"/>
    <w:rsid w:val="00B146B3"/>
    <w:rsid w:val="00B14ACA"/>
    <w:rsid w:val="00B1511E"/>
    <w:rsid w:val="00B15D25"/>
    <w:rsid w:val="00B1650F"/>
    <w:rsid w:val="00B168AB"/>
    <w:rsid w:val="00B16C44"/>
    <w:rsid w:val="00B17470"/>
    <w:rsid w:val="00B207BD"/>
    <w:rsid w:val="00B20C11"/>
    <w:rsid w:val="00B2120C"/>
    <w:rsid w:val="00B21C87"/>
    <w:rsid w:val="00B22519"/>
    <w:rsid w:val="00B22930"/>
    <w:rsid w:val="00B22C0E"/>
    <w:rsid w:val="00B24016"/>
    <w:rsid w:val="00B24577"/>
    <w:rsid w:val="00B25133"/>
    <w:rsid w:val="00B25882"/>
    <w:rsid w:val="00B25A69"/>
    <w:rsid w:val="00B25E48"/>
    <w:rsid w:val="00B2675C"/>
    <w:rsid w:val="00B26932"/>
    <w:rsid w:val="00B2750C"/>
    <w:rsid w:val="00B27EA9"/>
    <w:rsid w:val="00B3070C"/>
    <w:rsid w:val="00B3095D"/>
    <w:rsid w:val="00B30C6D"/>
    <w:rsid w:val="00B30D8E"/>
    <w:rsid w:val="00B30DCA"/>
    <w:rsid w:val="00B316DD"/>
    <w:rsid w:val="00B3186F"/>
    <w:rsid w:val="00B31C6C"/>
    <w:rsid w:val="00B31E76"/>
    <w:rsid w:val="00B321B2"/>
    <w:rsid w:val="00B322A1"/>
    <w:rsid w:val="00B32776"/>
    <w:rsid w:val="00B32F2A"/>
    <w:rsid w:val="00B3302F"/>
    <w:rsid w:val="00B33139"/>
    <w:rsid w:val="00B33E33"/>
    <w:rsid w:val="00B344CB"/>
    <w:rsid w:val="00B35331"/>
    <w:rsid w:val="00B35767"/>
    <w:rsid w:val="00B35785"/>
    <w:rsid w:val="00B36A13"/>
    <w:rsid w:val="00B402DB"/>
    <w:rsid w:val="00B40B6E"/>
    <w:rsid w:val="00B40BB8"/>
    <w:rsid w:val="00B41D1A"/>
    <w:rsid w:val="00B42360"/>
    <w:rsid w:val="00B424D3"/>
    <w:rsid w:val="00B429BF"/>
    <w:rsid w:val="00B42A69"/>
    <w:rsid w:val="00B42A8D"/>
    <w:rsid w:val="00B4348E"/>
    <w:rsid w:val="00B44590"/>
    <w:rsid w:val="00B44976"/>
    <w:rsid w:val="00B449D9"/>
    <w:rsid w:val="00B44A30"/>
    <w:rsid w:val="00B44F13"/>
    <w:rsid w:val="00B45943"/>
    <w:rsid w:val="00B5082D"/>
    <w:rsid w:val="00B50A58"/>
    <w:rsid w:val="00B51016"/>
    <w:rsid w:val="00B51C2F"/>
    <w:rsid w:val="00B51DE4"/>
    <w:rsid w:val="00B52706"/>
    <w:rsid w:val="00B52D9B"/>
    <w:rsid w:val="00B53531"/>
    <w:rsid w:val="00B53B83"/>
    <w:rsid w:val="00B53F15"/>
    <w:rsid w:val="00B54523"/>
    <w:rsid w:val="00B553A8"/>
    <w:rsid w:val="00B55608"/>
    <w:rsid w:val="00B55656"/>
    <w:rsid w:val="00B55C06"/>
    <w:rsid w:val="00B56289"/>
    <w:rsid w:val="00B57157"/>
    <w:rsid w:val="00B573B5"/>
    <w:rsid w:val="00B575F0"/>
    <w:rsid w:val="00B6036B"/>
    <w:rsid w:val="00B60C84"/>
    <w:rsid w:val="00B612BA"/>
    <w:rsid w:val="00B615FF"/>
    <w:rsid w:val="00B6196F"/>
    <w:rsid w:val="00B62078"/>
    <w:rsid w:val="00B6208C"/>
    <w:rsid w:val="00B62C0A"/>
    <w:rsid w:val="00B62DE0"/>
    <w:rsid w:val="00B63C8B"/>
    <w:rsid w:val="00B63D5C"/>
    <w:rsid w:val="00B64225"/>
    <w:rsid w:val="00B64379"/>
    <w:rsid w:val="00B64814"/>
    <w:rsid w:val="00B654A2"/>
    <w:rsid w:val="00B65664"/>
    <w:rsid w:val="00B66030"/>
    <w:rsid w:val="00B6663E"/>
    <w:rsid w:val="00B676ED"/>
    <w:rsid w:val="00B67CC0"/>
    <w:rsid w:val="00B7004A"/>
    <w:rsid w:val="00B71472"/>
    <w:rsid w:val="00B71693"/>
    <w:rsid w:val="00B7199F"/>
    <w:rsid w:val="00B72298"/>
    <w:rsid w:val="00B723B6"/>
    <w:rsid w:val="00B72469"/>
    <w:rsid w:val="00B72CD2"/>
    <w:rsid w:val="00B72F48"/>
    <w:rsid w:val="00B73B33"/>
    <w:rsid w:val="00B73B49"/>
    <w:rsid w:val="00B7411A"/>
    <w:rsid w:val="00B74543"/>
    <w:rsid w:val="00B7497A"/>
    <w:rsid w:val="00B75323"/>
    <w:rsid w:val="00B77849"/>
    <w:rsid w:val="00B7788B"/>
    <w:rsid w:val="00B804D8"/>
    <w:rsid w:val="00B806DB"/>
    <w:rsid w:val="00B808A2"/>
    <w:rsid w:val="00B81A22"/>
    <w:rsid w:val="00B81E5D"/>
    <w:rsid w:val="00B831E9"/>
    <w:rsid w:val="00B83CF5"/>
    <w:rsid w:val="00B85785"/>
    <w:rsid w:val="00B857FB"/>
    <w:rsid w:val="00B85EE8"/>
    <w:rsid w:val="00B86884"/>
    <w:rsid w:val="00B8709B"/>
    <w:rsid w:val="00B87450"/>
    <w:rsid w:val="00B87E07"/>
    <w:rsid w:val="00B905A4"/>
    <w:rsid w:val="00B90E1B"/>
    <w:rsid w:val="00B930C6"/>
    <w:rsid w:val="00B931EE"/>
    <w:rsid w:val="00B93257"/>
    <w:rsid w:val="00B93CBF"/>
    <w:rsid w:val="00B93EAA"/>
    <w:rsid w:val="00B949C7"/>
    <w:rsid w:val="00B95E78"/>
    <w:rsid w:val="00B95F2C"/>
    <w:rsid w:val="00B9634C"/>
    <w:rsid w:val="00B9734E"/>
    <w:rsid w:val="00B9792F"/>
    <w:rsid w:val="00BA03FA"/>
    <w:rsid w:val="00BA0A19"/>
    <w:rsid w:val="00BA0BFA"/>
    <w:rsid w:val="00BA0D45"/>
    <w:rsid w:val="00BA127C"/>
    <w:rsid w:val="00BA16E7"/>
    <w:rsid w:val="00BA1739"/>
    <w:rsid w:val="00BA26BB"/>
    <w:rsid w:val="00BA2804"/>
    <w:rsid w:val="00BA4070"/>
    <w:rsid w:val="00BA4BC3"/>
    <w:rsid w:val="00BA5A79"/>
    <w:rsid w:val="00BA5D8A"/>
    <w:rsid w:val="00BA6955"/>
    <w:rsid w:val="00BA780B"/>
    <w:rsid w:val="00BA7EB8"/>
    <w:rsid w:val="00BA7FE3"/>
    <w:rsid w:val="00BB0022"/>
    <w:rsid w:val="00BB03FA"/>
    <w:rsid w:val="00BB138C"/>
    <w:rsid w:val="00BB195F"/>
    <w:rsid w:val="00BB279B"/>
    <w:rsid w:val="00BB2A0E"/>
    <w:rsid w:val="00BB2D6C"/>
    <w:rsid w:val="00BB2EB5"/>
    <w:rsid w:val="00BB36D8"/>
    <w:rsid w:val="00BB36E6"/>
    <w:rsid w:val="00BB384D"/>
    <w:rsid w:val="00BB4F13"/>
    <w:rsid w:val="00BB511B"/>
    <w:rsid w:val="00BB67B0"/>
    <w:rsid w:val="00BB6B31"/>
    <w:rsid w:val="00BC0260"/>
    <w:rsid w:val="00BC07B4"/>
    <w:rsid w:val="00BC0B2F"/>
    <w:rsid w:val="00BC0CC6"/>
    <w:rsid w:val="00BC2071"/>
    <w:rsid w:val="00BC21F3"/>
    <w:rsid w:val="00BC245C"/>
    <w:rsid w:val="00BC2D44"/>
    <w:rsid w:val="00BC30D5"/>
    <w:rsid w:val="00BC3785"/>
    <w:rsid w:val="00BC502C"/>
    <w:rsid w:val="00BC53D1"/>
    <w:rsid w:val="00BC5E89"/>
    <w:rsid w:val="00BC65F9"/>
    <w:rsid w:val="00BC6BFE"/>
    <w:rsid w:val="00BC6CD6"/>
    <w:rsid w:val="00BC70DE"/>
    <w:rsid w:val="00BC7222"/>
    <w:rsid w:val="00BC7AA9"/>
    <w:rsid w:val="00BC7B93"/>
    <w:rsid w:val="00BC7FA4"/>
    <w:rsid w:val="00BD0339"/>
    <w:rsid w:val="00BD0B67"/>
    <w:rsid w:val="00BD0D6D"/>
    <w:rsid w:val="00BD10B3"/>
    <w:rsid w:val="00BD1143"/>
    <w:rsid w:val="00BD1E95"/>
    <w:rsid w:val="00BD2043"/>
    <w:rsid w:val="00BD31A2"/>
    <w:rsid w:val="00BD3B94"/>
    <w:rsid w:val="00BD3F32"/>
    <w:rsid w:val="00BD3F43"/>
    <w:rsid w:val="00BD45C1"/>
    <w:rsid w:val="00BD4F21"/>
    <w:rsid w:val="00BD58A0"/>
    <w:rsid w:val="00BD654D"/>
    <w:rsid w:val="00BE1248"/>
    <w:rsid w:val="00BE1DA6"/>
    <w:rsid w:val="00BE294B"/>
    <w:rsid w:val="00BE2EE4"/>
    <w:rsid w:val="00BE331D"/>
    <w:rsid w:val="00BE3973"/>
    <w:rsid w:val="00BE4D8E"/>
    <w:rsid w:val="00BE5E1D"/>
    <w:rsid w:val="00BE5F08"/>
    <w:rsid w:val="00BE6271"/>
    <w:rsid w:val="00BE6F39"/>
    <w:rsid w:val="00BE79E3"/>
    <w:rsid w:val="00BE7DC7"/>
    <w:rsid w:val="00BF10BB"/>
    <w:rsid w:val="00BF18E2"/>
    <w:rsid w:val="00BF1F30"/>
    <w:rsid w:val="00BF209C"/>
    <w:rsid w:val="00BF3F51"/>
    <w:rsid w:val="00BF4037"/>
    <w:rsid w:val="00BF4535"/>
    <w:rsid w:val="00BF4B53"/>
    <w:rsid w:val="00BF4FC1"/>
    <w:rsid w:val="00BF5649"/>
    <w:rsid w:val="00BF5A82"/>
    <w:rsid w:val="00BF6FF6"/>
    <w:rsid w:val="00BF70FF"/>
    <w:rsid w:val="00C02C31"/>
    <w:rsid w:val="00C02C39"/>
    <w:rsid w:val="00C02CD0"/>
    <w:rsid w:val="00C0330F"/>
    <w:rsid w:val="00C04828"/>
    <w:rsid w:val="00C04E1A"/>
    <w:rsid w:val="00C0551E"/>
    <w:rsid w:val="00C058CF"/>
    <w:rsid w:val="00C05912"/>
    <w:rsid w:val="00C06372"/>
    <w:rsid w:val="00C06698"/>
    <w:rsid w:val="00C07AB2"/>
    <w:rsid w:val="00C07DC4"/>
    <w:rsid w:val="00C10376"/>
    <w:rsid w:val="00C1069C"/>
    <w:rsid w:val="00C10CCC"/>
    <w:rsid w:val="00C113D7"/>
    <w:rsid w:val="00C117C8"/>
    <w:rsid w:val="00C11B56"/>
    <w:rsid w:val="00C125CD"/>
    <w:rsid w:val="00C13279"/>
    <w:rsid w:val="00C135C8"/>
    <w:rsid w:val="00C1369B"/>
    <w:rsid w:val="00C142C2"/>
    <w:rsid w:val="00C14ABD"/>
    <w:rsid w:val="00C15B6F"/>
    <w:rsid w:val="00C1643A"/>
    <w:rsid w:val="00C17DE5"/>
    <w:rsid w:val="00C20660"/>
    <w:rsid w:val="00C21516"/>
    <w:rsid w:val="00C21716"/>
    <w:rsid w:val="00C22155"/>
    <w:rsid w:val="00C224C1"/>
    <w:rsid w:val="00C22537"/>
    <w:rsid w:val="00C228DD"/>
    <w:rsid w:val="00C22DFD"/>
    <w:rsid w:val="00C2385B"/>
    <w:rsid w:val="00C23929"/>
    <w:rsid w:val="00C23B7D"/>
    <w:rsid w:val="00C24048"/>
    <w:rsid w:val="00C2436F"/>
    <w:rsid w:val="00C24C71"/>
    <w:rsid w:val="00C24EAC"/>
    <w:rsid w:val="00C25191"/>
    <w:rsid w:val="00C254F2"/>
    <w:rsid w:val="00C262B6"/>
    <w:rsid w:val="00C27377"/>
    <w:rsid w:val="00C2782D"/>
    <w:rsid w:val="00C30274"/>
    <w:rsid w:val="00C304B7"/>
    <w:rsid w:val="00C30CD4"/>
    <w:rsid w:val="00C30D67"/>
    <w:rsid w:val="00C31319"/>
    <w:rsid w:val="00C328B1"/>
    <w:rsid w:val="00C32A4A"/>
    <w:rsid w:val="00C32EA7"/>
    <w:rsid w:val="00C331F1"/>
    <w:rsid w:val="00C34AE1"/>
    <w:rsid w:val="00C3506B"/>
    <w:rsid w:val="00C35F93"/>
    <w:rsid w:val="00C3608C"/>
    <w:rsid w:val="00C36787"/>
    <w:rsid w:val="00C37762"/>
    <w:rsid w:val="00C4050D"/>
    <w:rsid w:val="00C41060"/>
    <w:rsid w:val="00C4118A"/>
    <w:rsid w:val="00C411A5"/>
    <w:rsid w:val="00C42482"/>
    <w:rsid w:val="00C427C4"/>
    <w:rsid w:val="00C428FD"/>
    <w:rsid w:val="00C42E29"/>
    <w:rsid w:val="00C43AA8"/>
    <w:rsid w:val="00C443BF"/>
    <w:rsid w:val="00C45979"/>
    <w:rsid w:val="00C468AE"/>
    <w:rsid w:val="00C46F6A"/>
    <w:rsid w:val="00C5018E"/>
    <w:rsid w:val="00C507D0"/>
    <w:rsid w:val="00C508B8"/>
    <w:rsid w:val="00C533EC"/>
    <w:rsid w:val="00C53812"/>
    <w:rsid w:val="00C53B42"/>
    <w:rsid w:val="00C56BFA"/>
    <w:rsid w:val="00C56C7F"/>
    <w:rsid w:val="00C57452"/>
    <w:rsid w:val="00C5753F"/>
    <w:rsid w:val="00C578B5"/>
    <w:rsid w:val="00C617CB"/>
    <w:rsid w:val="00C61D27"/>
    <w:rsid w:val="00C61E69"/>
    <w:rsid w:val="00C6226C"/>
    <w:rsid w:val="00C623DF"/>
    <w:rsid w:val="00C6257A"/>
    <w:rsid w:val="00C62B74"/>
    <w:rsid w:val="00C63B96"/>
    <w:rsid w:val="00C640B1"/>
    <w:rsid w:val="00C64BFB"/>
    <w:rsid w:val="00C6534E"/>
    <w:rsid w:val="00C66326"/>
    <w:rsid w:val="00C66F7E"/>
    <w:rsid w:val="00C66FEB"/>
    <w:rsid w:val="00C67535"/>
    <w:rsid w:val="00C678C5"/>
    <w:rsid w:val="00C67E86"/>
    <w:rsid w:val="00C70129"/>
    <w:rsid w:val="00C70840"/>
    <w:rsid w:val="00C70D32"/>
    <w:rsid w:val="00C711F2"/>
    <w:rsid w:val="00C7319F"/>
    <w:rsid w:val="00C73D68"/>
    <w:rsid w:val="00C7434A"/>
    <w:rsid w:val="00C74545"/>
    <w:rsid w:val="00C76CFE"/>
    <w:rsid w:val="00C7729D"/>
    <w:rsid w:val="00C77499"/>
    <w:rsid w:val="00C774A1"/>
    <w:rsid w:val="00C77A08"/>
    <w:rsid w:val="00C80A8D"/>
    <w:rsid w:val="00C8121D"/>
    <w:rsid w:val="00C81EAE"/>
    <w:rsid w:val="00C8221B"/>
    <w:rsid w:val="00C82518"/>
    <w:rsid w:val="00C825BC"/>
    <w:rsid w:val="00C84257"/>
    <w:rsid w:val="00C8455B"/>
    <w:rsid w:val="00C84907"/>
    <w:rsid w:val="00C84B0A"/>
    <w:rsid w:val="00C85888"/>
    <w:rsid w:val="00C8590E"/>
    <w:rsid w:val="00C85C01"/>
    <w:rsid w:val="00C86359"/>
    <w:rsid w:val="00C866CA"/>
    <w:rsid w:val="00C871CF"/>
    <w:rsid w:val="00C87699"/>
    <w:rsid w:val="00C87D69"/>
    <w:rsid w:val="00C90944"/>
    <w:rsid w:val="00C938D4"/>
    <w:rsid w:val="00C94308"/>
    <w:rsid w:val="00C94987"/>
    <w:rsid w:val="00C94A38"/>
    <w:rsid w:val="00C94BEA"/>
    <w:rsid w:val="00C95416"/>
    <w:rsid w:val="00C95C66"/>
    <w:rsid w:val="00C95D3F"/>
    <w:rsid w:val="00C96CC5"/>
    <w:rsid w:val="00C96CE4"/>
    <w:rsid w:val="00CA046A"/>
    <w:rsid w:val="00CA0C13"/>
    <w:rsid w:val="00CA2215"/>
    <w:rsid w:val="00CA2595"/>
    <w:rsid w:val="00CA331D"/>
    <w:rsid w:val="00CA3D5F"/>
    <w:rsid w:val="00CA3EBC"/>
    <w:rsid w:val="00CA5A1B"/>
    <w:rsid w:val="00CA5AFC"/>
    <w:rsid w:val="00CA5F28"/>
    <w:rsid w:val="00CA5F73"/>
    <w:rsid w:val="00CA6879"/>
    <w:rsid w:val="00CA6C2F"/>
    <w:rsid w:val="00CA752C"/>
    <w:rsid w:val="00CA7C36"/>
    <w:rsid w:val="00CB079C"/>
    <w:rsid w:val="00CB1663"/>
    <w:rsid w:val="00CB1CA2"/>
    <w:rsid w:val="00CB209A"/>
    <w:rsid w:val="00CB22C3"/>
    <w:rsid w:val="00CB2470"/>
    <w:rsid w:val="00CB2BCC"/>
    <w:rsid w:val="00CB2F90"/>
    <w:rsid w:val="00CB327C"/>
    <w:rsid w:val="00CB329C"/>
    <w:rsid w:val="00CB4830"/>
    <w:rsid w:val="00CB49E6"/>
    <w:rsid w:val="00CB4BA3"/>
    <w:rsid w:val="00CB58F8"/>
    <w:rsid w:val="00CB6E31"/>
    <w:rsid w:val="00CC00D9"/>
    <w:rsid w:val="00CC1578"/>
    <w:rsid w:val="00CC1E14"/>
    <w:rsid w:val="00CC1EEF"/>
    <w:rsid w:val="00CC2CFB"/>
    <w:rsid w:val="00CC3013"/>
    <w:rsid w:val="00CC3275"/>
    <w:rsid w:val="00CC475B"/>
    <w:rsid w:val="00CC5096"/>
    <w:rsid w:val="00CC5C99"/>
    <w:rsid w:val="00CC6AE0"/>
    <w:rsid w:val="00CC77BC"/>
    <w:rsid w:val="00CC7B61"/>
    <w:rsid w:val="00CC7F19"/>
    <w:rsid w:val="00CD030B"/>
    <w:rsid w:val="00CD04A4"/>
    <w:rsid w:val="00CD07DC"/>
    <w:rsid w:val="00CD0889"/>
    <w:rsid w:val="00CD0CB8"/>
    <w:rsid w:val="00CD0F20"/>
    <w:rsid w:val="00CD117C"/>
    <w:rsid w:val="00CD27D9"/>
    <w:rsid w:val="00CD37EE"/>
    <w:rsid w:val="00CD4B03"/>
    <w:rsid w:val="00CD4DA9"/>
    <w:rsid w:val="00CD50A4"/>
    <w:rsid w:val="00CD52B5"/>
    <w:rsid w:val="00CD53C1"/>
    <w:rsid w:val="00CD6E8B"/>
    <w:rsid w:val="00CD762B"/>
    <w:rsid w:val="00CE0704"/>
    <w:rsid w:val="00CE188F"/>
    <w:rsid w:val="00CE1B33"/>
    <w:rsid w:val="00CE312B"/>
    <w:rsid w:val="00CE3D10"/>
    <w:rsid w:val="00CE46DA"/>
    <w:rsid w:val="00CE4A3F"/>
    <w:rsid w:val="00CE5119"/>
    <w:rsid w:val="00CE62BE"/>
    <w:rsid w:val="00CE6D13"/>
    <w:rsid w:val="00CE7B78"/>
    <w:rsid w:val="00CE7FE2"/>
    <w:rsid w:val="00CF09F8"/>
    <w:rsid w:val="00CF0B83"/>
    <w:rsid w:val="00CF0F4A"/>
    <w:rsid w:val="00CF1B74"/>
    <w:rsid w:val="00CF255C"/>
    <w:rsid w:val="00CF2D24"/>
    <w:rsid w:val="00CF394E"/>
    <w:rsid w:val="00CF3A43"/>
    <w:rsid w:val="00CF3E25"/>
    <w:rsid w:val="00CF4436"/>
    <w:rsid w:val="00CF4597"/>
    <w:rsid w:val="00CF510A"/>
    <w:rsid w:val="00CF5607"/>
    <w:rsid w:val="00CF5EB3"/>
    <w:rsid w:val="00CF6841"/>
    <w:rsid w:val="00CF6BC9"/>
    <w:rsid w:val="00CF71CE"/>
    <w:rsid w:val="00CF7AC8"/>
    <w:rsid w:val="00D00523"/>
    <w:rsid w:val="00D00F37"/>
    <w:rsid w:val="00D017A7"/>
    <w:rsid w:val="00D01BEA"/>
    <w:rsid w:val="00D01E97"/>
    <w:rsid w:val="00D0286B"/>
    <w:rsid w:val="00D02908"/>
    <w:rsid w:val="00D0370F"/>
    <w:rsid w:val="00D039F5"/>
    <w:rsid w:val="00D03CC8"/>
    <w:rsid w:val="00D0429B"/>
    <w:rsid w:val="00D04FC0"/>
    <w:rsid w:val="00D058B2"/>
    <w:rsid w:val="00D05907"/>
    <w:rsid w:val="00D05E4C"/>
    <w:rsid w:val="00D05F1F"/>
    <w:rsid w:val="00D0607A"/>
    <w:rsid w:val="00D067A1"/>
    <w:rsid w:val="00D06DB9"/>
    <w:rsid w:val="00D070E0"/>
    <w:rsid w:val="00D0725A"/>
    <w:rsid w:val="00D07B19"/>
    <w:rsid w:val="00D1090B"/>
    <w:rsid w:val="00D10A84"/>
    <w:rsid w:val="00D11BB4"/>
    <w:rsid w:val="00D120B5"/>
    <w:rsid w:val="00D1232B"/>
    <w:rsid w:val="00D12C46"/>
    <w:rsid w:val="00D12E2F"/>
    <w:rsid w:val="00D12E34"/>
    <w:rsid w:val="00D13970"/>
    <w:rsid w:val="00D145A5"/>
    <w:rsid w:val="00D14C12"/>
    <w:rsid w:val="00D14EBD"/>
    <w:rsid w:val="00D15303"/>
    <w:rsid w:val="00D15A23"/>
    <w:rsid w:val="00D15C48"/>
    <w:rsid w:val="00D15DBA"/>
    <w:rsid w:val="00D15FB9"/>
    <w:rsid w:val="00D16131"/>
    <w:rsid w:val="00D177CA"/>
    <w:rsid w:val="00D17AE5"/>
    <w:rsid w:val="00D17F10"/>
    <w:rsid w:val="00D201BB"/>
    <w:rsid w:val="00D205F8"/>
    <w:rsid w:val="00D208BD"/>
    <w:rsid w:val="00D209CC"/>
    <w:rsid w:val="00D21D6A"/>
    <w:rsid w:val="00D227C6"/>
    <w:rsid w:val="00D22DD5"/>
    <w:rsid w:val="00D231A3"/>
    <w:rsid w:val="00D238A6"/>
    <w:rsid w:val="00D23F5F"/>
    <w:rsid w:val="00D2419C"/>
    <w:rsid w:val="00D24812"/>
    <w:rsid w:val="00D251B2"/>
    <w:rsid w:val="00D253B7"/>
    <w:rsid w:val="00D25B6F"/>
    <w:rsid w:val="00D262DA"/>
    <w:rsid w:val="00D273FD"/>
    <w:rsid w:val="00D27A21"/>
    <w:rsid w:val="00D30413"/>
    <w:rsid w:val="00D31192"/>
    <w:rsid w:val="00D31749"/>
    <w:rsid w:val="00D31FD1"/>
    <w:rsid w:val="00D32831"/>
    <w:rsid w:val="00D3333E"/>
    <w:rsid w:val="00D33863"/>
    <w:rsid w:val="00D33BB6"/>
    <w:rsid w:val="00D34A04"/>
    <w:rsid w:val="00D34D45"/>
    <w:rsid w:val="00D34D71"/>
    <w:rsid w:val="00D3570B"/>
    <w:rsid w:val="00D35C24"/>
    <w:rsid w:val="00D35E7D"/>
    <w:rsid w:val="00D361BC"/>
    <w:rsid w:val="00D36635"/>
    <w:rsid w:val="00D366E2"/>
    <w:rsid w:val="00D36C25"/>
    <w:rsid w:val="00D36E41"/>
    <w:rsid w:val="00D3794F"/>
    <w:rsid w:val="00D407F9"/>
    <w:rsid w:val="00D40809"/>
    <w:rsid w:val="00D417C8"/>
    <w:rsid w:val="00D41988"/>
    <w:rsid w:val="00D43785"/>
    <w:rsid w:val="00D4405A"/>
    <w:rsid w:val="00D44C68"/>
    <w:rsid w:val="00D45223"/>
    <w:rsid w:val="00D45EED"/>
    <w:rsid w:val="00D47068"/>
    <w:rsid w:val="00D47098"/>
    <w:rsid w:val="00D473D5"/>
    <w:rsid w:val="00D47A32"/>
    <w:rsid w:val="00D506CE"/>
    <w:rsid w:val="00D51F2A"/>
    <w:rsid w:val="00D521AC"/>
    <w:rsid w:val="00D532FB"/>
    <w:rsid w:val="00D5370F"/>
    <w:rsid w:val="00D543CC"/>
    <w:rsid w:val="00D54E9C"/>
    <w:rsid w:val="00D551CE"/>
    <w:rsid w:val="00D554C7"/>
    <w:rsid w:val="00D55548"/>
    <w:rsid w:val="00D55735"/>
    <w:rsid w:val="00D56114"/>
    <w:rsid w:val="00D56C0A"/>
    <w:rsid w:val="00D56F62"/>
    <w:rsid w:val="00D5743C"/>
    <w:rsid w:val="00D60531"/>
    <w:rsid w:val="00D6122C"/>
    <w:rsid w:val="00D620AC"/>
    <w:rsid w:val="00D62A8F"/>
    <w:rsid w:val="00D63720"/>
    <w:rsid w:val="00D640D2"/>
    <w:rsid w:val="00D64442"/>
    <w:rsid w:val="00D6481B"/>
    <w:rsid w:val="00D64AF5"/>
    <w:rsid w:val="00D65097"/>
    <w:rsid w:val="00D6509D"/>
    <w:rsid w:val="00D65655"/>
    <w:rsid w:val="00D6568C"/>
    <w:rsid w:val="00D65BF6"/>
    <w:rsid w:val="00D70020"/>
    <w:rsid w:val="00D713BF"/>
    <w:rsid w:val="00D71613"/>
    <w:rsid w:val="00D71842"/>
    <w:rsid w:val="00D71CD0"/>
    <w:rsid w:val="00D71DFB"/>
    <w:rsid w:val="00D7291E"/>
    <w:rsid w:val="00D72DC8"/>
    <w:rsid w:val="00D72E3B"/>
    <w:rsid w:val="00D72FF1"/>
    <w:rsid w:val="00D73FEB"/>
    <w:rsid w:val="00D741E4"/>
    <w:rsid w:val="00D74211"/>
    <w:rsid w:val="00D74308"/>
    <w:rsid w:val="00D745AB"/>
    <w:rsid w:val="00D747AC"/>
    <w:rsid w:val="00D75396"/>
    <w:rsid w:val="00D753D0"/>
    <w:rsid w:val="00D75CF2"/>
    <w:rsid w:val="00D7611D"/>
    <w:rsid w:val="00D76AF7"/>
    <w:rsid w:val="00D76B86"/>
    <w:rsid w:val="00D80BC8"/>
    <w:rsid w:val="00D80CF2"/>
    <w:rsid w:val="00D81414"/>
    <w:rsid w:val="00D814DE"/>
    <w:rsid w:val="00D81954"/>
    <w:rsid w:val="00D81A63"/>
    <w:rsid w:val="00D81D90"/>
    <w:rsid w:val="00D83328"/>
    <w:rsid w:val="00D833EB"/>
    <w:rsid w:val="00D8340C"/>
    <w:rsid w:val="00D84B33"/>
    <w:rsid w:val="00D8610C"/>
    <w:rsid w:val="00D86220"/>
    <w:rsid w:val="00D86535"/>
    <w:rsid w:val="00D86A5C"/>
    <w:rsid w:val="00D8706A"/>
    <w:rsid w:val="00D8746C"/>
    <w:rsid w:val="00D876F3"/>
    <w:rsid w:val="00D878D1"/>
    <w:rsid w:val="00D90B6F"/>
    <w:rsid w:val="00D90D51"/>
    <w:rsid w:val="00D91C2E"/>
    <w:rsid w:val="00D923BF"/>
    <w:rsid w:val="00D92468"/>
    <w:rsid w:val="00D92707"/>
    <w:rsid w:val="00D928BC"/>
    <w:rsid w:val="00D9290A"/>
    <w:rsid w:val="00D93699"/>
    <w:rsid w:val="00D94171"/>
    <w:rsid w:val="00D9596E"/>
    <w:rsid w:val="00D96659"/>
    <w:rsid w:val="00D966B7"/>
    <w:rsid w:val="00D96ADC"/>
    <w:rsid w:val="00D96FB5"/>
    <w:rsid w:val="00D97B23"/>
    <w:rsid w:val="00D97C0E"/>
    <w:rsid w:val="00D97D0C"/>
    <w:rsid w:val="00D97F88"/>
    <w:rsid w:val="00DA0108"/>
    <w:rsid w:val="00DA08DB"/>
    <w:rsid w:val="00DA0CCB"/>
    <w:rsid w:val="00DA19C3"/>
    <w:rsid w:val="00DA281B"/>
    <w:rsid w:val="00DA3413"/>
    <w:rsid w:val="00DA3837"/>
    <w:rsid w:val="00DA3D97"/>
    <w:rsid w:val="00DA43A5"/>
    <w:rsid w:val="00DA488D"/>
    <w:rsid w:val="00DA4B79"/>
    <w:rsid w:val="00DA6119"/>
    <w:rsid w:val="00DA6313"/>
    <w:rsid w:val="00DA6F00"/>
    <w:rsid w:val="00DB01F0"/>
    <w:rsid w:val="00DB0212"/>
    <w:rsid w:val="00DB02B0"/>
    <w:rsid w:val="00DB034C"/>
    <w:rsid w:val="00DB11A1"/>
    <w:rsid w:val="00DB11E4"/>
    <w:rsid w:val="00DB177F"/>
    <w:rsid w:val="00DB178A"/>
    <w:rsid w:val="00DB18DF"/>
    <w:rsid w:val="00DB1E2C"/>
    <w:rsid w:val="00DB1F2D"/>
    <w:rsid w:val="00DB22E3"/>
    <w:rsid w:val="00DB2889"/>
    <w:rsid w:val="00DB2EE2"/>
    <w:rsid w:val="00DB36AC"/>
    <w:rsid w:val="00DB3947"/>
    <w:rsid w:val="00DB5034"/>
    <w:rsid w:val="00DB6733"/>
    <w:rsid w:val="00DB6B7C"/>
    <w:rsid w:val="00DB6E94"/>
    <w:rsid w:val="00DB6F9F"/>
    <w:rsid w:val="00DB7072"/>
    <w:rsid w:val="00DB7E65"/>
    <w:rsid w:val="00DB7ECB"/>
    <w:rsid w:val="00DC09A1"/>
    <w:rsid w:val="00DC12B7"/>
    <w:rsid w:val="00DC1338"/>
    <w:rsid w:val="00DC246D"/>
    <w:rsid w:val="00DC24C7"/>
    <w:rsid w:val="00DC2752"/>
    <w:rsid w:val="00DC2759"/>
    <w:rsid w:val="00DC2A18"/>
    <w:rsid w:val="00DC2EBE"/>
    <w:rsid w:val="00DC3458"/>
    <w:rsid w:val="00DC3941"/>
    <w:rsid w:val="00DC3EA9"/>
    <w:rsid w:val="00DC41F9"/>
    <w:rsid w:val="00DC4370"/>
    <w:rsid w:val="00DC4B20"/>
    <w:rsid w:val="00DC595C"/>
    <w:rsid w:val="00DC6676"/>
    <w:rsid w:val="00DC6E18"/>
    <w:rsid w:val="00DC791E"/>
    <w:rsid w:val="00DD005E"/>
    <w:rsid w:val="00DD094A"/>
    <w:rsid w:val="00DD0CB5"/>
    <w:rsid w:val="00DD0ECF"/>
    <w:rsid w:val="00DD1D22"/>
    <w:rsid w:val="00DD2295"/>
    <w:rsid w:val="00DD2805"/>
    <w:rsid w:val="00DD2AF0"/>
    <w:rsid w:val="00DD2CEE"/>
    <w:rsid w:val="00DD30B5"/>
    <w:rsid w:val="00DD3320"/>
    <w:rsid w:val="00DD33F4"/>
    <w:rsid w:val="00DD3995"/>
    <w:rsid w:val="00DD59B3"/>
    <w:rsid w:val="00DD5D7E"/>
    <w:rsid w:val="00DD64AD"/>
    <w:rsid w:val="00DD6C58"/>
    <w:rsid w:val="00DD7386"/>
    <w:rsid w:val="00DD77DA"/>
    <w:rsid w:val="00DD7C1F"/>
    <w:rsid w:val="00DE208B"/>
    <w:rsid w:val="00DE2224"/>
    <w:rsid w:val="00DE2533"/>
    <w:rsid w:val="00DE29FD"/>
    <w:rsid w:val="00DE2D8E"/>
    <w:rsid w:val="00DE322B"/>
    <w:rsid w:val="00DE3741"/>
    <w:rsid w:val="00DE44BC"/>
    <w:rsid w:val="00DE4643"/>
    <w:rsid w:val="00DE499C"/>
    <w:rsid w:val="00DE4E04"/>
    <w:rsid w:val="00DE5093"/>
    <w:rsid w:val="00DE50C5"/>
    <w:rsid w:val="00DE521C"/>
    <w:rsid w:val="00DE545D"/>
    <w:rsid w:val="00DE59E6"/>
    <w:rsid w:val="00DE5C5C"/>
    <w:rsid w:val="00DE6D20"/>
    <w:rsid w:val="00DE7992"/>
    <w:rsid w:val="00DF0C14"/>
    <w:rsid w:val="00DF2109"/>
    <w:rsid w:val="00DF2BFE"/>
    <w:rsid w:val="00DF3304"/>
    <w:rsid w:val="00DF33C4"/>
    <w:rsid w:val="00DF4438"/>
    <w:rsid w:val="00DF55AA"/>
    <w:rsid w:val="00DF5FDC"/>
    <w:rsid w:val="00DF66E0"/>
    <w:rsid w:val="00DF6B98"/>
    <w:rsid w:val="00DF7169"/>
    <w:rsid w:val="00DF723D"/>
    <w:rsid w:val="00DF7AFC"/>
    <w:rsid w:val="00E001F7"/>
    <w:rsid w:val="00E01175"/>
    <w:rsid w:val="00E01658"/>
    <w:rsid w:val="00E0192A"/>
    <w:rsid w:val="00E02BE7"/>
    <w:rsid w:val="00E034D3"/>
    <w:rsid w:val="00E048FE"/>
    <w:rsid w:val="00E05E90"/>
    <w:rsid w:val="00E06975"/>
    <w:rsid w:val="00E069EF"/>
    <w:rsid w:val="00E07500"/>
    <w:rsid w:val="00E10081"/>
    <w:rsid w:val="00E10A37"/>
    <w:rsid w:val="00E10EAF"/>
    <w:rsid w:val="00E11276"/>
    <w:rsid w:val="00E113B3"/>
    <w:rsid w:val="00E124E0"/>
    <w:rsid w:val="00E126FB"/>
    <w:rsid w:val="00E12FB2"/>
    <w:rsid w:val="00E13BB4"/>
    <w:rsid w:val="00E13C9B"/>
    <w:rsid w:val="00E14EAB"/>
    <w:rsid w:val="00E150AC"/>
    <w:rsid w:val="00E156CE"/>
    <w:rsid w:val="00E15916"/>
    <w:rsid w:val="00E15E38"/>
    <w:rsid w:val="00E16095"/>
    <w:rsid w:val="00E209B1"/>
    <w:rsid w:val="00E21E82"/>
    <w:rsid w:val="00E22470"/>
    <w:rsid w:val="00E2253D"/>
    <w:rsid w:val="00E239E4"/>
    <w:rsid w:val="00E23F94"/>
    <w:rsid w:val="00E24436"/>
    <w:rsid w:val="00E25B2A"/>
    <w:rsid w:val="00E26E0D"/>
    <w:rsid w:val="00E27202"/>
    <w:rsid w:val="00E27378"/>
    <w:rsid w:val="00E27495"/>
    <w:rsid w:val="00E30D29"/>
    <w:rsid w:val="00E316AA"/>
    <w:rsid w:val="00E320E2"/>
    <w:rsid w:val="00E32184"/>
    <w:rsid w:val="00E33055"/>
    <w:rsid w:val="00E3323C"/>
    <w:rsid w:val="00E33839"/>
    <w:rsid w:val="00E33E55"/>
    <w:rsid w:val="00E33F25"/>
    <w:rsid w:val="00E34033"/>
    <w:rsid w:val="00E34348"/>
    <w:rsid w:val="00E34441"/>
    <w:rsid w:val="00E3459E"/>
    <w:rsid w:val="00E346CA"/>
    <w:rsid w:val="00E34A8F"/>
    <w:rsid w:val="00E34BC4"/>
    <w:rsid w:val="00E34BF9"/>
    <w:rsid w:val="00E37102"/>
    <w:rsid w:val="00E37842"/>
    <w:rsid w:val="00E37927"/>
    <w:rsid w:val="00E37A2E"/>
    <w:rsid w:val="00E37B1C"/>
    <w:rsid w:val="00E37B99"/>
    <w:rsid w:val="00E40D18"/>
    <w:rsid w:val="00E41006"/>
    <w:rsid w:val="00E41152"/>
    <w:rsid w:val="00E41719"/>
    <w:rsid w:val="00E418F9"/>
    <w:rsid w:val="00E41FEA"/>
    <w:rsid w:val="00E41FF5"/>
    <w:rsid w:val="00E42F47"/>
    <w:rsid w:val="00E4300D"/>
    <w:rsid w:val="00E44503"/>
    <w:rsid w:val="00E4471C"/>
    <w:rsid w:val="00E45C4A"/>
    <w:rsid w:val="00E46185"/>
    <w:rsid w:val="00E46301"/>
    <w:rsid w:val="00E46CA7"/>
    <w:rsid w:val="00E470D0"/>
    <w:rsid w:val="00E47200"/>
    <w:rsid w:val="00E4735E"/>
    <w:rsid w:val="00E476F0"/>
    <w:rsid w:val="00E4791C"/>
    <w:rsid w:val="00E47A78"/>
    <w:rsid w:val="00E504B2"/>
    <w:rsid w:val="00E50C4F"/>
    <w:rsid w:val="00E517AA"/>
    <w:rsid w:val="00E51D4A"/>
    <w:rsid w:val="00E52881"/>
    <w:rsid w:val="00E52FBD"/>
    <w:rsid w:val="00E52FC2"/>
    <w:rsid w:val="00E534C3"/>
    <w:rsid w:val="00E535EB"/>
    <w:rsid w:val="00E53931"/>
    <w:rsid w:val="00E54609"/>
    <w:rsid w:val="00E55411"/>
    <w:rsid w:val="00E55D28"/>
    <w:rsid w:val="00E56409"/>
    <w:rsid w:val="00E5653E"/>
    <w:rsid w:val="00E57D9E"/>
    <w:rsid w:val="00E607F5"/>
    <w:rsid w:val="00E6144A"/>
    <w:rsid w:val="00E617A3"/>
    <w:rsid w:val="00E617C2"/>
    <w:rsid w:val="00E62FAD"/>
    <w:rsid w:val="00E63B00"/>
    <w:rsid w:val="00E643DB"/>
    <w:rsid w:val="00E6525C"/>
    <w:rsid w:val="00E65818"/>
    <w:rsid w:val="00E660C5"/>
    <w:rsid w:val="00E67CBB"/>
    <w:rsid w:val="00E700C9"/>
    <w:rsid w:val="00E716A0"/>
    <w:rsid w:val="00E71705"/>
    <w:rsid w:val="00E71CE0"/>
    <w:rsid w:val="00E739B2"/>
    <w:rsid w:val="00E74259"/>
    <w:rsid w:val="00E7451E"/>
    <w:rsid w:val="00E7528C"/>
    <w:rsid w:val="00E761E2"/>
    <w:rsid w:val="00E76455"/>
    <w:rsid w:val="00E770FE"/>
    <w:rsid w:val="00E776E9"/>
    <w:rsid w:val="00E77BC2"/>
    <w:rsid w:val="00E77BD1"/>
    <w:rsid w:val="00E77CD9"/>
    <w:rsid w:val="00E80166"/>
    <w:rsid w:val="00E8034A"/>
    <w:rsid w:val="00E81282"/>
    <w:rsid w:val="00E81893"/>
    <w:rsid w:val="00E82306"/>
    <w:rsid w:val="00E827A0"/>
    <w:rsid w:val="00E82E8E"/>
    <w:rsid w:val="00E83FFD"/>
    <w:rsid w:val="00E84EF8"/>
    <w:rsid w:val="00E85644"/>
    <w:rsid w:val="00E857FE"/>
    <w:rsid w:val="00E86022"/>
    <w:rsid w:val="00E8613A"/>
    <w:rsid w:val="00E87E48"/>
    <w:rsid w:val="00E90868"/>
    <w:rsid w:val="00E91CF1"/>
    <w:rsid w:val="00E934AF"/>
    <w:rsid w:val="00E93DFB"/>
    <w:rsid w:val="00E941E2"/>
    <w:rsid w:val="00E9495D"/>
    <w:rsid w:val="00E94D61"/>
    <w:rsid w:val="00E94F63"/>
    <w:rsid w:val="00E95605"/>
    <w:rsid w:val="00E96112"/>
    <w:rsid w:val="00E96175"/>
    <w:rsid w:val="00E9650B"/>
    <w:rsid w:val="00E971C6"/>
    <w:rsid w:val="00E972C5"/>
    <w:rsid w:val="00E97758"/>
    <w:rsid w:val="00E97F5B"/>
    <w:rsid w:val="00EA0DD6"/>
    <w:rsid w:val="00EA14C0"/>
    <w:rsid w:val="00EA1909"/>
    <w:rsid w:val="00EA301C"/>
    <w:rsid w:val="00EA30D7"/>
    <w:rsid w:val="00EA34E2"/>
    <w:rsid w:val="00EA3D2E"/>
    <w:rsid w:val="00EA422D"/>
    <w:rsid w:val="00EA5BBD"/>
    <w:rsid w:val="00EA6391"/>
    <w:rsid w:val="00EA672A"/>
    <w:rsid w:val="00EA707F"/>
    <w:rsid w:val="00EA73A5"/>
    <w:rsid w:val="00EA7F0E"/>
    <w:rsid w:val="00EB0565"/>
    <w:rsid w:val="00EB08B2"/>
    <w:rsid w:val="00EB2326"/>
    <w:rsid w:val="00EB453D"/>
    <w:rsid w:val="00EB4B1A"/>
    <w:rsid w:val="00EB51AE"/>
    <w:rsid w:val="00EB570E"/>
    <w:rsid w:val="00EB5994"/>
    <w:rsid w:val="00EB7F17"/>
    <w:rsid w:val="00EC0D34"/>
    <w:rsid w:val="00EC1F1D"/>
    <w:rsid w:val="00EC2368"/>
    <w:rsid w:val="00EC2BC9"/>
    <w:rsid w:val="00EC2C8C"/>
    <w:rsid w:val="00EC34D4"/>
    <w:rsid w:val="00EC3541"/>
    <w:rsid w:val="00EC4201"/>
    <w:rsid w:val="00EC4334"/>
    <w:rsid w:val="00EC436D"/>
    <w:rsid w:val="00EC468C"/>
    <w:rsid w:val="00EC66E4"/>
    <w:rsid w:val="00EC69D0"/>
    <w:rsid w:val="00ED048D"/>
    <w:rsid w:val="00ED05B9"/>
    <w:rsid w:val="00ED10FD"/>
    <w:rsid w:val="00ED14FE"/>
    <w:rsid w:val="00ED1CC0"/>
    <w:rsid w:val="00ED1FDC"/>
    <w:rsid w:val="00ED21F8"/>
    <w:rsid w:val="00ED295B"/>
    <w:rsid w:val="00ED2CCD"/>
    <w:rsid w:val="00ED3D5C"/>
    <w:rsid w:val="00ED4302"/>
    <w:rsid w:val="00ED4D6B"/>
    <w:rsid w:val="00ED4DA6"/>
    <w:rsid w:val="00ED5455"/>
    <w:rsid w:val="00ED5DDC"/>
    <w:rsid w:val="00ED66D8"/>
    <w:rsid w:val="00ED6E94"/>
    <w:rsid w:val="00ED7314"/>
    <w:rsid w:val="00ED74B4"/>
    <w:rsid w:val="00ED7CA7"/>
    <w:rsid w:val="00EE0E93"/>
    <w:rsid w:val="00EE0F25"/>
    <w:rsid w:val="00EE124C"/>
    <w:rsid w:val="00EE1ABB"/>
    <w:rsid w:val="00EE1BB4"/>
    <w:rsid w:val="00EE2460"/>
    <w:rsid w:val="00EE2D63"/>
    <w:rsid w:val="00EE3138"/>
    <w:rsid w:val="00EE37D6"/>
    <w:rsid w:val="00EE3B3B"/>
    <w:rsid w:val="00EE3D20"/>
    <w:rsid w:val="00EE44EB"/>
    <w:rsid w:val="00EE4B3C"/>
    <w:rsid w:val="00EE5581"/>
    <w:rsid w:val="00EE59AC"/>
    <w:rsid w:val="00EE6F48"/>
    <w:rsid w:val="00EE72D2"/>
    <w:rsid w:val="00EE731A"/>
    <w:rsid w:val="00EE7DB8"/>
    <w:rsid w:val="00EF085A"/>
    <w:rsid w:val="00EF08BE"/>
    <w:rsid w:val="00EF1283"/>
    <w:rsid w:val="00EF14A8"/>
    <w:rsid w:val="00EF18CF"/>
    <w:rsid w:val="00EF1D9E"/>
    <w:rsid w:val="00EF1F06"/>
    <w:rsid w:val="00EF1F9F"/>
    <w:rsid w:val="00EF2589"/>
    <w:rsid w:val="00EF3C1B"/>
    <w:rsid w:val="00EF50E9"/>
    <w:rsid w:val="00EF5E71"/>
    <w:rsid w:val="00EF6C94"/>
    <w:rsid w:val="00EF722C"/>
    <w:rsid w:val="00EF7408"/>
    <w:rsid w:val="00EF7604"/>
    <w:rsid w:val="00EF7888"/>
    <w:rsid w:val="00EF7E1D"/>
    <w:rsid w:val="00F0029B"/>
    <w:rsid w:val="00F00A5C"/>
    <w:rsid w:val="00F010E4"/>
    <w:rsid w:val="00F0135B"/>
    <w:rsid w:val="00F0194B"/>
    <w:rsid w:val="00F01B76"/>
    <w:rsid w:val="00F024E7"/>
    <w:rsid w:val="00F02C52"/>
    <w:rsid w:val="00F02D6E"/>
    <w:rsid w:val="00F0301F"/>
    <w:rsid w:val="00F03DB5"/>
    <w:rsid w:val="00F03F92"/>
    <w:rsid w:val="00F04409"/>
    <w:rsid w:val="00F05C37"/>
    <w:rsid w:val="00F06BAE"/>
    <w:rsid w:val="00F06E0B"/>
    <w:rsid w:val="00F06FFA"/>
    <w:rsid w:val="00F0738A"/>
    <w:rsid w:val="00F0789B"/>
    <w:rsid w:val="00F07EA7"/>
    <w:rsid w:val="00F10F84"/>
    <w:rsid w:val="00F1183E"/>
    <w:rsid w:val="00F11998"/>
    <w:rsid w:val="00F12074"/>
    <w:rsid w:val="00F12C96"/>
    <w:rsid w:val="00F13939"/>
    <w:rsid w:val="00F1453D"/>
    <w:rsid w:val="00F14ABD"/>
    <w:rsid w:val="00F1534B"/>
    <w:rsid w:val="00F153A0"/>
    <w:rsid w:val="00F1585D"/>
    <w:rsid w:val="00F15A55"/>
    <w:rsid w:val="00F15B47"/>
    <w:rsid w:val="00F15F9D"/>
    <w:rsid w:val="00F1648D"/>
    <w:rsid w:val="00F16C2F"/>
    <w:rsid w:val="00F173D7"/>
    <w:rsid w:val="00F2054F"/>
    <w:rsid w:val="00F20C84"/>
    <w:rsid w:val="00F20DF4"/>
    <w:rsid w:val="00F20FB6"/>
    <w:rsid w:val="00F2146E"/>
    <w:rsid w:val="00F2158B"/>
    <w:rsid w:val="00F21822"/>
    <w:rsid w:val="00F226DF"/>
    <w:rsid w:val="00F23E16"/>
    <w:rsid w:val="00F2440C"/>
    <w:rsid w:val="00F2471F"/>
    <w:rsid w:val="00F25792"/>
    <w:rsid w:val="00F26437"/>
    <w:rsid w:val="00F26BDE"/>
    <w:rsid w:val="00F26F88"/>
    <w:rsid w:val="00F273BB"/>
    <w:rsid w:val="00F27ACA"/>
    <w:rsid w:val="00F27C12"/>
    <w:rsid w:val="00F3055F"/>
    <w:rsid w:val="00F30B3D"/>
    <w:rsid w:val="00F3121B"/>
    <w:rsid w:val="00F34512"/>
    <w:rsid w:val="00F34F9B"/>
    <w:rsid w:val="00F35C4C"/>
    <w:rsid w:val="00F35DC5"/>
    <w:rsid w:val="00F361B2"/>
    <w:rsid w:val="00F368D6"/>
    <w:rsid w:val="00F36DA9"/>
    <w:rsid w:val="00F37507"/>
    <w:rsid w:val="00F37E85"/>
    <w:rsid w:val="00F40E5B"/>
    <w:rsid w:val="00F412FE"/>
    <w:rsid w:val="00F41D57"/>
    <w:rsid w:val="00F41F90"/>
    <w:rsid w:val="00F4375C"/>
    <w:rsid w:val="00F441B5"/>
    <w:rsid w:val="00F4453A"/>
    <w:rsid w:val="00F44D61"/>
    <w:rsid w:val="00F44E72"/>
    <w:rsid w:val="00F45B7C"/>
    <w:rsid w:val="00F45CE7"/>
    <w:rsid w:val="00F4694C"/>
    <w:rsid w:val="00F4717F"/>
    <w:rsid w:val="00F471D7"/>
    <w:rsid w:val="00F47792"/>
    <w:rsid w:val="00F47F4C"/>
    <w:rsid w:val="00F50514"/>
    <w:rsid w:val="00F505CA"/>
    <w:rsid w:val="00F50935"/>
    <w:rsid w:val="00F51A59"/>
    <w:rsid w:val="00F520F3"/>
    <w:rsid w:val="00F52180"/>
    <w:rsid w:val="00F53EBB"/>
    <w:rsid w:val="00F54023"/>
    <w:rsid w:val="00F54567"/>
    <w:rsid w:val="00F5486A"/>
    <w:rsid w:val="00F55815"/>
    <w:rsid w:val="00F56CCD"/>
    <w:rsid w:val="00F56F8C"/>
    <w:rsid w:val="00F57A85"/>
    <w:rsid w:val="00F57ABD"/>
    <w:rsid w:val="00F57DC5"/>
    <w:rsid w:val="00F60031"/>
    <w:rsid w:val="00F615D4"/>
    <w:rsid w:val="00F61713"/>
    <w:rsid w:val="00F61CE2"/>
    <w:rsid w:val="00F642DD"/>
    <w:rsid w:val="00F6432A"/>
    <w:rsid w:val="00F64ECF"/>
    <w:rsid w:val="00F653FC"/>
    <w:rsid w:val="00F65DD8"/>
    <w:rsid w:val="00F66140"/>
    <w:rsid w:val="00F664F7"/>
    <w:rsid w:val="00F66B43"/>
    <w:rsid w:val="00F66F56"/>
    <w:rsid w:val="00F670E5"/>
    <w:rsid w:val="00F67E8C"/>
    <w:rsid w:val="00F70A41"/>
    <w:rsid w:val="00F70AB8"/>
    <w:rsid w:val="00F70B6F"/>
    <w:rsid w:val="00F720C4"/>
    <w:rsid w:val="00F72F2E"/>
    <w:rsid w:val="00F74392"/>
    <w:rsid w:val="00F754A3"/>
    <w:rsid w:val="00F75744"/>
    <w:rsid w:val="00F75E80"/>
    <w:rsid w:val="00F7736A"/>
    <w:rsid w:val="00F77586"/>
    <w:rsid w:val="00F77632"/>
    <w:rsid w:val="00F8078D"/>
    <w:rsid w:val="00F8094C"/>
    <w:rsid w:val="00F81036"/>
    <w:rsid w:val="00F81064"/>
    <w:rsid w:val="00F81331"/>
    <w:rsid w:val="00F81AF3"/>
    <w:rsid w:val="00F83B01"/>
    <w:rsid w:val="00F84B0D"/>
    <w:rsid w:val="00F857AF"/>
    <w:rsid w:val="00F85A3E"/>
    <w:rsid w:val="00F85AFB"/>
    <w:rsid w:val="00F85D07"/>
    <w:rsid w:val="00F8615E"/>
    <w:rsid w:val="00F86812"/>
    <w:rsid w:val="00F8694B"/>
    <w:rsid w:val="00F870D5"/>
    <w:rsid w:val="00F872A5"/>
    <w:rsid w:val="00F90FB1"/>
    <w:rsid w:val="00F91275"/>
    <w:rsid w:val="00F9154B"/>
    <w:rsid w:val="00F91F41"/>
    <w:rsid w:val="00F92388"/>
    <w:rsid w:val="00F968A5"/>
    <w:rsid w:val="00F974C3"/>
    <w:rsid w:val="00F974D5"/>
    <w:rsid w:val="00F97FDC"/>
    <w:rsid w:val="00FA01C7"/>
    <w:rsid w:val="00FA051F"/>
    <w:rsid w:val="00FA2074"/>
    <w:rsid w:val="00FA246E"/>
    <w:rsid w:val="00FA2BFD"/>
    <w:rsid w:val="00FA2EF2"/>
    <w:rsid w:val="00FA2F8F"/>
    <w:rsid w:val="00FA3B5F"/>
    <w:rsid w:val="00FA48BD"/>
    <w:rsid w:val="00FA5660"/>
    <w:rsid w:val="00FA5859"/>
    <w:rsid w:val="00FA5CFA"/>
    <w:rsid w:val="00FA5F3B"/>
    <w:rsid w:val="00FA67DF"/>
    <w:rsid w:val="00FA724A"/>
    <w:rsid w:val="00FA7D65"/>
    <w:rsid w:val="00FB0233"/>
    <w:rsid w:val="00FB058B"/>
    <w:rsid w:val="00FB0865"/>
    <w:rsid w:val="00FB09E2"/>
    <w:rsid w:val="00FB1036"/>
    <w:rsid w:val="00FB11FC"/>
    <w:rsid w:val="00FB270B"/>
    <w:rsid w:val="00FB2953"/>
    <w:rsid w:val="00FB2BD9"/>
    <w:rsid w:val="00FB2D23"/>
    <w:rsid w:val="00FB2E87"/>
    <w:rsid w:val="00FB34D3"/>
    <w:rsid w:val="00FB379E"/>
    <w:rsid w:val="00FB39CB"/>
    <w:rsid w:val="00FB3EA4"/>
    <w:rsid w:val="00FB4BAD"/>
    <w:rsid w:val="00FB4EED"/>
    <w:rsid w:val="00FB63AE"/>
    <w:rsid w:val="00FB63DA"/>
    <w:rsid w:val="00FC0690"/>
    <w:rsid w:val="00FC156D"/>
    <w:rsid w:val="00FC20F7"/>
    <w:rsid w:val="00FC229E"/>
    <w:rsid w:val="00FC2625"/>
    <w:rsid w:val="00FC2820"/>
    <w:rsid w:val="00FC3ECA"/>
    <w:rsid w:val="00FC42E6"/>
    <w:rsid w:val="00FC45F5"/>
    <w:rsid w:val="00FC4D2C"/>
    <w:rsid w:val="00FC604D"/>
    <w:rsid w:val="00FC62B8"/>
    <w:rsid w:val="00FC631C"/>
    <w:rsid w:val="00FC6937"/>
    <w:rsid w:val="00FC6F9B"/>
    <w:rsid w:val="00FC7FF9"/>
    <w:rsid w:val="00FD0455"/>
    <w:rsid w:val="00FD0EA2"/>
    <w:rsid w:val="00FD116D"/>
    <w:rsid w:val="00FD12BF"/>
    <w:rsid w:val="00FD1479"/>
    <w:rsid w:val="00FD1CB2"/>
    <w:rsid w:val="00FD22EC"/>
    <w:rsid w:val="00FD2A82"/>
    <w:rsid w:val="00FD2DB7"/>
    <w:rsid w:val="00FD2E42"/>
    <w:rsid w:val="00FD318C"/>
    <w:rsid w:val="00FD3918"/>
    <w:rsid w:val="00FD3C16"/>
    <w:rsid w:val="00FD458C"/>
    <w:rsid w:val="00FD4597"/>
    <w:rsid w:val="00FD5A3F"/>
    <w:rsid w:val="00FD5A98"/>
    <w:rsid w:val="00FD5D61"/>
    <w:rsid w:val="00FD5D73"/>
    <w:rsid w:val="00FD5E12"/>
    <w:rsid w:val="00FD5E82"/>
    <w:rsid w:val="00FD6720"/>
    <w:rsid w:val="00FD6C07"/>
    <w:rsid w:val="00FD7150"/>
    <w:rsid w:val="00FE04B2"/>
    <w:rsid w:val="00FE1918"/>
    <w:rsid w:val="00FE19F6"/>
    <w:rsid w:val="00FE3ED0"/>
    <w:rsid w:val="00FE4130"/>
    <w:rsid w:val="00FE41FC"/>
    <w:rsid w:val="00FE4474"/>
    <w:rsid w:val="00FE4914"/>
    <w:rsid w:val="00FE5176"/>
    <w:rsid w:val="00FE591B"/>
    <w:rsid w:val="00FE60EB"/>
    <w:rsid w:val="00FE71A5"/>
    <w:rsid w:val="00FE7920"/>
    <w:rsid w:val="00FE793C"/>
    <w:rsid w:val="00FE7C3B"/>
    <w:rsid w:val="00FE7D88"/>
    <w:rsid w:val="00FF07AA"/>
    <w:rsid w:val="00FF0DFF"/>
    <w:rsid w:val="00FF1E6D"/>
    <w:rsid w:val="00FF1FEE"/>
    <w:rsid w:val="00FF2147"/>
    <w:rsid w:val="00FF2253"/>
    <w:rsid w:val="00FF2CD8"/>
    <w:rsid w:val="00FF389E"/>
    <w:rsid w:val="00FF3B6F"/>
    <w:rsid w:val="00FF3CD5"/>
    <w:rsid w:val="00FF410A"/>
    <w:rsid w:val="00FF5EBB"/>
    <w:rsid w:val="00FF643C"/>
    <w:rsid w:val="00FF64B0"/>
    <w:rsid w:val="00FF690C"/>
    <w:rsid w:val="00FF7420"/>
    <w:rsid w:val="00FF7BC6"/>
    <w:rsid w:val="00FF7D3C"/>
    <w:rsid w:val="00FF7DDC"/>
    <w:rsid w:val="00FF7EA8"/>
    <w:rsid w:val="00FF7F9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45D99C3-628A-4C02-8905-10D15C842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3B6F"/>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semiHidden/>
    <w:pPr>
      <w:spacing w:line="460" w:lineRule="exact"/>
      <w:ind w:left="640" w:hangingChars="200" w:hanging="640"/>
    </w:pPr>
    <w:rPr>
      <w:rFonts w:ascii="標楷體" w:eastAsia="標楷體" w:hAnsi="標楷體"/>
      <w:sz w:val="32"/>
    </w:rPr>
  </w:style>
  <w:style w:type="paragraph" w:styleId="ae">
    <w:name w:val="header"/>
    <w:basedOn w:val="a"/>
    <w:link w:val="af"/>
    <w:uiPriority w:val="99"/>
    <w:unhideWhenUsed/>
    <w:rsid w:val="00FB270B"/>
    <w:pPr>
      <w:tabs>
        <w:tab w:val="center" w:pos="4153"/>
        <w:tab w:val="right" w:pos="8306"/>
      </w:tabs>
      <w:snapToGrid w:val="0"/>
    </w:pPr>
    <w:rPr>
      <w:sz w:val="20"/>
      <w:szCs w:val="20"/>
    </w:rPr>
  </w:style>
  <w:style w:type="character" w:customStyle="1" w:styleId="af">
    <w:name w:val="頁首 字元"/>
    <w:link w:val="ae"/>
    <w:uiPriority w:val="99"/>
    <w:rsid w:val="00FB270B"/>
    <w:rPr>
      <w:kern w:val="2"/>
    </w:rPr>
  </w:style>
  <w:style w:type="paragraph" w:styleId="af0">
    <w:name w:val="Date"/>
    <w:basedOn w:val="a"/>
    <w:next w:val="a"/>
    <w:link w:val="af1"/>
    <w:uiPriority w:val="99"/>
    <w:semiHidden/>
    <w:unhideWhenUsed/>
    <w:rsid w:val="00D31FD1"/>
    <w:pPr>
      <w:jc w:val="right"/>
    </w:pPr>
  </w:style>
  <w:style w:type="character" w:customStyle="1" w:styleId="af1">
    <w:name w:val="日期 字元"/>
    <w:link w:val="af0"/>
    <w:uiPriority w:val="99"/>
    <w:semiHidden/>
    <w:rsid w:val="00D31FD1"/>
    <w:rPr>
      <w:kern w:val="2"/>
      <w:sz w:val="24"/>
      <w:szCs w:val="24"/>
    </w:rPr>
  </w:style>
  <w:style w:type="paragraph" w:customStyle="1" w:styleId="af2">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3">
    <w:name w:val="Salutation"/>
    <w:basedOn w:val="a"/>
    <w:next w:val="a"/>
    <w:link w:val="af4"/>
    <w:uiPriority w:val="99"/>
    <w:unhideWhenUsed/>
    <w:rsid w:val="00853AB6"/>
    <w:rPr>
      <w:rFonts w:ascii="標楷體" w:eastAsia="標楷體" w:hAnsi="標楷體"/>
      <w:sz w:val="28"/>
      <w:szCs w:val="28"/>
    </w:rPr>
  </w:style>
  <w:style w:type="character" w:customStyle="1" w:styleId="af4">
    <w:name w:val="問候 字元"/>
    <w:link w:val="af3"/>
    <w:uiPriority w:val="99"/>
    <w:rsid w:val="00853AB6"/>
    <w:rPr>
      <w:rFonts w:ascii="標楷體" w:eastAsia="標楷體" w:hAnsi="標楷體"/>
      <w:kern w:val="2"/>
      <w:sz w:val="28"/>
      <w:szCs w:val="28"/>
    </w:rPr>
  </w:style>
  <w:style w:type="paragraph" w:styleId="af5">
    <w:name w:val="Closing"/>
    <w:basedOn w:val="a"/>
    <w:link w:val="af6"/>
    <w:uiPriority w:val="99"/>
    <w:unhideWhenUsed/>
    <w:rsid w:val="00853AB6"/>
    <w:pPr>
      <w:ind w:leftChars="1800" w:left="100"/>
    </w:pPr>
    <w:rPr>
      <w:rFonts w:ascii="標楷體" w:eastAsia="標楷體" w:hAnsi="標楷體"/>
      <w:sz w:val="28"/>
      <w:szCs w:val="28"/>
    </w:rPr>
  </w:style>
  <w:style w:type="character" w:customStyle="1" w:styleId="af6">
    <w:name w:val="結語 字元"/>
    <w:link w:val="af5"/>
    <w:uiPriority w:val="99"/>
    <w:rsid w:val="00853AB6"/>
    <w:rPr>
      <w:rFonts w:ascii="標楷體" w:eastAsia="標楷體" w:hAnsi="標楷體"/>
      <w:kern w:val="2"/>
      <w:sz w:val="28"/>
      <w:szCs w:val="28"/>
    </w:rPr>
  </w:style>
  <w:style w:type="paragraph" w:styleId="af7">
    <w:name w:val="List Paragraph"/>
    <w:basedOn w:val="a"/>
    <w:uiPriority w:val="34"/>
    <w:qFormat/>
    <w:rsid w:val="00B64814"/>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33384">
      <w:bodyDiv w:val="1"/>
      <w:marLeft w:val="0"/>
      <w:marRight w:val="0"/>
      <w:marTop w:val="0"/>
      <w:marBottom w:val="0"/>
      <w:divBdr>
        <w:top w:val="none" w:sz="0" w:space="0" w:color="auto"/>
        <w:left w:val="none" w:sz="0" w:space="0" w:color="auto"/>
        <w:bottom w:val="none" w:sz="0" w:space="0" w:color="auto"/>
        <w:right w:val="none" w:sz="0" w:space="0" w:color="auto"/>
      </w:divBdr>
    </w:div>
    <w:div w:id="26222056">
      <w:bodyDiv w:val="1"/>
      <w:marLeft w:val="0"/>
      <w:marRight w:val="0"/>
      <w:marTop w:val="0"/>
      <w:marBottom w:val="0"/>
      <w:divBdr>
        <w:top w:val="none" w:sz="0" w:space="0" w:color="auto"/>
        <w:left w:val="none" w:sz="0" w:space="0" w:color="auto"/>
        <w:bottom w:val="none" w:sz="0" w:space="0" w:color="auto"/>
        <w:right w:val="none" w:sz="0" w:space="0" w:color="auto"/>
      </w:divBdr>
    </w:div>
    <w:div w:id="30348595">
      <w:bodyDiv w:val="1"/>
      <w:marLeft w:val="0"/>
      <w:marRight w:val="0"/>
      <w:marTop w:val="0"/>
      <w:marBottom w:val="0"/>
      <w:divBdr>
        <w:top w:val="none" w:sz="0" w:space="0" w:color="auto"/>
        <w:left w:val="none" w:sz="0" w:space="0" w:color="auto"/>
        <w:bottom w:val="none" w:sz="0" w:space="0" w:color="auto"/>
        <w:right w:val="none" w:sz="0" w:space="0" w:color="auto"/>
      </w:divBdr>
    </w:div>
    <w:div w:id="47455602">
      <w:bodyDiv w:val="1"/>
      <w:marLeft w:val="0"/>
      <w:marRight w:val="0"/>
      <w:marTop w:val="0"/>
      <w:marBottom w:val="0"/>
      <w:divBdr>
        <w:top w:val="none" w:sz="0" w:space="0" w:color="auto"/>
        <w:left w:val="none" w:sz="0" w:space="0" w:color="auto"/>
        <w:bottom w:val="none" w:sz="0" w:space="0" w:color="auto"/>
        <w:right w:val="none" w:sz="0" w:space="0" w:color="auto"/>
      </w:divBdr>
    </w:div>
    <w:div w:id="53621510">
      <w:bodyDiv w:val="1"/>
      <w:marLeft w:val="0"/>
      <w:marRight w:val="0"/>
      <w:marTop w:val="0"/>
      <w:marBottom w:val="0"/>
      <w:divBdr>
        <w:top w:val="none" w:sz="0" w:space="0" w:color="auto"/>
        <w:left w:val="none" w:sz="0" w:space="0" w:color="auto"/>
        <w:bottom w:val="none" w:sz="0" w:space="0" w:color="auto"/>
        <w:right w:val="none" w:sz="0" w:space="0" w:color="auto"/>
      </w:divBdr>
    </w:div>
    <w:div w:id="56244492">
      <w:bodyDiv w:val="1"/>
      <w:marLeft w:val="0"/>
      <w:marRight w:val="0"/>
      <w:marTop w:val="0"/>
      <w:marBottom w:val="0"/>
      <w:divBdr>
        <w:top w:val="none" w:sz="0" w:space="0" w:color="auto"/>
        <w:left w:val="none" w:sz="0" w:space="0" w:color="auto"/>
        <w:bottom w:val="none" w:sz="0" w:space="0" w:color="auto"/>
        <w:right w:val="none" w:sz="0" w:space="0" w:color="auto"/>
      </w:divBdr>
    </w:div>
    <w:div w:id="65227681">
      <w:bodyDiv w:val="1"/>
      <w:marLeft w:val="0"/>
      <w:marRight w:val="0"/>
      <w:marTop w:val="0"/>
      <w:marBottom w:val="0"/>
      <w:divBdr>
        <w:top w:val="none" w:sz="0" w:space="0" w:color="auto"/>
        <w:left w:val="none" w:sz="0" w:space="0" w:color="auto"/>
        <w:bottom w:val="none" w:sz="0" w:space="0" w:color="auto"/>
        <w:right w:val="none" w:sz="0" w:space="0" w:color="auto"/>
      </w:divBdr>
    </w:div>
    <w:div w:id="81608237">
      <w:bodyDiv w:val="1"/>
      <w:marLeft w:val="0"/>
      <w:marRight w:val="0"/>
      <w:marTop w:val="0"/>
      <w:marBottom w:val="0"/>
      <w:divBdr>
        <w:top w:val="none" w:sz="0" w:space="0" w:color="auto"/>
        <w:left w:val="none" w:sz="0" w:space="0" w:color="auto"/>
        <w:bottom w:val="none" w:sz="0" w:space="0" w:color="auto"/>
        <w:right w:val="none" w:sz="0" w:space="0" w:color="auto"/>
      </w:divBdr>
    </w:div>
    <w:div w:id="81878661">
      <w:bodyDiv w:val="1"/>
      <w:marLeft w:val="0"/>
      <w:marRight w:val="0"/>
      <w:marTop w:val="0"/>
      <w:marBottom w:val="0"/>
      <w:divBdr>
        <w:top w:val="none" w:sz="0" w:space="0" w:color="auto"/>
        <w:left w:val="none" w:sz="0" w:space="0" w:color="auto"/>
        <w:bottom w:val="none" w:sz="0" w:space="0" w:color="auto"/>
        <w:right w:val="none" w:sz="0" w:space="0" w:color="auto"/>
      </w:divBdr>
    </w:div>
    <w:div w:id="111750183">
      <w:bodyDiv w:val="1"/>
      <w:marLeft w:val="0"/>
      <w:marRight w:val="0"/>
      <w:marTop w:val="0"/>
      <w:marBottom w:val="0"/>
      <w:divBdr>
        <w:top w:val="none" w:sz="0" w:space="0" w:color="auto"/>
        <w:left w:val="none" w:sz="0" w:space="0" w:color="auto"/>
        <w:bottom w:val="none" w:sz="0" w:space="0" w:color="auto"/>
        <w:right w:val="none" w:sz="0" w:space="0" w:color="auto"/>
      </w:divBdr>
    </w:div>
    <w:div w:id="117185853">
      <w:bodyDiv w:val="1"/>
      <w:marLeft w:val="0"/>
      <w:marRight w:val="0"/>
      <w:marTop w:val="0"/>
      <w:marBottom w:val="0"/>
      <w:divBdr>
        <w:top w:val="none" w:sz="0" w:space="0" w:color="auto"/>
        <w:left w:val="none" w:sz="0" w:space="0" w:color="auto"/>
        <w:bottom w:val="none" w:sz="0" w:space="0" w:color="auto"/>
        <w:right w:val="none" w:sz="0" w:space="0" w:color="auto"/>
      </w:divBdr>
    </w:div>
    <w:div w:id="138305098">
      <w:bodyDiv w:val="1"/>
      <w:marLeft w:val="0"/>
      <w:marRight w:val="0"/>
      <w:marTop w:val="0"/>
      <w:marBottom w:val="0"/>
      <w:divBdr>
        <w:top w:val="none" w:sz="0" w:space="0" w:color="auto"/>
        <w:left w:val="none" w:sz="0" w:space="0" w:color="auto"/>
        <w:bottom w:val="none" w:sz="0" w:space="0" w:color="auto"/>
        <w:right w:val="none" w:sz="0" w:space="0" w:color="auto"/>
      </w:divBdr>
    </w:div>
    <w:div w:id="162280861">
      <w:bodyDiv w:val="1"/>
      <w:marLeft w:val="0"/>
      <w:marRight w:val="0"/>
      <w:marTop w:val="0"/>
      <w:marBottom w:val="0"/>
      <w:divBdr>
        <w:top w:val="none" w:sz="0" w:space="0" w:color="auto"/>
        <w:left w:val="none" w:sz="0" w:space="0" w:color="auto"/>
        <w:bottom w:val="none" w:sz="0" w:space="0" w:color="auto"/>
        <w:right w:val="none" w:sz="0" w:space="0" w:color="auto"/>
      </w:divBdr>
    </w:div>
    <w:div w:id="162749014">
      <w:bodyDiv w:val="1"/>
      <w:marLeft w:val="0"/>
      <w:marRight w:val="0"/>
      <w:marTop w:val="0"/>
      <w:marBottom w:val="0"/>
      <w:divBdr>
        <w:top w:val="none" w:sz="0" w:space="0" w:color="auto"/>
        <w:left w:val="none" w:sz="0" w:space="0" w:color="auto"/>
        <w:bottom w:val="none" w:sz="0" w:space="0" w:color="auto"/>
        <w:right w:val="none" w:sz="0" w:space="0" w:color="auto"/>
      </w:divBdr>
    </w:div>
    <w:div w:id="170340711">
      <w:bodyDiv w:val="1"/>
      <w:marLeft w:val="0"/>
      <w:marRight w:val="0"/>
      <w:marTop w:val="0"/>
      <w:marBottom w:val="0"/>
      <w:divBdr>
        <w:top w:val="none" w:sz="0" w:space="0" w:color="auto"/>
        <w:left w:val="none" w:sz="0" w:space="0" w:color="auto"/>
        <w:bottom w:val="none" w:sz="0" w:space="0" w:color="auto"/>
        <w:right w:val="none" w:sz="0" w:space="0" w:color="auto"/>
      </w:divBdr>
    </w:div>
    <w:div w:id="176044560">
      <w:bodyDiv w:val="1"/>
      <w:marLeft w:val="0"/>
      <w:marRight w:val="0"/>
      <w:marTop w:val="0"/>
      <w:marBottom w:val="0"/>
      <w:divBdr>
        <w:top w:val="none" w:sz="0" w:space="0" w:color="auto"/>
        <w:left w:val="none" w:sz="0" w:space="0" w:color="auto"/>
        <w:bottom w:val="none" w:sz="0" w:space="0" w:color="auto"/>
        <w:right w:val="none" w:sz="0" w:space="0" w:color="auto"/>
      </w:divBdr>
    </w:div>
    <w:div w:id="186870902">
      <w:bodyDiv w:val="1"/>
      <w:marLeft w:val="0"/>
      <w:marRight w:val="0"/>
      <w:marTop w:val="0"/>
      <w:marBottom w:val="0"/>
      <w:divBdr>
        <w:top w:val="none" w:sz="0" w:space="0" w:color="auto"/>
        <w:left w:val="none" w:sz="0" w:space="0" w:color="auto"/>
        <w:bottom w:val="none" w:sz="0" w:space="0" w:color="auto"/>
        <w:right w:val="none" w:sz="0" w:space="0" w:color="auto"/>
      </w:divBdr>
    </w:div>
    <w:div w:id="188107818">
      <w:bodyDiv w:val="1"/>
      <w:marLeft w:val="0"/>
      <w:marRight w:val="0"/>
      <w:marTop w:val="0"/>
      <w:marBottom w:val="0"/>
      <w:divBdr>
        <w:top w:val="none" w:sz="0" w:space="0" w:color="auto"/>
        <w:left w:val="none" w:sz="0" w:space="0" w:color="auto"/>
        <w:bottom w:val="none" w:sz="0" w:space="0" w:color="auto"/>
        <w:right w:val="none" w:sz="0" w:space="0" w:color="auto"/>
      </w:divBdr>
    </w:div>
    <w:div w:id="190073359">
      <w:bodyDiv w:val="1"/>
      <w:marLeft w:val="0"/>
      <w:marRight w:val="0"/>
      <w:marTop w:val="0"/>
      <w:marBottom w:val="0"/>
      <w:divBdr>
        <w:top w:val="none" w:sz="0" w:space="0" w:color="auto"/>
        <w:left w:val="none" w:sz="0" w:space="0" w:color="auto"/>
        <w:bottom w:val="none" w:sz="0" w:space="0" w:color="auto"/>
        <w:right w:val="none" w:sz="0" w:space="0" w:color="auto"/>
      </w:divBdr>
    </w:div>
    <w:div w:id="192423946">
      <w:bodyDiv w:val="1"/>
      <w:marLeft w:val="0"/>
      <w:marRight w:val="0"/>
      <w:marTop w:val="0"/>
      <w:marBottom w:val="0"/>
      <w:divBdr>
        <w:top w:val="none" w:sz="0" w:space="0" w:color="auto"/>
        <w:left w:val="none" w:sz="0" w:space="0" w:color="auto"/>
        <w:bottom w:val="none" w:sz="0" w:space="0" w:color="auto"/>
        <w:right w:val="none" w:sz="0" w:space="0" w:color="auto"/>
      </w:divBdr>
    </w:div>
    <w:div w:id="227880186">
      <w:bodyDiv w:val="1"/>
      <w:marLeft w:val="0"/>
      <w:marRight w:val="0"/>
      <w:marTop w:val="0"/>
      <w:marBottom w:val="0"/>
      <w:divBdr>
        <w:top w:val="none" w:sz="0" w:space="0" w:color="auto"/>
        <w:left w:val="none" w:sz="0" w:space="0" w:color="auto"/>
        <w:bottom w:val="none" w:sz="0" w:space="0" w:color="auto"/>
        <w:right w:val="none" w:sz="0" w:space="0" w:color="auto"/>
      </w:divBdr>
    </w:div>
    <w:div w:id="239752440">
      <w:bodyDiv w:val="1"/>
      <w:marLeft w:val="0"/>
      <w:marRight w:val="0"/>
      <w:marTop w:val="0"/>
      <w:marBottom w:val="0"/>
      <w:divBdr>
        <w:top w:val="none" w:sz="0" w:space="0" w:color="auto"/>
        <w:left w:val="none" w:sz="0" w:space="0" w:color="auto"/>
        <w:bottom w:val="none" w:sz="0" w:space="0" w:color="auto"/>
        <w:right w:val="none" w:sz="0" w:space="0" w:color="auto"/>
      </w:divBdr>
    </w:div>
    <w:div w:id="240216432">
      <w:bodyDiv w:val="1"/>
      <w:marLeft w:val="0"/>
      <w:marRight w:val="0"/>
      <w:marTop w:val="0"/>
      <w:marBottom w:val="0"/>
      <w:divBdr>
        <w:top w:val="none" w:sz="0" w:space="0" w:color="auto"/>
        <w:left w:val="none" w:sz="0" w:space="0" w:color="auto"/>
        <w:bottom w:val="none" w:sz="0" w:space="0" w:color="auto"/>
        <w:right w:val="none" w:sz="0" w:space="0" w:color="auto"/>
      </w:divBdr>
    </w:div>
    <w:div w:id="244342795">
      <w:bodyDiv w:val="1"/>
      <w:marLeft w:val="0"/>
      <w:marRight w:val="0"/>
      <w:marTop w:val="0"/>
      <w:marBottom w:val="0"/>
      <w:divBdr>
        <w:top w:val="none" w:sz="0" w:space="0" w:color="auto"/>
        <w:left w:val="none" w:sz="0" w:space="0" w:color="auto"/>
        <w:bottom w:val="none" w:sz="0" w:space="0" w:color="auto"/>
        <w:right w:val="none" w:sz="0" w:space="0" w:color="auto"/>
      </w:divBdr>
    </w:div>
    <w:div w:id="250312998">
      <w:bodyDiv w:val="1"/>
      <w:marLeft w:val="0"/>
      <w:marRight w:val="0"/>
      <w:marTop w:val="0"/>
      <w:marBottom w:val="0"/>
      <w:divBdr>
        <w:top w:val="none" w:sz="0" w:space="0" w:color="auto"/>
        <w:left w:val="none" w:sz="0" w:space="0" w:color="auto"/>
        <w:bottom w:val="none" w:sz="0" w:space="0" w:color="auto"/>
        <w:right w:val="none" w:sz="0" w:space="0" w:color="auto"/>
      </w:divBdr>
    </w:div>
    <w:div w:id="311376520">
      <w:bodyDiv w:val="1"/>
      <w:marLeft w:val="0"/>
      <w:marRight w:val="0"/>
      <w:marTop w:val="0"/>
      <w:marBottom w:val="0"/>
      <w:divBdr>
        <w:top w:val="none" w:sz="0" w:space="0" w:color="auto"/>
        <w:left w:val="none" w:sz="0" w:space="0" w:color="auto"/>
        <w:bottom w:val="none" w:sz="0" w:space="0" w:color="auto"/>
        <w:right w:val="none" w:sz="0" w:space="0" w:color="auto"/>
      </w:divBdr>
    </w:div>
    <w:div w:id="324475566">
      <w:bodyDiv w:val="1"/>
      <w:marLeft w:val="0"/>
      <w:marRight w:val="0"/>
      <w:marTop w:val="0"/>
      <w:marBottom w:val="0"/>
      <w:divBdr>
        <w:top w:val="none" w:sz="0" w:space="0" w:color="auto"/>
        <w:left w:val="none" w:sz="0" w:space="0" w:color="auto"/>
        <w:bottom w:val="none" w:sz="0" w:space="0" w:color="auto"/>
        <w:right w:val="none" w:sz="0" w:space="0" w:color="auto"/>
      </w:divBdr>
    </w:div>
    <w:div w:id="331685546">
      <w:bodyDiv w:val="1"/>
      <w:marLeft w:val="0"/>
      <w:marRight w:val="0"/>
      <w:marTop w:val="0"/>
      <w:marBottom w:val="0"/>
      <w:divBdr>
        <w:top w:val="none" w:sz="0" w:space="0" w:color="auto"/>
        <w:left w:val="none" w:sz="0" w:space="0" w:color="auto"/>
        <w:bottom w:val="none" w:sz="0" w:space="0" w:color="auto"/>
        <w:right w:val="none" w:sz="0" w:space="0" w:color="auto"/>
      </w:divBdr>
    </w:div>
    <w:div w:id="343089812">
      <w:bodyDiv w:val="1"/>
      <w:marLeft w:val="0"/>
      <w:marRight w:val="0"/>
      <w:marTop w:val="0"/>
      <w:marBottom w:val="0"/>
      <w:divBdr>
        <w:top w:val="none" w:sz="0" w:space="0" w:color="auto"/>
        <w:left w:val="none" w:sz="0" w:space="0" w:color="auto"/>
        <w:bottom w:val="none" w:sz="0" w:space="0" w:color="auto"/>
        <w:right w:val="none" w:sz="0" w:space="0" w:color="auto"/>
      </w:divBdr>
    </w:div>
    <w:div w:id="345790642">
      <w:bodyDiv w:val="1"/>
      <w:marLeft w:val="0"/>
      <w:marRight w:val="0"/>
      <w:marTop w:val="0"/>
      <w:marBottom w:val="0"/>
      <w:divBdr>
        <w:top w:val="none" w:sz="0" w:space="0" w:color="auto"/>
        <w:left w:val="none" w:sz="0" w:space="0" w:color="auto"/>
        <w:bottom w:val="none" w:sz="0" w:space="0" w:color="auto"/>
        <w:right w:val="none" w:sz="0" w:space="0" w:color="auto"/>
      </w:divBdr>
    </w:div>
    <w:div w:id="347022034">
      <w:bodyDiv w:val="1"/>
      <w:marLeft w:val="0"/>
      <w:marRight w:val="0"/>
      <w:marTop w:val="0"/>
      <w:marBottom w:val="0"/>
      <w:divBdr>
        <w:top w:val="none" w:sz="0" w:space="0" w:color="auto"/>
        <w:left w:val="none" w:sz="0" w:space="0" w:color="auto"/>
        <w:bottom w:val="none" w:sz="0" w:space="0" w:color="auto"/>
        <w:right w:val="none" w:sz="0" w:space="0" w:color="auto"/>
      </w:divBdr>
    </w:div>
    <w:div w:id="355276913">
      <w:bodyDiv w:val="1"/>
      <w:marLeft w:val="0"/>
      <w:marRight w:val="0"/>
      <w:marTop w:val="0"/>
      <w:marBottom w:val="0"/>
      <w:divBdr>
        <w:top w:val="none" w:sz="0" w:space="0" w:color="auto"/>
        <w:left w:val="none" w:sz="0" w:space="0" w:color="auto"/>
        <w:bottom w:val="none" w:sz="0" w:space="0" w:color="auto"/>
        <w:right w:val="none" w:sz="0" w:space="0" w:color="auto"/>
      </w:divBdr>
    </w:div>
    <w:div w:id="365519907">
      <w:bodyDiv w:val="1"/>
      <w:marLeft w:val="0"/>
      <w:marRight w:val="0"/>
      <w:marTop w:val="0"/>
      <w:marBottom w:val="0"/>
      <w:divBdr>
        <w:top w:val="none" w:sz="0" w:space="0" w:color="auto"/>
        <w:left w:val="none" w:sz="0" w:space="0" w:color="auto"/>
        <w:bottom w:val="none" w:sz="0" w:space="0" w:color="auto"/>
        <w:right w:val="none" w:sz="0" w:space="0" w:color="auto"/>
      </w:divBdr>
    </w:div>
    <w:div w:id="374934796">
      <w:bodyDiv w:val="1"/>
      <w:marLeft w:val="0"/>
      <w:marRight w:val="0"/>
      <w:marTop w:val="0"/>
      <w:marBottom w:val="0"/>
      <w:divBdr>
        <w:top w:val="none" w:sz="0" w:space="0" w:color="auto"/>
        <w:left w:val="none" w:sz="0" w:space="0" w:color="auto"/>
        <w:bottom w:val="none" w:sz="0" w:space="0" w:color="auto"/>
        <w:right w:val="none" w:sz="0" w:space="0" w:color="auto"/>
      </w:divBdr>
    </w:div>
    <w:div w:id="379014451">
      <w:bodyDiv w:val="1"/>
      <w:marLeft w:val="0"/>
      <w:marRight w:val="0"/>
      <w:marTop w:val="0"/>
      <w:marBottom w:val="0"/>
      <w:divBdr>
        <w:top w:val="none" w:sz="0" w:space="0" w:color="auto"/>
        <w:left w:val="none" w:sz="0" w:space="0" w:color="auto"/>
        <w:bottom w:val="none" w:sz="0" w:space="0" w:color="auto"/>
        <w:right w:val="none" w:sz="0" w:space="0" w:color="auto"/>
      </w:divBdr>
    </w:div>
    <w:div w:id="381096974">
      <w:bodyDiv w:val="1"/>
      <w:marLeft w:val="0"/>
      <w:marRight w:val="0"/>
      <w:marTop w:val="0"/>
      <w:marBottom w:val="0"/>
      <w:divBdr>
        <w:top w:val="none" w:sz="0" w:space="0" w:color="auto"/>
        <w:left w:val="none" w:sz="0" w:space="0" w:color="auto"/>
        <w:bottom w:val="none" w:sz="0" w:space="0" w:color="auto"/>
        <w:right w:val="none" w:sz="0" w:space="0" w:color="auto"/>
      </w:divBdr>
    </w:div>
    <w:div w:id="382297223">
      <w:bodyDiv w:val="1"/>
      <w:marLeft w:val="0"/>
      <w:marRight w:val="0"/>
      <w:marTop w:val="0"/>
      <w:marBottom w:val="0"/>
      <w:divBdr>
        <w:top w:val="none" w:sz="0" w:space="0" w:color="auto"/>
        <w:left w:val="none" w:sz="0" w:space="0" w:color="auto"/>
        <w:bottom w:val="none" w:sz="0" w:space="0" w:color="auto"/>
        <w:right w:val="none" w:sz="0" w:space="0" w:color="auto"/>
      </w:divBdr>
    </w:div>
    <w:div w:id="385688784">
      <w:bodyDiv w:val="1"/>
      <w:marLeft w:val="0"/>
      <w:marRight w:val="0"/>
      <w:marTop w:val="0"/>
      <w:marBottom w:val="0"/>
      <w:divBdr>
        <w:top w:val="none" w:sz="0" w:space="0" w:color="auto"/>
        <w:left w:val="none" w:sz="0" w:space="0" w:color="auto"/>
        <w:bottom w:val="none" w:sz="0" w:space="0" w:color="auto"/>
        <w:right w:val="none" w:sz="0" w:space="0" w:color="auto"/>
      </w:divBdr>
    </w:div>
    <w:div w:id="426004073">
      <w:bodyDiv w:val="1"/>
      <w:marLeft w:val="0"/>
      <w:marRight w:val="0"/>
      <w:marTop w:val="0"/>
      <w:marBottom w:val="0"/>
      <w:divBdr>
        <w:top w:val="none" w:sz="0" w:space="0" w:color="auto"/>
        <w:left w:val="none" w:sz="0" w:space="0" w:color="auto"/>
        <w:bottom w:val="none" w:sz="0" w:space="0" w:color="auto"/>
        <w:right w:val="none" w:sz="0" w:space="0" w:color="auto"/>
      </w:divBdr>
    </w:div>
    <w:div w:id="431437950">
      <w:bodyDiv w:val="1"/>
      <w:marLeft w:val="0"/>
      <w:marRight w:val="0"/>
      <w:marTop w:val="0"/>
      <w:marBottom w:val="0"/>
      <w:divBdr>
        <w:top w:val="none" w:sz="0" w:space="0" w:color="auto"/>
        <w:left w:val="none" w:sz="0" w:space="0" w:color="auto"/>
        <w:bottom w:val="none" w:sz="0" w:space="0" w:color="auto"/>
        <w:right w:val="none" w:sz="0" w:space="0" w:color="auto"/>
      </w:divBdr>
    </w:div>
    <w:div w:id="440032311">
      <w:bodyDiv w:val="1"/>
      <w:marLeft w:val="0"/>
      <w:marRight w:val="0"/>
      <w:marTop w:val="0"/>
      <w:marBottom w:val="0"/>
      <w:divBdr>
        <w:top w:val="none" w:sz="0" w:space="0" w:color="auto"/>
        <w:left w:val="none" w:sz="0" w:space="0" w:color="auto"/>
        <w:bottom w:val="none" w:sz="0" w:space="0" w:color="auto"/>
        <w:right w:val="none" w:sz="0" w:space="0" w:color="auto"/>
      </w:divBdr>
    </w:div>
    <w:div w:id="440421246">
      <w:bodyDiv w:val="1"/>
      <w:marLeft w:val="0"/>
      <w:marRight w:val="0"/>
      <w:marTop w:val="0"/>
      <w:marBottom w:val="0"/>
      <w:divBdr>
        <w:top w:val="none" w:sz="0" w:space="0" w:color="auto"/>
        <w:left w:val="none" w:sz="0" w:space="0" w:color="auto"/>
        <w:bottom w:val="none" w:sz="0" w:space="0" w:color="auto"/>
        <w:right w:val="none" w:sz="0" w:space="0" w:color="auto"/>
      </w:divBdr>
    </w:div>
    <w:div w:id="445739229">
      <w:bodyDiv w:val="1"/>
      <w:marLeft w:val="0"/>
      <w:marRight w:val="0"/>
      <w:marTop w:val="0"/>
      <w:marBottom w:val="0"/>
      <w:divBdr>
        <w:top w:val="none" w:sz="0" w:space="0" w:color="auto"/>
        <w:left w:val="none" w:sz="0" w:space="0" w:color="auto"/>
        <w:bottom w:val="none" w:sz="0" w:space="0" w:color="auto"/>
        <w:right w:val="none" w:sz="0" w:space="0" w:color="auto"/>
      </w:divBdr>
    </w:div>
    <w:div w:id="447359411">
      <w:bodyDiv w:val="1"/>
      <w:marLeft w:val="0"/>
      <w:marRight w:val="0"/>
      <w:marTop w:val="0"/>
      <w:marBottom w:val="0"/>
      <w:divBdr>
        <w:top w:val="none" w:sz="0" w:space="0" w:color="auto"/>
        <w:left w:val="none" w:sz="0" w:space="0" w:color="auto"/>
        <w:bottom w:val="none" w:sz="0" w:space="0" w:color="auto"/>
        <w:right w:val="none" w:sz="0" w:space="0" w:color="auto"/>
      </w:divBdr>
    </w:div>
    <w:div w:id="458956851">
      <w:bodyDiv w:val="1"/>
      <w:marLeft w:val="0"/>
      <w:marRight w:val="0"/>
      <w:marTop w:val="0"/>
      <w:marBottom w:val="0"/>
      <w:divBdr>
        <w:top w:val="none" w:sz="0" w:space="0" w:color="auto"/>
        <w:left w:val="none" w:sz="0" w:space="0" w:color="auto"/>
        <w:bottom w:val="none" w:sz="0" w:space="0" w:color="auto"/>
        <w:right w:val="none" w:sz="0" w:space="0" w:color="auto"/>
      </w:divBdr>
    </w:div>
    <w:div w:id="460536618">
      <w:bodyDiv w:val="1"/>
      <w:marLeft w:val="0"/>
      <w:marRight w:val="0"/>
      <w:marTop w:val="0"/>
      <w:marBottom w:val="0"/>
      <w:divBdr>
        <w:top w:val="none" w:sz="0" w:space="0" w:color="auto"/>
        <w:left w:val="none" w:sz="0" w:space="0" w:color="auto"/>
        <w:bottom w:val="none" w:sz="0" w:space="0" w:color="auto"/>
        <w:right w:val="none" w:sz="0" w:space="0" w:color="auto"/>
      </w:divBdr>
    </w:div>
    <w:div w:id="468086879">
      <w:bodyDiv w:val="1"/>
      <w:marLeft w:val="0"/>
      <w:marRight w:val="0"/>
      <w:marTop w:val="0"/>
      <w:marBottom w:val="0"/>
      <w:divBdr>
        <w:top w:val="none" w:sz="0" w:space="0" w:color="auto"/>
        <w:left w:val="none" w:sz="0" w:space="0" w:color="auto"/>
        <w:bottom w:val="none" w:sz="0" w:space="0" w:color="auto"/>
        <w:right w:val="none" w:sz="0" w:space="0" w:color="auto"/>
      </w:divBdr>
    </w:div>
    <w:div w:id="468128283">
      <w:bodyDiv w:val="1"/>
      <w:marLeft w:val="0"/>
      <w:marRight w:val="0"/>
      <w:marTop w:val="0"/>
      <w:marBottom w:val="0"/>
      <w:divBdr>
        <w:top w:val="none" w:sz="0" w:space="0" w:color="auto"/>
        <w:left w:val="none" w:sz="0" w:space="0" w:color="auto"/>
        <w:bottom w:val="none" w:sz="0" w:space="0" w:color="auto"/>
        <w:right w:val="none" w:sz="0" w:space="0" w:color="auto"/>
      </w:divBdr>
    </w:div>
    <w:div w:id="483469462">
      <w:bodyDiv w:val="1"/>
      <w:marLeft w:val="0"/>
      <w:marRight w:val="0"/>
      <w:marTop w:val="0"/>
      <w:marBottom w:val="0"/>
      <w:divBdr>
        <w:top w:val="none" w:sz="0" w:space="0" w:color="auto"/>
        <w:left w:val="none" w:sz="0" w:space="0" w:color="auto"/>
        <w:bottom w:val="none" w:sz="0" w:space="0" w:color="auto"/>
        <w:right w:val="none" w:sz="0" w:space="0" w:color="auto"/>
      </w:divBdr>
    </w:div>
    <w:div w:id="508132939">
      <w:bodyDiv w:val="1"/>
      <w:marLeft w:val="0"/>
      <w:marRight w:val="0"/>
      <w:marTop w:val="0"/>
      <w:marBottom w:val="0"/>
      <w:divBdr>
        <w:top w:val="none" w:sz="0" w:space="0" w:color="auto"/>
        <w:left w:val="none" w:sz="0" w:space="0" w:color="auto"/>
        <w:bottom w:val="none" w:sz="0" w:space="0" w:color="auto"/>
        <w:right w:val="none" w:sz="0" w:space="0" w:color="auto"/>
      </w:divBdr>
    </w:div>
    <w:div w:id="534199191">
      <w:bodyDiv w:val="1"/>
      <w:marLeft w:val="0"/>
      <w:marRight w:val="0"/>
      <w:marTop w:val="0"/>
      <w:marBottom w:val="0"/>
      <w:divBdr>
        <w:top w:val="none" w:sz="0" w:space="0" w:color="auto"/>
        <w:left w:val="none" w:sz="0" w:space="0" w:color="auto"/>
        <w:bottom w:val="none" w:sz="0" w:space="0" w:color="auto"/>
        <w:right w:val="none" w:sz="0" w:space="0" w:color="auto"/>
      </w:divBdr>
    </w:div>
    <w:div w:id="606352356">
      <w:bodyDiv w:val="1"/>
      <w:marLeft w:val="0"/>
      <w:marRight w:val="0"/>
      <w:marTop w:val="0"/>
      <w:marBottom w:val="0"/>
      <w:divBdr>
        <w:top w:val="none" w:sz="0" w:space="0" w:color="auto"/>
        <w:left w:val="none" w:sz="0" w:space="0" w:color="auto"/>
        <w:bottom w:val="none" w:sz="0" w:space="0" w:color="auto"/>
        <w:right w:val="none" w:sz="0" w:space="0" w:color="auto"/>
      </w:divBdr>
    </w:div>
    <w:div w:id="609510276">
      <w:bodyDiv w:val="1"/>
      <w:marLeft w:val="0"/>
      <w:marRight w:val="0"/>
      <w:marTop w:val="0"/>
      <w:marBottom w:val="0"/>
      <w:divBdr>
        <w:top w:val="none" w:sz="0" w:space="0" w:color="auto"/>
        <w:left w:val="none" w:sz="0" w:space="0" w:color="auto"/>
        <w:bottom w:val="none" w:sz="0" w:space="0" w:color="auto"/>
        <w:right w:val="none" w:sz="0" w:space="0" w:color="auto"/>
      </w:divBdr>
    </w:div>
    <w:div w:id="618994079">
      <w:bodyDiv w:val="1"/>
      <w:marLeft w:val="0"/>
      <w:marRight w:val="0"/>
      <w:marTop w:val="0"/>
      <w:marBottom w:val="0"/>
      <w:divBdr>
        <w:top w:val="none" w:sz="0" w:space="0" w:color="auto"/>
        <w:left w:val="none" w:sz="0" w:space="0" w:color="auto"/>
        <w:bottom w:val="none" w:sz="0" w:space="0" w:color="auto"/>
        <w:right w:val="none" w:sz="0" w:space="0" w:color="auto"/>
      </w:divBdr>
    </w:div>
    <w:div w:id="659775846">
      <w:bodyDiv w:val="1"/>
      <w:marLeft w:val="0"/>
      <w:marRight w:val="0"/>
      <w:marTop w:val="0"/>
      <w:marBottom w:val="0"/>
      <w:divBdr>
        <w:top w:val="none" w:sz="0" w:space="0" w:color="auto"/>
        <w:left w:val="none" w:sz="0" w:space="0" w:color="auto"/>
        <w:bottom w:val="none" w:sz="0" w:space="0" w:color="auto"/>
        <w:right w:val="none" w:sz="0" w:space="0" w:color="auto"/>
      </w:divBdr>
    </w:div>
    <w:div w:id="661466872">
      <w:bodyDiv w:val="1"/>
      <w:marLeft w:val="0"/>
      <w:marRight w:val="0"/>
      <w:marTop w:val="0"/>
      <w:marBottom w:val="0"/>
      <w:divBdr>
        <w:top w:val="none" w:sz="0" w:space="0" w:color="auto"/>
        <w:left w:val="none" w:sz="0" w:space="0" w:color="auto"/>
        <w:bottom w:val="none" w:sz="0" w:space="0" w:color="auto"/>
        <w:right w:val="none" w:sz="0" w:space="0" w:color="auto"/>
      </w:divBdr>
    </w:div>
    <w:div w:id="664476937">
      <w:bodyDiv w:val="1"/>
      <w:marLeft w:val="0"/>
      <w:marRight w:val="0"/>
      <w:marTop w:val="0"/>
      <w:marBottom w:val="0"/>
      <w:divBdr>
        <w:top w:val="none" w:sz="0" w:space="0" w:color="auto"/>
        <w:left w:val="none" w:sz="0" w:space="0" w:color="auto"/>
        <w:bottom w:val="none" w:sz="0" w:space="0" w:color="auto"/>
        <w:right w:val="none" w:sz="0" w:space="0" w:color="auto"/>
      </w:divBdr>
    </w:div>
    <w:div w:id="671834421">
      <w:bodyDiv w:val="1"/>
      <w:marLeft w:val="0"/>
      <w:marRight w:val="0"/>
      <w:marTop w:val="0"/>
      <w:marBottom w:val="0"/>
      <w:divBdr>
        <w:top w:val="none" w:sz="0" w:space="0" w:color="auto"/>
        <w:left w:val="none" w:sz="0" w:space="0" w:color="auto"/>
        <w:bottom w:val="none" w:sz="0" w:space="0" w:color="auto"/>
        <w:right w:val="none" w:sz="0" w:space="0" w:color="auto"/>
      </w:divBdr>
    </w:div>
    <w:div w:id="674957390">
      <w:bodyDiv w:val="1"/>
      <w:marLeft w:val="0"/>
      <w:marRight w:val="0"/>
      <w:marTop w:val="0"/>
      <w:marBottom w:val="0"/>
      <w:divBdr>
        <w:top w:val="none" w:sz="0" w:space="0" w:color="auto"/>
        <w:left w:val="none" w:sz="0" w:space="0" w:color="auto"/>
        <w:bottom w:val="none" w:sz="0" w:space="0" w:color="auto"/>
        <w:right w:val="none" w:sz="0" w:space="0" w:color="auto"/>
      </w:divBdr>
    </w:div>
    <w:div w:id="676469786">
      <w:bodyDiv w:val="1"/>
      <w:marLeft w:val="0"/>
      <w:marRight w:val="0"/>
      <w:marTop w:val="0"/>
      <w:marBottom w:val="0"/>
      <w:divBdr>
        <w:top w:val="none" w:sz="0" w:space="0" w:color="auto"/>
        <w:left w:val="none" w:sz="0" w:space="0" w:color="auto"/>
        <w:bottom w:val="none" w:sz="0" w:space="0" w:color="auto"/>
        <w:right w:val="none" w:sz="0" w:space="0" w:color="auto"/>
      </w:divBdr>
    </w:div>
    <w:div w:id="677999078">
      <w:bodyDiv w:val="1"/>
      <w:marLeft w:val="0"/>
      <w:marRight w:val="0"/>
      <w:marTop w:val="0"/>
      <w:marBottom w:val="0"/>
      <w:divBdr>
        <w:top w:val="none" w:sz="0" w:space="0" w:color="auto"/>
        <w:left w:val="none" w:sz="0" w:space="0" w:color="auto"/>
        <w:bottom w:val="none" w:sz="0" w:space="0" w:color="auto"/>
        <w:right w:val="none" w:sz="0" w:space="0" w:color="auto"/>
      </w:divBdr>
    </w:div>
    <w:div w:id="700742205">
      <w:bodyDiv w:val="1"/>
      <w:marLeft w:val="0"/>
      <w:marRight w:val="0"/>
      <w:marTop w:val="0"/>
      <w:marBottom w:val="0"/>
      <w:divBdr>
        <w:top w:val="none" w:sz="0" w:space="0" w:color="auto"/>
        <w:left w:val="none" w:sz="0" w:space="0" w:color="auto"/>
        <w:bottom w:val="none" w:sz="0" w:space="0" w:color="auto"/>
        <w:right w:val="none" w:sz="0" w:space="0" w:color="auto"/>
      </w:divBdr>
    </w:div>
    <w:div w:id="701318736">
      <w:bodyDiv w:val="1"/>
      <w:marLeft w:val="0"/>
      <w:marRight w:val="0"/>
      <w:marTop w:val="0"/>
      <w:marBottom w:val="0"/>
      <w:divBdr>
        <w:top w:val="none" w:sz="0" w:space="0" w:color="auto"/>
        <w:left w:val="none" w:sz="0" w:space="0" w:color="auto"/>
        <w:bottom w:val="none" w:sz="0" w:space="0" w:color="auto"/>
        <w:right w:val="none" w:sz="0" w:space="0" w:color="auto"/>
      </w:divBdr>
    </w:div>
    <w:div w:id="719520070">
      <w:bodyDiv w:val="1"/>
      <w:marLeft w:val="0"/>
      <w:marRight w:val="0"/>
      <w:marTop w:val="0"/>
      <w:marBottom w:val="0"/>
      <w:divBdr>
        <w:top w:val="none" w:sz="0" w:space="0" w:color="auto"/>
        <w:left w:val="none" w:sz="0" w:space="0" w:color="auto"/>
        <w:bottom w:val="none" w:sz="0" w:space="0" w:color="auto"/>
        <w:right w:val="none" w:sz="0" w:space="0" w:color="auto"/>
      </w:divBdr>
    </w:div>
    <w:div w:id="729766279">
      <w:bodyDiv w:val="1"/>
      <w:marLeft w:val="0"/>
      <w:marRight w:val="0"/>
      <w:marTop w:val="0"/>
      <w:marBottom w:val="0"/>
      <w:divBdr>
        <w:top w:val="none" w:sz="0" w:space="0" w:color="auto"/>
        <w:left w:val="none" w:sz="0" w:space="0" w:color="auto"/>
        <w:bottom w:val="none" w:sz="0" w:space="0" w:color="auto"/>
        <w:right w:val="none" w:sz="0" w:space="0" w:color="auto"/>
      </w:divBdr>
    </w:div>
    <w:div w:id="732386124">
      <w:bodyDiv w:val="1"/>
      <w:marLeft w:val="0"/>
      <w:marRight w:val="0"/>
      <w:marTop w:val="0"/>
      <w:marBottom w:val="0"/>
      <w:divBdr>
        <w:top w:val="none" w:sz="0" w:space="0" w:color="auto"/>
        <w:left w:val="none" w:sz="0" w:space="0" w:color="auto"/>
        <w:bottom w:val="none" w:sz="0" w:space="0" w:color="auto"/>
        <w:right w:val="none" w:sz="0" w:space="0" w:color="auto"/>
      </w:divBdr>
    </w:div>
    <w:div w:id="743918597">
      <w:bodyDiv w:val="1"/>
      <w:marLeft w:val="0"/>
      <w:marRight w:val="0"/>
      <w:marTop w:val="0"/>
      <w:marBottom w:val="0"/>
      <w:divBdr>
        <w:top w:val="none" w:sz="0" w:space="0" w:color="auto"/>
        <w:left w:val="none" w:sz="0" w:space="0" w:color="auto"/>
        <w:bottom w:val="none" w:sz="0" w:space="0" w:color="auto"/>
        <w:right w:val="none" w:sz="0" w:space="0" w:color="auto"/>
      </w:divBdr>
    </w:div>
    <w:div w:id="758215339">
      <w:bodyDiv w:val="1"/>
      <w:marLeft w:val="0"/>
      <w:marRight w:val="0"/>
      <w:marTop w:val="0"/>
      <w:marBottom w:val="0"/>
      <w:divBdr>
        <w:top w:val="none" w:sz="0" w:space="0" w:color="auto"/>
        <w:left w:val="none" w:sz="0" w:space="0" w:color="auto"/>
        <w:bottom w:val="none" w:sz="0" w:space="0" w:color="auto"/>
        <w:right w:val="none" w:sz="0" w:space="0" w:color="auto"/>
      </w:divBdr>
    </w:div>
    <w:div w:id="760105612">
      <w:bodyDiv w:val="1"/>
      <w:marLeft w:val="0"/>
      <w:marRight w:val="0"/>
      <w:marTop w:val="0"/>
      <w:marBottom w:val="0"/>
      <w:divBdr>
        <w:top w:val="none" w:sz="0" w:space="0" w:color="auto"/>
        <w:left w:val="none" w:sz="0" w:space="0" w:color="auto"/>
        <w:bottom w:val="none" w:sz="0" w:space="0" w:color="auto"/>
        <w:right w:val="none" w:sz="0" w:space="0" w:color="auto"/>
      </w:divBdr>
    </w:div>
    <w:div w:id="768425390">
      <w:bodyDiv w:val="1"/>
      <w:marLeft w:val="0"/>
      <w:marRight w:val="0"/>
      <w:marTop w:val="0"/>
      <w:marBottom w:val="0"/>
      <w:divBdr>
        <w:top w:val="none" w:sz="0" w:space="0" w:color="auto"/>
        <w:left w:val="none" w:sz="0" w:space="0" w:color="auto"/>
        <w:bottom w:val="none" w:sz="0" w:space="0" w:color="auto"/>
        <w:right w:val="none" w:sz="0" w:space="0" w:color="auto"/>
      </w:divBdr>
    </w:div>
    <w:div w:id="772866793">
      <w:bodyDiv w:val="1"/>
      <w:marLeft w:val="0"/>
      <w:marRight w:val="0"/>
      <w:marTop w:val="0"/>
      <w:marBottom w:val="0"/>
      <w:divBdr>
        <w:top w:val="none" w:sz="0" w:space="0" w:color="auto"/>
        <w:left w:val="none" w:sz="0" w:space="0" w:color="auto"/>
        <w:bottom w:val="none" w:sz="0" w:space="0" w:color="auto"/>
        <w:right w:val="none" w:sz="0" w:space="0" w:color="auto"/>
      </w:divBdr>
    </w:div>
    <w:div w:id="814104940">
      <w:bodyDiv w:val="1"/>
      <w:marLeft w:val="0"/>
      <w:marRight w:val="0"/>
      <w:marTop w:val="0"/>
      <w:marBottom w:val="0"/>
      <w:divBdr>
        <w:top w:val="none" w:sz="0" w:space="0" w:color="auto"/>
        <w:left w:val="none" w:sz="0" w:space="0" w:color="auto"/>
        <w:bottom w:val="none" w:sz="0" w:space="0" w:color="auto"/>
        <w:right w:val="none" w:sz="0" w:space="0" w:color="auto"/>
      </w:divBdr>
    </w:div>
    <w:div w:id="857503151">
      <w:bodyDiv w:val="1"/>
      <w:marLeft w:val="0"/>
      <w:marRight w:val="0"/>
      <w:marTop w:val="0"/>
      <w:marBottom w:val="0"/>
      <w:divBdr>
        <w:top w:val="none" w:sz="0" w:space="0" w:color="auto"/>
        <w:left w:val="none" w:sz="0" w:space="0" w:color="auto"/>
        <w:bottom w:val="none" w:sz="0" w:space="0" w:color="auto"/>
        <w:right w:val="none" w:sz="0" w:space="0" w:color="auto"/>
      </w:divBdr>
    </w:div>
    <w:div w:id="865485173">
      <w:bodyDiv w:val="1"/>
      <w:marLeft w:val="0"/>
      <w:marRight w:val="0"/>
      <w:marTop w:val="0"/>
      <w:marBottom w:val="0"/>
      <w:divBdr>
        <w:top w:val="none" w:sz="0" w:space="0" w:color="auto"/>
        <w:left w:val="none" w:sz="0" w:space="0" w:color="auto"/>
        <w:bottom w:val="none" w:sz="0" w:space="0" w:color="auto"/>
        <w:right w:val="none" w:sz="0" w:space="0" w:color="auto"/>
      </w:divBdr>
    </w:div>
    <w:div w:id="891116834">
      <w:bodyDiv w:val="1"/>
      <w:marLeft w:val="0"/>
      <w:marRight w:val="0"/>
      <w:marTop w:val="0"/>
      <w:marBottom w:val="0"/>
      <w:divBdr>
        <w:top w:val="none" w:sz="0" w:space="0" w:color="auto"/>
        <w:left w:val="none" w:sz="0" w:space="0" w:color="auto"/>
        <w:bottom w:val="none" w:sz="0" w:space="0" w:color="auto"/>
        <w:right w:val="none" w:sz="0" w:space="0" w:color="auto"/>
      </w:divBdr>
    </w:div>
    <w:div w:id="892931680">
      <w:bodyDiv w:val="1"/>
      <w:marLeft w:val="0"/>
      <w:marRight w:val="0"/>
      <w:marTop w:val="0"/>
      <w:marBottom w:val="0"/>
      <w:divBdr>
        <w:top w:val="none" w:sz="0" w:space="0" w:color="auto"/>
        <w:left w:val="none" w:sz="0" w:space="0" w:color="auto"/>
        <w:bottom w:val="none" w:sz="0" w:space="0" w:color="auto"/>
        <w:right w:val="none" w:sz="0" w:space="0" w:color="auto"/>
      </w:divBdr>
    </w:div>
    <w:div w:id="898831760">
      <w:bodyDiv w:val="1"/>
      <w:marLeft w:val="0"/>
      <w:marRight w:val="0"/>
      <w:marTop w:val="0"/>
      <w:marBottom w:val="0"/>
      <w:divBdr>
        <w:top w:val="none" w:sz="0" w:space="0" w:color="auto"/>
        <w:left w:val="none" w:sz="0" w:space="0" w:color="auto"/>
        <w:bottom w:val="none" w:sz="0" w:space="0" w:color="auto"/>
        <w:right w:val="none" w:sz="0" w:space="0" w:color="auto"/>
      </w:divBdr>
    </w:div>
    <w:div w:id="917204783">
      <w:bodyDiv w:val="1"/>
      <w:marLeft w:val="0"/>
      <w:marRight w:val="0"/>
      <w:marTop w:val="0"/>
      <w:marBottom w:val="0"/>
      <w:divBdr>
        <w:top w:val="none" w:sz="0" w:space="0" w:color="auto"/>
        <w:left w:val="none" w:sz="0" w:space="0" w:color="auto"/>
        <w:bottom w:val="none" w:sz="0" w:space="0" w:color="auto"/>
        <w:right w:val="none" w:sz="0" w:space="0" w:color="auto"/>
      </w:divBdr>
    </w:div>
    <w:div w:id="928275601">
      <w:bodyDiv w:val="1"/>
      <w:marLeft w:val="0"/>
      <w:marRight w:val="0"/>
      <w:marTop w:val="0"/>
      <w:marBottom w:val="0"/>
      <w:divBdr>
        <w:top w:val="none" w:sz="0" w:space="0" w:color="auto"/>
        <w:left w:val="none" w:sz="0" w:space="0" w:color="auto"/>
        <w:bottom w:val="none" w:sz="0" w:space="0" w:color="auto"/>
        <w:right w:val="none" w:sz="0" w:space="0" w:color="auto"/>
      </w:divBdr>
    </w:div>
    <w:div w:id="939414938">
      <w:bodyDiv w:val="1"/>
      <w:marLeft w:val="0"/>
      <w:marRight w:val="0"/>
      <w:marTop w:val="0"/>
      <w:marBottom w:val="0"/>
      <w:divBdr>
        <w:top w:val="none" w:sz="0" w:space="0" w:color="auto"/>
        <w:left w:val="none" w:sz="0" w:space="0" w:color="auto"/>
        <w:bottom w:val="none" w:sz="0" w:space="0" w:color="auto"/>
        <w:right w:val="none" w:sz="0" w:space="0" w:color="auto"/>
      </w:divBdr>
    </w:div>
    <w:div w:id="939877544">
      <w:bodyDiv w:val="1"/>
      <w:marLeft w:val="0"/>
      <w:marRight w:val="0"/>
      <w:marTop w:val="0"/>
      <w:marBottom w:val="0"/>
      <w:divBdr>
        <w:top w:val="none" w:sz="0" w:space="0" w:color="auto"/>
        <w:left w:val="none" w:sz="0" w:space="0" w:color="auto"/>
        <w:bottom w:val="none" w:sz="0" w:space="0" w:color="auto"/>
        <w:right w:val="none" w:sz="0" w:space="0" w:color="auto"/>
      </w:divBdr>
    </w:div>
    <w:div w:id="955798373">
      <w:bodyDiv w:val="1"/>
      <w:marLeft w:val="0"/>
      <w:marRight w:val="0"/>
      <w:marTop w:val="0"/>
      <w:marBottom w:val="0"/>
      <w:divBdr>
        <w:top w:val="none" w:sz="0" w:space="0" w:color="auto"/>
        <w:left w:val="none" w:sz="0" w:space="0" w:color="auto"/>
        <w:bottom w:val="none" w:sz="0" w:space="0" w:color="auto"/>
        <w:right w:val="none" w:sz="0" w:space="0" w:color="auto"/>
      </w:divBdr>
    </w:div>
    <w:div w:id="967398235">
      <w:bodyDiv w:val="1"/>
      <w:marLeft w:val="0"/>
      <w:marRight w:val="0"/>
      <w:marTop w:val="0"/>
      <w:marBottom w:val="0"/>
      <w:divBdr>
        <w:top w:val="none" w:sz="0" w:space="0" w:color="auto"/>
        <w:left w:val="none" w:sz="0" w:space="0" w:color="auto"/>
        <w:bottom w:val="none" w:sz="0" w:space="0" w:color="auto"/>
        <w:right w:val="none" w:sz="0" w:space="0" w:color="auto"/>
      </w:divBdr>
    </w:div>
    <w:div w:id="968709480">
      <w:bodyDiv w:val="1"/>
      <w:marLeft w:val="0"/>
      <w:marRight w:val="0"/>
      <w:marTop w:val="0"/>
      <w:marBottom w:val="0"/>
      <w:divBdr>
        <w:top w:val="none" w:sz="0" w:space="0" w:color="auto"/>
        <w:left w:val="none" w:sz="0" w:space="0" w:color="auto"/>
        <w:bottom w:val="none" w:sz="0" w:space="0" w:color="auto"/>
        <w:right w:val="none" w:sz="0" w:space="0" w:color="auto"/>
      </w:divBdr>
    </w:div>
    <w:div w:id="984510755">
      <w:bodyDiv w:val="1"/>
      <w:marLeft w:val="0"/>
      <w:marRight w:val="0"/>
      <w:marTop w:val="0"/>
      <w:marBottom w:val="0"/>
      <w:divBdr>
        <w:top w:val="none" w:sz="0" w:space="0" w:color="auto"/>
        <w:left w:val="none" w:sz="0" w:space="0" w:color="auto"/>
        <w:bottom w:val="none" w:sz="0" w:space="0" w:color="auto"/>
        <w:right w:val="none" w:sz="0" w:space="0" w:color="auto"/>
      </w:divBdr>
    </w:div>
    <w:div w:id="994527992">
      <w:bodyDiv w:val="1"/>
      <w:marLeft w:val="0"/>
      <w:marRight w:val="0"/>
      <w:marTop w:val="0"/>
      <w:marBottom w:val="0"/>
      <w:divBdr>
        <w:top w:val="none" w:sz="0" w:space="0" w:color="auto"/>
        <w:left w:val="none" w:sz="0" w:space="0" w:color="auto"/>
        <w:bottom w:val="none" w:sz="0" w:space="0" w:color="auto"/>
        <w:right w:val="none" w:sz="0" w:space="0" w:color="auto"/>
      </w:divBdr>
    </w:div>
    <w:div w:id="996568226">
      <w:bodyDiv w:val="1"/>
      <w:marLeft w:val="0"/>
      <w:marRight w:val="0"/>
      <w:marTop w:val="0"/>
      <w:marBottom w:val="0"/>
      <w:divBdr>
        <w:top w:val="none" w:sz="0" w:space="0" w:color="auto"/>
        <w:left w:val="none" w:sz="0" w:space="0" w:color="auto"/>
        <w:bottom w:val="none" w:sz="0" w:space="0" w:color="auto"/>
        <w:right w:val="none" w:sz="0" w:space="0" w:color="auto"/>
      </w:divBdr>
    </w:div>
    <w:div w:id="1011221163">
      <w:bodyDiv w:val="1"/>
      <w:marLeft w:val="0"/>
      <w:marRight w:val="0"/>
      <w:marTop w:val="0"/>
      <w:marBottom w:val="0"/>
      <w:divBdr>
        <w:top w:val="none" w:sz="0" w:space="0" w:color="auto"/>
        <w:left w:val="none" w:sz="0" w:space="0" w:color="auto"/>
        <w:bottom w:val="none" w:sz="0" w:space="0" w:color="auto"/>
        <w:right w:val="none" w:sz="0" w:space="0" w:color="auto"/>
      </w:divBdr>
    </w:div>
    <w:div w:id="1012344587">
      <w:bodyDiv w:val="1"/>
      <w:marLeft w:val="0"/>
      <w:marRight w:val="0"/>
      <w:marTop w:val="0"/>
      <w:marBottom w:val="0"/>
      <w:divBdr>
        <w:top w:val="none" w:sz="0" w:space="0" w:color="auto"/>
        <w:left w:val="none" w:sz="0" w:space="0" w:color="auto"/>
        <w:bottom w:val="none" w:sz="0" w:space="0" w:color="auto"/>
        <w:right w:val="none" w:sz="0" w:space="0" w:color="auto"/>
      </w:divBdr>
    </w:div>
    <w:div w:id="1014720585">
      <w:bodyDiv w:val="1"/>
      <w:marLeft w:val="0"/>
      <w:marRight w:val="0"/>
      <w:marTop w:val="0"/>
      <w:marBottom w:val="0"/>
      <w:divBdr>
        <w:top w:val="none" w:sz="0" w:space="0" w:color="auto"/>
        <w:left w:val="none" w:sz="0" w:space="0" w:color="auto"/>
        <w:bottom w:val="none" w:sz="0" w:space="0" w:color="auto"/>
        <w:right w:val="none" w:sz="0" w:space="0" w:color="auto"/>
      </w:divBdr>
    </w:div>
    <w:div w:id="1036269382">
      <w:bodyDiv w:val="1"/>
      <w:marLeft w:val="0"/>
      <w:marRight w:val="0"/>
      <w:marTop w:val="0"/>
      <w:marBottom w:val="0"/>
      <w:divBdr>
        <w:top w:val="none" w:sz="0" w:space="0" w:color="auto"/>
        <w:left w:val="none" w:sz="0" w:space="0" w:color="auto"/>
        <w:bottom w:val="none" w:sz="0" w:space="0" w:color="auto"/>
        <w:right w:val="none" w:sz="0" w:space="0" w:color="auto"/>
      </w:divBdr>
    </w:div>
    <w:div w:id="1040785557">
      <w:bodyDiv w:val="1"/>
      <w:marLeft w:val="0"/>
      <w:marRight w:val="0"/>
      <w:marTop w:val="0"/>
      <w:marBottom w:val="0"/>
      <w:divBdr>
        <w:top w:val="none" w:sz="0" w:space="0" w:color="auto"/>
        <w:left w:val="none" w:sz="0" w:space="0" w:color="auto"/>
        <w:bottom w:val="none" w:sz="0" w:space="0" w:color="auto"/>
        <w:right w:val="none" w:sz="0" w:space="0" w:color="auto"/>
      </w:divBdr>
    </w:div>
    <w:div w:id="1041176326">
      <w:bodyDiv w:val="1"/>
      <w:marLeft w:val="0"/>
      <w:marRight w:val="0"/>
      <w:marTop w:val="0"/>
      <w:marBottom w:val="0"/>
      <w:divBdr>
        <w:top w:val="none" w:sz="0" w:space="0" w:color="auto"/>
        <w:left w:val="none" w:sz="0" w:space="0" w:color="auto"/>
        <w:bottom w:val="none" w:sz="0" w:space="0" w:color="auto"/>
        <w:right w:val="none" w:sz="0" w:space="0" w:color="auto"/>
      </w:divBdr>
    </w:div>
    <w:div w:id="1043601886">
      <w:bodyDiv w:val="1"/>
      <w:marLeft w:val="0"/>
      <w:marRight w:val="0"/>
      <w:marTop w:val="0"/>
      <w:marBottom w:val="0"/>
      <w:divBdr>
        <w:top w:val="none" w:sz="0" w:space="0" w:color="auto"/>
        <w:left w:val="none" w:sz="0" w:space="0" w:color="auto"/>
        <w:bottom w:val="none" w:sz="0" w:space="0" w:color="auto"/>
        <w:right w:val="none" w:sz="0" w:space="0" w:color="auto"/>
      </w:divBdr>
    </w:div>
    <w:div w:id="1044330014">
      <w:bodyDiv w:val="1"/>
      <w:marLeft w:val="0"/>
      <w:marRight w:val="0"/>
      <w:marTop w:val="0"/>
      <w:marBottom w:val="0"/>
      <w:divBdr>
        <w:top w:val="none" w:sz="0" w:space="0" w:color="auto"/>
        <w:left w:val="none" w:sz="0" w:space="0" w:color="auto"/>
        <w:bottom w:val="none" w:sz="0" w:space="0" w:color="auto"/>
        <w:right w:val="none" w:sz="0" w:space="0" w:color="auto"/>
      </w:divBdr>
    </w:div>
    <w:div w:id="1053506430">
      <w:bodyDiv w:val="1"/>
      <w:marLeft w:val="0"/>
      <w:marRight w:val="0"/>
      <w:marTop w:val="0"/>
      <w:marBottom w:val="0"/>
      <w:divBdr>
        <w:top w:val="none" w:sz="0" w:space="0" w:color="auto"/>
        <w:left w:val="none" w:sz="0" w:space="0" w:color="auto"/>
        <w:bottom w:val="none" w:sz="0" w:space="0" w:color="auto"/>
        <w:right w:val="none" w:sz="0" w:space="0" w:color="auto"/>
      </w:divBdr>
    </w:div>
    <w:div w:id="1076393017">
      <w:bodyDiv w:val="1"/>
      <w:marLeft w:val="0"/>
      <w:marRight w:val="0"/>
      <w:marTop w:val="0"/>
      <w:marBottom w:val="0"/>
      <w:divBdr>
        <w:top w:val="none" w:sz="0" w:space="0" w:color="auto"/>
        <w:left w:val="none" w:sz="0" w:space="0" w:color="auto"/>
        <w:bottom w:val="none" w:sz="0" w:space="0" w:color="auto"/>
        <w:right w:val="none" w:sz="0" w:space="0" w:color="auto"/>
      </w:divBdr>
    </w:div>
    <w:div w:id="1079904649">
      <w:bodyDiv w:val="1"/>
      <w:marLeft w:val="0"/>
      <w:marRight w:val="0"/>
      <w:marTop w:val="0"/>
      <w:marBottom w:val="0"/>
      <w:divBdr>
        <w:top w:val="none" w:sz="0" w:space="0" w:color="auto"/>
        <w:left w:val="none" w:sz="0" w:space="0" w:color="auto"/>
        <w:bottom w:val="none" w:sz="0" w:space="0" w:color="auto"/>
        <w:right w:val="none" w:sz="0" w:space="0" w:color="auto"/>
      </w:divBdr>
    </w:div>
    <w:div w:id="1085417106">
      <w:bodyDiv w:val="1"/>
      <w:marLeft w:val="0"/>
      <w:marRight w:val="0"/>
      <w:marTop w:val="0"/>
      <w:marBottom w:val="0"/>
      <w:divBdr>
        <w:top w:val="none" w:sz="0" w:space="0" w:color="auto"/>
        <w:left w:val="none" w:sz="0" w:space="0" w:color="auto"/>
        <w:bottom w:val="none" w:sz="0" w:space="0" w:color="auto"/>
        <w:right w:val="none" w:sz="0" w:space="0" w:color="auto"/>
      </w:divBdr>
    </w:div>
    <w:div w:id="1086922972">
      <w:bodyDiv w:val="1"/>
      <w:marLeft w:val="0"/>
      <w:marRight w:val="0"/>
      <w:marTop w:val="0"/>
      <w:marBottom w:val="0"/>
      <w:divBdr>
        <w:top w:val="none" w:sz="0" w:space="0" w:color="auto"/>
        <w:left w:val="none" w:sz="0" w:space="0" w:color="auto"/>
        <w:bottom w:val="none" w:sz="0" w:space="0" w:color="auto"/>
        <w:right w:val="none" w:sz="0" w:space="0" w:color="auto"/>
      </w:divBdr>
    </w:div>
    <w:div w:id="1087311986">
      <w:bodyDiv w:val="1"/>
      <w:marLeft w:val="0"/>
      <w:marRight w:val="0"/>
      <w:marTop w:val="0"/>
      <w:marBottom w:val="0"/>
      <w:divBdr>
        <w:top w:val="none" w:sz="0" w:space="0" w:color="auto"/>
        <w:left w:val="none" w:sz="0" w:space="0" w:color="auto"/>
        <w:bottom w:val="none" w:sz="0" w:space="0" w:color="auto"/>
        <w:right w:val="none" w:sz="0" w:space="0" w:color="auto"/>
      </w:divBdr>
    </w:div>
    <w:div w:id="1089349830">
      <w:bodyDiv w:val="1"/>
      <w:marLeft w:val="0"/>
      <w:marRight w:val="0"/>
      <w:marTop w:val="0"/>
      <w:marBottom w:val="0"/>
      <w:divBdr>
        <w:top w:val="none" w:sz="0" w:space="0" w:color="auto"/>
        <w:left w:val="none" w:sz="0" w:space="0" w:color="auto"/>
        <w:bottom w:val="none" w:sz="0" w:space="0" w:color="auto"/>
        <w:right w:val="none" w:sz="0" w:space="0" w:color="auto"/>
      </w:divBdr>
    </w:div>
    <w:div w:id="1091662167">
      <w:bodyDiv w:val="1"/>
      <w:marLeft w:val="0"/>
      <w:marRight w:val="0"/>
      <w:marTop w:val="0"/>
      <w:marBottom w:val="0"/>
      <w:divBdr>
        <w:top w:val="none" w:sz="0" w:space="0" w:color="auto"/>
        <w:left w:val="none" w:sz="0" w:space="0" w:color="auto"/>
        <w:bottom w:val="none" w:sz="0" w:space="0" w:color="auto"/>
        <w:right w:val="none" w:sz="0" w:space="0" w:color="auto"/>
      </w:divBdr>
    </w:div>
    <w:div w:id="1111315480">
      <w:bodyDiv w:val="1"/>
      <w:marLeft w:val="0"/>
      <w:marRight w:val="0"/>
      <w:marTop w:val="0"/>
      <w:marBottom w:val="0"/>
      <w:divBdr>
        <w:top w:val="none" w:sz="0" w:space="0" w:color="auto"/>
        <w:left w:val="none" w:sz="0" w:space="0" w:color="auto"/>
        <w:bottom w:val="none" w:sz="0" w:space="0" w:color="auto"/>
        <w:right w:val="none" w:sz="0" w:space="0" w:color="auto"/>
      </w:divBdr>
    </w:div>
    <w:div w:id="1147282501">
      <w:bodyDiv w:val="1"/>
      <w:marLeft w:val="0"/>
      <w:marRight w:val="0"/>
      <w:marTop w:val="0"/>
      <w:marBottom w:val="0"/>
      <w:divBdr>
        <w:top w:val="none" w:sz="0" w:space="0" w:color="auto"/>
        <w:left w:val="none" w:sz="0" w:space="0" w:color="auto"/>
        <w:bottom w:val="none" w:sz="0" w:space="0" w:color="auto"/>
        <w:right w:val="none" w:sz="0" w:space="0" w:color="auto"/>
      </w:divBdr>
    </w:div>
    <w:div w:id="1157041540">
      <w:bodyDiv w:val="1"/>
      <w:marLeft w:val="0"/>
      <w:marRight w:val="0"/>
      <w:marTop w:val="0"/>
      <w:marBottom w:val="0"/>
      <w:divBdr>
        <w:top w:val="none" w:sz="0" w:space="0" w:color="auto"/>
        <w:left w:val="none" w:sz="0" w:space="0" w:color="auto"/>
        <w:bottom w:val="none" w:sz="0" w:space="0" w:color="auto"/>
        <w:right w:val="none" w:sz="0" w:space="0" w:color="auto"/>
      </w:divBdr>
    </w:div>
    <w:div w:id="1165167198">
      <w:bodyDiv w:val="1"/>
      <w:marLeft w:val="0"/>
      <w:marRight w:val="0"/>
      <w:marTop w:val="0"/>
      <w:marBottom w:val="0"/>
      <w:divBdr>
        <w:top w:val="none" w:sz="0" w:space="0" w:color="auto"/>
        <w:left w:val="none" w:sz="0" w:space="0" w:color="auto"/>
        <w:bottom w:val="none" w:sz="0" w:space="0" w:color="auto"/>
        <w:right w:val="none" w:sz="0" w:space="0" w:color="auto"/>
      </w:divBdr>
    </w:div>
    <w:div w:id="1168400770">
      <w:bodyDiv w:val="1"/>
      <w:marLeft w:val="0"/>
      <w:marRight w:val="0"/>
      <w:marTop w:val="0"/>
      <w:marBottom w:val="0"/>
      <w:divBdr>
        <w:top w:val="none" w:sz="0" w:space="0" w:color="auto"/>
        <w:left w:val="none" w:sz="0" w:space="0" w:color="auto"/>
        <w:bottom w:val="none" w:sz="0" w:space="0" w:color="auto"/>
        <w:right w:val="none" w:sz="0" w:space="0" w:color="auto"/>
      </w:divBdr>
    </w:div>
    <w:div w:id="1184249185">
      <w:bodyDiv w:val="1"/>
      <w:marLeft w:val="0"/>
      <w:marRight w:val="0"/>
      <w:marTop w:val="0"/>
      <w:marBottom w:val="0"/>
      <w:divBdr>
        <w:top w:val="none" w:sz="0" w:space="0" w:color="auto"/>
        <w:left w:val="none" w:sz="0" w:space="0" w:color="auto"/>
        <w:bottom w:val="none" w:sz="0" w:space="0" w:color="auto"/>
        <w:right w:val="none" w:sz="0" w:space="0" w:color="auto"/>
      </w:divBdr>
    </w:div>
    <w:div w:id="1188984727">
      <w:bodyDiv w:val="1"/>
      <w:marLeft w:val="0"/>
      <w:marRight w:val="0"/>
      <w:marTop w:val="0"/>
      <w:marBottom w:val="0"/>
      <w:divBdr>
        <w:top w:val="none" w:sz="0" w:space="0" w:color="auto"/>
        <w:left w:val="none" w:sz="0" w:space="0" w:color="auto"/>
        <w:bottom w:val="none" w:sz="0" w:space="0" w:color="auto"/>
        <w:right w:val="none" w:sz="0" w:space="0" w:color="auto"/>
      </w:divBdr>
    </w:div>
    <w:div w:id="1236551585">
      <w:bodyDiv w:val="1"/>
      <w:marLeft w:val="0"/>
      <w:marRight w:val="0"/>
      <w:marTop w:val="0"/>
      <w:marBottom w:val="0"/>
      <w:divBdr>
        <w:top w:val="none" w:sz="0" w:space="0" w:color="auto"/>
        <w:left w:val="none" w:sz="0" w:space="0" w:color="auto"/>
        <w:bottom w:val="none" w:sz="0" w:space="0" w:color="auto"/>
        <w:right w:val="none" w:sz="0" w:space="0" w:color="auto"/>
      </w:divBdr>
    </w:div>
    <w:div w:id="1253276623">
      <w:bodyDiv w:val="1"/>
      <w:marLeft w:val="0"/>
      <w:marRight w:val="0"/>
      <w:marTop w:val="0"/>
      <w:marBottom w:val="0"/>
      <w:divBdr>
        <w:top w:val="none" w:sz="0" w:space="0" w:color="auto"/>
        <w:left w:val="none" w:sz="0" w:space="0" w:color="auto"/>
        <w:bottom w:val="none" w:sz="0" w:space="0" w:color="auto"/>
        <w:right w:val="none" w:sz="0" w:space="0" w:color="auto"/>
      </w:divBdr>
    </w:div>
    <w:div w:id="1256479572">
      <w:bodyDiv w:val="1"/>
      <w:marLeft w:val="0"/>
      <w:marRight w:val="0"/>
      <w:marTop w:val="0"/>
      <w:marBottom w:val="0"/>
      <w:divBdr>
        <w:top w:val="none" w:sz="0" w:space="0" w:color="auto"/>
        <w:left w:val="none" w:sz="0" w:space="0" w:color="auto"/>
        <w:bottom w:val="none" w:sz="0" w:space="0" w:color="auto"/>
        <w:right w:val="none" w:sz="0" w:space="0" w:color="auto"/>
      </w:divBdr>
    </w:div>
    <w:div w:id="1261068298">
      <w:bodyDiv w:val="1"/>
      <w:marLeft w:val="0"/>
      <w:marRight w:val="0"/>
      <w:marTop w:val="0"/>
      <w:marBottom w:val="0"/>
      <w:divBdr>
        <w:top w:val="none" w:sz="0" w:space="0" w:color="auto"/>
        <w:left w:val="none" w:sz="0" w:space="0" w:color="auto"/>
        <w:bottom w:val="none" w:sz="0" w:space="0" w:color="auto"/>
        <w:right w:val="none" w:sz="0" w:space="0" w:color="auto"/>
      </w:divBdr>
    </w:div>
    <w:div w:id="1265191106">
      <w:bodyDiv w:val="1"/>
      <w:marLeft w:val="0"/>
      <w:marRight w:val="0"/>
      <w:marTop w:val="0"/>
      <w:marBottom w:val="0"/>
      <w:divBdr>
        <w:top w:val="none" w:sz="0" w:space="0" w:color="auto"/>
        <w:left w:val="none" w:sz="0" w:space="0" w:color="auto"/>
        <w:bottom w:val="none" w:sz="0" w:space="0" w:color="auto"/>
        <w:right w:val="none" w:sz="0" w:space="0" w:color="auto"/>
      </w:divBdr>
    </w:div>
    <w:div w:id="1288588002">
      <w:bodyDiv w:val="1"/>
      <w:marLeft w:val="0"/>
      <w:marRight w:val="0"/>
      <w:marTop w:val="0"/>
      <w:marBottom w:val="0"/>
      <w:divBdr>
        <w:top w:val="none" w:sz="0" w:space="0" w:color="auto"/>
        <w:left w:val="none" w:sz="0" w:space="0" w:color="auto"/>
        <w:bottom w:val="none" w:sz="0" w:space="0" w:color="auto"/>
        <w:right w:val="none" w:sz="0" w:space="0" w:color="auto"/>
      </w:divBdr>
    </w:div>
    <w:div w:id="1291860719">
      <w:bodyDiv w:val="1"/>
      <w:marLeft w:val="0"/>
      <w:marRight w:val="0"/>
      <w:marTop w:val="0"/>
      <w:marBottom w:val="0"/>
      <w:divBdr>
        <w:top w:val="none" w:sz="0" w:space="0" w:color="auto"/>
        <w:left w:val="none" w:sz="0" w:space="0" w:color="auto"/>
        <w:bottom w:val="none" w:sz="0" w:space="0" w:color="auto"/>
        <w:right w:val="none" w:sz="0" w:space="0" w:color="auto"/>
      </w:divBdr>
    </w:div>
    <w:div w:id="1300454295">
      <w:bodyDiv w:val="1"/>
      <w:marLeft w:val="0"/>
      <w:marRight w:val="0"/>
      <w:marTop w:val="0"/>
      <w:marBottom w:val="0"/>
      <w:divBdr>
        <w:top w:val="none" w:sz="0" w:space="0" w:color="auto"/>
        <w:left w:val="none" w:sz="0" w:space="0" w:color="auto"/>
        <w:bottom w:val="none" w:sz="0" w:space="0" w:color="auto"/>
        <w:right w:val="none" w:sz="0" w:space="0" w:color="auto"/>
      </w:divBdr>
    </w:div>
    <w:div w:id="1300527613">
      <w:bodyDiv w:val="1"/>
      <w:marLeft w:val="0"/>
      <w:marRight w:val="0"/>
      <w:marTop w:val="0"/>
      <w:marBottom w:val="0"/>
      <w:divBdr>
        <w:top w:val="none" w:sz="0" w:space="0" w:color="auto"/>
        <w:left w:val="none" w:sz="0" w:space="0" w:color="auto"/>
        <w:bottom w:val="none" w:sz="0" w:space="0" w:color="auto"/>
        <w:right w:val="none" w:sz="0" w:space="0" w:color="auto"/>
      </w:divBdr>
    </w:div>
    <w:div w:id="1317680973">
      <w:bodyDiv w:val="1"/>
      <w:marLeft w:val="0"/>
      <w:marRight w:val="0"/>
      <w:marTop w:val="0"/>
      <w:marBottom w:val="0"/>
      <w:divBdr>
        <w:top w:val="none" w:sz="0" w:space="0" w:color="auto"/>
        <w:left w:val="none" w:sz="0" w:space="0" w:color="auto"/>
        <w:bottom w:val="none" w:sz="0" w:space="0" w:color="auto"/>
        <w:right w:val="none" w:sz="0" w:space="0" w:color="auto"/>
      </w:divBdr>
    </w:div>
    <w:div w:id="1321278212">
      <w:bodyDiv w:val="1"/>
      <w:marLeft w:val="0"/>
      <w:marRight w:val="0"/>
      <w:marTop w:val="0"/>
      <w:marBottom w:val="0"/>
      <w:divBdr>
        <w:top w:val="none" w:sz="0" w:space="0" w:color="auto"/>
        <w:left w:val="none" w:sz="0" w:space="0" w:color="auto"/>
        <w:bottom w:val="none" w:sz="0" w:space="0" w:color="auto"/>
        <w:right w:val="none" w:sz="0" w:space="0" w:color="auto"/>
      </w:divBdr>
    </w:div>
    <w:div w:id="1325358790">
      <w:bodyDiv w:val="1"/>
      <w:marLeft w:val="0"/>
      <w:marRight w:val="0"/>
      <w:marTop w:val="0"/>
      <w:marBottom w:val="0"/>
      <w:divBdr>
        <w:top w:val="none" w:sz="0" w:space="0" w:color="auto"/>
        <w:left w:val="none" w:sz="0" w:space="0" w:color="auto"/>
        <w:bottom w:val="none" w:sz="0" w:space="0" w:color="auto"/>
        <w:right w:val="none" w:sz="0" w:space="0" w:color="auto"/>
      </w:divBdr>
    </w:div>
    <w:div w:id="1332871759">
      <w:bodyDiv w:val="1"/>
      <w:marLeft w:val="0"/>
      <w:marRight w:val="0"/>
      <w:marTop w:val="0"/>
      <w:marBottom w:val="0"/>
      <w:divBdr>
        <w:top w:val="none" w:sz="0" w:space="0" w:color="auto"/>
        <w:left w:val="none" w:sz="0" w:space="0" w:color="auto"/>
        <w:bottom w:val="none" w:sz="0" w:space="0" w:color="auto"/>
        <w:right w:val="none" w:sz="0" w:space="0" w:color="auto"/>
      </w:divBdr>
    </w:div>
    <w:div w:id="1350790359">
      <w:bodyDiv w:val="1"/>
      <w:marLeft w:val="0"/>
      <w:marRight w:val="0"/>
      <w:marTop w:val="0"/>
      <w:marBottom w:val="0"/>
      <w:divBdr>
        <w:top w:val="none" w:sz="0" w:space="0" w:color="auto"/>
        <w:left w:val="none" w:sz="0" w:space="0" w:color="auto"/>
        <w:bottom w:val="none" w:sz="0" w:space="0" w:color="auto"/>
        <w:right w:val="none" w:sz="0" w:space="0" w:color="auto"/>
      </w:divBdr>
    </w:div>
    <w:div w:id="1359311235">
      <w:bodyDiv w:val="1"/>
      <w:marLeft w:val="0"/>
      <w:marRight w:val="0"/>
      <w:marTop w:val="0"/>
      <w:marBottom w:val="0"/>
      <w:divBdr>
        <w:top w:val="none" w:sz="0" w:space="0" w:color="auto"/>
        <w:left w:val="none" w:sz="0" w:space="0" w:color="auto"/>
        <w:bottom w:val="none" w:sz="0" w:space="0" w:color="auto"/>
        <w:right w:val="none" w:sz="0" w:space="0" w:color="auto"/>
      </w:divBdr>
    </w:div>
    <w:div w:id="1382897479">
      <w:bodyDiv w:val="1"/>
      <w:marLeft w:val="0"/>
      <w:marRight w:val="0"/>
      <w:marTop w:val="0"/>
      <w:marBottom w:val="0"/>
      <w:divBdr>
        <w:top w:val="none" w:sz="0" w:space="0" w:color="auto"/>
        <w:left w:val="none" w:sz="0" w:space="0" w:color="auto"/>
        <w:bottom w:val="none" w:sz="0" w:space="0" w:color="auto"/>
        <w:right w:val="none" w:sz="0" w:space="0" w:color="auto"/>
      </w:divBdr>
    </w:div>
    <w:div w:id="1394889933">
      <w:bodyDiv w:val="1"/>
      <w:marLeft w:val="0"/>
      <w:marRight w:val="0"/>
      <w:marTop w:val="0"/>
      <w:marBottom w:val="0"/>
      <w:divBdr>
        <w:top w:val="none" w:sz="0" w:space="0" w:color="auto"/>
        <w:left w:val="none" w:sz="0" w:space="0" w:color="auto"/>
        <w:bottom w:val="none" w:sz="0" w:space="0" w:color="auto"/>
        <w:right w:val="none" w:sz="0" w:space="0" w:color="auto"/>
      </w:divBdr>
    </w:div>
    <w:div w:id="1402681122">
      <w:bodyDiv w:val="1"/>
      <w:marLeft w:val="0"/>
      <w:marRight w:val="0"/>
      <w:marTop w:val="0"/>
      <w:marBottom w:val="0"/>
      <w:divBdr>
        <w:top w:val="none" w:sz="0" w:space="0" w:color="auto"/>
        <w:left w:val="none" w:sz="0" w:space="0" w:color="auto"/>
        <w:bottom w:val="none" w:sz="0" w:space="0" w:color="auto"/>
        <w:right w:val="none" w:sz="0" w:space="0" w:color="auto"/>
      </w:divBdr>
    </w:div>
    <w:div w:id="1403795620">
      <w:bodyDiv w:val="1"/>
      <w:marLeft w:val="0"/>
      <w:marRight w:val="0"/>
      <w:marTop w:val="0"/>
      <w:marBottom w:val="0"/>
      <w:divBdr>
        <w:top w:val="none" w:sz="0" w:space="0" w:color="auto"/>
        <w:left w:val="none" w:sz="0" w:space="0" w:color="auto"/>
        <w:bottom w:val="none" w:sz="0" w:space="0" w:color="auto"/>
        <w:right w:val="none" w:sz="0" w:space="0" w:color="auto"/>
      </w:divBdr>
    </w:div>
    <w:div w:id="1415013058">
      <w:bodyDiv w:val="1"/>
      <w:marLeft w:val="0"/>
      <w:marRight w:val="0"/>
      <w:marTop w:val="0"/>
      <w:marBottom w:val="0"/>
      <w:divBdr>
        <w:top w:val="none" w:sz="0" w:space="0" w:color="auto"/>
        <w:left w:val="none" w:sz="0" w:space="0" w:color="auto"/>
        <w:bottom w:val="none" w:sz="0" w:space="0" w:color="auto"/>
        <w:right w:val="none" w:sz="0" w:space="0" w:color="auto"/>
      </w:divBdr>
    </w:div>
    <w:div w:id="1419401874">
      <w:bodyDiv w:val="1"/>
      <w:marLeft w:val="0"/>
      <w:marRight w:val="0"/>
      <w:marTop w:val="0"/>
      <w:marBottom w:val="0"/>
      <w:divBdr>
        <w:top w:val="none" w:sz="0" w:space="0" w:color="auto"/>
        <w:left w:val="none" w:sz="0" w:space="0" w:color="auto"/>
        <w:bottom w:val="none" w:sz="0" w:space="0" w:color="auto"/>
        <w:right w:val="none" w:sz="0" w:space="0" w:color="auto"/>
      </w:divBdr>
    </w:div>
    <w:div w:id="1430462632">
      <w:bodyDiv w:val="1"/>
      <w:marLeft w:val="0"/>
      <w:marRight w:val="0"/>
      <w:marTop w:val="0"/>
      <w:marBottom w:val="0"/>
      <w:divBdr>
        <w:top w:val="none" w:sz="0" w:space="0" w:color="auto"/>
        <w:left w:val="none" w:sz="0" w:space="0" w:color="auto"/>
        <w:bottom w:val="none" w:sz="0" w:space="0" w:color="auto"/>
        <w:right w:val="none" w:sz="0" w:space="0" w:color="auto"/>
      </w:divBdr>
    </w:div>
    <w:div w:id="1436055715">
      <w:bodyDiv w:val="1"/>
      <w:marLeft w:val="0"/>
      <w:marRight w:val="0"/>
      <w:marTop w:val="0"/>
      <w:marBottom w:val="0"/>
      <w:divBdr>
        <w:top w:val="none" w:sz="0" w:space="0" w:color="auto"/>
        <w:left w:val="none" w:sz="0" w:space="0" w:color="auto"/>
        <w:bottom w:val="none" w:sz="0" w:space="0" w:color="auto"/>
        <w:right w:val="none" w:sz="0" w:space="0" w:color="auto"/>
      </w:divBdr>
    </w:div>
    <w:div w:id="1441603530">
      <w:bodyDiv w:val="1"/>
      <w:marLeft w:val="0"/>
      <w:marRight w:val="0"/>
      <w:marTop w:val="0"/>
      <w:marBottom w:val="0"/>
      <w:divBdr>
        <w:top w:val="none" w:sz="0" w:space="0" w:color="auto"/>
        <w:left w:val="none" w:sz="0" w:space="0" w:color="auto"/>
        <w:bottom w:val="none" w:sz="0" w:space="0" w:color="auto"/>
        <w:right w:val="none" w:sz="0" w:space="0" w:color="auto"/>
      </w:divBdr>
    </w:div>
    <w:div w:id="1442723721">
      <w:bodyDiv w:val="1"/>
      <w:marLeft w:val="0"/>
      <w:marRight w:val="0"/>
      <w:marTop w:val="0"/>
      <w:marBottom w:val="0"/>
      <w:divBdr>
        <w:top w:val="none" w:sz="0" w:space="0" w:color="auto"/>
        <w:left w:val="none" w:sz="0" w:space="0" w:color="auto"/>
        <w:bottom w:val="none" w:sz="0" w:space="0" w:color="auto"/>
        <w:right w:val="none" w:sz="0" w:space="0" w:color="auto"/>
      </w:divBdr>
    </w:div>
    <w:div w:id="1456874355">
      <w:bodyDiv w:val="1"/>
      <w:marLeft w:val="0"/>
      <w:marRight w:val="0"/>
      <w:marTop w:val="0"/>
      <w:marBottom w:val="0"/>
      <w:divBdr>
        <w:top w:val="none" w:sz="0" w:space="0" w:color="auto"/>
        <w:left w:val="none" w:sz="0" w:space="0" w:color="auto"/>
        <w:bottom w:val="none" w:sz="0" w:space="0" w:color="auto"/>
        <w:right w:val="none" w:sz="0" w:space="0" w:color="auto"/>
      </w:divBdr>
    </w:div>
    <w:div w:id="1461221108">
      <w:bodyDiv w:val="1"/>
      <w:marLeft w:val="0"/>
      <w:marRight w:val="0"/>
      <w:marTop w:val="0"/>
      <w:marBottom w:val="0"/>
      <w:divBdr>
        <w:top w:val="none" w:sz="0" w:space="0" w:color="auto"/>
        <w:left w:val="none" w:sz="0" w:space="0" w:color="auto"/>
        <w:bottom w:val="none" w:sz="0" w:space="0" w:color="auto"/>
        <w:right w:val="none" w:sz="0" w:space="0" w:color="auto"/>
      </w:divBdr>
    </w:div>
    <w:div w:id="1465195153">
      <w:bodyDiv w:val="1"/>
      <w:marLeft w:val="0"/>
      <w:marRight w:val="0"/>
      <w:marTop w:val="0"/>
      <w:marBottom w:val="0"/>
      <w:divBdr>
        <w:top w:val="none" w:sz="0" w:space="0" w:color="auto"/>
        <w:left w:val="none" w:sz="0" w:space="0" w:color="auto"/>
        <w:bottom w:val="none" w:sz="0" w:space="0" w:color="auto"/>
        <w:right w:val="none" w:sz="0" w:space="0" w:color="auto"/>
      </w:divBdr>
    </w:div>
    <w:div w:id="1468427905">
      <w:bodyDiv w:val="1"/>
      <w:marLeft w:val="0"/>
      <w:marRight w:val="0"/>
      <w:marTop w:val="0"/>
      <w:marBottom w:val="0"/>
      <w:divBdr>
        <w:top w:val="none" w:sz="0" w:space="0" w:color="auto"/>
        <w:left w:val="none" w:sz="0" w:space="0" w:color="auto"/>
        <w:bottom w:val="none" w:sz="0" w:space="0" w:color="auto"/>
        <w:right w:val="none" w:sz="0" w:space="0" w:color="auto"/>
      </w:divBdr>
    </w:div>
    <w:div w:id="1469669297">
      <w:bodyDiv w:val="1"/>
      <w:marLeft w:val="0"/>
      <w:marRight w:val="0"/>
      <w:marTop w:val="0"/>
      <w:marBottom w:val="0"/>
      <w:divBdr>
        <w:top w:val="none" w:sz="0" w:space="0" w:color="auto"/>
        <w:left w:val="none" w:sz="0" w:space="0" w:color="auto"/>
        <w:bottom w:val="none" w:sz="0" w:space="0" w:color="auto"/>
        <w:right w:val="none" w:sz="0" w:space="0" w:color="auto"/>
      </w:divBdr>
    </w:div>
    <w:div w:id="1503470471">
      <w:bodyDiv w:val="1"/>
      <w:marLeft w:val="0"/>
      <w:marRight w:val="0"/>
      <w:marTop w:val="0"/>
      <w:marBottom w:val="0"/>
      <w:divBdr>
        <w:top w:val="none" w:sz="0" w:space="0" w:color="auto"/>
        <w:left w:val="none" w:sz="0" w:space="0" w:color="auto"/>
        <w:bottom w:val="none" w:sz="0" w:space="0" w:color="auto"/>
        <w:right w:val="none" w:sz="0" w:space="0" w:color="auto"/>
      </w:divBdr>
    </w:div>
    <w:div w:id="1515608620">
      <w:bodyDiv w:val="1"/>
      <w:marLeft w:val="0"/>
      <w:marRight w:val="0"/>
      <w:marTop w:val="0"/>
      <w:marBottom w:val="0"/>
      <w:divBdr>
        <w:top w:val="none" w:sz="0" w:space="0" w:color="auto"/>
        <w:left w:val="none" w:sz="0" w:space="0" w:color="auto"/>
        <w:bottom w:val="none" w:sz="0" w:space="0" w:color="auto"/>
        <w:right w:val="none" w:sz="0" w:space="0" w:color="auto"/>
      </w:divBdr>
    </w:div>
    <w:div w:id="1522889926">
      <w:bodyDiv w:val="1"/>
      <w:marLeft w:val="0"/>
      <w:marRight w:val="0"/>
      <w:marTop w:val="0"/>
      <w:marBottom w:val="0"/>
      <w:divBdr>
        <w:top w:val="none" w:sz="0" w:space="0" w:color="auto"/>
        <w:left w:val="none" w:sz="0" w:space="0" w:color="auto"/>
        <w:bottom w:val="none" w:sz="0" w:space="0" w:color="auto"/>
        <w:right w:val="none" w:sz="0" w:space="0" w:color="auto"/>
      </w:divBdr>
    </w:div>
    <w:div w:id="1523977192">
      <w:bodyDiv w:val="1"/>
      <w:marLeft w:val="0"/>
      <w:marRight w:val="0"/>
      <w:marTop w:val="0"/>
      <w:marBottom w:val="0"/>
      <w:divBdr>
        <w:top w:val="none" w:sz="0" w:space="0" w:color="auto"/>
        <w:left w:val="none" w:sz="0" w:space="0" w:color="auto"/>
        <w:bottom w:val="none" w:sz="0" w:space="0" w:color="auto"/>
        <w:right w:val="none" w:sz="0" w:space="0" w:color="auto"/>
      </w:divBdr>
    </w:div>
    <w:div w:id="1554779984">
      <w:bodyDiv w:val="1"/>
      <w:marLeft w:val="0"/>
      <w:marRight w:val="0"/>
      <w:marTop w:val="0"/>
      <w:marBottom w:val="0"/>
      <w:divBdr>
        <w:top w:val="none" w:sz="0" w:space="0" w:color="auto"/>
        <w:left w:val="none" w:sz="0" w:space="0" w:color="auto"/>
        <w:bottom w:val="none" w:sz="0" w:space="0" w:color="auto"/>
        <w:right w:val="none" w:sz="0" w:space="0" w:color="auto"/>
      </w:divBdr>
    </w:div>
    <w:div w:id="1565333310">
      <w:bodyDiv w:val="1"/>
      <w:marLeft w:val="0"/>
      <w:marRight w:val="0"/>
      <w:marTop w:val="0"/>
      <w:marBottom w:val="0"/>
      <w:divBdr>
        <w:top w:val="none" w:sz="0" w:space="0" w:color="auto"/>
        <w:left w:val="none" w:sz="0" w:space="0" w:color="auto"/>
        <w:bottom w:val="none" w:sz="0" w:space="0" w:color="auto"/>
        <w:right w:val="none" w:sz="0" w:space="0" w:color="auto"/>
      </w:divBdr>
    </w:div>
    <w:div w:id="1565989954">
      <w:bodyDiv w:val="1"/>
      <w:marLeft w:val="0"/>
      <w:marRight w:val="0"/>
      <w:marTop w:val="0"/>
      <w:marBottom w:val="0"/>
      <w:divBdr>
        <w:top w:val="none" w:sz="0" w:space="0" w:color="auto"/>
        <w:left w:val="none" w:sz="0" w:space="0" w:color="auto"/>
        <w:bottom w:val="none" w:sz="0" w:space="0" w:color="auto"/>
        <w:right w:val="none" w:sz="0" w:space="0" w:color="auto"/>
      </w:divBdr>
    </w:div>
    <w:div w:id="1586840073">
      <w:bodyDiv w:val="1"/>
      <w:marLeft w:val="0"/>
      <w:marRight w:val="0"/>
      <w:marTop w:val="0"/>
      <w:marBottom w:val="0"/>
      <w:divBdr>
        <w:top w:val="none" w:sz="0" w:space="0" w:color="auto"/>
        <w:left w:val="none" w:sz="0" w:space="0" w:color="auto"/>
        <w:bottom w:val="none" w:sz="0" w:space="0" w:color="auto"/>
        <w:right w:val="none" w:sz="0" w:space="0" w:color="auto"/>
      </w:divBdr>
    </w:div>
    <w:div w:id="1612469155">
      <w:bodyDiv w:val="1"/>
      <w:marLeft w:val="0"/>
      <w:marRight w:val="0"/>
      <w:marTop w:val="0"/>
      <w:marBottom w:val="0"/>
      <w:divBdr>
        <w:top w:val="none" w:sz="0" w:space="0" w:color="auto"/>
        <w:left w:val="none" w:sz="0" w:space="0" w:color="auto"/>
        <w:bottom w:val="none" w:sz="0" w:space="0" w:color="auto"/>
        <w:right w:val="none" w:sz="0" w:space="0" w:color="auto"/>
      </w:divBdr>
    </w:div>
    <w:div w:id="1614362419">
      <w:bodyDiv w:val="1"/>
      <w:marLeft w:val="0"/>
      <w:marRight w:val="0"/>
      <w:marTop w:val="0"/>
      <w:marBottom w:val="0"/>
      <w:divBdr>
        <w:top w:val="none" w:sz="0" w:space="0" w:color="auto"/>
        <w:left w:val="none" w:sz="0" w:space="0" w:color="auto"/>
        <w:bottom w:val="none" w:sz="0" w:space="0" w:color="auto"/>
        <w:right w:val="none" w:sz="0" w:space="0" w:color="auto"/>
      </w:divBdr>
    </w:div>
    <w:div w:id="1618750961">
      <w:bodyDiv w:val="1"/>
      <w:marLeft w:val="0"/>
      <w:marRight w:val="0"/>
      <w:marTop w:val="0"/>
      <w:marBottom w:val="0"/>
      <w:divBdr>
        <w:top w:val="none" w:sz="0" w:space="0" w:color="auto"/>
        <w:left w:val="none" w:sz="0" w:space="0" w:color="auto"/>
        <w:bottom w:val="none" w:sz="0" w:space="0" w:color="auto"/>
        <w:right w:val="none" w:sz="0" w:space="0" w:color="auto"/>
      </w:divBdr>
    </w:div>
    <w:div w:id="1624312780">
      <w:bodyDiv w:val="1"/>
      <w:marLeft w:val="0"/>
      <w:marRight w:val="0"/>
      <w:marTop w:val="0"/>
      <w:marBottom w:val="0"/>
      <w:divBdr>
        <w:top w:val="none" w:sz="0" w:space="0" w:color="auto"/>
        <w:left w:val="none" w:sz="0" w:space="0" w:color="auto"/>
        <w:bottom w:val="none" w:sz="0" w:space="0" w:color="auto"/>
        <w:right w:val="none" w:sz="0" w:space="0" w:color="auto"/>
      </w:divBdr>
    </w:div>
    <w:div w:id="1625044373">
      <w:bodyDiv w:val="1"/>
      <w:marLeft w:val="0"/>
      <w:marRight w:val="0"/>
      <w:marTop w:val="0"/>
      <w:marBottom w:val="0"/>
      <w:divBdr>
        <w:top w:val="none" w:sz="0" w:space="0" w:color="auto"/>
        <w:left w:val="none" w:sz="0" w:space="0" w:color="auto"/>
        <w:bottom w:val="none" w:sz="0" w:space="0" w:color="auto"/>
        <w:right w:val="none" w:sz="0" w:space="0" w:color="auto"/>
      </w:divBdr>
    </w:div>
    <w:div w:id="1651792625">
      <w:bodyDiv w:val="1"/>
      <w:marLeft w:val="0"/>
      <w:marRight w:val="0"/>
      <w:marTop w:val="0"/>
      <w:marBottom w:val="0"/>
      <w:divBdr>
        <w:top w:val="none" w:sz="0" w:space="0" w:color="auto"/>
        <w:left w:val="none" w:sz="0" w:space="0" w:color="auto"/>
        <w:bottom w:val="none" w:sz="0" w:space="0" w:color="auto"/>
        <w:right w:val="none" w:sz="0" w:space="0" w:color="auto"/>
      </w:divBdr>
    </w:div>
    <w:div w:id="1664428212">
      <w:bodyDiv w:val="1"/>
      <w:marLeft w:val="0"/>
      <w:marRight w:val="0"/>
      <w:marTop w:val="0"/>
      <w:marBottom w:val="0"/>
      <w:divBdr>
        <w:top w:val="none" w:sz="0" w:space="0" w:color="auto"/>
        <w:left w:val="none" w:sz="0" w:space="0" w:color="auto"/>
        <w:bottom w:val="none" w:sz="0" w:space="0" w:color="auto"/>
        <w:right w:val="none" w:sz="0" w:space="0" w:color="auto"/>
      </w:divBdr>
    </w:div>
    <w:div w:id="1670668746">
      <w:bodyDiv w:val="1"/>
      <w:marLeft w:val="0"/>
      <w:marRight w:val="0"/>
      <w:marTop w:val="0"/>
      <w:marBottom w:val="0"/>
      <w:divBdr>
        <w:top w:val="none" w:sz="0" w:space="0" w:color="auto"/>
        <w:left w:val="none" w:sz="0" w:space="0" w:color="auto"/>
        <w:bottom w:val="none" w:sz="0" w:space="0" w:color="auto"/>
        <w:right w:val="none" w:sz="0" w:space="0" w:color="auto"/>
      </w:divBdr>
    </w:div>
    <w:div w:id="1689913163">
      <w:bodyDiv w:val="1"/>
      <w:marLeft w:val="0"/>
      <w:marRight w:val="0"/>
      <w:marTop w:val="0"/>
      <w:marBottom w:val="0"/>
      <w:divBdr>
        <w:top w:val="none" w:sz="0" w:space="0" w:color="auto"/>
        <w:left w:val="none" w:sz="0" w:space="0" w:color="auto"/>
        <w:bottom w:val="none" w:sz="0" w:space="0" w:color="auto"/>
        <w:right w:val="none" w:sz="0" w:space="0" w:color="auto"/>
      </w:divBdr>
    </w:div>
    <w:div w:id="1695884737">
      <w:bodyDiv w:val="1"/>
      <w:marLeft w:val="0"/>
      <w:marRight w:val="0"/>
      <w:marTop w:val="0"/>
      <w:marBottom w:val="0"/>
      <w:divBdr>
        <w:top w:val="none" w:sz="0" w:space="0" w:color="auto"/>
        <w:left w:val="none" w:sz="0" w:space="0" w:color="auto"/>
        <w:bottom w:val="none" w:sz="0" w:space="0" w:color="auto"/>
        <w:right w:val="none" w:sz="0" w:space="0" w:color="auto"/>
      </w:divBdr>
    </w:div>
    <w:div w:id="1701584685">
      <w:bodyDiv w:val="1"/>
      <w:marLeft w:val="0"/>
      <w:marRight w:val="0"/>
      <w:marTop w:val="0"/>
      <w:marBottom w:val="0"/>
      <w:divBdr>
        <w:top w:val="none" w:sz="0" w:space="0" w:color="auto"/>
        <w:left w:val="none" w:sz="0" w:space="0" w:color="auto"/>
        <w:bottom w:val="none" w:sz="0" w:space="0" w:color="auto"/>
        <w:right w:val="none" w:sz="0" w:space="0" w:color="auto"/>
      </w:divBdr>
    </w:div>
    <w:div w:id="1706172009">
      <w:bodyDiv w:val="1"/>
      <w:marLeft w:val="0"/>
      <w:marRight w:val="0"/>
      <w:marTop w:val="0"/>
      <w:marBottom w:val="0"/>
      <w:divBdr>
        <w:top w:val="none" w:sz="0" w:space="0" w:color="auto"/>
        <w:left w:val="none" w:sz="0" w:space="0" w:color="auto"/>
        <w:bottom w:val="none" w:sz="0" w:space="0" w:color="auto"/>
        <w:right w:val="none" w:sz="0" w:space="0" w:color="auto"/>
      </w:divBdr>
    </w:div>
    <w:div w:id="1721854580">
      <w:bodyDiv w:val="1"/>
      <w:marLeft w:val="0"/>
      <w:marRight w:val="0"/>
      <w:marTop w:val="0"/>
      <w:marBottom w:val="0"/>
      <w:divBdr>
        <w:top w:val="none" w:sz="0" w:space="0" w:color="auto"/>
        <w:left w:val="none" w:sz="0" w:space="0" w:color="auto"/>
        <w:bottom w:val="none" w:sz="0" w:space="0" w:color="auto"/>
        <w:right w:val="none" w:sz="0" w:space="0" w:color="auto"/>
      </w:divBdr>
    </w:div>
    <w:div w:id="1735355753">
      <w:bodyDiv w:val="1"/>
      <w:marLeft w:val="0"/>
      <w:marRight w:val="0"/>
      <w:marTop w:val="0"/>
      <w:marBottom w:val="0"/>
      <w:divBdr>
        <w:top w:val="none" w:sz="0" w:space="0" w:color="auto"/>
        <w:left w:val="none" w:sz="0" w:space="0" w:color="auto"/>
        <w:bottom w:val="none" w:sz="0" w:space="0" w:color="auto"/>
        <w:right w:val="none" w:sz="0" w:space="0" w:color="auto"/>
      </w:divBdr>
    </w:div>
    <w:div w:id="1744643696">
      <w:bodyDiv w:val="1"/>
      <w:marLeft w:val="0"/>
      <w:marRight w:val="0"/>
      <w:marTop w:val="0"/>
      <w:marBottom w:val="0"/>
      <w:divBdr>
        <w:top w:val="none" w:sz="0" w:space="0" w:color="auto"/>
        <w:left w:val="none" w:sz="0" w:space="0" w:color="auto"/>
        <w:bottom w:val="none" w:sz="0" w:space="0" w:color="auto"/>
        <w:right w:val="none" w:sz="0" w:space="0" w:color="auto"/>
      </w:divBdr>
    </w:div>
    <w:div w:id="1793749107">
      <w:bodyDiv w:val="1"/>
      <w:marLeft w:val="0"/>
      <w:marRight w:val="0"/>
      <w:marTop w:val="0"/>
      <w:marBottom w:val="0"/>
      <w:divBdr>
        <w:top w:val="none" w:sz="0" w:space="0" w:color="auto"/>
        <w:left w:val="none" w:sz="0" w:space="0" w:color="auto"/>
        <w:bottom w:val="none" w:sz="0" w:space="0" w:color="auto"/>
        <w:right w:val="none" w:sz="0" w:space="0" w:color="auto"/>
      </w:divBdr>
    </w:div>
    <w:div w:id="1813521727">
      <w:bodyDiv w:val="1"/>
      <w:marLeft w:val="0"/>
      <w:marRight w:val="0"/>
      <w:marTop w:val="0"/>
      <w:marBottom w:val="0"/>
      <w:divBdr>
        <w:top w:val="none" w:sz="0" w:space="0" w:color="auto"/>
        <w:left w:val="none" w:sz="0" w:space="0" w:color="auto"/>
        <w:bottom w:val="none" w:sz="0" w:space="0" w:color="auto"/>
        <w:right w:val="none" w:sz="0" w:space="0" w:color="auto"/>
      </w:divBdr>
    </w:div>
    <w:div w:id="1815180566">
      <w:bodyDiv w:val="1"/>
      <w:marLeft w:val="0"/>
      <w:marRight w:val="0"/>
      <w:marTop w:val="0"/>
      <w:marBottom w:val="0"/>
      <w:divBdr>
        <w:top w:val="none" w:sz="0" w:space="0" w:color="auto"/>
        <w:left w:val="none" w:sz="0" w:space="0" w:color="auto"/>
        <w:bottom w:val="none" w:sz="0" w:space="0" w:color="auto"/>
        <w:right w:val="none" w:sz="0" w:space="0" w:color="auto"/>
      </w:divBdr>
    </w:div>
    <w:div w:id="1824007895">
      <w:bodyDiv w:val="1"/>
      <w:marLeft w:val="0"/>
      <w:marRight w:val="0"/>
      <w:marTop w:val="0"/>
      <w:marBottom w:val="0"/>
      <w:divBdr>
        <w:top w:val="none" w:sz="0" w:space="0" w:color="auto"/>
        <w:left w:val="none" w:sz="0" w:space="0" w:color="auto"/>
        <w:bottom w:val="none" w:sz="0" w:space="0" w:color="auto"/>
        <w:right w:val="none" w:sz="0" w:space="0" w:color="auto"/>
      </w:divBdr>
    </w:div>
    <w:div w:id="1824349215">
      <w:bodyDiv w:val="1"/>
      <w:marLeft w:val="0"/>
      <w:marRight w:val="0"/>
      <w:marTop w:val="0"/>
      <w:marBottom w:val="0"/>
      <w:divBdr>
        <w:top w:val="none" w:sz="0" w:space="0" w:color="auto"/>
        <w:left w:val="none" w:sz="0" w:space="0" w:color="auto"/>
        <w:bottom w:val="none" w:sz="0" w:space="0" w:color="auto"/>
        <w:right w:val="none" w:sz="0" w:space="0" w:color="auto"/>
      </w:divBdr>
    </w:div>
    <w:div w:id="1855609620">
      <w:bodyDiv w:val="1"/>
      <w:marLeft w:val="0"/>
      <w:marRight w:val="0"/>
      <w:marTop w:val="0"/>
      <w:marBottom w:val="0"/>
      <w:divBdr>
        <w:top w:val="none" w:sz="0" w:space="0" w:color="auto"/>
        <w:left w:val="none" w:sz="0" w:space="0" w:color="auto"/>
        <w:bottom w:val="none" w:sz="0" w:space="0" w:color="auto"/>
        <w:right w:val="none" w:sz="0" w:space="0" w:color="auto"/>
      </w:divBdr>
    </w:div>
    <w:div w:id="1868787692">
      <w:bodyDiv w:val="1"/>
      <w:marLeft w:val="0"/>
      <w:marRight w:val="0"/>
      <w:marTop w:val="0"/>
      <w:marBottom w:val="0"/>
      <w:divBdr>
        <w:top w:val="none" w:sz="0" w:space="0" w:color="auto"/>
        <w:left w:val="none" w:sz="0" w:space="0" w:color="auto"/>
        <w:bottom w:val="none" w:sz="0" w:space="0" w:color="auto"/>
        <w:right w:val="none" w:sz="0" w:space="0" w:color="auto"/>
      </w:divBdr>
    </w:div>
    <w:div w:id="1890192402">
      <w:bodyDiv w:val="1"/>
      <w:marLeft w:val="0"/>
      <w:marRight w:val="0"/>
      <w:marTop w:val="0"/>
      <w:marBottom w:val="0"/>
      <w:divBdr>
        <w:top w:val="none" w:sz="0" w:space="0" w:color="auto"/>
        <w:left w:val="none" w:sz="0" w:space="0" w:color="auto"/>
        <w:bottom w:val="none" w:sz="0" w:space="0" w:color="auto"/>
        <w:right w:val="none" w:sz="0" w:space="0" w:color="auto"/>
      </w:divBdr>
    </w:div>
    <w:div w:id="1903635476">
      <w:bodyDiv w:val="1"/>
      <w:marLeft w:val="0"/>
      <w:marRight w:val="0"/>
      <w:marTop w:val="0"/>
      <w:marBottom w:val="0"/>
      <w:divBdr>
        <w:top w:val="none" w:sz="0" w:space="0" w:color="auto"/>
        <w:left w:val="none" w:sz="0" w:space="0" w:color="auto"/>
        <w:bottom w:val="none" w:sz="0" w:space="0" w:color="auto"/>
        <w:right w:val="none" w:sz="0" w:space="0" w:color="auto"/>
      </w:divBdr>
    </w:div>
    <w:div w:id="1913154200">
      <w:bodyDiv w:val="1"/>
      <w:marLeft w:val="0"/>
      <w:marRight w:val="0"/>
      <w:marTop w:val="0"/>
      <w:marBottom w:val="0"/>
      <w:divBdr>
        <w:top w:val="none" w:sz="0" w:space="0" w:color="auto"/>
        <w:left w:val="none" w:sz="0" w:space="0" w:color="auto"/>
        <w:bottom w:val="none" w:sz="0" w:space="0" w:color="auto"/>
        <w:right w:val="none" w:sz="0" w:space="0" w:color="auto"/>
      </w:divBdr>
    </w:div>
    <w:div w:id="1934629343">
      <w:bodyDiv w:val="1"/>
      <w:marLeft w:val="0"/>
      <w:marRight w:val="0"/>
      <w:marTop w:val="0"/>
      <w:marBottom w:val="0"/>
      <w:divBdr>
        <w:top w:val="none" w:sz="0" w:space="0" w:color="auto"/>
        <w:left w:val="none" w:sz="0" w:space="0" w:color="auto"/>
        <w:bottom w:val="none" w:sz="0" w:space="0" w:color="auto"/>
        <w:right w:val="none" w:sz="0" w:space="0" w:color="auto"/>
      </w:divBdr>
    </w:div>
    <w:div w:id="1936788210">
      <w:bodyDiv w:val="1"/>
      <w:marLeft w:val="0"/>
      <w:marRight w:val="0"/>
      <w:marTop w:val="0"/>
      <w:marBottom w:val="0"/>
      <w:divBdr>
        <w:top w:val="none" w:sz="0" w:space="0" w:color="auto"/>
        <w:left w:val="none" w:sz="0" w:space="0" w:color="auto"/>
        <w:bottom w:val="none" w:sz="0" w:space="0" w:color="auto"/>
        <w:right w:val="none" w:sz="0" w:space="0" w:color="auto"/>
      </w:divBdr>
    </w:div>
    <w:div w:id="1938321759">
      <w:bodyDiv w:val="1"/>
      <w:marLeft w:val="0"/>
      <w:marRight w:val="0"/>
      <w:marTop w:val="0"/>
      <w:marBottom w:val="0"/>
      <w:divBdr>
        <w:top w:val="none" w:sz="0" w:space="0" w:color="auto"/>
        <w:left w:val="none" w:sz="0" w:space="0" w:color="auto"/>
        <w:bottom w:val="none" w:sz="0" w:space="0" w:color="auto"/>
        <w:right w:val="none" w:sz="0" w:space="0" w:color="auto"/>
      </w:divBdr>
    </w:div>
    <w:div w:id="1946687879">
      <w:bodyDiv w:val="1"/>
      <w:marLeft w:val="0"/>
      <w:marRight w:val="0"/>
      <w:marTop w:val="0"/>
      <w:marBottom w:val="0"/>
      <w:divBdr>
        <w:top w:val="none" w:sz="0" w:space="0" w:color="auto"/>
        <w:left w:val="none" w:sz="0" w:space="0" w:color="auto"/>
        <w:bottom w:val="none" w:sz="0" w:space="0" w:color="auto"/>
        <w:right w:val="none" w:sz="0" w:space="0" w:color="auto"/>
      </w:divBdr>
    </w:div>
    <w:div w:id="1955820245">
      <w:bodyDiv w:val="1"/>
      <w:marLeft w:val="0"/>
      <w:marRight w:val="0"/>
      <w:marTop w:val="0"/>
      <w:marBottom w:val="0"/>
      <w:divBdr>
        <w:top w:val="none" w:sz="0" w:space="0" w:color="auto"/>
        <w:left w:val="none" w:sz="0" w:space="0" w:color="auto"/>
        <w:bottom w:val="none" w:sz="0" w:space="0" w:color="auto"/>
        <w:right w:val="none" w:sz="0" w:space="0" w:color="auto"/>
      </w:divBdr>
    </w:div>
    <w:div w:id="1966421171">
      <w:bodyDiv w:val="1"/>
      <w:marLeft w:val="0"/>
      <w:marRight w:val="0"/>
      <w:marTop w:val="0"/>
      <w:marBottom w:val="0"/>
      <w:divBdr>
        <w:top w:val="none" w:sz="0" w:space="0" w:color="auto"/>
        <w:left w:val="none" w:sz="0" w:space="0" w:color="auto"/>
        <w:bottom w:val="none" w:sz="0" w:space="0" w:color="auto"/>
        <w:right w:val="none" w:sz="0" w:space="0" w:color="auto"/>
      </w:divBdr>
    </w:div>
    <w:div w:id="1991865918">
      <w:bodyDiv w:val="1"/>
      <w:marLeft w:val="0"/>
      <w:marRight w:val="0"/>
      <w:marTop w:val="0"/>
      <w:marBottom w:val="0"/>
      <w:divBdr>
        <w:top w:val="none" w:sz="0" w:space="0" w:color="auto"/>
        <w:left w:val="none" w:sz="0" w:space="0" w:color="auto"/>
        <w:bottom w:val="none" w:sz="0" w:space="0" w:color="auto"/>
        <w:right w:val="none" w:sz="0" w:space="0" w:color="auto"/>
      </w:divBdr>
    </w:div>
    <w:div w:id="1996254623">
      <w:bodyDiv w:val="1"/>
      <w:marLeft w:val="0"/>
      <w:marRight w:val="0"/>
      <w:marTop w:val="0"/>
      <w:marBottom w:val="0"/>
      <w:divBdr>
        <w:top w:val="none" w:sz="0" w:space="0" w:color="auto"/>
        <w:left w:val="none" w:sz="0" w:space="0" w:color="auto"/>
        <w:bottom w:val="none" w:sz="0" w:space="0" w:color="auto"/>
        <w:right w:val="none" w:sz="0" w:space="0" w:color="auto"/>
      </w:divBdr>
    </w:div>
    <w:div w:id="2015255157">
      <w:bodyDiv w:val="1"/>
      <w:marLeft w:val="0"/>
      <w:marRight w:val="0"/>
      <w:marTop w:val="0"/>
      <w:marBottom w:val="0"/>
      <w:divBdr>
        <w:top w:val="none" w:sz="0" w:space="0" w:color="auto"/>
        <w:left w:val="none" w:sz="0" w:space="0" w:color="auto"/>
        <w:bottom w:val="none" w:sz="0" w:space="0" w:color="auto"/>
        <w:right w:val="none" w:sz="0" w:space="0" w:color="auto"/>
      </w:divBdr>
    </w:div>
    <w:div w:id="2017684628">
      <w:bodyDiv w:val="1"/>
      <w:marLeft w:val="0"/>
      <w:marRight w:val="0"/>
      <w:marTop w:val="0"/>
      <w:marBottom w:val="0"/>
      <w:divBdr>
        <w:top w:val="none" w:sz="0" w:space="0" w:color="auto"/>
        <w:left w:val="none" w:sz="0" w:space="0" w:color="auto"/>
        <w:bottom w:val="none" w:sz="0" w:space="0" w:color="auto"/>
        <w:right w:val="none" w:sz="0" w:space="0" w:color="auto"/>
      </w:divBdr>
    </w:div>
    <w:div w:id="2020767785">
      <w:bodyDiv w:val="1"/>
      <w:marLeft w:val="0"/>
      <w:marRight w:val="0"/>
      <w:marTop w:val="0"/>
      <w:marBottom w:val="0"/>
      <w:divBdr>
        <w:top w:val="none" w:sz="0" w:space="0" w:color="auto"/>
        <w:left w:val="none" w:sz="0" w:space="0" w:color="auto"/>
        <w:bottom w:val="none" w:sz="0" w:space="0" w:color="auto"/>
        <w:right w:val="none" w:sz="0" w:space="0" w:color="auto"/>
      </w:divBdr>
    </w:div>
    <w:div w:id="2025596752">
      <w:bodyDiv w:val="1"/>
      <w:marLeft w:val="0"/>
      <w:marRight w:val="0"/>
      <w:marTop w:val="0"/>
      <w:marBottom w:val="0"/>
      <w:divBdr>
        <w:top w:val="none" w:sz="0" w:space="0" w:color="auto"/>
        <w:left w:val="none" w:sz="0" w:space="0" w:color="auto"/>
        <w:bottom w:val="none" w:sz="0" w:space="0" w:color="auto"/>
        <w:right w:val="none" w:sz="0" w:space="0" w:color="auto"/>
      </w:divBdr>
    </w:div>
    <w:div w:id="2029259860">
      <w:bodyDiv w:val="1"/>
      <w:marLeft w:val="0"/>
      <w:marRight w:val="0"/>
      <w:marTop w:val="0"/>
      <w:marBottom w:val="0"/>
      <w:divBdr>
        <w:top w:val="none" w:sz="0" w:space="0" w:color="auto"/>
        <w:left w:val="none" w:sz="0" w:space="0" w:color="auto"/>
        <w:bottom w:val="none" w:sz="0" w:space="0" w:color="auto"/>
        <w:right w:val="none" w:sz="0" w:space="0" w:color="auto"/>
      </w:divBdr>
    </w:div>
    <w:div w:id="2031761208">
      <w:bodyDiv w:val="1"/>
      <w:marLeft w:val="0"/>
      <w:marRight w:val="0"/>
      <w:marTop w:val="0"/>
      <w:marBottom w:val="0"/>
      <w:divBdr>
        <w:top w:val="none" w:sz="0" w:space="0" w:color="auto"/>
        <w:left w:val="none" w:sz="0" w:space="0" w:color="auto"/>
        <w:bottom w:val="none" w:sz="0" w:space="0" w:color="auto"/>
        <w:right w:val="none" w:sz="0" w:space="0" w:color="auto"/>
      </w:divBdr>
    </w:div>
    <w:div w:id="2046520542">
      <w:bodyDiv w:val="1"/>
      <w:marLeft w:val="0"/>
      <w:marRight w:val="0"/>
      <w:marTop w:val="0"/>
      <w:marBottom w:val="0"/>
      <w:divBdr>
        <w:top w:val="none" w:sz="0" w:space="0" w:color="auto"/>
        <w:left w:val="none" w:sz="0" w:space="0" w:color="auto"/>
        <w:bottom w:val="none" w:sz="0" w:space="0" w:color="auto"/>
        <w:right w:val="none" w:sz="0" w:space="0" w:color="auto"/>
      </w:divBdr>
    </w:div>
    <w:div w:id="2051608451">
      <w:bodyDiv w:val="1"/>
      <w:marLeft w:val="0"/>
      <w:marRight w:val="0"/>
      <w:marTop w:val="0"/>
      <w:marBottom w:val="0"/>
      <w:divBdr>
        <w:top w:val="none" w:sz="0" w:space="0" w:color="auto"/>
        <w:left w:val="none" w:sz="0" w:space="0" w:color="auto"/>
        <w:bottom w:val="none" w:sz="0" w:space="0" w:color="auto"/>
        <w:right w:val="none" w:sz="0" w:space="0" w:color="auto"/>
      </w:divBdr>
    </w:div>
    <w:div w:id="2066248584">
      <w:bodyDiv w:val="1"/>
      <w:marLeft w:val="0"/>
      <w:marRight w:val="0"/>
      <w:marTop w:val="0"/>
      <w:marBottom w:val="0"/>
      <w:divBdr>
        <w:top w:val="none" w:sz="0" w:space="0" w:color="auto"/>
        <w:left w:val="none" w:sz="0" w:space="0" w:color="auto"/>
        <w:bottom w:val="none" w:sz="0" w:space="0" w:color="auto"/>
        <w:right w:val="none" w:sz="0" w:space="0" w:color="auto"/>
      </w:divBdr>
    </w:div>
    <w:div w:id="2078430543">
      <w:bodyDiv w:val="1"/>
      <w:marLeft w:val="0"/>
      <w:marRight w:val="0"/>
      <w:marTop w:val="0"/>
      <w:marBottom w:val="0"/>
      <w:divBdr>
        <w:top w:val="none" w:sz="0" w:space="0" w:color="auto"/>
        <w:left w:val="none" w:sz="0" w:space="0" w:color="auto"/>
        <w:bottom w:val="none" w:sz="0" w:space="0" w:color="auto"/>
        <w:right w:val="none" w:sz="0" w:space="0" w:color="auto"/>
      </w:divBdr>
    </w:div>
    <w:div w:id="2084376098">
      <w:bodyDiv w:val="1"/>
      <w:marLeft w:val="0"/>
      <w:marRight w:val="0"/>
      <w:marTop w:val="0"/>
      <w:marBottom w:val="0"/>
      <w:divBdr>
        <w:top w:val="none" w:sz="0" w:space="0" w:color="auto"/>
        <w:left w:val="none" w:sz="0" w:space="0" w:color="auto"/>
        <w:bottom w:val="none" w:sz="0" w:space="0" w:color="auto"/>
        <w:right w:val="none" w:sz="0" w:space="0" w:color="auto"/>
      </w:divBdr>
    </w:div>
    <w:div w:id="2094009748">
      <w:bodyDiv w:val="1"/>
      <w:marLeft w:val="0"/>
      <w:marRight w:val="0"/>
      <w:marTop w:val="0"/>
      <w:marBottom w:val="0"/>
      <w:divBdr>
        <w:top w:val="none" w:sz="0" w:space="0" w:color="auto"/>
        <w:left w:val="none" w:sz="0" w:space="0" w:color="auto"/>
        <w:bottom w:val="none" w:sz="0" w:space="0" w:color="auto"/>
        <w:right w:val="none" w:sz="0" w:space="0" w:color="auto"/>
      </w:divBdr>
    </w:div>
    <w:div w:id="2104956723">
      <w:bodyDiv w:val="1"/>
      <w:marLeft w:val="0"/>
      <w:marRight w:val="0"/>
      <w:marTop w:val="0"/>
      <w:marBottom w:val="0"/>
      <w:divBdr>
        <w:top w:val="none" w:sz="0" w:space="0" w:color="auto"/>
        <w:left w:val="none" w:sz="0" w:space="0" w:color="auto"/>
        <w:bottom w:val="none" w:sz="0" w:space="0" w:color="auto"/>
        <w:right w:val="none" w:sz="0" w:space="0" w:color="auto"/>
      </w:divBdr>
    </w:div>
    <w:div w:id="2107535286">
      <w:bodyDiv w:val="1"/>
      <w:marLeft w:val="0"/>
      <w:marRight w:val="0"/>
      <w:marTop w:val="0"/>
      <w:marBottom w:val="0"/>
      <w:divBdr>
        <w:top w:val="none" w:sz="0" w:space="0" w:color="auto"/>
        <w:left w:val="none" w:sz="0" w:space="0" w:color="auto"/>
        <w:bottom w:val="none" w:sz="0" w:space="0" w:color="auto"/>
        <w:right w:val="none" w:sz="0" w:space="0" w:color="auto"/>
      </w:divBdr>
    </w:div>
    <w:div w:id="2112893177">
      <w:bodyDiv w:val="1"/>
      <w:marLeft w:val="0"/>
      <w:marRight w:val="0"/>
      <w:marTop w:val="0"/>
      <w:marBottom w:val="0"/>
      <w:divBdr>
        <w:top w:val="none" w:sz="0" w:space="0" w:color="auto"/>
        <w:left w:val="none" w:sz="0" w:space="0" w:color="auto"/>
        <w:bottom w:val="none" w:sz="0" w:space="0" w:color="auto"/>
        <w:right w:val="none" w:sz="0" w:space="0" w:color="auto"/>
      </w:divBdr>
    </w:div>
    <w:div w:id="2119522565">
      <w:bodyDiv w:val="1"/>
      <w:marLeft w:val="0"/>
      <w:marRight w:val="0"/>
      <w:marTop w:val="0"/>
      <w:marBottom w:val="0"/>
      <w:divBdr>
        <w:top w:val="none" w:sz="0" w:space="0" w:color="auto"/>
        <w:left w:val="none" w:sz="0" w:space="0" w:color="auto"/>
        <w:bottom w:val="none" w:sz="0" w:space="0" w:color="auto"/>
        <w:right w:val="none" w:sz="0" w:space="0" w:color="auto"/>
      </w:divBdr>
    </w:div>
    <w:div w:id="2134329154">
      <w:bodyDiv w:val="1"/>
      <w:marLeft w:val="0"/>
      <w:marRight w:val="0"/>
      <w:marTop w:val="0"/>
      <w:marBottom w:val="0"/>
      <w:divBdr>
        <w:top w:val="none" w:sz="0" w:space="0" w:color="auto"/>
        <w:left w:val="none" w:sz="0" w:space="0" w:color="auto"/>
        <w:bottom w:val="none" w:sz="0" w:space="0" w:color="auto"/>
        <w:right w:val="none" w:sz="0" w:space="0" w:color="auto"/>
      </w:divBdr>
    </w:div>
    <w:div w:id="2138982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45811D-1DB2-4FC7-9E9B-F628EFBE2E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62</Pages>
  <Words>5169</Words>
  <Characters>29466</Characters>
  <Application>Microsoft Office Word</Application>
  <DocSecurity>0</DocSecurity>
  <Lines>245</Lines>
  <Paragraphs>69</Paragraphs>
  <ScaleCrop>false</ScaleCrop>
  <Company/>
  <LinksUpToDate>false</LinksUpToDate>
  <CharactersWithSpaces>34566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立法院第6屆第1會期國防委員會第1次全體委員會議議程(稿)</dc:title>
  <dc:creator>user</dc:creator>
  <cp:lastModifiedBy>Windows 使用者</cp:lastModifiedBy>
  <cp:revision>6</cp:revision>
  <cp:lastPrinted>2022-01-03T01:28:00Z</cp:lastPrinted>
  <dcterms:created xsi:type="dcterms:W3CDTF">2021-12-28T09:35:00Z</dcterms:created>
  <dcterms:modified xsi:type="dcterms:W3CDTF">2022-01-11T01:44:00Z</dcterms:modified>
</cp:coreProperties>
</file>