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4D29" w:rsidRPr="00CF4BA4" w:rsidRDefault="00D66C98">
      <w:pPr>
        <w:pStyle w:val="title"/>
        <w:rPr>
          <w:position w:val="20"/>
        </w:rPr>
      </w:pPr>
      <w:r w:rsidRPr="00CF4BA4">
        <w:rPr>
          <w:noProof/>
          <w:position w:val="20"/>
        </w:rPr>
        <mc:AlternateContent>
          <mc:Choice Requires="wps">
            <w:drawing>
              <wp:anchor distT="0" distB="0" distL="114300" distR="114300" simplePos="0" relativeHeight="251658752" behindDoc="0" locked="1" layoutInCell="1" allowOverlap="1" wp14:anchorId="09B268BB" wp14:editId="1C6878DF">
                <wp:simplePos x="0" y="0"/>
                <wp:positionH relativeFrom="page">
                  <wp:posOffset>4939030</wp:posOffset>
                </wp:positionH>
                <wp:positionV relativeFrom="paragraph">
                  <wp:posOffset>-571500</wp:posOffset>
                </wp:positionV>
                <wp:extent cx="1676400" cy="528955"/>
                <wp:effectExtent l="0" t="0" r="0" b="0"/>
                <wp:wrapNone/>
                <wp:docPr id="10" name="shpBarcod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0" cy="528955"/>
                        </a:xfrm>
                        <a:prstGeom prst="rect">
                          <a:avLst/>
                        </a:prstGeom>
                        <a:solidFill>
                          <a:srgbClr val="FFFFFF"/>
                        </a:solidFill>
                        <a:ln>
                          <a:noFill/>
                        </a:ln>
                        <a:extLst>
                          <a:ext uri="{91240B29-F687-4F45-9708-019B960494DF}">
                            <a14:hiddenLine xmlns:a14="http://schemas.microsoft.com/office/drawing/2010/main" w="9525" cap="rnd">
                              <a:solidFill>
                                <a:srgbClr val="000000"/>
                              </a:solidFill>
                              <a:prstDash val="sysDot"/>
                              <a:miter lim="800000"/>
                              <a:headEnd/>
                              <a:tailEnd/>
                            </a14:hiddenLine>
                          </a:ext>
                        </a:extLst>
                      </wps:spPr>
                      <wps:txbx>
                        <w:txbxContent>
                          <w:p w:rsidR="00FB7104" w:rsidRPr="00ED490D" w:rsidRDefault="00FB7104" w:rsidP="00FB7104">
                            <w:pPr>
                              <w:pStyle w:val="ad"/>
                              <w:rPr>
                                <w:color w:val="FF0000"/>
                                <w:sz w:val="20"/>
                                <w:szCs w:val="20"/>
                              </w:rPr>
                            </w:pPr>
                            <w:r w:rsidRPr="00ED490D">
                              <w:rPr>
                                <w:rFonts w:hint="eastAsia"/>
                                <w:sz w:val="20"/>
                                <w:szCs w:val="20"/>
                              </w:rPr>
                              <w:fldChar w:fldCharType="begin"/>
                            </w:r>
                            <w:r w:rsidRPr="00ED490D">
                              <w:rPr>
                                <w:rFonts w:hint="eastAsia"/>
                                <w:sz w:val="20"/>
                                <w:szCs w:val="20"/>
                              </w:rPr>
                              <w:instrText xml:space="preserve"> MACROBUTTON DocFileSerial 檔 </w:instrText>
                            </w:r>
                            <w:r>
                              <w:rPr>
                                <w:rFonts w:hint="eastAsia"/>
                                <w:sz w:val="20"/>
                                <w:szCs w:val="20"/>
                              </w:rPr>
                              <w:instrText xml:space="preserve"> </w:instrText>
                            </w:r>
                            <w:r w:rsidRPr="00ED490D">
                              <w:rPr>
                                <w:rFonts w:hint="eastAsia"/>
                                <w:sz w:val="20"/>
                                <w:szCs w:val="20"/>
                              </w:rPr>
                              <w:instrText xml:space="preserve"> </w:instrText>
                            </w:r>
                            <w:r>
                              <w:rPr>
                                <w:rFonts w:hint="eastAsia"/>
                                <w:sz w:val="20"/>
                                <w:szCs w:val="20"/>
                              </w:rPr>
                              <w:instrText xml:space="preserve"> </w:instrText>
                            </w:r>
                            <w:r w:rsidRPr="00ED490D">
                              <w:rPr>
                                <w:rFonts w:hint="eastAsia"/>
                                <w:sz w:val="20"/>
                                <w:szCs w:val="20"/>
                              </w:rPr>
                              <w:instrText>號：</w:instrText>
                            </w:r>
                            <w:r w:rsidRPr="00ED490D">
                              <w:rPr>
                                <w:rFonts w:hint="eastAsia"/>
                                <w:sz w:val="20"/>
                                <w:szCs w:val="20"/>
                              </w:rPr>
                              <w:fldChar w:fldCharType="end"/>
                            </w:r>
                            <w:bookmarkStart w:id="0" w:name="分類號"/>
                            <w:bookmarkEnd w:id="0"/>
                          </w:p>
                          <w:p w:rsidR="00FB7104" w:rsidRPr="00ED490D" w:rsidRDefault="00FB7104" w:rsidP="00FB7104">
                            <w:pPr>
                              <w:pStyle w:val="ad"/>
                              <w:rPr>
                                <w:rFonts w:hAnsi="標楷體"/>
                                <w:sz w:val="20"/>
                                <w:szCs w:val="20"/>
                              </w:rPr>
                            </w:pPr>
                            <w:r w:rsidRPr="00ED490D">
                              <w:rPr>
                                <w:rFonts w:hint="eastAsia"/>
                                <w:sz w:val="20"/>
                                <w:szCs w:val="20"/>
                              </w:rPr>
                              <w:fldChar w:fldCharType="begin"/>
                            </w:r>
                            <w:r w:rsidRPr="00ED490D">
                              <w:rPr>
                                <w:rFonts w:hint="eastAsia"/>
                                <w:sz w:val="20"/>
                                <w:szCs w:val="20"/>
                              </w:rPr>
                              <w:instrText xml:space="preserve"> MACROBUTTON DocPreserveDeadline 保存年限：</w:instrText>
                            </w:r>
                            <w:r w:rsidRPr="00ED490D">
                              <w:rPr>
                                <w:rFonts w:hint="eastAsia"/>
                                <w:sz w:val="20"/>
                                <w:szCs w:val="20"/>
                              </w:rPr>
                              <w:fldChar w:fldCharType="end"/>
                            </w:r>
                            <w:bookmarkStart w:id="1" w:name="保存年限"/>
                            <w:bookmarkEnd w:id="1"/>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B268BB" id="_x0000_t202" coordsize="21600,21600" o:spt="202" path="m,l,21600r21600,l21600,xe">
                <v:stroke joinstyle="miter"/>
                <v:path gradientshapeok="t" o:connecttype="rect"/>
              </v:shapetype>
              <v:shape id="shpBarcode" o:spid="_x0000_s1026" type="#_x0000_t202" style="position:absolute;left:0;text-align:left;margin-left:388.9pt;margin-top:-45pt;width:132pt;height:41.6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" stroked="f">
                <v:stroke dashstyle="1 1" endcap="round"/>
                <v:textbox>
                  <w:txbxContent>
                    <w:p w:rsidR="00FB7104" w:rsidRPr="00ED490D" w:rsidRDefault="00FB7104" w:rsidP="00FB7104">
                      <w:pPr>
                        <w:pStyle w:val="ad"/>
                        <w:rPr>
                          <w:color w:val="FF0000"/>
                          <w:sz w:val="20"/>
                          <w:szCs w:val="20"/>
                        </w:rPr>
                      </w:pPr>
                      <w:r w:rsidRPr="00ED490D">
                        <w:rPr>
                          <w:rFonts w:hint="eastAsia"/>
                          <w:sz w:val="20"/>
                          <w:szCs w:val="20"/>
                        </w:rPr>
                        <w:fldChar w:fldCharType="begin"/>
                      </w:r>
                      <w:r w:rsidRPr="00ED490D">
                        <w:rPr>
                          <w:rFonts w:hint="eastAsia"/>
                          <w:sz w:val="20"/>
                          <w:szCs w:val="20"/>
                        </w:rPr>
                        <w:instrText xml:space="preserve"> MACROBUTTON DocFileSerial 檔 </w:instrText>
                      </w:r>
                      <w:r>
                        <w:rPr>
                          <w:rFonts w:hint="eastAsia"/>
                          <w:sz w:val="20"/>
                          <w:szCs w:val="20"/>
                        </w:rPr>
                        <w:instrText xml:space="preserve"> </w:instrText>
                      </w:r>
                      <w:r w:rsidRPr="00ED490D">
                        <w:rPr>
                          <w:rFonts w:hint="eastAsia"/>
                          <w:sz w:val="20"/>
                          <w:szCs w:val="20"/>
                        </w:rPr>
                        <w:instrText xml:space="preserve"> </w:instrText>
                      </w:r>
                      <w:r>
                        <w:rPr>
                          <w:rFonts w:hint="eastAsia"/>
                          <w:sz w:val="20"/>
                          <w:szCs w:val="20"/>
                        </w:rPr>
                        <w:instrText xml:space="preserve"> </w:instrText>
                      </w:r>
                      <w:r w:rsidRPr="00ED490D">
                        <w:rPr>
                          <w:rFonts w:hint="eastAsia"/>
                          <w:sz w:val="20"/>
                          <w:szCs w:val="20"/>
                        </w:rPr>
                        <w:instrText>號：</w:instrText>
                      </w:r>
                      <w:r w:rsidRPr="00ED490D">
                        <w:rPr>
                          <w:rFonts w:hint="eastAsia"/>
                          <w:sz w:val="20"/>
                          <w:szCs w:val="20"/>
                        </w:rPr>
                        <w:fldChar w:fldCharType="end"/>
                      </w:r>
                      <w:bookmarkStart w:id="2" w:name="分類號"/>
                      <w:bookmarkEnd w:id="2"/>
                    </w:p>
                    <w:p w:rsidR="00FB7104" w:rsidRPr="00ED490D" w:rsidRDefault="00FB7104" w:rsidP="00FB7104">
                      <w:pPr>
                        <w:pStyle w:val="ad"/>
                        <w:rPr>
                          <w:rFonts w:hAnsi="標楷體"/>
                          <w:sz w:val="20"/>
                          <w:szCs w:val="20"/>
                        </w:rPr>
                      </w:pPr>
                      <w:r w:rsidRPr="00ED490D">
                        <w:rPr>
                          <w:rFonts w:hint="eastAsia"/>
                          <w:sz w:val="20"/>
                          <w:szCs w:val="20"/>
                        </w:rPr>
                        <w:fldChar w:fldCharType="begin"/>
                      </w:r>
                      <w:r w:rsidRPr="00ED490D">
                        <w:rPr>
                          <w:rFonts w:hint="eastAsia"/>
                          <w:sz w:val="20"/>
                          <w:szCs w:val="20"/>
                        </w:rPr>
                        <w:instrText xml:space="preserve"> MACROBUTTON DocPreserveDeadline 保存年限：</w:instrText>
                      </w:r>
                      <w:r w:rsidRPr="00ED490D">
                        <w:rPr>
                          <w:rFonts w:hint="eastAsia"/>
                          <w:sz w:val="20"/>
                          <w:szCs w:val="20"/>
                        </w:rPr>
                        <w:fldChar w:fldCharType="end"/>
                      </w:r>
                      <w:bookmarkStart w:id="3" w:name="保存年限"/>
                      <w:bookmarkEnd w:id="3"/>
                    </w:p>
                  </w:txbxContent>
                </v:textbox>
                <w10:wrap anchorx="page"/>
                <w10:anchorlock/>
              </v:shape>
            </w:pict>
          </mc:Fallback>
        </mc:AlternateContent>
      </w:r>
      <w:bookmarkStart w:id="4" w:name="發文機關"/>
      <w:bookmarkEnd w:id="4"/>
      <w:r w:rsidR="00064D29" w:rsidRPr="00CF4BA4">
        <w:rPr>
          <w:rFonts w:hint="eastAsia"/>
          <w:position w:val="20"/>
        </w:rPr>
        <w:t>立法院</w:t>
      </w:r>
      <w:bookmarkStart w:id="5" w:name="單位名稱"/>
      <w:bookmarkEnd w:id="5"/>
      <w:r w:rsidR="009975D6" w:rsidRPr="00CF4BA4">
        <w:rPr>
          <w:rFonts w:hint="eastAsia"/>
          <w:position w:val="20"/>
        </w:rPr>
        <w:t>內政委員會</w:t>
      </w:r>
      <w:r w:rsidR="00064D29" w:rsidRPr="00CF4BA4">
        <w:rPr>
          <w:rFonts w:hint="eastAsia"/>
          <w:position w:val="20"/>
        </w:rPr>
        <w:t xml:space="preserve">　開會通知單</w:t>
      </w:r>
    </w:p>
    <w:p w:rsidR="00064D29" w:rsidRPr="00CF4BA4" w:rsidRDefault="00D66C98">
      <w:pPr>
        <w:pStyle w:val="titlespace"/>
      </w:pPr>
      <w:r w:rsidRPr="00CF4BA4">
        <w:rPr>
          <w:noProof/>
        </w:rPr>
        <mc:AlternateContent>
          <mc:Choice Requires="wps">
            <w:drawing>
              <wp:anchor distT="0" distB="0" distL="114935" distR="114935" simplePos="0" relativeHeight="251656704" behindDoc="0" locked="0" layoutInCell="1" allowOverlap="1" wp14:anchorId="73A85355" wp14:editId="1B91DB3E">
                <wp:simplePos x="0" y="0"/>
                <wp:positionH relativeFrom="margin">
                  <wp:posOffset>-71755</wp:posOffset>
                </wp:positionH>
                <wp:positionV relativeFrom="margin">
                  <wp:posOffset>540385</wp:posOffset>
                </wp:positionV>
                <wp:extent cx="3599815" cy="259715"/>
                <wp:effectExtent l="0" t="0" r="0" b="0"/>
                <wp:wrapNone/>
                <wp:docPr id="7" name="DispatchAddres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9815" cy="259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prstDash val="sysDot"/>
                              <a:miter lim="800000"/>
                              <a:headEnd/>
                              <a:tailEnd/>
                            </a14:hiddenLine>
                          </a:ext>
                        </a:extLst>
                      </wps:spPr>
                      <wps:txbx>
                        <w:txbxContent>
                          <w:p w:rsidR="00064D29" w:rsidRDefault="00064D29">
                            <w:pPr>
                              <w:pStyle w:val="af"/>
                            </w:pPr>
                            <w:bookmarkStart w:id="6" w:name="發文地址"/>
                            <w:bookmarkEnd w:id="6"/>
                          </w:p>
                        </w:txbxContent>
                      </wps:txbx>
                      <wps:bodyPr rot="0" vert="horz" wrap="square" lIns="90000" tIns="46800" rIns="90000" bIns="46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A85355" id="DispatchAddress" o:spid="_x0000_s1027" type="#_x0000_t202" style="position:absolute;margin-left:-5.65pt;margin-top:42.55pt;width:283.45pt;height:20.45pt;z-index:251656704;visibility:visible;mso-wrap-style:square;mso-width-percent:0;mso-height-percent:0;mso-wrap-distance-left:9.05pt;mso-wrap-distance-top:0;mso-wrap-distance-right:9.0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" filled="f" stroked="f">
                <v:stroke dashstyle="1 1"/>
                <v:textbox inset="2.5mm,1.3mm,2.5mm,1.3mm">
                  <w:txbxContent>
                    <w:p w:rsidR="00064D29" w:rsidRDefault="00064D29">
                      <w:pPr>
                        <w:pStyle w:val="af"/>
                      </w:pPr>
                      <w:bookmarkStart w:id="7" w:name="發文地址"/>
                      <w:bookmarkEnd w:id="7"/>
                    </w:p>
                  </w:txbxContent>
                </v:textbox>
                <w10:wrap anchorx="margin" anchory="margin"/>
              </v:shape>
            </w:pict>
          </mc:Fallback>
        </mc:AlternateContent>
      </w:r>
    </w:p>
    <w:p w:rsidR="00064D29" w:rsidRPr="00CF4BA4" w:rsidRDefault="00064D29">
      <w:pPr>
        <w:pStyle w:val="space2"/>
      </w:pPr>
    </w:p>
    <w:p w:rsidR="00064D29" w:rsidRPr="00CF4BA4" w:rsidRDefault="00064D29">
      <w:pPr>
        <w:pStyle w:val="space2"/>
      </w:pPr>
    </w:p>
    <w:p w:rsidR="00064D29" w:rsidRPr="00CF4BA4" w:rsidRDefault="00064D29">
      <w:pPr>
        <w:pStyle w:val="af0"/>
        <w:spacing w:line="360" w:lineRule="exact"/>
      </w:pPr>
      <w:r w:rsidRPr="00CF4BA4">
        <w:rPr>
          <w:rFonts w:hint="eastAsia"/>
        </w:rPr>
        <w:t>受文者：</w:t>
      </w:r>
      <w:bookmarkStart w:id="8" w:name="受文者"/>
      <w:bookmarkEnd w:id="8"/>
      <w:r w:rsidR="00872D1E" w:rsidRPr="00CF4BA4">
        <w:rPr>
          <w:rFonts w:hint="eastAsia"/>
        </w:rPr>
        <w:t>本會委員</w:t>
      </w:r>
    </w:p>
    <w:p w:rsidR="00064D29" w:rsidRPr="00CF4BA4" w:rsidRDefault="00064D29">
      <w:pPr>
        <w:pStyle w:val="space"/>
      </w:pPr>
    </w:p>
    <w:p w:rsidR="00064D29" w:rsidRPr="00CF4BA4" w:rsidRDefault="00064D29">
      <w:pPr>
        <w:pStyle w:val="af1"/>
        <w:spacing w:line="240" w:lineRule="exact"/>
      </w:pPr>
      <w:r w:rsidRPr="00CF4BA4">
        <w:fldChar w:fldCharType="begin"/>
      </w:r>
      <w:r w:rsidRPr="00CF4BA4">
        <w:instrText xml:space="preserve"> </w:instrText>
      </w:r>
      <w:r w:rsidRPr="00CF4BA4">
        <w:rPr>
          <w:rFonts w:hint="eastAsia"/>
        </w:rPr>
        <w:instrText>MACROBUTTON  DocDispatch 發文日期：</w:instrText>
      </w:r>
      <w:r w:rsidRPr="00CF4BA4">
        <w:fldChar w:fldCharType="end"/>
      </w:r>
      <w:bookmarkStart w:id="9" w:name="發文日期"/>
      <w:bookmarkEnd w:id="9"/>
      <w:r w:rsidR="00AE58B4" w:rsidRPr="00CF4BA4">
        <w:rPr>
          <w:rFonts w:hint="eastAsia"/>
        </w:rPr>
        <w:t>中華民國111年3月15日</w:t>
      </w:r>
    </w:p>
    <w:p w:rsidR="00064D29" w:rsidRPr="00CF4BA4" w:rsidRDefault="00064D29">
      <w:pPr>
        <w:pStyle w:val="af1"/>
        <w:spacing w:line="240" w:lineRule="exact"/>
      </w:pPr>
      <w:r w:rsidRPr="00CF4BA4">
        <w:rPr>
          <w:rFonts w:hint="eastAsia"/>
        </w:rPr>
        <w:t>發文字號：</w:t>
      </w:r>
      <w:bookmarkStart w:id="10" w:name="發文字號"/>
      <w:bookmarkEnd w:id="10"/>
      <w:r w:rsidR="00B05A04">
        <w:rPr>
          <w:rFonts w:hint="eastAsia"/>
        </w:rPr>
        <w:t>台立內字第</w:t>
      </w:r>
      <w:r w:rsidR="00B05A04">
        <w:t>1114000782號</w:t>
      </w:r>
    </w:p>
    <w:p w:rsidR="00064D29" w:rsidRPr="00CF4BA4" w:rsidRDefault="00064D29">
      <w:pPr>
        <w:pStyle w:val="af1"/>
        <w:spacing w:line="240" w:lineRule="exact"/>
      </w:pPr>
      <w:r w:rsidRPr="00CF4BA4">
        <w:fldChar w:fldCharType="begin"/>
      </w:r>
      <w:r w:rsidRPr="00CF4BA4">
        <w:instrText xml:space="preserve"> </w:instrText>
      </w:r>
      <w:r w:rsidRPr="00CF4BA4">
        <w:rPr>
          <w:rFonts w:hint="eastAsia"/>
        </w:rPr>
        <w:instrText>MACROBUTTON  DocSpeed 速別：</w:instrText>
      </w:r>
      <w:r w:rsidRPr="00CF4BA4">
        <w:fldChar w:fldCharType="end"/>
      </w:r>
      <w:bookmarkStart w:id="11" w:name="速別"/>
      <w:bookmarkEnd w:id="11"/>
      <w:r w:rsidR="00A72989" w:rsidRPr="00CF4BA4">
        <w:rPr>
          <w:rFonts w:hint="eastAsia"/>
        </w:rPr>
        <w:t>最速件</w:t>
      </w:r>
    </w:p>
    <w:p w:rsidR="00064D29" w:rsidRPr="00CF4BA4" w:rsidRDefault="00064D29">
      <w:pPr>
        <w:pStyle w:val="af1"/>
        <w:spacing w:line="240" w:lineRule="exact"/>
      </w:pPr>
      <w:r w:rsidRPr="00CF4BA4">
        <w:fldChar w:fldCharType="begin"/>
      </w:r>
      <w:r w:rsidRPr="00CF4BA4">
        <w:instrText xml:space="preserve"> </w:instrText>
      </w:r>
      <w:r w:rsidRPr="00CF4BA4">
        <w:rPr>
          <w:rFonts w:hint="eastAsia"/>
        </w:rPr>
        <w:instrText>MACROBUTTON  DocSecurity 密等及解密條件或保密期限：</w:instrText>
      </w:r>
      <w:r w:rsidRPr="00CF4BA4">
        <w:fldChar w:fldCharType="end"/>
      </w:r>
      <w:bookmarkStart w:id="12" w:name="密等及解密條件或保密期限"/>
      <w:bookmarkEnd w:id="12"/>
    </w:p>
    <w:p w:rsidR="00064D29" w:rsidRPr="00CF4BA4" w:rsidRDefault="00064D29">
      <w:pPr>
        <w:pStyle w:val="af1"/>
        <w:spacing w:line="240" w:lineRule="exact"/>
      </w:pPr>
      <w:r w:rsidRPr="00CF4BA4">
        <w:rPr>
          <w:rFonts w:hint="eastAsia"/>
        </w:rPr>
        <w:t>附件：</w:t>
      </w:r>
      <w:bookmarkStart w:id="13" w:name="附件"/>
      <w:bookmarkEnd w:id="13"/>
      <w:r w:rsidR="00A72989" w:rsidRPr="00CF4BA4">
        <w:rPr>
          <w:rFonts w:hint="eastAsia"/>
        </w:rPr>
        <w:t>議事日程</w:t>
      </w:r>
    </w:p>
    <w:p w:rsidR="00064D29" w:rsidRPr="00CF4BA4" w:rsidRDefault="00064D29">
      <w:pPr>
        <w:pStyle w:val="af1"/>
        <w:spacing w:line="240" w:lineRule="exact"/>
      </w:pPr>
    </w:p>
    <w:p w:rsidR="00A72989" w:rsidRPr="00CF4BA4" w:rsidRDefault="00064D29" w:rsidP="00EA512B">
      <w:pPr>
        <w:pStyle w:val="af2"/>
        <w:spacing w:line="400" w:lineRule="exact"/>
        <w:ind w:left="1440" w:rightChars="-178" w:right="-427" w:hangingChars="450" w:hanging="1440"/>
        <w:rPr>
          <w:rFonts w:hAnsi="標楷體"/>
        </w:rPr>
      </w:pPr>
      <w:r w:rsidRPr="00CF4BA4">
        <w:rPr>
          <w:rFonts w:hAnsi="標楷體" w:hint="eastAsia"/>
        </w:rPr>
        <w:t>開會事由：</w:t>
      </w:r>
      <w:bookmarkStart w:id="14" w:name="開會事由"/>
      <w:bookmarkEnd w:id="14"/>
      <w:r w:rsidR="00A72989" w:rsidRPr="00EA512B">
        <w:rPr>
          <w:rFonts w:hAnsi="標楷體" w:hint="eastAsia"/>
          <w:spacing w:val="-14"/>
        </w:rPr>
        <w:t>立法院第</w:t>
      </w:r>
      <w:bookmarkStart w:id="15" w:name="屆別"/>
      <w:r w:rsidR="00A72989" w:rsidRPr="00EA512B">
        <w:rPr>
          <w:rFonts w:hAnsi="標楷體"/>
          <w:spacing w:val="-14"/>
        </w:rPr>
        <w:t>10</w:t>
      </w:r>
      <w:bookmarkEnd w:id="15"/>
      <w:r w:rsidR="00A72989" w:rsidRPr="00EA512B">
        <w:rPr>
          <w:rFonts w:hAnsi="標楷體" w:hint="eastAsia"/>
          <w:spacing w:val="-14"/>
        </w:rPr>
        <w:t>屆第5會期</w:t>
      </w:r>
      <w:bookmarkStart w:id="16" w:name="委員會"/>
      <w:r w:rsidR="00A72989" w:rsidRPr="00EA512B">
        <w:rPr>
          <w:rFonts w:hAnsi="標楷體" w:hint="eastAsia"/>
          <w:spacing w:val="-14"/>
        </w:rPr>
        <w:t>內政委員會</w:t>
      </w:r>
      <w:bookmarkEnd w:id="16"/>
      <w:r w:rsidR="00A72989" w:rsidRPr="00EA512B">
        <w:rPr>
          <w:rFonts w:hAnsi="標楷體" w:hint="eastAsia"/>
          <w:spacing w:val="-14"/>
        </w:rPr>
        <w:t>第6次全體委員會議</w:t>
      </w:r>
    </w:p>
    <w:p w:rsidR="00A72989" w:rsidRPr="00CF4BA4" w:rsidRDefault="00A72989" w:rsidP="00EA512B">
      <w:pPr>
        <w:pStyle w:val="af2"/>
        <w:numPr>
          <w:ilvl w:val="0"/>
          <w:numId w:val="4"/>
        </w:numPr>
        <w:spacing w:line="400" w:lineRule="exact"/>
        <w:rPr>
          <w:rFonts w:hAnsi="標楷體"/>
        </w:rPr>
      </w:pPr>
      <w:r w:rsidRPr="00CF4BA4">
        <w:rPr>
          <w:rFonts w:hAnsi="標楷體" w:hint="eastAsia"/>
        </w:rPr>
        <w:t>繼續審查111年度中央政府總預算案附屬單位預算非營業部分關於內政部主管作業基金—實施平均地權基金、營建建設基金。</w:t>
      </w:r>
    </w:p>
    <w:p w:rsidR="00A72989" w:rsidRPr="00CF4BA4" w:rsidRDefault="00A72989" w:rsidP="00EA512B">
      <w:pPr>
        <w:pStyle w:val="af2"/>
        <w:numPr>
          <w:ilvl w:val="0"/>
          <w:numId w:val="4"/>
        </w:numPr>
        <w:spacing w:line="400" w:lineRule="exact"/>
        <w:rPr>
          <w:rFonts w:hAnsi="標楷體"/>
        </w:rPr>
      </w:pPr>
      <w:r w:rsidRPr="00CF4BA4">
        <w:rPr>
          <w:rFonts w:hAnsi="標楷體" w:hint="eastAsia"/>
        </w:rPr>
        <w:t>繼續審查111年度中央政府總預算案附屬單位預算非營業部分關於內政部主管特別收入基金—國土永續發展基金。</w:t>
      </w:r>
    </w:p>
    <w:p w:rsidR="00A72989" w:rsidRPr="00CF4BA4" w:rsidRDefault="00A72989" w:rsidP="00EA512B">
      <w:pPr>
        <w:pStyle w:val="af2"/>
        <w:numPr>
          <w:ilvl w:val="0"/>
          <w:numId w:val="4"/>
        </w:numPr>
        <w:spacing w:line="400" w:lineRule="exact"/>
        <w:rPr>
          <w:rFonts w:hAnsi="標楷體"/>
        </w:rPr>
      </w:pPr>
      <w:r w:rsidRPr="00CF4BA4">
        <w:rPr>
          <w:rFonts w:hAnsi="標楷體" w:hint="eastAsia"/>
        </w:rPr>
        <w:t>繼續審查111年度中央政府總預算案附屬單位預算非營業部分關於內政部主管信託基金—黃瑞景先生獎學基金、胡原洲女士獎(助)學基金。</w:t>
      </w:r>
    </w:p>
    <w:p w:rsidR="00A72989" w:rsidRPr="00CF4BA4" w:rsidRDefault="00A72989" w:rsidP="00EA512B">
      <w:pPr>
        <w:pStyle w:val="af2"/>
        <w:numPr>
          <w:ilvl w:val="0"/>
          <w:numId w:val="4"/>
        </w:numPr>
        <w:spacing w:line="400" w:lineRule="exact"/>
        <w:rPr>
          <w:rFonts w:hAnsi="標楷體"/>
        </w:rPr>
      </w:pPr>
      <w:r w:rsidRPr="00CF4BA4">
        <w:rPr>
          <w:rFonts w:hAnsi="標楷體" w:hint="eastAsia"/>
        </w:rPr>
        <w:t>繼續審查內政部函送111年度「財團法人二二八事件紀念基金會」、「財團法人臺灣營建研究院」、「財團法人台灣建築中心」、「財團法人中央營建技術顧問研究社」預算書案。</w:t>
      </w:r>
    </w:p>
    <w:p w:rsidR="00A72989" w:rsidRPr="00CF4BA4" w:rsidRDefault="00A72989" w:rsidP="00EA512B">
      <w:pPr>
        <w:pStyle w:val="af2"/>
        <w:numPr>
          <w:ilvl w:val="0"/>
          <w:numId w:val="4"/>
        </w:numPr>
        <w:spacing w:line="400" w:lineRule="exact"/>
        <w:rPr>
          <w:rFonts w:hAnsi="標楷體"/>
        </w:rPr>
      </w:pPr>
      <w:r w:rsidRPr="00CF4BA4">
        <w:rPr>
          <w:rFonts w:hAnsi="標楷體" w:hint="eastAsia"/>
        </w:rPr>
        <w:t>繼續審查內政部函送國家住宅及都市更新中心111年度預算書案。</w:t>
      </w:r>
    </w:p>
    <w:p w:rsidR="00064D29" w:rsidRPr="00CF4BA4" w:rsidRDefault="00064D29" w:rsidP="00EA512B">
      <w:pPr>
        <w:pStyle w:val="af2"/>
        <w:spacing w:line="400" w:lineRule="exact"/>
        <w:ind w:rightChars="-60" w:right="-144"/>
        <w:rPr>
          <w:rFonts w:hAnsi="標楷體"/>
        </w:rPr>
      </w:pPr>
      <w:r w:rsidRPr="00CF4BA4">
        <w:rPr>
          <w:rFonts w:hAnsi="標楷體"/>
        </w:rPr>
        <w:fldChar w:fldCharType="begin"/>
      </w:r>
      <w:r w:rsidRPr="00CF4BA4">
        <w:rPr>
          <w:rFonts w:hAnsi="標楷體"/>
        </w:rPr>
        <w:instrText xml:space="preserve"> MACROBUTTON  DocMeetingTime 開會時間：</w:instrText>
      </w:r>
      <w:r w:rsidRPr="00CF4BA4">
        <w:rPr>
          <w:rFonts w:hAnsi="標楷體"/>
        </w:rPr>
        <w:fldChar w:fldCharType="end"/>
      </w:r>
      <w:bookmarkStart w:id="17" w:name="開會時間"/>
      <w:r w:rsidR="009975D6" w:rsidRPr="00CF4BA4">
        <w:rPr>
          <w:rFonts w:hAnsi="標楷體" w:hint="eastAsia"/>
        </w:rPr>
        <w:t>111年3月21日（星期一）上午9時至下午5時30分</w:t>
      </w:r>
      <w:bookmarkEnd w:id="17"/>
    </w:p>
    <w:p w:rsidR="00064D29" w:rsidRPr="00CF4BA4" w:rsidRDefault="00064D29" w:rsidP="00EA512B">
      <w:pPr>
        <w:pStyle w:val="af2"/>
        <w:spacing w:line="400" w:lineRule="exact"/>
        <w:rPr>
          <w:rFonts w:hAnsi="標楷體"/>
        </w:rPr>
      </w:pPr>
      <w:r w:rsidRPr="00CF4BA4">
        <w:rPr>
          <w:rFonts w:hAnsi="標楷體" w:hint="eastAsia"/>
        </w:rPr>
        <w:t>開會地點：</w:t>
      </w:r>
      <w:bookmarkStart w:id="18" w:name="開會地點"/>
      <w:bookmarkEnd w:id="18"/>
      <w:r w:rsidR="009975D6" w:rsidRPr="00CF4BA4">
        <w:rPr>
          <w:rFonts w:hAnsi="標楷體" w:hint="eastAsia"/>
        </w:rPr>
        <w:t>紅樓202會議室</w:t>
      </w:r>
    </w:p>
    <w:p w:rsidR="00064D29" w:rsidRPr="00CF4BA4" w:rsidRDefault="00064D29" w:rsidP="00EA512B">
      <w:pPr>
        <w:pStyle w:val="af3"/>
        <w:spacing w:line="400" w:lineRule="exact"/>
      </w:pPr>
      <w:r w:rsidRPr="00CF4BA4">
        <w:rPr>
          <w:rFonts w:hint="eastAsia"/>
        </w:rPr>
        <w:t>主持人：</w:t>
      </w:r>
      <w:bookmarkStart w:id="19" w:name="主席"/>
      <w:bookmarkEnd w:id="19"/>
      <w:r w:rsidR="009975D6" w:rsidRPr="00CF4BA4">
        <w:rPr>
          <w:rFonts w:hint="eastAsia"/>
        </w:rPr>
        <w:t>張召集委員宏陸</w:t>
      </w:r>
    </w:p>
    <w:p w:rsidR="00064D29" w:rsidRPr="00CF4BA4" w:rsidRDefault="00064D29" w:rsidP="00EA512B">
      <w:pPr>
        <w:pStyle w:val="af3"/>
        <w:spacing w:line="400" w:lineRule="exact"/>
        <w:rPr>
          <w:sz w:val="24"/>
        </w:rPr>
      </w:pPr>
      <w:r w:rsidRPr="00CF4BA4">
        <w:rPr>
          <w:rFonts w:hint="eastAsia"/>
        </w:rPr>
        <w:t>聯絡人及電話：</w:t>
      </w:r>
      <w:bookmarkStart w:id="20" w:name="聯絡人及電話"/>
      <w:bookmarkEnd w:id="20"/>
      <w:r w:rsidR="009975D6" w:rsidRPr="00CF4BA4">
        <w:rPr>
          <w:rFonts w:hint="eastAsia"/>
        </w:rPr>
        <w:t>黃昱瑞  02-23585508  傳真：02-23585502</w:t>
      </w:r>
    </w:p>
    <w:p w:rsidR="00064D29" w:rsidRPr="00CF4BA4" w:rsidRDefault="00064D29" w:rsidP="00EA512B">
      <w:pPr>
        <w:pStyle w:val="af4"/>
        <w:spacing w:line="400" w:lineRule="exact"/>
        <w:ind w:left="1120" w:hangingChars="350" w:hanging="1120"/>
      </w:pPr>
      <w:r w:rsidRPr="00CF4BA4">
        <w:rPr>
          <w:rFonts w:hint="eastAsia"/>
        </w:rPr>
        <w:t>出席者：</w:t>
      </w:r>
      <w:bookmarkStart w:id="21" w:name="出席者"/>
      <w:bookmarkEnd w:id="21"/>
      <w:r w:rsidR="00A72989" w:rsidRPr="00CF4BA4">
        <w:rPr>
          <w:rFonts w:hint="eastAsia"/>
        </w:rPr>
        <w:t>本會委員</w:t>
      </w:r>
    </w:p>
    <w:p w:rsidR="00A72989" w:rsidRPr="00CF4BA4" w:rsidRDefault="00064D29" w:rsidP="00EA512B">
      <w:pPr>
        <w:pStyle w:val="af5"/>
        <w:spacing w:before="0" w:line="400" w:lineRule="exact"/>
        <w:ind w:left="1120" w:hangingChars="350" w:hanging="1120"/>
      </w:pPr>
      <w:r w:rsidRPr="00CF4BA4">
        <w:rPr>
          <w:rFonts w:hint="eastAsia"/>
        </w:rPr>
        <w:t>列席者：</w:t>
      </w:r>
      <w:bookmarkStart w:id="22" w:name="列席者"/>
      <w:bookmarkEnd w:id="22"/>
      <w:r w:rsidR="00A72989" w:rsidRPr="00CF4BA4">
        <w:rPr>
          <w:rFonts w:hint="eastAsia"/>
        </w:rPr>
        <w:t>本院其他委員會委員</w:t>
      </w:r>
      <w:bookmarkStart w:id="23" w:name="_GoBack"/>
      <w:bookmarkEnd w:id="23"/>
    </w:p>
    <w:p w:rsidR="00064D29" w:rsidRDefault="00A72989" w:rsidP="00EA512B">
      <w:pPr>
        <w:pStyle w:val="af5"/>
        <w:spacing w:before="0" w:line="400" w:lineRule="exact"/>
        <w:ind w:leftChars="554" w:left="1330" w:firstLine="0"/>
      </w:pPr>
      <w:r w:rsidRPr="00CF4BA4">
        <w:rPr>
          <w:rFonts w:hint="eastAsia"/>
        </w:rPr>
        <w:t>內政部部長、行政院主計總處、</w:t>
      </w:r>
      <w:r w:rsidR="00B1407B" w:rsidRPr="00CF4BA4">
        <w:rPr>
          <w:rFonts w:hint="eastAsia"/>
        </w:rPr>
        <w:t>實施平均地權基金主持人、營建建設基金主持人、國土永續發展基金主持人、</w:t>
      </w:r>
      <w:r w:rsidRPr="00CF4BA4">
        <w:rPr>
          <w:rFonts w:hint="eastAsia"/>
        </w:rPr>
        <w:t>黃瑞景先生獎學基金主持人、胡原洲女士獎(助)學基金主持人、財團法人二二八事件紀念基金會董事長、財團</w:t>
      </w:r>
      <w:r w:rsidRPr="00CF4BA4">
        <w:rPr>
          <w:rFonts w:hint="eastAsia"/>
        </w:rPr>
        <w:lastRenderedPageBreak/>
        <w:t>法人臺灣營建研究院董事長、財團法人台灣建築中心董事長、財團法人中央營建技術顧問研究社董事長、國家住宅及都市更新中心董事長</w:t>
      </w:r>
    </w:p>
    <w:p w:rsidR="00EA512B" w:rsidRPr="00EA512B" w:rsidRDefault="00EA512B" w:rsidP="00A72989">
      <w:pPr>
        <w:pStyle w:val="af5"/>
        <w:spacing w:before="0" w:line="320" w:lineRule="exact"/>
        <w:ind w:leftChars="554" w:left="1330" w:firstLine="0"/>
        <w:rPr>
          <w:rFonts w:hint="eastAsia"/>
        </w:rPr>
      </w:pPr>
    </w:p>
    <w:p w:rsidR="00064D29" w:rsidRPr="00CF4BA4" w:rsidRDefault="00064D29" w:rsidP="00A72989">
      <w:pPr>
        <w:pStyle w:val="af7"/>
        <w:spacing w:line="240" w:lineRule="exact"/>
        <w:ind w:left="708" w:hangingChars="295" w:hanging="708"/>
        <w:rPr>
          <w:rFonts w:hAnsi="標楷體"/>
        </w:rPr>
      </w:pPr>
      <w:r w:rsidRPr="00CF4BA4">
        <w:rPr>
          <w:rFonts w:hAnsi="標楷體" w:hint="eastAsia"/>
        </w:rPr>
        <w:t>副本：</w:t>
      </w:r>
      <w:bookmarkStart w:id="24" w:name="副本"/>
      <w:bookmarkEnd w:id="24"/>
      <w:r w:rsidR="00A72989" w:rsidRPr="00CF4BA4">
        <w:rPr>
          <w:rFonts w:hAnsi="標楷體" w:hint="eastAsia"/>
        </w:rPr>
        <w:t>本院各黨團、預算中心、法制局、議事處會務科、公報處、總務處管理科、總務處警衛隊</w:t>
      </w:r>
    </w:p>
    <w:p w:rsidR="00064D29" w:rsidRPr="00CF4BA4" w:rsidRDefault="00064D29">
      <w:pPr>
        <w:pStyle w:val="af7"/>
        <w:spacing w:line="240" w:lineRule="exact"/>
        <w:rPr>
          <w:rFonts w:hAnsi="標楷體"/>
        </w:rPr>
      </w:pPr>
      <w:r w:rsidRPr="00CF4BA4">
        <w:rPr>
          <w:rFonts w:hAnsi="標楷體" w:hint="eastAsia"/>
        </w:rPr>
        <w:t>備註：</w:t>
      </w:r>
      <w:bookmarkStart w:id="25" w:name="備註"/>
      <w:bookmarkEnd w:id="25"/>
    </w:p>
    <w:p w:rsidR="00645B7B" w:rsidRPr="00CF4BA4" w:rsidRDefault="00645B7B" w:rsidP="00A72989">
      <w:pPr>
        <w:pStyle w:val="af7"/>
        <w:numPr>
          <w:ilvl w:val="0"/>
          <w:numId w:val="3"/>
        </w:numPr>
        <w:spacing w:line="240" w:lineRule="exact"/>
        <w:rPr>
          <w:rFonts w:hAnsi="標楷體"/>
          <w:b/>
        </w:rPr>
      </w:pPr>
      <w:r w:rsidRPr="00CF4BA4">
        <w:rPr>
          <w:rFonts w:hAnsi="標楷體" w:hint="eastAsia"/>
        </w:rPr>
        <w:t>本次會議各案，均</w:t>
      </w:r>
      <w:r w:rsidR="00A72989" w:rsidRPr="00CF4BA4">
        <w:rPr>
          <w:rFonts w:hAnsi="標楷體" w:hint="eastAsia"/>
        </w:rPr>
        <w:t>經本會110年12月13日第10屆第4會期第21次全體委員會議報告及詢答完畢，並決議：「均另定期繼續審查」。</w:t>
      </w:r>
    </w:p>
    <w:p w:rsidR="00A72989" w:rsidRPr="00CF4BA4" w:rsidRDefault="00A72989" w:rsidP="00A72989">
      <w:pPr>
        <w:pStyle w:val="af7"/>
        <w:numPr>
          <w:ilvl w:val="0"/>
          <w:numId w:val="3"/>
        </w:numPr>
        <w:spacing w:line="240" w:lineRule="exact"/>
        <w:rPr>
          <w:rFonts w:hAnsi="標楷體"/>
          <w:b/>
        </w:rPr>
      </w:pPr>
      <w:r w:rsidRPr="00CF4BA4">
        <w:rPr>
          <w:rFonts w:hAnsi="標楷體" w:hint="eastAsia"/>
          <w:b/>
        </w:rPr>
        <w:t>本</w:t>
      </w:r>
      <w:r w:rsidR="00645B7B" w:rsidRPr="00CF4BA4">
        <w:rPr>
          <w:rFonts w:hAnsi="標楷體" w:hint="eastAsia"/>
          <w:b/>
        </w:rPr>
        <w:t>次會議</w:t>
      </w:r>
      <w:r w:rsidRPr="00CF4BA4">
        <w:rPr>
          <w:rFonts w:hAnsi="標楷體" w:hint="eastAsia"/>
          <w:b/>
        </w:rPr>
        <w:t>不再辧理發言登記。</w:t>
      </w:r>
    </w:p>
    <w:p w:rsidR="00A72989" w:rsidRPr="00CF4BA4" w:rsidRDefault="00A72989" w:rsidP="00A72989">
      <w:pPr>
        <w:pStyle w:val="af7"/>
        <w:numPr>
          <w:ilvl w:val="0"/>
          <w:numId w:val="3"/>
        </w:numPr>
        <w:spacing w:line="240" w:lineRule="exact"/>
        <w:rPr>
          <w:rFonts w:hAnsi="標楷體"/>
          <w:b/>
        </w:rPr>
      </w:pPr>
      <w:r w:rsidRPr="00CF4BA4">
        <w:rPr>
          <w:rFonts w:hAnsi="標楷體" w:hint="eastAsia"/>
          <w:b/>
        </w:rPr>
        <w:t>預算提案截止收案時間：3月17日(星期四)中午12時止。另電子檔請傳至lyic5502@gmail.com，俾利彙整。</w:t>
      </w:r>
    </w:p>
    <w:p w:rsidR="00A72989" w:rsidRPr="00CF4BA4" w:rsidRDefault="00A72989" w:rsidP="00A72989">
      <w:pPr>
        <w:pStyle w:val="space1"/>
        <w:numPr>
          <w:ilvl w:val="0"/>
          <w:numId w:val="3"/>
        </w:numPr>
        <w:spacing w:line="280" w:lineRule="exact"/>
      </w:pPr>
      <w:r w:rsidRPr="00CF4BA4">
        <w:rPr>
          <w:rFonts w:hint="eastAsia"/>
          <w:b/>
        </w:rPr>
        <w:t>列席官員採實名制</w:t>
      </w:r>
      <w:r w:rsidRPr="00CF4BA4">
        <w:rPr>
          <w:rFonts w:hint="eastAsia"/>
        </w:rPr>
        <w:t>，請列席機關將全部與會人員名單回傳本會徐小姐ly20864@ly.gov.tw或電話02-23585501。</w:t>
      </w:r>
    </w:p>
    <w:p w:rsidR="009975D6" w:rsidRPr="00CF4BA4" w:rsidRDefault="00A72989" w:rsidP="00A72989">
      <w:pPr>
        <w:pStyle w:val="space1"/>
        <w:numPr>
          <w:ilvl w:val="0"/>
          <w:numId w:val="3"/>
        </w:numPr>
      </w:pPr>
      <w:r w:rsidRPr="00CF4BA4">
        <w:rPr>
          <w:rFonts w:hint="eastAsia"/>
          <w:b/>
        </w:rPr>
        <w:t>疫情期間，請審酌精簡指派與會人員人數，進入會議室並請配戴口罩，保持社交距離。</w:t>
      </w:r>
    </w:p>
    <w:p w:rsidR="00064D29" w:rsidRDefault="00064D29">
      <w:pPr>
        <w:pStyle w:val="space1"/>
      </w:pPr>
    </w:p>
    <w:p w:rsidR="00872D1E" w:rsidRDefault="00872D1E">
      <w:pPr>
        <w:pStyle w:val="space1"/>
      </w:pPr>
    </w:p>
    <w:p w:rsidR="00872D1E" w:rsidRDefault="00872D1E" w:rsidP="00872D1E">
      <w:pPr>
        <w:pStyle w:val="space1"/>
        <w:jc w:val="center"/>
        <w:sectPr w:rsidR="00872D1E">
          <w:headerReference w:type="default" r:id="rId8"/>
          <w:footerReference w:type="default" r:id="rId9"/>
          <w:pgSz w:w="11906" w:h="16838" w:code="9"/>
          <w:pgMar w:top="1418" w:right="1418" w:bottom="1418" w:left="1418" w:header="567" w:footer="680" w:gutter="0"/>
          <w:pgNumType w:fmt="ideographDigital"/>
          <w:cols w:space="425"/>
          <w:docGrid w:type="lines" w:linePitch="360"/>
        </w:sectPr>
      </w:pPr>
      <w:r>
        <w:rPr>
          <w:noProof/>
        </w:rPr>
        <w:drawing>
          <wp:inline distT="0" distB="0" distL="0" distR="0">
            <wp:extent cx="4392000" cy="881790"/>
            <wp:effectExtent l="0" t="0" r="0" b="0"/>
            <wp:docPr id="13" name="圖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內政委員會會戳-移除背景.png"/>
                    <pic:cNvPicPr/>
                  </pic:nvPicPr>
                  <pic:blipFill>
                    <a:blip r:embed="rId10">
                      <a:extLst>
                        <a:ext uri="{28A0092B-C50C-407E-A947-70E740481C1C}">
                          <a14:useLocalDpi xmlns:a14="http://schemas.microsoft.com/office/drawing/2010/main" val="0"/>
                        </a:ext>
                      </a:extLst>
                    </a:blip>
                    <a:stretch>
                      <a:fillRect/>
                    </a:stretch>
                  </pic:blipFill>
                  <pic:spPr>
                    <a:xfrm>
                      <a:off x="0" y="0"/>
                      <a:ext cx="4392000" cy="881790"/>
                    </a:xfrm>
                    <a:prstGeom prst="rect">
                      <a:avLst/>
                    </a:prstGeom>
                  </pic:spPr>
                </pic:pic>
              </a:graphicData>
            </a:graphic>
          </wp:inline>
        </w:drawing>
      </w:r>
    </w:p>
    <w:p w:rsidR="00872D1E" w:rsidRPr="005471A5" w:rsidRDefault="00872D1E" w:rsidP="00872D1E">
      <w:pPr>
        <w:spacing w:line="480" w:lineRule="exact"/>
        <w:ind w:right="-1"/>
        <w:jc w:val="both"/>
        <w:rPr>
          <w:rFonts w:hAnsi="標楷體"/>
          <w:b/>
          <w:sz w:val="34"/>
          <w:szCs w:val="34"/>
        </w:rPr>
      </w:pPr>
      <w:r w:rsidRPr="005471A5">
        <w:rPr>
          <w:rFonts w:hAnsi="標楷體" w:hint="eastAsia"/>
          <w:b/>
          <w:sz w:val="34"/>
          <w:szCs w:val="34"/>
        </w:rPr>
        <w:lastRenderedPageBreak/>
        <w:t>立法院第</w:t>
      </w:r>
      <w:r>
        <w:rPr>
          <w:rFonts w:hAnsi="標楷體" w:hint="eastAsia"/>
          <w:b/>
          <w:sz w:val="34"/>
          <w:szCs w:val="34"/>
        </w:rPr>
        <w:t>10</w:t>
      </w:r>
      <w:r w:rsidRPr="005471A5">
        <w:rPr>
          <w:rFonts w:hAnsi="標楷體" w:hint="eastAsia"/>
          <w:b/>
          <w:sz w:val="34"/>
          <w:szCs w:val="34"/>
        </w:rPr>
        <w:t>屆第</w:t>
      </w:r>
      <w:r>
        <w:rPr>
          <w:rFonts w:hAnsi="標楷體" w:hint="eastAsia"/>
          <w:b/>
          <w:sz w:val="34"/>
          <w:szCs w:val="34"/>
        </w:rPr>
        <w:t>5</w:t>
      </w:r>
      <w:r w:rsidRPr="005471A5">
        <w:rPr>
          <w:rFonts w:hAnsi="標楷體" w:hint="eastAsia"/>
          <w:b/>
          <w:sz w:val="34"/>
          <w:szCs w:val="34"/>
        </w:rPr>
        <w:t>會期內政委員會第</w:t>
      </w:r>
      <w:r>
        <w:rPr>
          <w:rFonts w:hAnsi="標楷體" w:hint="eastAsia"/>
          <w:b/>
          <w:sz w:val="34"/>
          <w:szCs w:val="34"/>
        </w:rPr>
        <w:t>6</w:t>
      </w:r>
      <w:r w:rsidRPr="005471A5">
        <w:rPr>
          <w:rFonts w:hAnsi="標楷體" w:hint="eastAsia"/>
          <w:b/>
          <w:sz w:val="34"/>
          <w:szCs w:val="34"/>
        </w:rPr>
        <w:t>次全體委員會議議事日程</w:t>
      </w:r>
    </w:p>
    <w:p w:rsidR="00872D1E" w:rsidRPr="00872D1E" w:rsidRDefault="00872D1E" w:rsidP="00872D1E">
      <w:pPr>
        <w:pStyle w:val="a7"/>
        <w:spacing w:after="0" w:line="480" w:lineRule="exact"/>
        <w:ind w:left="0"/>
        <w:jc w:val="both"/>
        <w:rPr>
          <w:rFonts w:hAnsi="標楷體"/>
          <w:sz w:val="32"/>
          <w:szCs w:val="32"/>
        </w:rPr>
      </w:pPr>
      <w:r w:rsidRPr="00872D1E">
        <w:rPr>
          <w:rFonts w:hAnsi="標楷體" w:hint="eastAsia"/>
          <w:sz w:val="32"/>
          <w:szCs w:val="32"/>
        </w:rPr>
        <w:t>時間：111年3月21日（星期一）上午9時至下午5時30分</w:t>
      </w:r>
    </w:p>
    <w:p w:rsidR="00872D1E" w:rsidRPr="00872D1E" w:rsidRDefault="00872D1E" w:rsidP="00872D1E">
      <w:pPr>
        <w:pStyle w:val="a7"/>
        <w:spacing w:after="0" w:line="480" w:lineRule="exact"/>
        <w:ind w:left="0"/>
        <w:jc w:val="both"/>
        <w:rPr>
          <w:rFonts w:hAnsi="標楷體"/>
          <w:sz w:val="32"/>
          <w:szCs w:val="32"/>
        </w:rPr>
      </w:pPr>
      <w:r w:rsidRPr="00872D1E">
        <w:rPr>
          <w:rFonts w:hAnsi="標楷體" w:hint="eastAsia"/>
          <w:sz w:val="32"/>
          <w:szCs w:val="32"/>
        </w:rPr>
        <w:t>地點：紅樓202會議室</w:t>
      </w:r>
    </w:p>
    <w:p w:rsidR="00872D1E" w:rsidRPr="00872D1E" w:rsidRDefault="00872D1E" w:rsidP="00872D1E">
      <w:pPr>
        <w:pStyle w:val="a7"/>
        <w:spacing w:beforeLines="100" w:before="360" w:after="0" w:line="480" w:lineRule="exact"/>
        <w:ind w:left="0"/>
        <w:jc w:val="both"/>
        <w:rPr>
          <w:rFonts w:hAnsi="標楷體"/>
          <w:b/>
          <w:sz w:val="32"/>
        </w:rPr>
      </w:pPr>
      <w:r w:rsidRPr="00872D1E">
        <w:rPr>
          <w:rFonts w:hAnsi="標楷體" w:hint="eastAsia"/>
          <w:b/>
          <w:sz w:val="32"/>
        </w:rPr>
        <w:t>報告事項</w:t>
      </w:r>
    </w:p>
    <w:p w:rsidR="00872D1E" w:rsidRPr="00872D1E" w:rsidRDefault="00872D1E" w:rsidP="00872D1E">
      <w:pPr>
        <w:pStyle w:val="a7"/>
        <w:spacing w:after="0" w:line="480" w:lineRule="exact"/>
        <w:ind w:left="0" w:rightChars="-5" w:right="-12"/>
        <w:jc w:val="both"/>
        <w:rPr>
          <w:rFonts w:hAnsi="標楷體"/>
          <w:bCs/>
          <w:color w:val="000000"/>
          <w:sz w:val="32"/>
          <w:szCs w:val="32"/>
        </w:rPr>
      </w:pPr>
      <w:r w:rsidRPr="00872D1E">
        <w:rPr>
          <w:rFonts w:hAnsi="標楷體" w:hint="eastAsia"/>
          <w:bCs/>
          <w:color w:val="000000"/>
          <w:sz w:val="32"/>
          <w:szCs w:val="32"/>
        </w:rPr>
        <w:t>宣讀上次會議議事錄。</w:t>
      </w:r>
    </w:p>
    <w:p w:rsidR="00872D1E" w:rsidRPr="00872D1E" w:rsidRDefault="00872D1E" w:rsidP="00872D1E">
      <w:pPr>
        <w:pStyle w:val="a7"/>
        <w:spacing w:beforeLines="100" w:before="360" w:after="0" w:line="480" w:lineRule="exact"/>
        <w:ind w:left="0"/>
        <w:jc w:val="both"/>
        <w:rPr>
          <w:rFonts w:hAnsi="標楷體"/>
          <w:b/>
          <w:sz w:val="32"/>
        </w:rPr>
      </w:pPr>
      <w:r w:rsidRPr="00872D1E">
        <w:rPr>
          <w:rFonts w:hAnsi="標楷體" w:hint="eastAsia"/>
          <w:b/>
          <w:sz w:val="32"/>
        </w:rPr>
        <w:t>討論事項</w:t>
      </w:r>
    </w:p>
    <w:p w:rsidR="00872D1E" w:rsidRPr="00872D1E" w:rsidRDefault="00872D1E" w:rsidP="00872D1E">
      <w:pPr>
        <w:pStyle w:val="a7"/>
        <w:numPr>
          <w:ilvl w:val="0"/>
          <w:numId w:val="5"/>
        </w:numPr>
        <w:spacing w:after="0" w:line="480" w:lineRule="exact"/>
        <w:jc w:val="both"/>
        <w:rPr>
          <w:rFonts w:ascii="Times New Roman"/>
          <w:sz w:val="32"/>
        </w:rPr>
      </w:pPr>
      <w:r w:rsidRPr="00872D1E">
        <w:rPr>
          <w:rFonts w:ascii="Times New Roman" w:hint="eastAsia"/>
          <w:sz w:val="32"/>
        </w:rPr>
        <w:t>繼續審查</w:t>
      </w:r>
      <w:r w:rsidRPr="00872D1E">
        <w:rPr>
          <w:rFonts w:ascii="Times New Roman" w:hint="eastAsia"/>
          <w:sz w:val="32"/>
        </w:rPr>
        <w:t>111</w:t>
      </w:r>
      <w:r w:rsidRPr="00872D1E">
        <w:rPr>
          <w:rFonts w:ascii="Times New Roman" w:hint="eastAsia"/>
          <w:sz w:val="32"/>
        </w:rPr>
        <w:t>年度中央政府總預算案附屬單位預算非營業部分關於內政部主管作業基金—實施平均地權基金、營建建設基金。</w:t>
      </w:r>
    </w:p>
    <w:p w:rsidR="00872D1E" w:rsidRPr="00872D1E" w:rsidRDefault="00872D1E" w:rsidP="00872D1E">
      <w:pPr>
        <w:pStyle w:val="a7"/>
        <w:numPr>
          <w:ilvl w:val="0"/>
          <w:numId w:val="5"/>
        </w:numPr>
        <w:spacing w:after="0" w:line="480" w:lineRule="exact"/>
        <w:jc w:val="both"/>
        <w:rPr>
          <w:rFonts w:ascii="Times New Roman"/>
          <w:sz w:val="32"/>
        </w:rPr>
      </w:pPr>
      <w:r w:rsidRPr="00872D1E">
        <w:rPr>
          <w:rFonts w:ascii="Times New Roman" w:hint="eastAsia"/>
          <w:sz w:val="32"/>
        </w:rPr>
        <w:t>繼續審查</w:t>
      </w:r>
      <w:r w:rsidRPr="00872D1E">
        <w:rPr>
          <w:rFonts w:ascii="Times New Roman" w:hint="eastAsia"/>
          <w:sz w:val="32"/>
        </w:rPr>
        <w:t>111</w:t>
      </w:r>
      <w:r w:rsidRPr="00872D1E">
        <w:rPr>
          <w:rFonts w:ascii="Times New Roman" w:hint="eastAsia"/>
          <w:sz w:val="32"/>
        </w:rPr>
        <w:t>年度中央政府總預算案附屬單位預算非營業部分關於內政部主管特別收入基金—國土永續發展基金。</w:t>
      </w:r>
    </w:p>
    <w:p w:rsidR="00872D1E" w:rsidRPr="00872D1E" w:rsidRDefault="00872D1E" w:rsidP="00872D1E">
      <w:pPr>
        <w:pStyle w:val="a7"/>
        <w:numPr>
          <w:ilvl w:val="0"/>
          <w:numId w:val="5"/>
        </w:numPr>
        <w:spacing w:after="0" w:line="480" w:lineRule="exact"/>
        <w:jc w:val="both"/>
        <w:rPr>
          <w:rFonts w:ascii="Times New Roman"/>
          <w:sz w:val="32"/>
        </w:rPr>
      </w:pPr>
      <w:r w:rsidRPr="00872D1E">
        <w:rPr>
          <w:rFonts w:ascii="Times New Roman" w:hint="eastAsia"/>
          <w:sz w:val="32"/>
        </w:rPr>
        <w:t>繼續審查</w:t>
      </w:r>
      <w:r w:rsidRPr="00872D1E">
        <w:rPr>
          <w:rFonts w:ascii="Times New Roman" w:hint="eastAsia"/>
          <w:sz w:val="32"/>
        </w:rPr>
        <w:t>111</w:t>
      </w:r>
      <w:r w:rsidRPr="00872D1E">
        <w:rPr>
          <w:rFonts w:ascii="Times New Roman" w:hint="eastAsia"/>
          <w:sz w:val="32"/>
        </w:rPr>
        <w:t>年度中央政府總預算案附屬單位預算非營業部分關於內政部主管信託基金—黃瑞景先生獎學基金、胡原洲女士獎</w:t>
      </w:r>
      <w:r w:rsidRPr="00872D1E">
        <w:rPr>
          <w:rFonts w:ascii="Times New Roman" w:hint="eastAsia"/>
          <w:sz w:val="32"/>
        </w:rPr>
        <w:t>(</w:t>
      </w:r>
      <w:r w:rsidRPr="00872D1E">
        <w:rPr>
          <w:rFonts w:ascii="Times New Roman" w:hint="eastAsia"/>
          <w:sz w:val="32"/>
        </w:rPr>
        <w:t>助</w:t>
      </w:r>
      <w:r w:rsidRPr="00872D1E">
        <w:rPr>
          <w:rFonts w:ascii="Times New Roman" w:hint="eastAsia"/>
          <w:sz w:val="32"/>
        </w:rPr>
        <w:t>)</w:t>
      </w:r>
      <w:r w:rsidRPr="00872D1E">
        <w:rPr>
          <w:rFonts w:ascii="Times New Roman" w:hint="eastAsia"/>
          <w:sz w:val="32"/>
        </w:rPr>
        <w:t>學基金。</w:t>
      </w:r>
    </w:p>
    <w:p w:rsidR="00872D1E" w:rsidRPr="00872D1E" w:rsidRDefault="00872D1E" w:rsidP="00872D1E">
      <w:pPr>
        <w:pStyle w:val="a7"/>
        <w:numPr>
          <w:ilvl w:val="0"/>
          <w:numId w:val="5"/>
        </w:numPr>
        <w:spacing w:after="0" w:line="480" w:lineRule="exact"/>
        <w:jc w:val="both"/>
        <w:rPr>
          <w:rFonts w:ascii="Times New Roman"/>
          <w:sz w:val="32"/>
        </w:rPr>
      </w:pPr>
      <w:r w:rsidRPr="00872D1E">
        <w:rPr>
          <w:rFonts w:ascii="Times New Roman" w:hint="eastAsia"/>
          <w:sz w:val="32"/>
        </w:rPr>
        <w:t>繼續審查內政部函送</w:t>
      </w:r>
      <w:r w:rsidRPr="00872D1E">
        <w:rPr>
          <w:rFonts w:ascii="Times New Roman" w:hint="eastAsia"/>
          <w:sz w:val="32"/>
        </w:rPr>
        <w:t>111</w:t>
      </w:r>
      <w:r w:rsidRPr="00872D1E">
        <w:rPr>
          <w:rFonts w:ascii="Times New Roman" w:hint="eastAsia"/>
          <w:sz w:val="32"/>
        </w:rPr>
        <w:t>年度「財團法人二二八事件紀念基金會」、「財團法人臺灣營建研究院」、「財團法人台灣建築中心」、「財團法人中央營建技術顧問研究社」預算書案。</w:t>
      </w:r>
    </w:p>
    <w:p w:rsidR="00872D1E" w:rsidRPr="00872D1E" w:rsidRDefault="00872D1E" w:rsidP="00872D1E">
      <w:pPr>
        <w:pStyle w:val="a7"/>
        <w:numPr>
          <w:ilvl w:val="0"/>
          <w:numId w:val="5"/>
        </w:numPr>
        <w:spacing w:after="0" w:line="480" w:lineRule="exact"/>
        <w:jc w:val="both"/>
        <w:rPr>
          <w:rFonts w:ascii="Times New Roman"/>
          <w:sz w:val="32"/>
        </w:rPr>
      </w:pPr>
      <w:r w:rsidRPr="00872D1E">
        <w:rPr>
          <w:rFonts w:ascii="Times New Roman" w:hint="eastAsia"/>
          <w:sz w:val="32"/>
        </w:rPr>
        <w:t>繼續審查內政部函送國家住宅及都市更新中心</w:t>
      </w:r>
      <w:r w:rsidRPr="00872D1E">
        <w:rPr>
          <w:rFonts w:ascii="Times New Roman" w:hint="eastAsia"/>
          <w:sz w:val="32"/>
        </w:rPr>
        <w:t>111</w:t>
      </w:r>
      <w:r w:rsidRPr="00872D1E">
        <w:rPr>
          <w:rFonts w:ascii="Times New Roman" w:hint="eastAsia"/>
          <w:sz w:val="32"/>
        </w:rPr>
        <w:t>年度預算書案。</w:t>
      </w:r>
    </w:p>
    <w:sectPr w:rsidR="00872D1E" w:rsidRPr="00872D1E" w:rsidSect="00180BC5">
      <w:headerReference w:type="default" r:id="rId11"/>
      <w:footerReference w:type="default" r:id="rId12"/>
      <w:pgSz w:w="11906" w:h="16838" w:code="9"/>
      <w:pgMar w:top="1021" w:right="991" w:bottom="1021" w:left="1134"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7A5F" w:rsidRDefault="006D7A5F">
      <w:r>
        <w:separator/>
      </w:r>
    </w:p>
  </w:endnote>
  <w:endnote w:type="continuationSeparator" w:id="0">
    <w:p w:rsidR="006D7A5F" w:rsidRDefault="006D7A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4D29" w:rsidRDefault="00D66C98">
    <w:pPr>
      <w:pStyle w:val="a4"/>
      <w:jc w:val="center"/>
      <w:rPr>
        <w:rFonts w:hAnsi="標楷體"/>
      </w:rPr>
    </w:pPr>
    <w:r>
      <w:rPr>
        <w:rFonts w:hAnsi="標楷體"/>
        <w:noProof/>
      </w:rPr>
      <mc:AlternateContent>
        <mc:Choice Requires="wps">
          <w:drawing>
            <wp:anchor distT="0" distB="0" distL="114300" distR="114300" simplePos="0" relativeHeight="251658752" behindDoc="0" locked="0" layoutInCell="0" allowOverlap="1" wp14:anchorId="3BD7D4F0" wp14:editId="6210D686">
              <wp:simplePos x="0" y="0"/>
              <wp:positionH relativeFrom="column">
                <wp:posOffset>-427355</wp:posOffset>
              </wp:positionH>
              <wp:positionV relativeFrom="page">
                <wp:posOffset>7065645</wp:posOffset>
              </wp:positionV>
              <wp:extent cx="149225" cy="142875"/>
              <wp:effectExtent l="0" t="0" r="0" b="0"/>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prstDash val="sysDot"/>
                            <a:miter lim="800000"/>
                            <a:headEnd/>
                            <a:tailEnd/>
                          </a14:hiddenLine>
                        </a:ext>
                      </a:extLst>
                    </wps:spPr>
                    <wps:txbx>
                      <w:txbxContent>
                        <w:p w:rsidR="00064D29" w:rsidRDefault="00064D29">
                          <w:pPr>
                            <w:kinsoku w:val="0"/>
                            <w:wordWrap w:val="0"/>
                            <w:overflowPunct w:val="0"/>
                            <w:snapToGrid w:val="0"/>
                            <w:rPr>
                              <w:sz w:val="20"/>
                            </w:rPr>
                          </w:pPr>
                          <w:r>
                            <w:rPr>
                              <w:rFonts w:hint="eastAsia"/>
                              <w:sz w:val="20"/>
                            </w:rPr>
                            <w:t>線</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D7D4F0" id="_x0000_t202" coordsize="21600,21600" o:spt="202" path="m,l,21600r21600,l21600,xe">
              <v:stroke joinstyle="miter"/>
              <v:path gradientshapeok="t" o:connecttype="rect"/>
            </v:shapetype>
            <v:shape id="Text Box 6" o:spid="_x0000_s1030" type="#_x0000_t202" style="position:absolute;left:0;text-align:left;margin-left:-33.65pt;margin-top:556.35pt;width:11.75pt;height:11.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" o:allowincell="f" filled="f" stroked="f">
              <v:stroke dashstyle="1 1"/>
              <v:textbox inset="0,0,0,0">
                <w:txbxContent>
                  <w:p w:rsidR="00064D29" w:rsidRDefault="00064D29">
                    <w:pPr>
                      <w:kinsoku w:val="0"/>
                      <w:wordWrap w:val="0"/>
                      <w:overflowPunct w:val="0"/>
                      <w:snapToGrid w:val="0"/>
                      <w:rPr>
                        <w:sz w:val="20"/>
                      </w:rPr>
                    </w:pPr>
                    <w:r>
                      <w:rPr>
                        <w:rFonts w:hint="eastAsia"/>
                        <w:sz w:val="20"/>
                      </w:rPr>
                      <w:t>線</w:t>
                    </w:r>
                  </w:p>
                </w:txbxContent>
              </v:textbox>
              <w10:wrap anchory="page"/>
            </v:shape>
          </w:pict>
        </mc:Fallback>
      </mc:AlternateContent>
    </w:r>
    <w:r w:rsidR="00064D29">
      <w:rPr>
        <w:rStyle w:val="a8"/>
        <w:rFonts w:hAnsi="標楷體" w:hint="eastAsia"/>
      </w:rPr>
      <w:t>第</w:t>
    </w:r>
    <w:r w:rsidR="00064D29">
      <w:rPr>
        <w:rStyle w:val="a8"/>
        <w:rFonts w:hAnsi="標楷體"/>
      </w:rPr>
      <w:fldChar w:fldCharType="begin"/>
    </w:r>
    <w:r w:rsidR="00064D29">
      <w:rPr>
        <w:rStyle w:val="a8"/>
        <w:rFonts w:hAnsi="標楷體"/>
      </w:rPr>
      <w:instrText xml:space="preserve"> PAGE  \* DBNUM1 </w:instrText>
    </w:r>
    <w:r w:rsidR="00064D29">
      <w:rPr>
        <w:rStyle w:val="a8"/>
        <w:rFonts w:hAnsi="標楷體"/>
      </w:rPr>
      <w:fldChar w:fldCharType="separate"/>
    </w:r>
    <w:r w:rsidR="00FC278E">
      <w:rPr>
        <w:rStyle w:val="a8"/>
        <w:rFonts w:hAnsi="標楷體"/>
        <w:noProof/>
      </w:rPr>
      <w:t>二</w:t>
    </w:r>
    <w:r w:rsidR="00064D29">
      <w:rPr>
        <w:rStyle w:val="a8"/>
        <w:rFonts w:hAnsi="標楷體"/>
      </w:rPr>
      <w:fldChar w:fldCharType="end"/>
    </w:r>
    <w:r w:rsidR="00064D29">
      <w:rPr>
        <w:rStyle w:val="a8"/>
        <w:rFonts w:hAnsi="標楷體" w:hint="eastAsia"/>
      </w:rPr>
      <w:t>頁　共</w:t>
    </w:r>
    <w:r w:rsidR="00064D29">
      <w:rPr>
        <w:rStyle w:val="a8"/>
        <w:rFonts w:hAnsi="標楷體"/>
      </w:rPr>
      <w:fldChar w:fldCharType="begin"/>
    </w:r>
    <w:r w:rsidR="00064D29">
      <w:rPr>
        <w:rStyle w:val="a8"/>
        <w:rFonts w:hAnsi="標楷體"/>
      </w:rPr>
      <w:instrText xml:space="preserve"> NUMPAGES  \* DBNUM1 </w:instrText>
    </w:r>
    <w:r w:rsidR="00064D29">
      <w:rPr>
        <w:rStyle w:val="a8"/>
        <w:rFonts w:hAnsi="標楷體"/>
      </w:rPr>
      <w:fldChar w:fldCharType="separate"/>
    </w:r>
    <w:r w:rsidR="00FC278E">
      <w:rPr>
        <w:rStyle w:val="a8"/>
        <w:rFonts w:hAnsi="標楷體"/>
        <w:noProof/>
      </w:rPr>
      <w:t>三</w:t>
    </w:r>
    <w:r w:rsidR="00064D29">
      <w:rPr>
        <w:rStyle w:val="a8"/>
        <w:rFonts w:hAnsi="標楷體"/>
      </w:rPr>
      <w:fldChar w:fldCharType="end"/>
    </w:r>
    <w:r w:rsidR="00064D29">
      <w:rPr>
        <w:rStyle w:val="a8"/>
        <w:rFonts w:hAnsi="標楷體" w:hint="eastAsia"/>
      </w:rPr>
      <w:t>頁</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2F18" w:rsidRDefault="00872D1E">
    <w:pPr>
      <w:pStyle w:val="a4"/>
      <w:jc w:val="center"/>
    </w:pPr>
    <w:r>
      <w:rPr>
        <w:rStyle w:val="a8"/>
        <w:rFonts w:hAnsi="標楷體" w:hint="eastAsia"/>
      </w:rPr>
      <w:t>第</w:t>
    </w:r>
    <w:r>
      <w:rPr>
        <w:rStyle w:val="a8"/>
        <w:rFonts w:hAnsi="標楷體"/>
      </w:rPr>
      <w:fldChar w:fldCharType="begin"/>
    </w:r>
    <w:r>
      <w:rPr>
        <w:rStyle w:val="a8"/>
        <w:rFonts w:hAnsi="標楷體"/>
      </w:rPr>
      <w:instrText xml:space="preserve"> PAGE  \* DBNUM1 </w:instrText>
    </w:r>
    <w:r>
      <w:rPr>
        <w:rStyle w:val="a8"/>
        <w:rFonts w:hAnsi="標楷體"/>
      </w:rPr>
      <w:fldChar w:fldCharType="separate"/>
    </w:r>
    <w:r w:rsidR="00FC278E">
      <w:rPr>
        <w:rStyle w:val="a8"/>
        <w:rFonts w:hAnsi="標楷體"/>
        <w:noProof/>
      </w:rPr>
      <w:t>三</w:t>
    </w:r>
    <w:r>
      <w:rPr>
        <w:rStyle w:val="a8"/>
        <w:rFonts w:hAnsi="標楷體"/>
      </w:rPr>
      <w:fldChar w:fldCharType="end"/>
    </w:r>
    <w:r>
      <w:rPr>
        <w:rStyle w:val="a8"/>
        <w:rFonts w:hAnsi="標楷體" w:hint="eastAsia"/>
      </w:rPr>
      <w:t>頁　共</w:t>
    </w:r>
    <w:r>
      <w:rPr>
        <w:rStyle w:val="a8"/>
        <w:rFonts w:hAnsi="標楷體"/>
      </w:rPr>
      <w:fldChar w:fldCharType="begin"/>
    </w:r>
    <w:r>
      <w:rPr>
        <w:rStyle w:val="a8"/>
        <w:rFonts w:hAnsi="標楷體"/>
      </w:rPr>
      <w:instrText xml:space="preserve"> NUMPAGES  \* DBNUM1 </w:instrText>
    </w:r>
    <w:r>
      <w:rPr>
        <w:rStyle w:val="a8"/>
        <w:rFonts w:hAnsi="標楷體"/>
      </w:rPr>
      <w:fldChar w:fldCharType="separate"/>
    </w:r>
    <w:r w:rsidR="00FC278E">
      <w:rPr>
        <w:rStyle w:val="a8"/>
        <w:rFonts w:hAnsi="標楷體"/>
        <w:noProof/>
      </w:rPr>
      <w:t>三</w:t>
    </w:r>
    <w:r>
      <w:rPr>
        <w:rStyle w:val="a8"/>
        <w:rFonts w:hAnsi="標楷體"/>
      </w:rPr>
      <w:fldChar w:fldCharType="end"/>
    </w:r>
    <w:r>
      <w:rPr>
        <w:rStyle w:val="a8"/>
        <w:rFonts w:hAnsi="標楷體" w:hint="eastAsia"/>
      </w:rPr>
      <w:t>頁</w:t>
    </w:r>
  </w:p>
  <w:p w:rsidR="00722F18" w:rsidRDefault="006D7A5F">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7A5F" w:rsidRDefault="006D7A5F">
      <w:r>
        <w:separator/>
      </w:r>
    </w:p>
  </w:footnote>
  <w:footnote w:type="continuationSeparator" w:id="0">
    <w:p w:rsidR="006D7A5F" w:rsidRDefault="006D7A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4D29" w:rsidRDefault="00D66C98">
    <w:pPr>
      <w:pStyle w:val="a3"/>
      <w:ind w:left="6237"/>
      <w:jc w:val="both"/>
    </w:pPr>
    <w:r>
      <w:rPr>
        <w:rFonts w:hAnsi="標楷體"/>
        <w:noProof/>
      </w:rPr>
      <mc:AlternateContent>
        <mc:Choice Requires="wps">
          <w:drawing>
            <wp:anchor distT="0" distB="0" distL="114300" distR="114300" simplePos="0" relativeHeight="251657728" behindDoc="0" locked="0" layoutInCell="0" allowOverlap="1" wp14:anchorId="2487F8FF" wp14:editId="0F6810F4">
              <wp:simplePos x="0" y="0"/>
              <wp:positionH relativeFrom="column">
                <wp:posOffset>-427355</wp:posOffset>
              </wp:positionH>
              <wp:positionV relativeFrom="page">
                <wp:posOffset>5278120</wp:posOffset>
              </wp:positionV>
              <wp:extent cx="149225" cy="142875"/>
              <wp:effectExtent l="0" t="0" r="0" b="0"/>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prstDash val="sysDot"/>
                            <a:miter lim="800000"/>
                            <a:headEnd/>
                            <a:tailEnd/>
                          </a14:hiddenLine>
                        </a:ext>
                      </a:extLst>
                    </wps:spPr>
                    <wps:txbx>
                      <w:txbxContent>
                        <w:p w:rsidR="00064D29" w:rsidRDefault="00064D29">
                          <w:pPr>
                            <w:kinsoku w:val="0"/>
                            <w:wordWrap w:val="0"/>
                            <w:overflowPunct w:val="0"/>
                            <w:snapToGrid w:val="0"/>
                            <w:rPr>
                              <w:sz w:val="20"/>
                            </w:rPr>
                          </w:pPr>
                          <w:r>
                            <w:rPr>
                              <w:rFonts w:hint="eastAsia"/>
                              <w:sz w:val="20"/>
                            </w:rPr>
                            <w:t>訂</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87F8FF" id="_x0000_t202" coordsize="21600,21600" o:spt="202" path="m,l,21600r21600,l21600,xe">
              <v:stroke joinstyle="miter"/>
              <v:path gradientshapeok="t" o:connecttype="rect"/>
            </v:shapetype>
            <v:shape id="Text Box 5" o:spid="_x0000_s1028" type="#_x0000_t202" style="position:absolute;left:0;text-align:left;margin-left:-33.65pt;margin-top:415.6pt;width:11.75pt;height:11.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" o:allowincell="f" filled="f" stroked="f">
              <v:stroke dashstyle="1 1"/>
              <v:textbox inset="0,0,0,0">
                <w:txbxContent>
                  <w:p w:rsidR="00064D29" w:rsidRDefault="00064D29">
                    <w:pPr>
                      <w:kinsoku w:val="0"/>
                      <w:wordWrap w:val="0"/>
                      <w:overflowPunct w:val="0"/>
                      <w:snapToGrid w:val="0"/>
                      <w:rPr>
                        <w:sz w:val="20"/>
                      </w:rPr>
                    </w:pPr>
                    <w:r>
                      <w:rPr>
                        <w:rFonts w:hint="eastAsia"/>
                        <w:sz w:val="20"/>
                      </w:rPr>
                      <w:t>訂</w:t>
                    </w:r>
                  </w:p>
                </w:txbxContent>
              </v:textbox>
              <w10:wrap anchory="page"/>
            </v:shape>
          </w:pict>
        </mc:Fallback>
      </mc:AlternateContent>
    </w:r>
    <w:r>
      <w:rPr>
        <w:rFonts w:hAnsi="標楷體"/>
        <w:noProof/>
      </w:rPr>
      <mc:AlternateContent>
        <mc:Choice Requires="wps">
          <w:drawing>
            <wp:anchor distT="0" distB="0" distL="114300" distR="114300" simplePos="0" relativeHeight="251656704" behindDoc="0" locked="0" layoutInCell="0" allowOverlap="1" wp14:anchorId="265F0A9A" wp14:editId="272684FF">
              <wp:simplePos x="0" y="0"/>
              <wp:positionH relativeFrom="column">
                <wp:posOffset>-427355</wp:posOffset>
              </wp:positionH>
              <wp:positionV relativeFrom="page">
                <wp:posOffset>3507105</wp:posOffset>
              </wp:positionV>
              <wp:extent cx="149225" cy="142875"/>
              <wp:effectExtent l="0" t="0" r="0"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prstDash val="sysDot"/>
                            <a:miter lim="800000"/>
                            <a:headEnd/>
                            <a:tailEnd/>
                          </a14:hiddenLine>
                        </a:ext>
                      </a:extLst>
                    </wps:spPr>
                    <wps:txbx>
                      <w:txbxContent>
                        <w:p w:rsidR="00064D29" w:rsidRDefault="00064D29">
                          <w:pPr>
                            <w:kinsoku w:val="0"/>
                            <w:wordWrap w:val="0"/>
                            <w:overflowPunct w:val="0"/>
                            <w:snapToGrid w:val="0"/>
                            <w:rPr>
                              <w:sz w:val="20"/>
                            </w:rPr>
                          </w:pPr>
                          <w:r>
                            <w:rPr>
                              <w:rFonts w:hint="eastAsia"/>
                              <w:sz w:val="20"/>
                            </w:rPr>
                            <w:t>裝</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5F0A9A" id="Text Box 4" o:spid="_x0000_s1029" type="#_x0000_t202" style="position:absolute;left:0;text-align:left;margin-left:-33.65pt;margin-top:276.15pt;width:11.75pt;height:11.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" o:allowincell="f" filled="f" stroked="f">
              <v:stroke dashstyle="1 1"/>
              <v:textbox inset="0,0,0,0">
                <w:txbxContent>
                  <w:p w:rsidR="00064D29" w:rsidRDefault="00064D29">
                    <w:pPr>
                      <w:kinsoku w:val="0"/>
                      <w:wordWrap w:val="0"/>
                      <w:overflowPunct w:val="0"/>
                      <w:snapToGrid w:val="0"/>
                      <w:rPr>
                        <w:sz w:val="20"/>
                      </w:rPr>
                    </w:pPr>
                    <w:r>
                      <w:rPr>
                        <w:rFonts w:hint="eastAsia"/>
                        <w:sz w:val="20"/>
                      </w:rPr>
                      <w:t>裝</w:t>
                    </w:r>
                  </w:p>
                </w:txbxContent>
              </v:textbox>
              <w10:wrap anchory="page"/>
            </v:shape>
          </w:pict>
        </mc:Fallback>
      </mc:AlternateContent>
    </w:r>
    <w:r>
      <w:rPr>
        <w:rFonts w:hAnsi="標楷體"/>
        <w:noProof/>
      </w:rPr>
      <mc:AlternateContent>
        <mc:Choice Requires="wps">
          <w:drawing>
            <wp:anchor distT="0" distB="0" distL="114300" distR="114300" simplePos="0" relativeHeight="251655680" behindDoc="0" locked="0" layoutInCell="0" allowOverlap="1" wp14:anchorId="0BC8F651" wp14:editId="379E4670">
              <wp:simplePos x="0" y="0"/>
              <wp:positionH relativeFrom="column">
                <wp:posOffset>-360045</wp:posOffset>
              </wp:positionH>
              <wp:positionV relativeFrom="paragraph">
                <wp:posOffset>150495</wp:posOffset>
              </wp:positionV>
              <wp:extent cx="0" cy="8839200"/>
              <wp:effectExtent l="0" t="0" r="0" b="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83920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153526" id="Line 1"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35pt,11.85pt" to="-28.35pt,70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" o:allowincell="f">
              <v:stroke dashstyle="1 1"/>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2D1E" w:rsidRDefault="00872D1E">
    <w:pPr>
      <w:pStyle w:val="a3"/>
      <w:ind w:left="6237"/>
      <w:jc w:val="both"/>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0E5F2F"/>
    <w:multiLevelType w:val="hybridMultilevel"/>
    <w:tmpl w:val="00866568"/>
    <w:lvl w:ilvl="0" w:tplc="5D003EB4">
      <w:start w:val="1"/>
      <w:numFmt w:val="taiwaneseCountingThousand"/>
      <w:lvlText w:val="%1、"/>
      <w:lvlJc w:val="left"/>
      <w:pPr>
        <w:ind w:left="720" w:hanging="720"/>
      </w:pPr>
      <w:rPr>
        <w:rFonts w:ascii="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2FFB67E6"/>
    <w:multiLevelType w:val="hybridMultilevel"/>
    <w:tmpl w:val="AC3CFE72"/>
    <w:lvl w:ilvl="0" w:tplc="B700098C">
      <w:start w:val="1"/>
      <w:numFmt w:val="taiwaneseCountingThousand"/>
      <w:lvlText w:val="%1、"/>
      <w:lvlJc w:val="left"/>
      <w:pPr>
        <w:ind w:left="2383" w:hanging="720"/>
      </w:pPr>
      <w:rPr>
        <w:rFonts w:hint="default"/>
      </w:rPr>
    </w:lvl>
    <w:lvl w:ilvl="1" w:tplc="04090019" w:tentative="1">
      <w:start w:val="1"/>
      <w:numFmt w:val="ideographTraditional"/>
      <w:lvlText w:val="%2、"/>
      <w:lvlJc w:val="left"/>
      <w:pPr>
        <w:ind w:left="2623" w:hanging="480"/>
      </w:pPr>
    </w:lvl>
    <w:lvl w:ilvl="2" w:tplc="0409001B" w:tentative="1">
      <w:start w:val="1"/>
      <w:numFmt w:val="lowerRoman"/>
      <w:lvlText w:val="%3."/>
      <w:lvlJc w:val="right"/>
      <w:pPr>
        <w:ind w:left="3103" w:hanging="480"/>
      </w:pPr>
    </w:lvl>
    <w:lvl w:ilvl="3" w:tplc="0409000F" w:tentative="1">
      <w:start w:val="1"/>
      <w:numFmt w:val="decimal"/>
      <w:lvlText w:val="%4."/>
      <w:lvlJc w:val="left"/>
      <w:pPr>
        <w:ind w:left="3583" w:hanging="480"/>
      </w:pPr>
    </w:lvl>
    <w:lvl w:ilvl="4" w:tplc="04090019" w:tentative="1">
      <w:start w:val="1"/>
      <w:numFmt w:val="ideographTraditional"/>
      <w:lvlText w:val="%5、"/>
      <w:lvlJc w:val="left"/>
      <w:pPr>
        <w:ind w:left="4063" w:hanging="480"/>
      </w:pPr>
    </w:lvl>
    <w:lvl w:ilvl="5" w:tplc="0409001B" w:tentative="1">
      <w:start w:val="1"/>
      <w:numFmt w:val="lowerRoman"/>
      <w:lvlText w:val="%6."/>
      <w:lvlJc w:val="right"/>
      <w:pPr>
        <w:ind w:left="4543" w:hanging="480"/>
      </w:pPr>
    </w:lvl>
    <w:lvl w:ilvl="6" w:tplc="0409000F" w:tentative="1">
      <w:start w:val="1"/>
      <w:numFmt w:val="decimal"/>
      <w:lvlText w:val="%7."/>
      <w:lvlJc w:val="left"/>
      <w:pPr>
        <w:ind w:left="5023" w:hanging="480"/>
      </w:pPr>
    </w:lvl>
    <w:lvl w:ilvl="7" w:tplc="04090019" w:tentative="1">
      <w:start w:val="1"/>
      <w:numFmt w:val="ideographTraditional"/>
      <w:lvlText w:val="%8、"/>
      <w:lvlJc w:val="left"/>
      <w:pPr>
        <w:ind w:left="5503" w:hanging="480"/>
      </w:pPr>
    </w:lvl>
    <w:lvl w:ilvl="8" w:tplc="0409001B" w:tentative="1">
      <w:start w:val="1"/>
      <w:numFmt w:val="lowerRoman"/>
      <w:lvlText w:val="%9."/>
      <w:lvlJc w:val="right"/>
      <w:pPr>
        <w:ind w:left="5983" w:hanging="480"/>
      </w:pPr>
    </w:lvl>
  </w:abstractNum>
  <w:abstractNum w:abstractNumId="2" w15:restartNumberingAfterBreak="0">
    <w:nsid w:val="39A23936"/>
    <w:multiLevelType w:val="multilevel"/>
    <w:tmpl w:val="48A073C0"/>
    <w:lvl w:ilvl="0">
      <w:start w:val="1"/>
      <w:numFmt w:val="taiwaneseCountingThousand"/>
      <w:suff w:val="nothing"/>
      <w:lvlText w:val="%1、"/>
      <w:lvlJc w:val="left"/>
      <w:pPr>
        <w:ind w:left="794" w:hanging="477"/>
      </w:pPr>
      <w:rPr>
        <w:rFonts w:hint="eastAsia"/>
      </w:rPr>
    </w:lvl>
    <w:lvl w:ilvl="1">
      <w:start w:val="1"/>
      <w:numFmt w:val="taiwaneseCountingThousand"/>
      <w:suff w:val="nothing"/>
      <w:lvlText w:val="（%2）"/>
      <w:lvlJc w:val="left"/>
      <w:pPr>
        <w:ind w:left="1361" w:hanging="726"/>
      </w:pPr>
      <w:rPr>
        <w:rFonts w:hint="eastAsia"/>
      </w:rPr>
    </w:lvl>
    <w:lvl w:ilvl="2">
      <w:start w:val="1"/>
      <w:numFmt w:val="decimalFullWidth"/>
      <w:suff w:val="nothing"/>
      <w:lvlText w:val="%3、"/>
      <w:lvlJc w:val="left"/>
      <w:pPr>
        <w:ind w:left="1758" w:hanging="488"/>
      </w:pPr>
      <w:rPr>
        <w:rFonts w:hint="eastAsia"/>
      </w:rPr>
    </w:lvl>
    <w:lvl w:ilvl="3">
      <w:start w:val="1"/>
      <w:numFmt w:val="decimalFullWidth"/>
      <w:suff w:val="nothing"/>
      <w:lvlText w:val="（%4）"/>
      <w:lvlJc w:val="left"/>
      <w:pPr>
        <w:ind w:left="2302" w:hanging="715"/>
      </w:pPr>
      <w:rPr>
        <w:rFonts w:hint="eastAsia"/>
      </w:rPr>
    </w:lvl>
    <w:lvl w:ilvl="4">
      <w:start w:val="1"/>
      <w:numFmt w:val="decimal"/>
      <w:lvlText w:val="%5."/>
      <w:lvlJc w:val="left"/>
      <w:pPr>
        <w:tabs>
          <w:tab w:val="num" w:pos="2155"/>
        </w:tabs>
        <w:ind w:left="2155" w:hanging="454"/>
      </w:pPr>
      <w:rPr>
        <w:rFonts w:hint="eastAsia"/>
      </w:rPr>
    </w:lvl>
    <w:lvl w:ilvl="5">
      <w:start w:val="1"/>
      <w:numFmt w:val="decimal"/>
      <w:lvlText w:val="%6)"/>
      <w:lvlJc w:val="left"/>
      <w:pPr>
        <w:tabs>
          <w:tab w:val="num" w:pos="2486"/>
        </w:tabs>
        <w:ind w:left="2438" w:hanging="312"/>
      </w:pPr>
      <w:rPr>
        <w:rFonts w:hint="eastAsia"/>
      </w:rPr>
    </w:lvl>
    <w:lvl w:ilvl="6">
      <w:start w:val="1"/>
      <w:numFmt w:val="decimal"/>
      <w:lvlText w:val="(%7)"/>
      <w:lvlJc w:val="left"/>
      <w:pPr>
        <w:tabs>
          <w:tab w:val="num" w:pos="2911"/>
        </w:tabs>
        <w:ind w:left="2892" w:hanging="341"/>
      </w:pPr>
      <w:rPr>
        <w:rFonts w:hint="eastAsia"/>
      </w:rPr>
    </w:lvl>
    <w:lvl w:ilvl="7">
      <w:start w:val="1"/>
      <w:numFmt w:val="lowerLetter"/>
      <w:lvlText w:val="%8."/>
      <w:lvlJc w:val="left"/>
      <w:pPr>
        <w:tabs>
          <w:tab w:val="num" w:pos="3402"/>
        </w:tabs>
        <w:ind w:left="3402" w:hanging="426"/>
      </w:pPr>
      <w:rPr>
        <w:rFonts w:hint="eastAsia"/>
      </w:rPr>
    </w:lvl>
    <w:lvl w:ilvl="8">
      <w:start w:val="1"/>
      <w:numFmt w:val="lowerLetter"/>
      <w:lvlText w:val="%9)"/>
      <w:lvlJc w:val="left"/>
      <w:pPr>
        <w:tabs>
          <w:tab w:val="num" w:pos="3969"/>
        </w:tabs>
        <w:ind w:left="3969" w:hanging="567"/>
      </w:pPr>
      <w:rPr>
        <w:rFonts w:hint="eastAsia"/>
      </w:rPr>
    </w:lvl>
  </w:abstractNum>
  <w:abstractNum w:abstractNumId="3" w15:restartNumberingAfterBreak="0">
    <w:nsid w:val="632542A9"/>
    <w:multiLevelType w:val="multilevel"/>
    <w:tmpl w:val="F746E03A"/>
    <w:lvl w:ilvl="0">
      <w:start w:val="1"/>
      <w:numFmt w:val="taiwaneseCountingThousand"/>
      <w:suff w:val="nothing"/>
      <w:lvlText w:val="%1、"/>
      <w:lvlJc w:val="left"/>
      <w:pPr>
        <w:ind w:left="952" w:hanging="635"/>
      </w:pPr>
    </w:lvl>
    <w:lvl w:ilvl="1">
      <w:start w:val="1"/>
      <w:numFmt w:val="taiwaneseCountingThousand"/>
      <w:suff w:val="nothing"/>
      <w:lvlText w:val="（%2）"/>
      <w:lvlJc w:val="left"/>
      <w:pPr>
        <w:ind w:left="1587" w:hanging="952"/>
      </w:pPr>
    </w:lvl>
    <w:lvl w:ilvl="2">
      <w:start w:val="1"/>
      <w:numFmt w:val="decimalFullWidth"/>
      <w:suff w:val="nothing"/>
      <w:lvlText w:val="%3、"/>
      <w:lvlJc w:val="left"/>
      <w:pPr>
        <w:ind w:left="1905" w:hanging="635"/>
      </w:pPr>
    </w:lvl>
    <w:lvl w:ilvl="3">
      <w:start w:val="1"/>
      <w:numFmt w:val="decimalFullWidth"/>
      <w:suff w:val="nothing"/>
      <w:lvlText w:val="（%4）"/>
      <w:lvlJc w:val="left"/>
      <w:pPr>
        <w:ind w:left="2540" w:hanging="953"/>
      </w:pPr>
    </w:lvl>
    <w:lvl w:ilvl="4">
      <w:start w:val="1"/>
      <w:numFmt w:val="decimal"/>
      <w:lvlText w:val="%5."/>
      <w:lvlJc w:val="left"/>
      <w:pPr>
        <w:tabs>
          <w:tab w:val="num" w:pos="2551"/>
        </w:tabs>
        <w:ind w:left="2551" w:hanging="850"/>
      </w:pPr>
    </w:lvl>
    <w:lvl w:ilvl="5">
      <w:start w:val="1"/>
      <w:numFmt w:val="decimal"/>
      <w:lvlText w:val="%6)"/>
      <w:lvlJc w:val="left"/>
      <w:pPr>
        <w:tabs>
          <w:tab w:val="num" w:pos="3260"/>
        </w:tabs>
        <w:ind w:left="3260" w:hanging="1134"/>
      </w:pPr>
    </w:lvl>
    <w:lvl w:ilvl="6">
      <w:start w:val="1"/>
      <w:numFmt w:val="decimal"/>
      <w:lvlText w:val="(%7)"/>
      <w:lvlJc w:val="left"/>
      <w:pPr>
        <w:tabs>
          <w:tab w:val="num" w:pos="3827"/>
        </w:tabs>
        <w:ind w:left="3827" w:hanging="1276"/>
      </w:pPr>
    </w:lvl>
    <w:lvl w:ilvl="7">
      <w:start w:val="1"/>
      <w:numFmt w:val="lowerLetter"/>
      <w:lvlText w:val="%8."/>
      <w:lvlJc w:val="left"/>
      <w:pPr>
        <w:tabs>
          <w:tab w:val="num" w:pos="4394"/>
        </w:tabs>
        <w:ind w:left="4394" w:hanging="1418"/>
      </w:pPr>
    </w:lvl>
    <w:lvl w:ilvl="8">
      <w:start w:val="1"/>
      <w:numFmt w:val="lowerLetter"/>
      <w:lvlText w:val="%9)"/>
      <w:lvlJc w:val="left"/>
      <w:pPr>
        <w:tabs>
          <w:tab w:val="num" w:pos="5102"/>
        </w:tabs>
        <w:ind w:left="5102" w:hanging="1700"/>
      </w:pPr>
    </w:lvl>
  </w:abstractNum>
  <w:abstractNum w:abstractNumId="4" w15:restartNumberingAfterBreak="0">
    <w:nsid w:val="658E3478"/>
    <w:multiLevelType w:val="multilevel"/>
    <w:tmpl w:val="F746E03A"/>
    <w:lvl w:ilvl="0">
      <w:start w:val="1"/>
      <w:numFmt w:val="taiwaneseCountingThousand"/>
      <w:suff w:val="nothing"/>
      <w:lvlText w:val="%1、"/>
      <w:lvlJc w:val="left"/>
      <w:pPr>
        <w:ind w:left="952" w:hanging="635"/>
      </w:pPr>
    </w:lvl>
    <w:lvl w:ilvl="1">
      <w:start w:val="1"/>
      <w:numFmt w:val="taiwaneseCountingThousand"/>
      <w:suff w:val="nothing"/>
      <w:lvlText w:val="（%2）"/>
      <w:lvlJc w:val="left"/>
      <w:pPr>
        <w:ind w:left="1587" w:hanging="952"/>
      </w:pPr>
    </w:lvl>
    <w:lvl w:ilvl="2">
      <w:start w:val="1"/>
      <w:numFmt w:val="decimalFullWidth"/>
      <w:suff w:val="nothing"/>
      <w:lvlText w:val="%3、"/>
      <w:lvlJc w:val="left"/>
      <w:pPr>
        <w:ind w:left="1905" w:hanging="635"/>
      </w:pPr>
    </w:lvl>
    <w:lvl w:ilvl="3">
      <w:start w:val="1"/>
      <w:numFmt w:val="decimalFullWidth"/>
      <w:suff w:val="nothing"/>
      <w:lvlText w:val="（%4）"/>
      <w:lvlJc w:val="left"/>
      <w:pPr>
        <w:ind w:left="2540" w:hanging="953"/>
      </w:pPr>
    </w:lvl>
    <w:lvl w:ilvl="4">
      <w:start w:val="1"/>
      <w:numFmt w:val="decimal"/>
      <w:lvlText w:val="%5."/>
      <w:lvlJc w:val="left"/>
      <w:pPr>
        <w:tabs>
          <w:tab w:val="num" w:pos="2551"/>
        </w:tabs>
        <w:ind w:left="2551" w:hanging="850"/>
      </w:pPr>
    </w:lvl>
    <w:lvl w:ilvl="5">
      <w:start w:val="1"/>
      <w:numFmt w:val="decimal"/>
      <w:lvlText w:val="%6)"/>
      <w:lvlJc w:val="left"/>
      <w:pPr>
        <w:tabs>
          <w:tab w:val="num" w:pos="3260"/>
        </w:tabs>
        <w:ind w:left="3260" w:hanging="1134"/>
      </w:pPr>
    </w:lvl>
    <w:lvl w:ilvl="6">
      <w:start w:val="1"/>
      <w:numFmt w:val="decimal"/>
      <w:lvlText w:val="(%7)"/>
      <w:lvlJc w:val="left"/>
      <w:pPr>
        <w:tabs>
          <w:tab w:val="num" w:pos="3827"/>
        </w:tabs>
        <w:ind w:left="3827" w:hanging="1276"/>
      </w:pPr>
    </w:lvl>
    <w:lvl w:ilvl="7">
      <w:start w:val="1"/>
      <w:numFmt w:val="lowerLetter"/>
      <w:lvlText w:val="%8."/>
      <w:lvlJc w:val="left"/>
      <w:pPr>
        <w:tabs>
          <w:tab w:val="num" w:pos="4394"/>
        </w:tabs>
        <w:ind w:left="4394" w:hanging="1418"/>
      </w:pPr>
    </w:lvl>
    <w:lvl w:ilvl="8">
      <w:start w:val="1"/>
      <w:numFmt w:val="lowerLetter"/>
      <w:lvlText w:val="%9)"/>
      <w:lvlJc w:val="left"/>
      <w:pPr>
        <w:tabs>
          <w:tab w:val="num" w:pos="5102"/>
        </w:tabs>
        <w:ind w:left="5102" w:hanging="1700"/>
      </w:p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v:stroke dashstyle="1 1"/>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75D6"/>
    <w:rsid w:val="0004671E"/>
    <w:rsid w:val="00064D29"/>
    <w:rsid w:val="000821AE"/>
    <w:rsid w:val="00093F36"/>
    <w:rsid w:val="000B113E"/>
    <w:rsid w:val="0011406E"/>
    <w:rsid w:val="00145350"/>
    <w:rsid w:val="00150204"/>
    <w:rsid w:val="001A0D27"/>
    <w:rsid w:val="002056B4"/>
    <w:rsid w:val="002067A5"/>
    <w:rsid w:val="00214ACE"/>
    <w:rsid w:val="00252E92"/>
    <w:rsid w:val="002B3290"/>
    <w:rsid w:val="002C6FEC"/>
    <w:rsid w:val="00304311"/>
    <w:rsid w:val="00313776"/>
    <w:rsid w:val="00322547"/>
    <w:rsid w:val="00364983"/>
    <w:rsid w:val="00374399"/>
    <w:rsid w:val="0046115E"/>
    <w:rsid w:val="004B277A"/>
    <w:rsid w:val="005752D6"/>
    <w:rsid w:val="005F7ACD"/>
    <w:rsid w:val="006102F0"/>
    <w:rsid w:val="00632408"/>
    <w:rsid w:val="00645B7B"/>
    <w:rsid w:val="006754A5"/>
    <w:rsid w:val="0069400C"/>
    <w:rsid w:val="006A6E56"/>
    <w:rsid w:val="006D7A5F"/>
    <w:rsid w:val="006D7BB3"/>
    <w:rsid w:val="00754797"/>
    <w:rsid w:val="007D05DA"/>
    <w:rsid w:val="007D5EF2"/>
    <w:rsid w:val="008644AE"/>
    <w:rsid w:val="00872D1E"/>
    <w:rsid w:val="00884EDA"/>
    <w:rsid w:val="008D25D5"/>
    <w:rsid w:val="008E6C1B"/>
    <w:rsid w:val="0096381B"/>
    <w:rsid w:val="00980EAE"/>
    <w:rsid w:val="009975D6"/>
    <w:rsid w:val="009C2F41"/>
    <w:rsid w:val="00A72989"/>
    <w:rsid w:val="00A92D7D"/>
    <w:rsid w:val="00AC2088"/>
    <w:rsid w:val="00AE58B4"/>
    <w:rsid w:val="00B05A04"/>
    <w:rsid w:val="00B1407B"/>
    <w:rsid w:val="00BD3593"/>
    <w:rsid w:val="00BE3033"/>
    <w:rsid w:val="00BF3A99"/>
    <w:rsid w:val="00C46A0E"/>
    <w:rsid w:val="00C60C2D"/>
    <w:rsid w:val="00CA05C8"/>
    <w:rsid w:val="00CA167A"/>
    <w:rsid w:val="00CF4BA4"/>
    <w:rsid w:val="00D611E9"/>
    <w:rsid w:val="00D65A26"/>
    <w:rsid w:val="00D66C98"/>
    <w:rsid w:val="00D74F40"/>
    <w:rsid w:val="00D85583"/>
    <w:rsid w:val="00DC4559"/>
    <w:rsid w:val="00DE32A4"/>
    <w:rsid w:val="00E5068B"/>
    <w:rsid w:val="00E653BF"/>
    <w:rsid w:val="00E83981"/>
    <w:rsid w:val="00E839C3"/>
    <w:rsid w:val="00EA512B"/>
    <w:rsid w:val="00FB7104"/>
    <w:rsid w:val="00FC278E"/>
    <w:rsid w:val="00FE689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stroke dashstyle="1 1"/>
    </o:shapedefaults>
    <o:shapelayout v:ext="edit">
      <o:idmap v:ext="edit" data="1"/>
    </o:shapelayout>
  </w:shapeDefaults>
  <w:decimalSymbol w:val="."/>
  <w:listSeparator w:val=","/>
  <w14:docId w14:val="33B0A6F8"/>
  <w15:docId w15:val="{AD7FA832-555D-4768-967C-B6983A7AE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rFonts w:ascii="標楷體" w:eastAsia="標楷體"/>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snapToGrid w:val="0"/>
    </w:pPr>
    <w:rPr>
      <w:sz w:val="20"/>
      <w:szCs w:val="20"/>
    </w:rPr>
  </w:style>
  <w:style w:type="paragraph" w:styleId="a4">
    <w:name w:val="footer"/>
    <w:basedOn w:val="a"/>
    <w:link w:val="a5"/>
    <w:uiPriority w:val="99"/>
    <w:pPr>
      <w:tabs>
        <w:tab w:val="center" w:pos="4153"/>
        <w:tab w:val="right" w:pos="8306"/>
      </w:tabs>
      <w:snapToGrid w:val="0"/>
    </w:pPr>
    <w:rPr>
      <w:sz w:val="20"/>
      <w:szCs w:val="20"/>
    </w:rPr>
  </w:style>
  <w:style w:type="paragraph" w:customStyle="1" w:styleId="a6">
    <w:name w:val="說明"/>
    <w:basedOn w:val="a7"/>
    <w:pPr>
      <w:spacing w:after="0" w:line="640" w:lineRule="exact"/>
      <w:ind w:left="952" w:hanging="952"/>
    </w:pPr>
    <w:rPr>
      <w:rFonts w:ascii="Arial" w:hAnsi="Arial"/>
      <w:sz w:val="32"/>
    </w:rPr>
  </w:style>
  <w:style w:type="character" w:styleId="a8">
    <w:name w:val="page number"/>
    <w:basedOn w:val="a0"/>
  </w:style>
  <w:style w:type="paragraph" w:styleId="a9">
    <w:name w:val="Balloon Text"/>
    <w:basedOn w:val="a"/>
    <w:semiHidden/>
    <w:rPr>
      <w:rFonts w:ascii="Arial" w:hAnsi="Arial"/>
      <w:sz w:val="18"/>
      <w:szCs w:val="18"/>
    </w:rPr>
  </w:style>
  <w:style w:type="paragraph" w:styleId="a7">
    <w:name w:val="Body Text Indent"/>
    <w:basedOn w:val="a"/>
    <w:link w:val="aa"/>
    <w:pPr>
      <w:spacing w:after="120"/>
      <w:ind w:left="480"/>
    </w:pPr>
  </w:style>
  <w:style w:type="paragraph" w:customStyle="1" w:styleId="ab">
    <w:name w:val="副本"/>
    <w:basedOn w:val="3"/>
    <w:pPr>
      <w:snapToGrid w:val="0"/>
      <w:spacing w:after="0" w:line="300" w:lineRule="exact"/>
      <w:ind w:left="720" w:hanging="720"/>
    </w:pPr>
    <w:rPr>
      <w:rFonts w:hAnsi="標楷體"/>
      <w:sz w:val="24"/>
    </w:rPr>
  </w:style>
  <w:style w:type="paragraph" w:styleId="3">
    <w:name w:val="Body Text Indent 3"/>
    <w:basedOn w:val="a"/>
    <w:pPr>
      <w:spacing w:after="120"/>
      <w:ind w:left="480"/>
    </w:pPr>
    <w:rPr>
      <w:sz w:val="16"/>
    </w:rPr>
  </w:style>
  <w:style w:type="paragraph" w:customStyle="1" w:styleId="ac">
    <w:name w:val="立法院公文(條碼)"/>
    <w:basedOn w:val="a"/>
    <w:rPr>
      <w:rFonts w:hAnsi="標楷體"/>
    </w:rPr>
  </w:style>
  <w:style w:type="paragraph" w:customStyle="1" w:styleId="11">
    <w:name w:val="樣式 11 點"/>
    <w:basedOn w:val="a"/>
    <w:pPr>
      <w:ind w:leftChars="2500" w:left="6000"/>
    </w:pPr>
    <w:rPr>
      <w:rFonts w:cs="新細明體"/>
      <w:sz w:val="22"/>
      <w:szCs w:val="22"/>
    </w:rPr>
  </w:style>
  <w:style w:type="paragraph" w:customStyle="1" w:styleId="ad">
    <w:name w:val="立法院(分類號)"/>
    <w:basedOn w:val="a"/>
  </w:style>
  <w:style w:type="paragraph" w:customStyle="1" w:styleId="title">
    <w:name w:val="立法院(title)"/>
    <w:basedOn w:val="a"/>
    <w:pPr>
      <w:snapToGrid w:val="0"/>
      <w:spacing w:line="720" w:lineRule="exact"/>
      <w:jc w:val="center"/>
    </w:pPr>
    <w:rPr>
      <w:rFonts w:hAnsi="標楷體"/>
      <w:sz w:val="40"/>
      <w:szCs w:val="40"/>
    </w:rPr>
  </w:style>
  <w:style w:type="paragraph" w:customStyle="1" w:styleId="titlespace">
    <w:name w:val="立法院(title space)"/>
    <w:basedOn w:val="a"/>
    <w:pPr>
      <w:snapToGrid w:val="0"/>
      <w:spacing w:line="200" w:lineRule="exact"/>
    </w:pPr>
    <w:rPr>
      <w:rFonts w:hAnsi="標楷體"/>
      <w:sz w:val="16"/>
      <w:szCs w:val="16"/>
    </w:rPr>
  </w:style>
  <w:style w:type="paragraph" w:customStyle="1" w:styleId="space2">
    <w:name w:val="立法院(space 2)"/>
    <w:basedOn w:val="a"/>
    <w:pPr>
      <w:snapToGrid w:val="0"/>
      <w:spacing w:line="200" w:lineRule="exact"/>
      <w:ind w:leftChars="2500" w:left="6000"/>
    </w:pPr>
    <w:rPr>
      <w:rFonts w:hAnsi="標楷體"/>
      <w:sz w:val="22"/>
      <w:szCs w:val="22"/>
    </w:rPr>
  </w:style>
  <w:style w:type="paragraph" w:customStyle="1" w:styleId="ae">
    <w:name w:val="立法院(承辦單位)"/>
    <w:basedOn w:val="a"/>
    <w:pPr>
      <w:spacing w:line="240" w:lineRule="exact"/>
    </w:pPr>
    <w:rPr>
      <w:rFonts w:hAnsi="標楷體"/>
      <w:sz w:val="22"/>
      <w:szCs w:val="22"/>
    </w:rPr>
  </w:style>
  <w:style w:type="paragraph" w:customStyle="1" w:styleId="af">
    <w:name w:val="立法院(發文地址)"/>
    <w:basedOn w:val="a"/>
    <w:pPr>
      <w:spacing w:line="240" w:lineRule="exact"/>
    </w:pPr>
    <w:rPr>
      <w:sz w:val="22"/>
      <w:szCs w:val="22"/>
    </w:rPr>
  </w:style>
  <w:style w:type="paragraph" w:customStyle="1" w:styleId="af0">
    <w:name w:val="立法院(受文者)"/>
    <w:basedOn w:val="a"/>
    <w:pPr>
      <w:snapToGrid w:val="0"/>
      <w:spacing w:line="420" w:lineRule="exact"/>
      <w:ind w:left="1134" w:hanging="1134"/>
    </w:pPr>
    <w:rPr>
      <w:rFonts w:hAnsi="標楷體"/>
      <w:sz w:val="32"/>
    </w:rPr>
  </w:style>
  <w:style w:type="paragraph" w:customStyle="1" w:styleId="space">
    <w:name w:val="立法院(受文者space)"/>
    <w:basedOn w:val="a"/>
    <w:pPr>
      <w:snapToGrid w:val="0"/>
      <w:spacing w:line="240" w:lineRule="exact"/>
      <w:ind w:left="1134" w:hanging="1134"/>
    </w:pPr>
    <w:rPr>
      <w:rFonts w:hAnsi="標楷體"/>
      <w:sz w:val="32"/>
    </w:rPr>
  </w:style>
  <w:style w:type="paragraph" w:customStyle="1" w:styleId="af1">
    <w:name w:val="立法院(發文日期)"/>
    <w:basedOn w:val="a"/>
    <w:pPr>
      <w:snapToGrid w:val="0"/>
      <w:ind w:left="731" w:hanging="731"/>
    </w:pPr>
    <w:rPr>
      <w:rFonts w:hAnsi="標楷體"/>
    </w:rPr>
  </w:style>
  <w:style w:type="paragraph" w:customStyle="1" w:styleId="af2">
    <w:name w:val="立法院(會議名稱)"/>
    <w:basedOn w:val="a"/>
    <w:pPr>
      <w:snapToGrid w:val="0"/>
      <w:spacing w:line="500" w:lineRule="exact"/>
      <w:ind w:left="1620" w:hanging="1620"/>
    </w:pPr>
    <w:rPr>
      <w:sz w:val="32"/>
      <w:szCs w:val="32"/>
    </w:rPr>
  </w:style>
  <w:style w:type="paragraph" w:customStyle="1" w:styleId="af3">
    <w:name w:val="立法院(聯絡人及電話)"/>
    <w:basedOn w:val="a"/>
    <w:pPr>
      <w:snapToGrid w:val="0"/>
      <w:spacing w:line="500" w:lineRule="exact"/>
    </w:pPr>
    <w:rPr>
      <w:rFonts w:hAnsi="標楷體"/>
      <w:sz w:val="32"/>
      <w:szCs w:val="32"/>
    </w:rPr>
  </w:style>
  <w:style w:type="paragraph" w:customStyle="1" w:styleId="af4">
    <w:name w:val="立法院(出席委員)"/>
    <w:basedOn w:val="a"/>
    <w:pPr>
      <w:snapToGrid w:val="0"/>
      <w:spacing w:line="500" w:lineRule="exact"/>
    </w:pPr>
    <w:rPr>
      <w:rFonts w:hAnsi="標楷體"/>
      <w:sz w:val="32"/>
      <w:szCs w:val="32"/>
    </w:rPr>
  </w:style>
  <w:style w:type="paragraph" w:customStyle="1" w:styleId="af5">
    <w:name w:val="立法院(列席委員)"/>
    <w:basedOn w:val="a"/>
    <w:pPr>
      <w:kinsoku w:val="0"/>
      <w:overflowPunct w:val="0"/>
      <w:snapToGrid w:val="0"/>
      <w:spacing w:before="120"/>
      <w:ind w:left="900" w:hanging="900"/>
    </w:pPr>
    <w:rPr>
      <w:rFonts w:hAnsi="標楷體"/>
      <w:sz w:val="32"/>
      <w:szCs w:val="32"/>
    </w:rPr>
  </w:style>
  <w:style w:type="paragraph" w:customStyle="1" w:styleId="af6">
    <w:name w:val="立法院(列席單位)"/>
    <w:basedOn w:val="ab"/>
    <w:pPr>
      <w:kinsoku w:val="0"/>
      <w:ind w:left="900" w:hanging="900"/>
    </w:pPr>
    <w:rPr>
      <w:sz w:val="32"/>
      <w:szCs w:val="32"/>
    </w:rPr>
  </w:style>
  <w:style w:type="paragraph" w:customStyle="1" w:styleId="space0">
    <w:name w:val="立法院(列席單位space)"/>
    <w:basedOn w:val="ab"/>
    <w:pPr>
      <w:tabs>
        <w:tab w:val="left" w:pos="1905"/>
      </w:tabs>
      <w:kinsoku w:val="0"/>
      <w:ind w:left="900" w:hanging="900"/>
    </w:pPr>
  </w:style>
  <w:style w:type="paragraph" w:customStyle="1" w:styleId="af7">
    <w:name w:val="立法院(副本)"/>
    <w:basedOn w:val="a"/>
    <w:pPr>
      <w:spacing w:line="280" w:lineRule="exact"/>
    </w:pPr>
  </w:style>
  <w:style w:type="paragraph" w:customStyle="1" w:styleId="space1">
    <w:name w:val="立法院(備註space)"/>
    <w:basedOn w:val="ab"/>
    <w:pPr>
      <w:kinsoku w:val="0"/>
      <w:spacing w:line="240" w:lineRule="auto"/>
      <w:ind w:left="731" w:hanging="731"/>
    </w:pPr>
  </w:style>
  <w:style w:type="paragraph" w:customStyle="1" w:styleId="af8">
    <w:name w:val="立法院(章戳)"/>
    <w:basedOn w:val="ac"/>
    <w:rPr>
      <w:rFonts w:ascii="Times New Roman" w:hAnsi="Times New Roman"/>
      <w:kern w:val="0"/>
      <w:sz w:val="40"/>
      <w:szCs w:val="20"/>
    </w:rPr>
  </w:style>
  <w:style w:type="paragraph" w:customStyle="1" w:styleId="af9">
    <w:name w:val="立法院(決行)"/>
    <w:basedOn w:val="a"/>
  </w:style>
  <w:style w:type="paragraph" w:customStyle="1" w:styleId="afa">
    <w:name w:val="立法院(條碼位置)"/>
    <w:basedOn w:val="a"/>
    <w:rPr>
      <w:rFonts w:hAnsi="標楷體"/>
    </w:rPr>
  </w:style>
  <w:style w:type="character" w:customStyle="1" w:styleId="a5">
    <w:name w:val="頁尾 字元"/>
    <w:link w:val="a4"/>
    <w:uiPriority w:val="99"/>
    <w:rsid w:val="00872D1E"/>
    <w:rPr>
      <w:rFonts w:ascii="標楷體" w:eastAsia="標楷體"/>
      <w:kern w:val="2"/>
    </w:rPr>
  </w:style>
  <w:style w:type="character" w:customStyle="1" w:styleId="aa">
    <w:name w:val="本文縮排 字元"/>
    <w:link w:val="a7"/>
    <w:rsid w:val="00872D1E"/>
    <w:rPr>
      <w:rFonts w:ascii="標楷體" w:eastAsia="標楷體"/>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Lydoc\Templet\&#35696;&#26696;&#23529;&#35696;&#31295;\&#22810;&#26696;&#23529;&#26597;&#38283;&#26371;&#36890;&#30693;&#21934;&#3129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E80C1A-EA66-4CBD-96AB-89F6BCE9C6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多案審查開會通知單稿.dot</Template>
  <TotalTime>33</TotalTime>
  <Pages>3</Pages>
  <Words>220</Words>
  <Characters>1257</Characters>
  <Application>Microsoft Office Word</Application>
  <DocSecurity>0</DocSecurity>
  <Lines>10</Lines>
  <Paragraphs>2</Paragraphs>
  <ScaleCrop>false</ScaleCrop>
  <Company>eic</Company>
  <LinksUpToDate>false</LinksUpToDate>
  <CharactersWithSpaces>1475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檔　　號：</dc:title>
  <dc:creator>hp400g3</dc:creator>
  <cp:lastModifiedBy>Windows 使用者</cp:lastModifiedBy>
  <cp:revision>4</cp:revision>
  <cp:lastPrinted>2022-03-15T08:27:00Z</cp:lastPrinted>
  <dcterms:created xsi:type="dcterms:W3CDTF">2022-03-15T08:24:00Z</dcterms:created>
  <dcterms:modified xsi:type="dcterms:W3CDTF">2022-03-15T09:44:00Z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文件類別">
    <vt:lpwstr>委員會開會通知</vt:lpwstr>
  </property>
  <property fmtid="{D5CDD505-2E9C-101B-9397-08002B2CF9AE}" pid="3" name="action">
    <vt:lpwstr>3</vt:lpwstr>
  </property>
  <property fmtid="{D5CDD505-2E9C-101B-9397-08002B2CF9AE}" pid="4" name="actionName">
    <vt:lpwstr>多案審查開會通知單</vt:lpwstr>
  </property>
  <property fmtid="{D5CDD505-2E9C-101B-9397-08002B2CF9AE}" pid="5" name="term">
    <vt:lpwstr>10</vt:lpwstr>
  </property>
  <property fmtid="{D5CDD505-2E9C-101B-9397-08002B2CF9AE}" pid="6" name="sessionPeriod">
    <vt:lpwstr>5</vt:lpwstr>
  </property>
  <property fmtid="{D5CDD505-2E9C-101B-9397-08002B2CF9AE}" pid="7" name="billNo0">
    <vt:lpwstr>1100831070102000;1100831071000800;1100907070100800</vt:lpwstr>
  </property>
  <property fmtid="{D5CDD505-2E9C-101B-9397-08002B2CF9AE}" pid="8" name="billNoCount">
    <vt:lpwstr>1</vt:lpwstr>
  </property>
  <property fmtid="{D5CDD505-2E9C-101B-9397-08002B2CF9AE}" pid="9" name="開會時間1">
    <vt:lpwstr>111年3月21日（星期一）上午09時00分至下午5時30分</vt:lpwstr>
  </property>
  <property fmtid="{D5CDD505-2E9C-101B-9397-08002B2CF9AE}" pid="10" name="meetingTimeCount">
    <vt:lpwstr>1</vt:lpwstr>
  </property>
  <property fmtid="{D5CDD505-2E9C-101B-9397-08002B2CF9AE}" pid="11" name="meetingTimeNum0">
    <vt:lpwstr>20220321</vt:lpwstr>
  </property>
  <property fmtid="{D5CDD505-2E9C-101B-9397-08002B2CF9AE}" pid="12" name="202203210-0">
    <vt:lpwstr>1100831070102000;1100831071000800;1100907070100800;</vt:lpwstr>
  </property>
  <property fmtid="{D5CDD505-2E9C-101B-9397-08002B2CF9AE}" pid="13" name="202203210-1">
    <vt:lpwstr/>
  </property>
  <property fmtid="{D5CDD505-2E9C-101B-9397-08002B2CF9AE}" pid="14" name="202203210-2">
    <vt:lpwstr/>
  </property>
  <property fmtid="{D5CDD505-2E9C-101B-9397-08002B2CF9AE}" pid="15" name="202203210-3">
    <vt:lpwstr/>
  </property>
  <property fmtid="{D5CDD505-2E9C-101B-9397-08002B2CF9AE}" pid="16" name="202203210-4">
    <vt:lpwstr/>
  </property>
  <property fmtid="{D5CDD505-2E9C-101B-9397-08002B2CF9AE}" pid="17" name="202203210-5">
    <vt:lpwstr/>
  </property>
  <property fmtid="{D5CDD505-2E9C-101B-9397-08002B2CF9AE}" pid="18" name="202203210-6">
    <vt:lpwstr/>
  </property>
  <property fmtid="{D5CDD505-2E9C-101B-9397-08002B2CF9AE}" pid="19" name="202203210-7">
    <vt:lpwstr/>
  </property>
  <property fmtid="{D5CDD505-2E9C-101B-9397-08002B2CF9AE}" pid="20" name="202203210-8">
    <vt:lpwstr/>
  </property>
  <property fmtid="{D5CDD505-2E9C-101B-9397-08002B2CF9AE}" pid="21" name="202203210-9">
    <vt:lpwstr/>
  </property>
  <property fmtid="{D5CDD505-2E9C-101B-9397-08002B2CF9AE}" pid="22" name="meetingTimeNum20">
    <vt:lpwstr>09:00-17:30</vt:lpwstr>
  </property>
  <property fmtid="{D5CDD505-2E9C-101B-9397-08002B2CF9AE}" pid="23" name="tmpFileName">
    <vt:lpwstr>20220311105231-20220311105231-文件2.docx</vt:lpwstr>
  </property>
  <property fmtid="{D5CDD505-2E9C-101B-9397-08002B2CF9AE}" pid="24" name="傳遞方式">
    <vt:lpwstr>1;3;</vt:lpwstr>
  </property>
  <property fmtid="{D5CDD505-2E9C-101B-9397-08002B2CF9AE}" pid="25" name="歸檔或續辦">
    <vt:lpwstr>1</vt:lpwstr>
  </property>
  <property fmtid="{D5CDD505-2E9C-101B-9397-08002B2CF9AE}" pid="26" name="公文性質">
    <vt:lpwstr>08,一般公文</vt:lpwstr>
  </property>
  <property fmtid="{D5CDD505-2E9C-101B-9397-08002B2CF9AE}" pid="27" name="文號">
    <vt:lpwstr>1114000782</vt:lpwstr>
  </property>
  <property fmtid="{D5CDD505-2E9C-101B-9397-08002B2CF9AE}" pid="28" name="HttpUrl">
    <vt:lpwstr>http://docdl.ly.gov.tw/add/</vt:lpwstr>
  </property>
  <property fmtid="{D5CDD505-2E9C-101B-9397-08002B2CF9AE}" pid="29" name="HttpPath">
    <vt:lpwstr>EA/EAServer/Repository/WebApplication/jsp/odmgr/http/</vt:lpwstr>
  </property>
  <property fmtid="{D5CDD505-2E9C-101B-9397-08002B2CF9AE}" pid="30" name="DiPath">
    <vt:lpwstr>EA/EAServer/Repository/WebApplication/jsp/odmgr/di/</vt:lpwstr>
  </property>
  <property fmtid="{D5CDD505-2E9C-101B-9397-08002B2CF9AE}" pid="31" name="發文字">
    <vt:lpwstr>40</vt:lpwstr>
  </property>
  <property fmtid="{D5CDD505-2E9C-101B-9397-08002B2CF9AE}" pid="32" name="發文號">
    <vt:lpwstr>1114000782</vt:lpwstr>
  </property>
  <property fmtid="{D5CDD505-2E9C-101B-9397-08002B2CF9AE}" pid="33" name="發文支號">
    <vt:lpwstr>0</vt:lpwstr>
  </property>
  <property fmtid="{D5CDD505-2E9C-101B-9397-08002B2CF9AE}" pid="34" name="TotFileSize">
    <vt:lpwstr>54</vt:lpwstr>
  </property>
</Properties>
</file>