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A9D664" w14:textId="420D08A2" w:rsidR="002251C0" w:rsidRPr="002251C0" w:rsidRDefault="00EF6DFA" w:rsidP="00EF6DFA">
      <w:pPr>
        <w:spacing w:beforeLines="50" w:before="180" w:line="440" w:lineRule="exact"/>
        <w:jc w:val="center"/>
        <w:rPr>
          <w:rFonts w:ascii="標楷體" w:eastAsia="標楷體" w:hAnsi="標楷體" w:cs="Times New Roman"/>
          <w:b/>
          <w:kern w:val="0"/>
          <w:sz w:val="36"/>
          <w:szCs w:val="36"/>
        </w:rPr>
      </w:pPr>
      <w:bookmarkStart w:id="0" w:name="_GoBack"/>
      <w:bookmarkEnd w:id="0"/>
      <w:r w:rsidRPr="00EF6DFA">
        <w:rPr>
          <w:rFonts w:ascii="標楷體" w:eastAsia="標楷體" w:hAnsi="標楷體" w:cs="Times New Roman" w:hint="eastAsia"/>
          <w:b/>
          <w:sz w:val="36"/>
          <w:szCs w:val="36"/>
        </w:rPr>
        <w:t>立法院第10屆第5會期社會福利及衛生環境、司法及法制委員會第1次聯席會議</w:t>
      </w:r>
      <w:r w:rsidRPr="002251C0">
        <w:rPr>
          <w:rFonts w:ascii="標楷體" w:eastAsia="標楷體" w:hAnsi="標楷體" w:cs="Times New Roman" w:hint="eastAsia"/>
          <w:b/>
          <w:kern w:val="0"/>
          <w:sz w:val="36"/>
          <w:szCs w:val="36"/>
        </w:rPr>
        <w:t>議事錄</w:t>
      </w:r>
    </w:p>
    <w:p w14:paraId="36928A0D" w14:textId="69265663" w:rsidR="002251C0" w:rsidRDefault="002251C0" w:rsidP="00703EA0">
      <w:pPr>
        <w:spacing w:line="40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w:t>
      </w:r>
      <w:r w:rsidR="00792C06">
        <w:rPr>
          <w:rFonts w:ascii="標楷體" w:eastAsia="標楷體" w:hAnsi="標楷體" w:cs="Times New Roman"/>
          <w:sz w:val="32"/>
          <w:szCs w:val="32"/>
        </w:rPr>
        <w:t>1</w:t>
      </w:r>
      <w:r w:rsidRPr="002251C0">
        <w:rPr>
          <w:rFonts w:ascii="標楷體" w:eastAsia="標楷體" w:hAnsi="標楷體" w:cs="Times New Roman" w:hint="eastAsia"/>
          <w:sz w:val="32"/>
          <w:szCs w:val="32"/>
        </w:rPr>
        <w:t>年</w:t>
      </w:r>
      <w:r w:rsidR="0040351E">
        <w:rPr>
          <w:rFonts w:ascii="標楷體" w:eastAsia="標楷體" w:hAnsi="標楷體" w:cs="Times New Roman" w:hint="eastAsia"/>
          <w:sz w:val="32"/>
          <w:szCs w:val="32"/>
        </w:rPr>
        <w:t>3</w:t>
      </w:r>
      <w:r w:rsidRPr="002251C0">
        <w:rPr>
          <w:rFonts w:ascii="標楷體" w:eastAsia="標楷體" w:hAnsi="標楷體" w:cs="Times New Roman" w:hint="eastAsia"/>
          <w:sz w:val="32"/>
          <w:szCs w:val="32"/>
        </w:rPr>
        <w:t>月</w:t>
      </w:r>
      <w:r w:rsidR="00EF6DFA">
        <w:rPr>
          <w:rFonts w:ascii="標楷體" w:eastAsia="標楷體" w:hAnsi="標楷體" w:cs="Times New Roman"/>
          <w:sz w:val="32"/>
          <w:szCs w:val="32"/>
        </w:rPr>
        <w:t>30</w:t>
      </w:r>
      <w:r w:rsidRPr="002251C0">
        <w:rPr>
          <w:rFonts w:ascii="標楷體" w:eastAsia="標楷體" w:hAnsi="標楷體" w:cs="Times New Roman" w:hint="eastAsia"/>
          <w:sz w:val="32"/>
          <w:szCs w:val="32"/>
        </w:rPr>
        <w:t>日（星期</w:t>
      </w:r>
      <w:r w:rsidR="00EE635D">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w:t>
      </w:r>
      <w:r w:rsidRPr="002C4DB2">
        <w:rPr>
          <w:rFonts w:ascii="標楷體" w:eastAsia="標楷體" w:hAnsi="標楷體" w:cs="Times New Roman" w:hint="eastAsia"/>
          <w:sz w:val="32"/>
          <w:szCs w:val="32"/>
        </w:rPr>
        <w:t>9時</w:t>
      </w:r>
      <w:r w:rsidR="00EF6DFA">
        <w:rPr>
          <w:rFonts w:ascii="標楷體" w:eastAsia="標楷體" w:hAnsi="標楷體" w:cs="Times New Roman"/>
          <w:sz w:val="32"/>
          <w:szCs w:val="32"/>
        </w:rPr>
        <w:t>3</w:t>
      </w:r>
      <w:r w:rsidRPr="002C4DB2">
        <w:rPr>
          <w:rFonts w:ascii="標楷體" w:eastAsia="標楷體" w:hAnsi="標楷體" w:cs="Times New Roman" w:hint="eastAsia"/>
          <w:sz w:val="32"/>
          <w:szCs w:val="32"/>
        </w:rPr>
        <w:t>分至</w:t>
      </w:r>
      <w:r w:rsidR="00D5609D" w:rsidRPr="00506DBB">
        <w:rPr>
          <w:rFonts w:ascii="標楷體" w:eastAsia="標楷體" w:hAnsi="標楷體" w:cs="Times New Roman"/>
          <w:sz w:val="32"/>
          <w:szCs w:val="32"/>
        </w:rPr>
        <w:t>15</w:t>
      </w:r>
      <w:r w:rsidRPr="00506DBB">
        <w:rPr>
          <w:rFonts w:ascii="標楷體" w:eastAsia="標楷體" w:hAnsi="標楷體" w:cs="Times New Roman" w:hint="eastAsia"/>
          <w:sz w:val="32"/>
          <w:szCs w:val="32"/>
        </w:rPr>
        <w:t>時</w:t>
      </w:r>
      <w:r w:rsidR="00B34CEF" w:rsidRPr="00506DBB">
        <w:rPr>
          <w:rFonts w:ascii="標楷體" w:eastAsia="標楷體" w:hAnsi="標楷體" w:cs="Times New Roman"/>
          <w:sz w:val="32"/>
          <w:szCs w:val="32"/>
        </w:rPr>
        <w:t>26</w:t>
      </w:r>
      <w:r w:rsidRPr="00506DBB">
        <w:rPr>
          <w:rFonts w:ascii="標楷體" w:eastAsia="標楷體" w:hAnsi="標楷體" w:cs="Times New Roman" w:hint="eastAsia"/>
          <w:sz w:val="32"/>
          <w:szCs w:val="32"/>
        </w:rPr>
        <w:t>分</w:t>
      </w:r>
    </w:p>
    <w:p w14:paraId="38C7E328" w14:textId="7737C8EC" w:rsidR="0066689F" w:rsidRPr="002251C0" w:rsidRDefault="0066689F" w:rsidP="00703EA0">
      <w:pPr>
        <w:spacing w:line="400" w:lineRule="exact"/>
        <w:ind w:leftChars="300" w:left="720" w:firstLineChars="278" w:firstLine="890"/>
        <w:rPr>
          <w:rFonts w:ascii="標楷體" w:eastAsia="標楷體" w:hAnsi="標楷體" w:cs="Times New Roman"/>
          <w:color w:val="0070C0"/>
          <w:sz w:val="32"/>
          <w:szCs w:val="32"/>
        </w:rPr>
      </w:pPr>
      <w:r w:rsidRPr="00992D39">
        <w:rPr>
          <w:rFonts w:ascii="標楷體" w:eastAsia="標楷體" w:hAnsi="標楷體" w:cs="Times New Roman" w:hint="eastAsia"/>
          <w:sz w:val="32"/>
          <w:szCs w:val="32"/>
        </w:rPr>
        <w:t>111年3月3</w:t>
      </w:r>
      <w:r w:rsidR="00992D39" w:rsidRPr="00992D39">
        <w:rPr>
          <w:rFonts w:ascii="標楷體" w:eastAsia="標楷體" w:hAnsi="標楷體" w:cs="Times New Roman"/>
          <w:sz w:val="32"/>
          <w:szCs w:val="32"/>
        </w:rPr>
        <w:t>1</w:t>
      </w:r>
      <w:r w:rsidRPr="00992D39">
        <w:rPr>
          <w:rFonts w:ascii="標楷體" w:eastAsia="標楷體" w:hAnsi="標楷體" w:cs="Times New Roman" w:hint="eastAsia"/>
          <w:sz w:val="32"/>
          <w:szCs w:val="32"/>
        </w:rPr>
        <w:t>日（星期</w:t>
      </w:r>
      <w:r w:rsidR="00992D39" w:rsidRPr="00992D39">
        <w:rPr>
          <w:rFonts w:ascii="標楷體" w:eastAsia="標楷體" w:hAnsi="標楷體" w:cs="Times New Roman" w:hint="eastAsia"/>
          <w:sz w:val="32"/>
          <w:szCs w:val="32"/>
        </w:rPr>
        <w:t>四</w:t>
      </w:r>
      <w:r w:rsidRPr="00992D39">
        <w:rPr>
          <w:rFonts w:ascii="標楷體" w:eastAsia="標楷體" w:hAnsi="標楷體" w:cs="Times New Roman" w:hint="eastAsia"/>
          <w:sz w:val="32"/>
          <w:szCs w:val="32"/>
        </w:rPr>
        <w:t>）9時</w:t>
      </w:r>
      <w:r w:rsidR="00992D39" w:rsidRPr="00992D39">
        <w:rPr>
          <w:rFonts w:ascii="標楷體" w:eastAsia="標楷體" w:hAnsi="標楷體" w:cs="Times New Roman"/>
          <w:sz w:val="32"/>
          <w:szCs w:val="32"/>
        </w:rPr>
        <w:t>4</w:t>
      </w:r>
      <w:r w:rsidRPr="00992D39">
        <w:rPr>
          <w:rFonts w:ascii="標楷體" w:eastAsia="標楷體" w:hAnsi="標楷體" w:cs="Times New Roman" w:hint="eastAsia"/>
          <w:sz w:val="32"/>
          <w:szCs w:val="32"/>
        </w:rPr>
        <w:t>分至</w:t>
      </w:r>
      <w:r w:rsidRPr="006E22C7">
        <w:rPr>
          <w:rFonts w:ascii="標楷體" w:eastAsia="標楷體" w:hAnsi="標楷體" w:cs="Times New Roman" w:hint="eastAsia"/>
          <w:sz w:val="32"/>
          <w:szCs w:val="32"/>
        </w:rPr>
        <w:t>1</w:t>
      </w:r>
      <w:r w:rsidR="006E22C7" w:rsidRPr="006E22C7">
        <w:rPr>
          <w:rFonts w:ascii="標楷體" w:eastAsia="標楷體" w:hAnsi="標楷體" w:cs="Times New Roman" w:hint="eastAsia"/>
          <w:sz w:val="32"/>
          <w:szCs w:val="32"/>
        </w:rPr>
        <w:t>3</w:t>
      </w:r>
      <w:r w:rsidRPr="006E22C7">
        <w:rPr>
          <w:rFonts w:ascii="標楷體" w:eastAsia="標楷體" w:hAnsi="標楷體" w:cs="Times New Roman" w:hint="eastAsia"/>
          <w:sz w:val="32"/>
          <w:szCs w:val="32"/>
        </w:rPr>
        <w:t>時</w:t>
      </w:r>
      <w:r w:rsidR="006E22C7" w:rsidRPr="006E22C7">
        <w:rPr>
          <w:rFonts w:ascii="標楷體" w:eastAsia="標楷體" w:hAnsi="標楷體" w:cs="Times New Roman" w:hint="eastAsia"/>
          <w:sz w:val="32"/>
          <w:szCs w:val="32"/>
        </w:rPr>
        <w:t>20</w:t>
      </w:r>
      <w:r w:rsidRPr="006E22C7">
        <w:rPr>
          <w:rFonts w:ascii="標楷體" w:eastAsia="標楷體" w:hAnsi="標楷體" w:cs="Times New Roman" w:hint="eastAsia"/>
          <w:sz w:val="32"/>
          <w:szCs w:val="32"/>
        </w:rPr>
        <w:t>分</w:t>
      </w:r>
    </w:p>
    <w:p w14:paraId="2EC6F8C1" w14:textId="77777777" w:rsidR="002251C0" w:rsidRPr="002251C0" w:rsidRDefault="002251C0" w:rsidP="00703EA0">
      <w:pPr>
        <w:spacing w:line="40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241CA66" w14:textId="1196A8BD" w:rsidR="002251C0" w:rsidRPr="00762EFB" w:rsidRDefault="002251C0" w:rsidP="00703EA0">
      <w:pPr>
        <w:tabs>
          <w:tab w:val="left" w:pos="5520"/>
        </w:tabs>
        <w:spacing w:line="400" w:lineRule="exact"/>
        <w:ind w:left="1600" w:rightChars="235" w:right="564" w:hangingChars="500" w:hanging="1600"/>
        <w:rPr>
          <w:rFonts w:ascii="標楷體" w:eastAsia="標楷體" w:hAnsi="標楷體" w:cs="Times New Roman"/>
          <w:sz w:val="32"/>
          <w:szCs w:val="32"/>
        </w:rPr>
      </w:pPr>
      <w:r w:rsidRPr="007435E4">
        <w:rPr>
          <w:rFonts w:ascii="標楷體" w:eastAsia="標楷體" w:hAnsi="標楷體" w:cs="Times New Roman" w:hint="eastAsia"/>
          <w:sz w:val="32"/>
          <w:szCs w:val="32"/>
        </w:rPr>
        <w:t>出席委員：</w:t>
      </w:r>
      <w:r w:rsidR="00111A6A" w:rsidRPr="00762EFB">
        <w:rPr>
          <w:rFonts w:ascii="標楷體" w:eastAsia="標楷體" w:hAnsi="標楷體" w:cs="Times New Roman" w:hint="eastAsia"/>
          <w:sz w:val="32"/>
          <w:szCs w:val="32"/>
        </w:rPr>
        <w:t xml:space="preserve">吳玉琴  蘇巧慧  葉毓蘭  邱泰源  蔡壁如  </w:t>
      </w:r>
      <w:r w:rsidR="007435E4" w:rsidRPr="00762EFB">
        <w:rPr>
          <w:rFonts w:ascii="標楷體" w:eastAsia="標楷體" w:hAnsi="標楷體" w:cs="Times New Roman" w:hint="eastAsia"/>
          <w:sz w:val="32"/>
          <w:szCs w:val="32"/>
        </w:rPr>
        <w:t xml:space="preserve">蔣萬安  </w:t>
      </w:r>
      <w:r w:rsidR="007435E4" w:rsidRPr="00762EFB">
        <w:rPr>
          <w:rFonts w:ascii="標楷體" w:eastAsia="標楷體" w:hAnsi="標楷體" w:cs="Times New Roman"/>
          <w:sz w:val="32"/>
          <w:szCs w:val="32"/>
        </w:rPr>
        <w:br/>
      </w:r>
      <w:r w:rsidR="007435E4" w:rsidRPr="00762EFB">
        <w:rPr>
          <w:rFonts w:ascii="標楷體" w:eastAsia="標楷體" w:hAnsi="標楷體" w:cs="Times New Roman" w:hint="eastAsia"/>
          <w:sz w:val="32"/>
          <w:szCs w:val="32"/>
        </w:rPr>
        <w:t>廖國棟</w:t>
      </w:r>
      <w:r w:rsidR="007435E4" w:rsidRPr="00762EFB">
        <w:rPr>
          <w:rFonts w:ascii="標楷體" w:eastAsia="標楷體" w:hAnsi="標楷體" w:cs="Times New Roman"/>
          <w:sz w:val="32"/>
          <w:szCs w:val="32"/>
        </w:rPr>
        <w:t>Sufin</w:t>
      </w:r>
      <w:r w:rsidR="007435E4" w:rsidRPr="00762EFB">
        <w:rPr>
          <w:rFonts w:ascii="標楷體" w:eastAsia="標楷體" w:hAnsi="標楷體" w:cs="Times New Roman" w:hint="eastAsia"/>
          <w:sz w:val="32"/>
          <w:szCs w:val="32"/>
        </w:rPr>
        <w:t>‧</w:t>
      </w:r>
      <w:r w:rsidR="007435E4" w:rsidRPr="00762EFB">
        <w:rPr>
          <w:rFonts w:ascii="標楷體" w:eastAsia="標楷體" w:hAnsi="標楷體" w:cs="Times New Roman"/>
          <w:sz w:val="32"/>
          <w:szCs w:val="32"/>
        </w:rPr>
        <w:t>Siluko</w:t>
      </w:r>
      <w:r w:rsidR="007435E4" w:rsidRPr="00762EFB">
        <w:rPr>
          <w:rFonts w:ascii="標楷體" w:eastAsia="標楷體" w:hAnsi="標楷體" w:cs="Times New Roman" w:hint="eastAsia"/>
          <w:sz w:val="32"/>
          <w:szCs w:val="32"/>
        </w:rPr>
        <w:t xml:space="preserve">  黃秀芳  莊競程  江永昌  </w:t>
      </w:r>
      <w:r w:rsidR="007435E4" w:rsidRPr="00762EFB">
        <w:rPr>
          <w:rFonts w:ascii="標楷體" w:eastAsia="標楷體" w:hAnsi="標楷體" w:cs="Times New Roman"/>
          <w:sz w:val="32"/>
          <w:szCs w:val="32"/>
        </w:rPr>
        <w:br/>
      </w:r>
      <w:r w:rsidR="007435E4" w:rsidRPr="00762EFB">
        <w:rPr>
          <w:rFonts w:ascii="標楷體" w:eastAsia="標楷體" w:hAnsi="標楷體" w:cs="Times New Roman" w:hint="eastAsia"/>
          <w:sz w:val="32"/>
          <w:szCs w:val="32"/>
        </w:rPr>
        <w:t xml:space="preserve">張育美  林思銘  陳以信  賴惠員  洪申翰  </w:t>
      </w:r>
      <w:r w:rsidR="00842D26" w:rsidRPr="00762EFB">
        <w:rPr>
          <w:rFonts w:ascii="標楷體" w:eastAsia="標楷體" w:hAnsi="標楷體" w:cs="Times New Roman" w:hint="eastAsia"/>
          <w:sz w:val="32"/>
          <w:szCs w:val="32"/>
        </w:rPr>
        <w:t xml:space="preserve">黃世杰  </w:t>
      </w:r>
      <w:r w:rsidR="00842D26" w:rsidRPr="00762EFB">
        <w:rPr>
          <w:rFonts w:ascii="標楷體" w:eastAsia="標楷體" w:hAnsi="標楷體" w:cs="Times New Roman"/>
          <w:sz w:val="32"/>
          <w:szCs w:val="32"/>
        </w:rPr>
        <w:br/>
      </w:r>
      <w:r w:rsidR="00842D26" w:rsidRPr="00762EFB">
        <w:rPr>
          <w:rFonts w:ascii="標楷體" w:eastAsia="標楷體" w:hAnsi="標楷體" w:cs="Times New Roman" w:hint="eastAsia"/>
          <w:sz w:val="32"/>
          <w:szCs w:val="32"/>
        </w:rPr>
        <w:t xml:space="preserve">劉建國  林為洲  周春米  陳歐珀  </w:t>
      </w:r>
      <w:r w:rsidR="000A717C" w:rsidRPr="00762EFB">
        <w:rPr>
          <w:rFonts w:ascii="標楷體" w:eastAsia="標楷體" w:hAnsi="標楷體" w:cs="Times New Roman" w:hint="eastAsia"/>
          <w:sz w:val="32"/>
          <w:szCs w:val="32"/>
        </w:rPr>
        <w:t xml:space="preserve">陳玉珍  徐志榮  </w:t>
      </w:r>
      <w:r w:rsidR="000A717C" w:rsidRPr="00762EFB">
        <w:rPr>
          <w:rFonts w:ascii="標楷體" w:eastAsia="標楷體" w:hAnsi="標楷體" w:cs="Times New Roman"/>
          <w:sz w:val="32"/>
          <w:szCs w:val="32"/>
        </w:rPr>
        <w:br/>
      </w:r>
      <w:r w:rsidR="000A717C" w:rsidRPr="00762EFB">
        <w:rPr>
          <w:rFonts w:ascii="標楷體" w:eastAsia="標楷體" w:hAnsi="標楷體" w:cs="Times New Roman" w:hint="eastAsia"/>
          <w:sz w:val="32"/>
          <w:szCs w:val="32"/>
        </w:rPr>
        <w:t xml:space="preserve">柯建銘  陳  瑩  曾銘宗  鄭運鵬  </w:t>
      </w:r>
      <w:r w:rsidR="006E22C7" w:rsidRPr="00762EFB">
        <w:rPr>
          <w:rFonts w:ascii="標楷體" w:eastAsia="標楷體" w:hAnsi="標楷體" w:cs="Times New Roman" w:hint="eastAsia"/>
          <w:sz w:val="32"/>
          <w:szCs w:val="32"/>
        </w:rPr>
        <w:t>楊  曜</w:t>
      </w:r>
      <w:r w:rsidR="00E93818" w:rsidRPr="00762EFB">
        <w:rPr>
          <w:rFonts w:ascii="標楷體" w:eastAsia="標楷體" w:hAnsi="標楷體" w:cs="Times New Roman"/>
          <w:sz w:val="32"/>
          <w:szCs w:val="32"/>
        </w:rPr>
        <w:br/>
      </w:r>
      <w:r w:rsidRPr="00762EFB">
        <w:rPr>
          <w:rFonts w:ascii="標楷體" w:eastAsia="標楷體" w:hAnsi="標楷體" w:cs="Times New Roman" w:hint="eastAsia"/>
          <w:sz w:val="32"/>
          <w:szCs w:val="32"/>
        </w:rPr>
        <w:t>（委員出席</w:t>
      </w:r>
      <w:r w:rsidR="00762EFB">
        <w:rPr>
          <w:rFonts w:ascii="標楷體" w:eastAsia="標楷體" w:hAnsi="標楷體" w:cs="Times New Roman" w:hint="eastAsia"/>
          <w:sz w:val="32"/>
          <w:szCs w:val="32"/>
        </w:rPr>
        <w:t>27</w:t>
      </w:r>
      <w:r w:rsidRPr="00762EFB">
        <w:rPr>
          <w:rFonts w:ascii="標楷體" w:eastAsia="標楷體" w:hAnsi="標楷體" w:cs="Times New Roman" w:hint="eastAsia"/>
          <w:sz w:val="32"/>
          <w:szCs w:val="32"/>
        </w:rPr>
        <w:t>人）</w:t>
      </w:r>
    </w:p>
    <w:p w14:paraId="31F0F5A5" w14:textId="11693107" w:rsidR="00017697" w:rsidRPr="00EF6DFA" w:rsidRDefault="00BF3B06" w:rsidP="00703EA0">
      <w:pPr>
        <w:tabs>
          <w:tab w:val="left" w:pos="5520"/>
        </w:tabs>
        <w:spacing w:line="400" w:lineRule="exact"/>
        <w:ind w:left="1600" w:rightChars="-177" w:right="-425" w:hangingChars="500" w:hanging="1600"/>
        <w:rPr>
          <w:shd w:val="clear" w:color="auto" w:fill="FBD4B4" w:themeFill="accent6" w:themeFillTint="66"/>
        </w:rPr>
      </w:pPr>
      <w:r w:rsidRPr="007435E4">
        <w:rPr>
          <w:rFonts w:ascii="標楷體" w:eastAsia="標楷體" w:hAnsi="標楷體" w:cs="Times New Roman" w:hint="eastAsia"/>
          <w:sz w:val="32"/>
          <w:szCs w:val="32"/>
        </w:rPr>
        <w:t>列席委員：</w:t>
      </w:r>
      <w:r w:rsidR="007435E4" w:rsidRPr="007435E4">
        <w:rPr>
          <w:rFonts w:ascii="標楷體" w:eastAsia="標楷體" w:hAnsi="標楷體" w:cs="Times New Roman" w:hint="eastAsia"/>
          <w:sz w:val="32"/>
          <w:szCs w:val="32"/>
        </w:rPr>
        <w:t xml:space="preserve">林昶佐 </w:t>
      </w:r>
      <w:r w:rsidR="003D4970" w:rsidRPr="007435E4">
        <w:rPr>
          <w:rFonts w:ascii="標楷體" w:eastAsia="標楷體" w:hAnsi="標楷體" w:cs="Times New Roman" w:hint="eastAsia"/>
          <w:sz w:val="32"/>
          <w:szCs w:val="32"/>
        </w:rPr>
        <w:t xml:space="preserve"> </w:t>
      </w:r>
      <w:r w:rsidR="007435E4" w:rsidRPr="007435E4">
        <w:rPr>
          <w:rFonts w:ascii="標楷體" w:eastAsia="標楷體" w:hAnsi="標楷體" w:cs="Times New Roman" w:hint="eastAsia"/>
          <w:sz w:val="32"/>
          <w:szCs w:val="32"/>
        </w:rPr>
        <w:t>羅美玲</w:t>
      </w:r>
      <w:r w:rsidR="007435E4">
        <w:rPr>
          <w:rFonts w:ascii="標楷體" w:eastAsia="標楷體" w:hAnsi="標楷體" w:cs="Times New Roman" w:hint="eastAsia"/>
          <w:sz w:val="32"/>
          <w:szCs w:val="32"/>
        </w:rPr>
        <w:t xml:space="preserve">  </w:t>
      </w:r>
      <w:r w:rsidR="007435E4" w:rsidRPr="0062224D">
        <w:rPr>
          <w:rFonts w:ascii="標楷體" w:eastAsia="標楷體" w:hAnsi="標楷體" w:cs="Times New Roman" w:hint="eastAsia"/>
          <w:sz w:val="32"/>
          <w:szCs w:val="32"/>
        </w:rPr>
        <w:t xml:space="preserve">洪孟楷  謝衣鳯  王婉諭  陳椒華  </w:t>
      </w:r>
      <w:r w:rsidR="007435E4" w:rsidRPr="0062224D">
        <w:rPr>
          <w:rFonts w:ascii="標楷體" w:eastAsia="標楷體" w:hAnsi="標楷體" w:cs="Times New Roman"/>
          <w:sz w:val="32"/>
          <w:szCs w:val="32"/>
        </w:rPr>
        <w:br/>
      </w:r>
      <w:r w:rsidR="007435E4" w:rsidRPr="0062224D">
        <w:rPr>
          <w:rFonts w:ascii="標楷體" w:eastAsia="標楷體" w:hAnsi="標楷體" w:cs="Times New Roman" w:hint="eastAsia"/>
          <w:sz w:val="32"/>
          <w:szCs w:val="32"/>
        </w:rPr>
        <w:t xml:space="preserve">賴香伶  何志偉  何欣純  高虹安  張其祿  賴品妤  </w:t>
      </w:r>
      <w:r w:rsidR="0062224D" w:rsidRPr="0062224D">
        <w:rPr>
          <w:rFonts w:ascii="標楷體" w:eastAsia="標楷體" w:hAnsi="標楷體" w:cs="Times New Roman"/>
          <w:sz w:val="32"/>
          <w:szCs w:val="32"/>
        </w:rPr>
        <w:br/>
      </w:r>
      <w:r w:rsidR="000A717C" w:rsidRPr="000A717C">
        <w:rPr>
          <w:rFonts w:ascii="標楷體" w:eastAsia="標楷體" w:hAnsi="標楷體" w:cs="Times New Roman" w:hint="eastAsia"/>
          <w:sz w:val="32"/>
          <w:szCs w:val="32"/>
        </w:rPr>
        <w:t xml:space="preserve">蔡易餘  李貴敏  </w:t>
      </w:r>
      <w:r w:rsidR="007435E4" w:rsidRPr="000A717C">
        <w:rPr>
          <w:rFonts w:ascii="標楷體" w:eastAsia="標楷體" w:hAnsi="標楷體" w:cs="Times New Roman" w:hint="eastAsia"/>
          <w:sz w:val="32"/>
          <w:szCs w:val="32"/>
        </w:rPr>
        <w:t xml:space="preserve">高嘉瑜  </w:t>
      </w:r>
      <w:r w:rsidR="000A717C" w:rsidRPr="000A717C">
        <w:rPr>
          <w:rFonts w:ascii="標楷體" w:eastAsia="標楷體" w:hAnsi="標楷體" w:cs="Times New Roman" w:hint="eastAsia"/>
          <w:sz w:val="32"/>
          <w:szCs w:val="32"/>
        </w:rPr>
        <w:t xml:space="preserve">廖婉汝  </w:t>
      </w:r>
      <w:r w:rsidR="007435E4" w:rsidRPr="000A717C">
        <w:rPr>
          <w:rFonts w:ascii="標楷體" w:eastAsia="標楷體" w:hAnsi="標楷體" w:cs="Times New Roman" w:hint="eastAsia"/>
          <w:sz w:val="32"/>
          <w:szCs w:val="32"/>
        </w:rPr>
        <w:t>楊瓊瓔</w:t>
      </w:r>
      <w:r w:rsidR="000A717C" w:rsidRPr="000A717C">
        <w:rPr>
          <w:rFonts w:ascii="標楷體" w:eastAsia="標楷體" w:hAnsi="標楷體" w:cs="Times New Roman" w:hint="eastAsia"/>
          <w:sz w:val="32"/>
          <w:szCs w:val="32"/>
        </w:rPr>
        <w:t xml:space="preserve">  范  雲  </w:t>
      </w:r>
      <w:r w:rsidR="000A717C" w:rsidRPr="000A717C">
        <w:rPr>
          <w:rFonts w:ascii="標楷體" w:eastAsia="標楷體" w:hAnsi="標楷體" w:cs="Times New Roman"/>
          <w:sz w:val="32"/>
          <w:szCs w:val="32"/>
        </w:rPr>
        <w:br/>
      </w:r>
      <w:r w:rsidR="000A717C" w:rsidRPr="000A717C">
        <w:rPr>
          <w:rFonts w:ascii="標楷體" w:eastAsia="標楷體" w:hAnsi="標楷體" w:cs="Times New Roman" w:hint="eastAsia"/>
          <w:sz w:val="32"/>
          <w:szCs w:val="32"/>
        </w:rPr>
        <w:t xml:space="preserve">吳秉叡  </w:t>
      </w:r>
      <w:r w:rsidRPr="000A717C">
        <w:rPr>
          <w:rFonts w:ascii="標楷體" w:eastAsia="標楷體" w:hAnsi="標楷體" w:cs="Times New Roman" w:hint="eastAsia"/>
          <w:sz w:val="32"/>
          <w:szCs w:val="32"/>
        </w:rPr>
        <w:t>（委員列席</w:t>
      </w:r>
      <w:r w:rsidR="006C0C76">
        <w:rPr>
          <w:rFonts w:ascii="標楷體" w:eastAsia="標楷體" w:hAnsi="標楷體" w:cs="Times New Roman" w:hint="eastAsia"/>
          <w:sz w:val="32"/>
          <w:szCs w:val="32"/>
        </w:rPr>
        <w:t>19</w:t>
      </w:r>
      <w:r w:rsidRPr="006C0C76">
        <w:rPr>
          <w:rFonts w:ascii="標楷體" w:eastAsia="標楷體" w:hAnsi="標楷體" w:cs="Times New Roman" w:hint="eastAsia"/>
          <w:sz w:val="32"/>
          <w:szCs w:val="32"/>
        </w:rPr>
        <w:t>人）</w:t>
      </w:r>
    </w:p>
    <w:tbl>
      <w:tblPr>
        <w:tblW w:w="4927" w:type="pct"/>
        <w:jc w:val="center"/>
        <w:tblCellMar>
          <w:left w:w="57" w:type="dxa"/>
          <w:right w:w="57" w:type="dxa"/>
        </w:tblCellMar>
        <w:tblLook w:val="04A0" w:firstRow="1" w:lastRow="0" w:firstColumn="1" w:lastColumn="0" w:noHBand="0" w:noVBand="1"/>
      </w:tblPr>
      <w:tblGrid>
        <w:gridCol w:w="1864"/>
        <w:gridCol w:w="4734"/>
        <w:gridCol w:w="1578"/>
        <w:gridCol w:w="1434"/>
      </w:tblGrid>
      <w:tr w:rsidR="00366353" w:rsidRPr="00530311" w14:paraId="196F6F15" w14:textId="77777777" w:rsidTr="00D85A4C">
        <w:trPr>
          <w:trHeight w:val="454"/>
          <w:jc w:val="center"/>
        </w:trPr>
        <w:tc>
          <w:tcPr>
            <w:tcW w:w="970" w:type="pct"/>
            <w:shd w:val="clear" w:color="auto" w:fill="auto"/>
          </w:tcPr>
          <w:p w14:paraId="44025074" w14:textId="0EC365AB" w:rsidR="00017697" w:rsidRPr="00366353" w:rsidRDefault="00017697" w:rsidP="00366353">
            <w:pPr>
              <w:widowControl/>
              <w:spacing w:line="440" w:lineRule="exact"/>
              <w:ind w:left="58" w:hangingChars="18" w:hanging="58"/>
              <w:jc w:val="both"/>
              <w:rPr>
                <w:rFonts w:ascii="標楷體" w:eastAsia="標楷體" w:hAnsi="標楷體" w:cs="Times New Roman"/>
                <w:sz w:val="32"/>
                <w:szCs w:val="32"/>
              </w:rPr>
            </w:pPr>
            <w:r w:rsidRPr="00366353">
              <w:rPr>
                <w:rFonts w:ascii="標楷體" w:eastAsia="標楷體" w:hAnsi="標楷體" w:cs="Times New Roman" w:hint="eastAsia"/>
                <w:color w:val="000000"/>
                <w:sz w:val="32"/>
                <w:szCs w:val="32"/>
              </w:rPr>
              <w:t>列席官員：</w:t>
            </w:r>
          </w:p>
        </w:tc>
        <w:tc>
          <w:tcPr>
            <w:tcW w:w="2463" w:type="pct"/>
            <w:shd w:val="clear" w:color="auto" w:fill="auto"/>
          </w:tcPr>
          <w:p w14:paraId="27D545EA" w14:textId="01716FC7" w:rsidR="00017697" w:rsidRPr="00366353" w:rsidRDefault="00017697" w:rsidP="00366353">
            <w:pPr>
              <w:spacing w:line="440" w:lineRule="exact"/>
              <w:jc w:val="both"/>
              <w:rPr>
                <w:rFonts w:ascii="標楷體" w:eastAsia="標楷體" w:hAnsi="標楷體"/>
                <w:sz w:val="32"/>
                <w:szCs w:val="32"/>
              </w:rPr>
            </w:pPr>
            <w:r w:rsidRPr="00366353">
              <w:rPr>
                <w:rFonts w:ascii="標楷體" w:eastAsia="標楷體" w:hAnsi="標楷體" w:hint="eastAsia"/>
                <w:sz w:val="32"/>
                <w:szCs w:val="32"/>
              </w:rPr>
              <w:t>衛生福利部</w:t>
            </w:r>
          </w:p>
        </w:tc>
        <w:tc>
          <w:tcPr>
            <w:tcW w:w="821" w:type="pct"/>
            <w:shd w:val="clear" w:color="auto" w:fill="auto"/>
          </w:tcPr>
          <w:p w14:paraId="3BE7D855" w14:textId="03DE8DC4" w:rsidR="00366353" w:rsidRPr="00366353" w:rsidRDefault="00017697" w:rsidP="00347DA1">
            <w:pPr>
              <w:spacing w:line="440" w:lineRule="exact"/>
              <w:jc w:val="distribute"/>
              <w:rPr>
                <w:rFonts w:ascii="標楷體" w:eastAsia="標楷體" w:hAnsi="標楷體"/>
                <w:spacing w:val="-20"/>
                <w:szCs w:val="24"/>
              </w:rPr>
            </w:pPr>
            <w:r w:rsidRPr="00366353">
              <w:rPr>
                <w:rFonts w:ascii="標楷體" w:eastAsia="標楷體" w:hAnsi="標楷體" w:hint="eastAsia"/>
                <w:sz w:val="32"/>
                <w:szCs w:val="32"/>
              </w:rPr>
              <w:t>部  長</w:t>
            </w:r>
          </w:p>
        </w:tc>
        <w:tc>
          <w:tcPr>
            <w:tcW w:w="746" w:type="pct"/>
            <w:shd w:val="clear" w:color="auto" w:fill="auto"/>
            <w:vAlign w:val="center"/>
          </w:tcPr>
          <w:p w14:paraId="486302CE" w14:textId="3A857DDE" w:rsidR="000D06B8" w:rsidRPr="00366353" w:rsidRDefault="00017697" w:rsidP="00184E26">
            <w:pPr>
              <w:spacing w:line="440" w:lineRule="exact"/>
              <w:jc w:val="center"/>
              <w:rPr>
                <w:rFonts w:cs="Times New Roman"/>
                <w:sz w:val="32"/>
                <w:szCs w:val="32"/>
              </w:rPr>
            </w:pPr>
            <w:r w:rsidRPr="00366353">
              <w:rPr>
                <w:rFonts w:ascii="標楷體" w:eastAsia="標楷體" w:hAnsi="標楷體" w:cs="Times New Roman" w:hint="eastAsia"/>
                <w:sz w:val="32"/>
                <w:szCs w:val="32"/>
              </w:rPr>
              <w:t>陳時中</w:t>
            </w:r>
          </w:p>
        </w:tc>
      </w:tr>
      <w:tr w:rsidR="00347DA1" w:rsidRPr="00530311" w14:paraId="79C3A6AF" w14:textId="77777777" w:rsidTr="00D85A4C">
        <w:trPr>
          <w:trHeight w:val="454"/>
          <w:jc w:val="center"/>
        </w:trPr>
        <w:tc>
          <w:tcPr>
            <w:tcW w:w="970" w:type="pct"/>
            <w:shd w:val="clear" w:color="auto" w:fill="auto"/>
            <w:vAlign w:val="center"/>
          </w:tcPr>
          <w:p w14:paraId="4DA6A43D" w14:textId="77777777" w:rsidR="00347DA1" w:rsidRPr="00366353" w:rsidRDefault="00347DA1" w:rsidP="00366353">
            <w:pPr>
              <w:spacing w:line="240" w:lineRule="atLeast"/>
              <w:jc w:val="center"/>
              <w:rPr>
                <w:rFonts w:ascii="標楷體" w:eastAsia="標楷體" w:hAnsi="標楷體"/>
                <w:spacing w:val="-20"/>
                <w:szCs w:val="24"/>
              </w:rPr>
            </w:pPr>
          </w:p>
        </w:tc>
        <w:tc>
          <w:tcPr>
            <w:tcW w:w="2463" w:type="pct"/>
            <w:shd w:val="clear" w:color="auto" w:fill="auto"/>
          </w:tcPr>
          <w:p w14:paraId="0CF7AA0E" w14:textId="77777777" w:rsidR="00347DA1" w:rsidRPr="00366353" w:rsidRDefault="00347DA1" w:rsidP="00366353">
            <w:pPr>
              <w:spacing w:line="240" w:lineRule="atLeast"/>
              <w:jc w:val="center"/>
              <w:rPr>
                <w:rFonts w:ascii="標楷體" w:eastAsia="標楷體" w:hAnsi="標楷體"/>
                <w:spacing w:val="-20"/>
                <w:szCs w:val="24"/>
              </w:rPr>
            </w:pPr>
          </w:p>
        </w:tc>
        <w:tc>
          <w:tcPr>
            <w:tcW w:w="821" w:type="pct"/>
            <w:shd w:val="clear" w:color="auto" w:fill="auto"/>
          </w:tcPr>
          <w:p w14:paraId="14439229" w14:textId="5AA7440A" w:rsidR="00347DA1" w:rsidRPr="00366353" w:rsidRDefault="00347DA1" w:rsidP="00184E26">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政務次長</w:t>
            </w:r>
          </w:p>
        </w:tc>
        <w:tc>
          <w:tcPr>
            <w:tcW w:w="746" w:type="pct"/>
            <w:shd w:val="clear" w:color="auto" w:fill="auto"/>
            <w:vAlign w:val="center"/>
          </w:tcPr>
          <w:p w14:paraId="7F4AF5C6" w14:textId="7E9B55D4" w:rsidR="00347DA1" w:rsidRPr="00366353" w:rsidRDefault="00347DA1" w:rsidP="00184E26">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李麗芬</w:t>
            </w:r>
          </w:p>
        </w:tc>
      </w:tr>
      <w:tr w:rsidR="00366353" w:rsidRPr="00530311" w14:paraId="4F4ABBD5" w14:textId="77777777" w:rsidTr="00D85A4C">
        <w:trPr>
          <w:trHeight w:val="454"/>
          <w:jc w:val="center"/>
        </w:trPr>
        <w:tc>
          <w:tcPr>
            <w:tcW w:w="970" w:type="pct"/>
            <w:shd w:val="clear" w:color="auto" w:fill="auto"/>
            <w:vAlign w:val="center"/>
          </w:tcPr>
          <w:p w14:paraId="2090508E" w14:textId="77777777" w:rsidR="00530311" w:rsidRPr="00366353" w:rsidRDefault="00530311" w:rsidP="00366353">
            <w:pPr>
              <w:spacing w:line="440" w:lineRule="exact"/>
              <w:rPr>
                <w:rFonts w:ascii="標楷體" w:eastAsia="標楷體" w:hAnsi="標楷體" w:cs="Times New Roman"/>
                <w:sz w:val="32"/>
                <w:szCs w:val="32"/>
              </w:rPr>
            </w:pPr>
          </w:p>
        </w:tc>
        <w:tc>
          <w:tcPr>
            <w:tcW w:w="2463" w:type="pct"/>
            <w:shd w:val="clear" w:color="auto" w:fill="auto"/>
          </w:tcPr>
          <w:p w14:paraId="5B6F0E5B" w14:textId="3A8A61BE" w:rsidR="00530311" w:rsidRPr="00366353" w:rsidRDefault="00530311" w:rsidP="00366353">
            <w:pPr>
              <w:spacing w:line="440" w:lineRule="exact"/>
              <w:rPr>
                <w:rFonts w:ascii="標楷體" w:eastAsia="標楷體" w:hAnsi="標楷體"/>
                <w:sz w:val="32"/>
                <w:szCs w:val="32"/>
              </w:rPr>
            </w:pPr>
            <w:r w:rsidRPr="00366353">
              <w:rPr>
                <w:rFonts w:ascii="標楷體" w:eastAsia="標楷體" w:hAnsi="標楷體" w:hint="eastAsia"/>
                <w:sz w:val="32"/>
                <w:szCs w:val="32"/>
              </w:rPr>
              <w:t xml:space="preserve">  保護服務司</w:t>
            </w:r>
          </w:p>
        </w:tc>
        <w:tc>
          <w:tcPr>
            <w:tcW w:w="821" w:type="pct"/>
            <w:shd w:val="clear" w:color="auto" w:fill="auto"/>
          </w:tcPr>
          <w:p w14:paraId="4E86B0CB" w14:textId="69D4890B" w:rsidR="00530311" w:rsidRPr="00366353" w:rsidRDefault="00530311" w:rsidP="00366353">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司 長</w:t>
            </w:r>
          </w:p>
        </w:tc>
        <w:tc>
          <w:tcPr>
            <w:tcW w:w="746" w:type="pct"/>
            <w:shd w:val="clear" w:color="auto" w:fill="auto"/>
            <w:vAlign w:val="center"/>
          </w:tcPr>
          <w:p w14:paraId="20393FA1" w14:textId="625D415E" w:rsidR="00530311" w:rsidRPr="00366353" w:rsidRDefault="00366353" w:rsidP="00366353">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張秀鴛</w:t>
            </w:r>
          </w:p>
        </w:tc>
      </w:tr>
      <w:tr w:rsidR="00366353" w:rsidRPr="00530311" w14:paraId="69776FFF" w14:textId="77777777" w:rsidTr="00D85A4C">
        <w:trPr>
          <w:trHeight w:val="454"/>
          <w:jc w:val="center"/>
        </w:trPr>
        <w:tc>
          <w:tcPr>
            <w:tcW w:w="970" w:type="pct"/>
            <w:shd w:val="clear" w:color="auto" w:fill="auto"/>
            <w:vAlign w:val="center"/>
          </w:tcPr>
          <w:p w14:paraId="25C063C1" w14:textId="77777777" w:rsidR="00530311" w:rsidRPr="00366353" w:rsidRDefault="00530311" w:rsidP="00366353">
            <w:pPr>
              <w:spacing w:line="440" w:lineRule="exact"/>
              <w:rPr>
                <w:rFonts w:ascii="標楷體" w:eastAsia="標楷體" w:hAnsi="標楷體" w:cs="Times New Roman"/>
                <w:sz w:val="32"/>
                <w:szCs w:val="32"/>
              </w:rPr>
            </w:pPr>
          </w:p>
        </w:tc>
        <w:tc>
          <w:tcPr>
            <w:tcW w:w="2463" w:type="pct"/>
            <w:shd w:val="clear" w:color="auto" w:fill="auto"/>
          </w:tcPr>
          <w:p w14:paraId="60BFB861" w14:textId="199A4EBA" w:rsidR="00530311" w:rsidRPr="00366353" w:rsidRDefault="00530311" w:rsidP="00366353">
            <w:pPr>
              <w:spacing w:line="440" w:lineRule="exact"/>
              <w:rPr>
                <w:rFonts w:ascii="標楷體" w:eastAsia="標楷體" w:hAnsi="標楷體"/>
                <w:sz w:val="32"/>
                <w:szCs w:val="32"/>
              </w:rPr>
            </w:pPr>
            <w:r w:rsidRPr="00366353">
              <w:rPr>
                <w:rFonts w:ascii="標楷體" w:eastAsia="標楷體" w:hAnsi="標楷體" w:hint="eastAsia"/>
                <w:sz w:val="32"/>
                <w:szCs w:val="32"/>
              </w:rPr>
              <w:t xml:space="preserve">  心理及口腔健康司</w:t>
            </w:r>
          </w:p>
        </w:tc>
        <w:tc>
          <w:tcPr>
            <w:tcW w:w="821" w:type="pct"/>
            <w:shd w:val="clear" w:color="auto" w:fill="auto"/>
          </w:tcPr>
          <w:p w14:paraId="36115634" w14:textId="4FCB0658" w:rsidR="00530311" w:rsidRPr="00366353" w:rsidRDefault="00530311" w:rsidP="00366353">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司 長</w:t>
            </w:r>
          </w:p>
        </w:tc>
        <w:tc>
          <w:tcPr>
            <w:tcW w:w="746" w:type="pct"/>
            <w:shd w:val="clear" w:color="auto" w:fill="auto"/>
            <w:vAlign w:val="center"/>
          </w:tcPr>
          <w:p w14:paraId="5224D11F" w14:textId="3ABF3077" w:rsidR="00530311" w:rsidRPr="00366353" w:rsidRDefault="00530311" w:rsidP="00366353">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諶立中</w:t>
            </w:r>
          </w:p>
        </w:tc>
      </w:tr>
      <w:tr w:rsidR="00366353" w:rsidRPr="00530311" w14:paraId="3D71A170" w14:textId="77777777" w:rsidTr="00D85A4C">
        <w:trPr>
          <w:trHeight w:val="454"/>
          <w:jc w:val="center"/>
        </w:trPr>
        <w:tc>
          <w:tcPr>
            <w:tcW w:w="970" w:type="pct"/>
            <w:shd w:val="clear" w:color="auto" w:fill="auto"/>
            <w:vAlign w:val="center"/>
          </w:tcPr>
          <w:p w14:paraId="7AFF339B" w14:textId="77777777" w:rsidR="00530311" w:rsidRPr="00366353" w:rsidRDefault="00530311" w:rsidP="00366353">
            <w:pPr>
              <w:spacing w:line="440" w:lineRule="exact"/>
              <w:rPr>
                <w:rFonts w:ascii="標楷體" w:eastAsia="標楷體" w:hAnsi="標楷體" w:cs="Times New Roman"/>
                <w:sz w:val="32"/>
                <w:szCs w:val="32"/>
              </w:rPr>
            </w:pPr>
          </w:p>
        </w:tc>
        <w:tc>
          <w:tcPr>
            <w:tcW w:w="2463" w:type="pct"/>
            <w:shd w:val="clear" w:color="auto" w:fill="auto"/>
          </w:tcPr>
          <w:p w14:paraId="2B6BCC01" w14:textId="53B31E8B" w:rsidR="00530311" w:rsidRPr="00366353" w:rsidRDefault="00530311" w:rsidP="00366353">
            <w:pPr>
              <w:spacing w:line="440" w:lineRule="exact"/>
              <w:rPr>
                <w:rFonts w:ascii="標楷體" w:eastAsia="標楷體" w:hAnsi="標楷體"/>
                <w:sz w:val="32"/>
                <w:szCs w:val="32"/>
              </w:rPr>
            </w:pPr>
            <w:r w:rsidRPr="00366353">
              <w:rPr>
                <w:rFonts w:ascii="標楷體" w:eastAsia="標楷體" w:hAnsi="標楷體" w:hint="eastAsia"/>
                <w:sz w:val="32"/>
                <w:szCs w:val="32"/>
              </w:rPr>
              <w:t xml:space="preserve">  法規會</w:t>
            </w:r>
          </w:p>
        </w:tc>
        <w:tc>
          <w:tcPr>
            <w:tcW w:w="821" w:type="pct"/>
            <w:shd w:val="clear" w:color="auto" w:fill="auto"/>
          </w:tcPr>
          <w:p w14:paraId="617DFE3B" w14:textId="19A7A81E" w:rsidR="00530311" w:rsidRPr="00366353" w:rsidRDefault="00530311" w:rsidP="00366353">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參 事</w:t>
            </w:r>
          </w:p>
        </w:tc>
        <w:tc>
          <w:tcPr>
            <w:tcW w:w="746" w:type="pct"/>
            <w:shd w:val="clear" w:color="auto" w:fill="auto"/>
            <w:vAlign w:val="center"/>
          </w:tcPr>
          <w:p w14:paraId="398EFC4B" w14:textId="4FE956C5" w:rsidR="00530311" w:rsidRPr="00366353" w:rsidRDefault="00530311" w:rsidP="00366353">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陳信誠</w:t>
            </w:r>
          </w:p>
        </w:tc>
      </w:tr>
      <w:tr w:rsidR="00366353" w:rsidRPr="00530311" w14:paraId="1402D5AB" w14:textId="77777777" w:rsidTr="00D85A4C">
        <w:trPr>
          <w:trHeight w:val="454"/>
          <w:jc w:val="center"/>
        </w:trPr>
        <w:tc>
          <w:tcPr>
            <w:tcW w:w="970" w:type="pct"/>
            <w:shd w:val="clear" w:color="auto" w:fill="auto"/>
            <w:vAlign w:val="center"/>
          </w:tcPr>
          <w:p w14:paraId="3BE3A647" w14:textId="77777777" w:rsidR="00530311" w:rsidRPr="00366353" w:rsidRDefault="00530311" w:rsidP="00366353">
            <w:pPr>
              <w:spacing w:line="440" w:lineRule="exact"/>
              <w:rPr>
                <w:rFonts w:ascii="標楷體" w:eastAsia="標楷體" w:hAnsi="標楷體" w:cs="Times New Roman"/>
                <w:sz w:val="32"/>
                <w:szCs w:val="32"/>
              </w:rPr>
            </w:pPr>
          </w:p>
        </w:tc>
        <w:tc>
          <w:tcPr>
            <w:tcW w:w="2463" w:type="pct"/>
            <w:shd w:val="clear" w:color="auto" w:fill="auto"/>
          </w:tcPr>
          <w:p w14:paraId="276ED2D4" w14:textId="45B2B588" w:rsidR="00530311" w:rsidRPr="00366353" w:rsidRDefault="00530311" w:rsidP="00366353">
            <w:pPr>
              <w:spacing w:line="440" w:lineRule="exact"/>
              <w:rPr>
                <w:rFonts w:ascii="標楷體" w:eastAsia="標楷體" w:hAnsi="標楷體"/>
                <w:sz w:val="32"/>
                <w:szCs w:val="32"/>
              </w:rPr>
            </w:pPr>
            <w:r w:rsidRPr="00366353">
              <w:rPr>
                <w:rFonts w:ascii="標楷體" w:eastAsia="標楷體" w:hAnsi="標楷體" w:hint="eastAsia"/>
                <w:sz w:val="32"/>
                <w:szCs w:val="32"/>
              </w:rPr>
              <w:t xml:space="preserve">  社會及家庭署</w:t>
            </w:r>
          </w:p>
        </w:tc>
        <w:tc>
          <w:tcPr>
            <w:tcW w:w="821" w:type="pct"/>
            <w:shd w:val="clear" w:color="auto" w:fill="auto"/>
          </w:tcPr>
          <w:p w14:paraId="619AE21C" w14:textId="73EB06CF" w:rsidR="00530311" w:rsidRPr="00366353" w:rsidRDefault="00530311" w:rsidP="00366353">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科 長</w:t>
            </w:r>
          </w:p>
        </w:tc>
        <w:tc>
          <w:tcPr>
            <w:tcW w:w="746" w:type="pct"/>
            <w:shd w:val="clear" w:color="auto" w:fill="auto"/>
            <w:vAlign w:val="center"/>
          </w:tcPr>
          <w:p w14:paraId="0DE136E0" w14:textId="1A711C54" w:rsidR="00530311" w:rsidRPr="00366353" w:rsidRDefault="00530311" w:rsidP="00366353">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吳慧君</w:t>
            </w:r>
          </w:p>
        </w:tc>
      </w:tr>
      <w:tr w:rsidR="00366353" w:rsidRPr="00530311" w14:paraId="3C424B99" w14:textId="77777777" w:rsidTr="00D85A4C">
        <w:trPr>
          <w:trHeight w:val="454"/>
          <w:jc w:val="center"/>
        </w:trPr>
        <w:tc>
          <w:tcPr>
            <w:tcW w:w="970" w:type="pct"/>
            <w:shd w:val="clear" w:color="auto" w:fill="auto"/>
            <w:vAlign w:val="center"/>
          </w:tcPr>
          <w:p w14:paraId="77C2CCAA" w14:textId="77777777" w:rsidR="00530311" w:rsidRPr="00366353" w:rsidRDefault="00530311" w:rsidP="00366353">
            <w:pPr>
              <w:spacing w:line="440" w:lineRule="exact"/>
              <w:rPr>
                <w:rFonts w:ascii="標楷體" w:eastAsia="標楷體" w:hAnsi="標楷體" w:cs="Times New Roman"/>
                <w:sz w:val="32"/>
                <w:szCs w:val="32"/>
              </w:rPr>
            </w:pPr>
          </w:p>
        </w:tc>
        <w:tc>
          <w:tcPr>
            <w:tcW w:w="2463" w:type="pct"/>
            <w:shd w:val="clear" w:color="auto" w:fill="auto"/>
          </w:tcPr>
          <w:p w14:paraId="07328AF3" w14:textId="36DD1CF0" w:rsidR="00530311" w:rsidRPr="00366353" w:rsidRDefault="00347DA1" w:rsidP="00366353">
            <w:pPr>
              <w:spacing w:line="440" w:lineRule="exact"/>
              <w:rPr>
                <w:rFonts w:ascii="標楷體" w:eastAsia="標楷體" w:hAnsi="標楷體"/>
                <w:sz w:val="32"/>
                <w:szCs w:val="32"/>
              </w:rPr>
            </w:pPr>
            <w:r w:rsidRPr="00366353">
              <w:rPr>
                <w:rFonts w:ascii="標楷體" w:eastAsia="標楷體" w:hAnsi="標楷體" w:hint="eastAsia"/>
                <w:sz w:val="32"/>
                <w:szCs w:val="32"/>
              </w:rPr>
              <w:t>司法院</w:t>
            </w:r>
            <w:r w:rsidR="00530311" w:rsidRPr="00366353">
              <w:rPr>
                <w:rFonts w:ascii="標楷體" w:eastAsia="標楷體" w:hAnsi="標楷體" w:hint="eastAsia"/>
                <w:sz w:val="32"/>
                <w:szCs w:val="32"/>
              </w:rPr>
              <w:t>少年及家事廳</w:t>
            </w:r>
          </w:p>
        </w:tc>
        <w:tc>
          <w:tcPr>
            <w:tcW w:w="821" w:type="pct"/>
            <w:shd w:val="clear" w:color="auto" w:fill="auto"/>
          </w:tcPr>
          <w:p w14:paraId="3909430D" w14:textId="72E6A00D" w:rsidR="00530311" w:rsidRPr="00366353" w:rsidRDefault="00530311" w:rsidP="00366353">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法 官</w:t>
            </w:r>
          </w:p>
        </w:tc>
        <w:tc>
          <w:tcPr>
            <w:tcW w:w="746" w:type="pct"/>
            <w:shd w:val="clear" w:color="auto" w:fill="auto"/>
            <w:vAlign w:val="center"/>
          </w:tcPr>
          <w:p w14:paraId="335E1B19" w14:textId="10A57F13" w:rsidR="00347DA1" w:rsidRPr="00366353" w:rsidRDefault="00347DA1" w:rsidP="00184E26">
            <w:pPr>
              <w:spacing w:line="440" w:lineRule="exact"/>
              <w:jc w:val="center"/>
              <w:rPr>
                <w:rFonts w:cs="Times New Roman"/>
              </w:rPr>
            </w:pPr>
            <w:r w:rsidRPr="00366353">
              <w:rPr>
                <w:rFonts w:ascii="標楷體" w:eastAsia="標楷體" w:hAnsi="標楷體" w:hint="eastAsia"/>
                <w:sz w:val="32"/>
                <w:szCs w:val="32"/>
              </w:rPr>
              <w:t>林奕宏</w:t>
            </w:r>
          </w:p>
        </w:tc>
      </w:tr>
      <w:tr w:rsidR="000D06B8" w:rsidRPr="00530311" w14:paraId="2E731244" w14:textId="77777777" w:rsidTr="00D85A4C">
        <w:trPr>
          <w:trHeight w:val="454"/>
          <w:jc w:val="center"/>
        </w:trPr>
        <w:tc>
          <w:tcPr>
            <w:tcW w:w="970" w:type="pct"/>
            <w:shd w:val="clear" w:color="auto" w:fill="auto"/>
            <w:vAlign w:val="center"/>
          </w:tcPr>
          <w:p w14:paraId="27DD32C9"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6BF22015" w14:textId="1DEB60C0" w:rsidR="000D06B8" w:rsidRPr="00366353" w:rsidRDefault="000D06B8" w:rsidP="000D06B8">
            <w:pPr>
              <w:spacing w:line="440" w:lineRule="exact"/>
              <w:rPr>
                <w:rFonts w:ascii="標楷體" w:eastAsia="標楷體" w:hAnsi="標楷體"/>
                <w:sz w:val="32"/>
                <w:szCs w:val="32"/>
              </w:rPr>
            </w:pPr>
          </w:p>
        </w:tc>
        <w:tc>
          <w:tcPr>
            <w:tcW w:w="821" w:type="pct"/>
            <w:shd w:val="clear" w:color="auto" w:fill="auto"/>
          </w:tcPr>
          <w:p w14:paraId="42C5C861" w14:textId="03CB6774"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法 官</w:t>
            </w:r>
          </w:p>
        </w:tc>
        <w:tc>
          <w:tcPr>
            <w:tcW w:w="746" w:type="pct"/>
            <w:shd w:val="clear" w:color="auto" w:fill="auto"/>
          </w:tcPr>
          <w:p w14:paraId="38A509BB" w14:textId="49A46202" w:rsidR="000D06B8" w:rsidRPr="00366353" w:rsidRDefault="000D06B8" w:rsidP="00184E26">
            <w:pPr>
              <w:spacing w:line="440" w:lineRule="exact"/>
              <w:jc w:val="center"/>
              <w:rPr>
                <w:rFonts w:cs="Times New Roman"/>
                <w:sz w:val="32"/>
                <w:szCs w:val="32"/>
              </w:rPr>
            </w:pPr>
            <w:r w:rsidRPr="00366353">
              <w:rPr>
                <w:rFonts w:ascii="標楷體" w:eastAsia="標楷體" w:hAnsi="標楷體" w:hint="eastAsia"/>
                <w:sz w:val="32"/>
                <w:szCs w:val="32"/>
              </w:rPr>
              <w:t>陸怡璇</w:t>
            </w:r>
          </w:p>
        </w:tc>
      </w:tr>
      <w:tr w:rsidR="000D06B8" w:rsidRPr="00530311" w14:paraId="1597FB82" w14:textId="77777777" w:rsidTr="00D85A4C">
        <w:trPr>
          <w:trHeight w:val="454"/>
          <w:jc w:val="center"/>
        </w:trPr>
        <w:tc>
          <w:tcPr>
            <w:tcW w:w="970" w:type="pct"/>
            <w:shd w:val="clear" w:color="auto" w:fill="auto"/>
            <w:vAlign w:val="center"/>
          </w:tcPr>
          <w:p w14:paraId="6D428EF1"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2D72946F" w14:textId="0D88039F" w:rsidR="000D06B8" w:rsidRPr="00366353" w:rsidRDefault="000D06B8" w:rsidP="000D06B8">
            <w:pPr>
              <w:spacing w:line="440" w:lineRule="exact"/>
              <w:rPr>
                <w:rFonts w:ascii="標楷體" w:eastAsia="標楷體" w:hAnsi="標楷體"/>
                <w:sz w:val="32"/>
                <w:szCs w:val="32"/>
              </w:rPr>
            </w:pPr>
            <w:r w:rsidRPr="00366353">
              <w:rPr>
                <w:rFonts w:ascii="標楷體" w:eastAsia="標楷體" w:hAnsi="標楷體" w:hint="eastAsia"/>
                <w:sz w:val="32"/>
                <w:szCs w:val="32"/>
              </w:rPr>
              <w:t xml:space="preserve">  刑事廳</w:t>
            </w:r>
          </w:p>
        </w:tc>
        <w:tc>
          <w:tcPr>
            <w:tcW w:w="821" w:type="pct"/>
            <w:shd w:val="clear" w:color="auto" w:fill="auto"/>
          </w:tcPr>
          <w:p w14:paraId="1FB53AEC" w14:textId="35FFA9B4"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法 官</w:t>
            </w:r>
          </w:p>
        </w:tc>
        <w:tc>
          <w:tcPr>
            <w:tcW w:w="746" w:type="pct"/>
            <w:shd w:val="clear" w:color="auto" w:fill="auto"/>
            <w:vAlign w:val="center"/>
          </w:tcPr>
          <w:p w14:paraId="06A225FC" w14:textId="6209638D" w:rsidR="00EB2D52" w:rsidRPr="00366353" w:rsidRDefault="00EB2D52" w:rsidP="00184E26">
            <w:pPr>
              <w:spacing w:line="440" w:lineRule="exact"/>
              <w:jc w:val="center"/>
              <w:rPr>
                <w:rFonts w:cs="Times New Roman"/>
              </w:rPr>
            </w:pPr>
            <w:r w:rsidRPr="00366353">
              <w:rPr>
                <w:rFonts w:ascii="標楷體" w:eastAsia="標楷體" w:hAnsi="標楷體" w:hint="eastAsia"/>
                <w:sz w:val="32"/>
                <w:szCs w:val="32"/>
              </w:rPr>
              <w:t>文家倩</w:t>
            </w:r>
          </w:p>
        </w:tc>
      </w:tr>
      <w:tr w:rsidR="000D06B8" w:rsidRPr="00530311" w14:paraId="54200F5F" w14:textId="77777777" w:rsidTr="00D85A4C">
        <w:trPr>
          <w:trHeight w:val="454"/>
          <w:jc w:val="center"/>
        </w:trPr>
        <w:tc>
          <w:tcPr>
            <w:tcW w:w="970" w:type="pct"/>
            <w:shd w:val="clear" w:color="auto" w:fill="auto"/>
            <w:vAlign w:val="center"/>
          </w:tcPr>
          <w:p w14:paraId="041BDE03"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3C20C586" w14:textId="7E16DBBB" w:rsidR="000D06B8" w:rsidRPr="00366353" w:rsidRDefault="000D06B8" w:rsidP="000D06B8">
            <w:pPr>
              <w:spacing w:line="440" w:lineRule="exact"/>
              <w:rPr>
                <w:rFonts w:ascii="標楷體" w:eastAsia="標楷體" w:hAnsi="標楷體"/>
                <w:sz w:val="32"/>
                <w:szCs w:val="32"/>
              </w:rPr>
            </w:pPr>
          </w:p>
        </w:tc>
        <w:tc>
          <w:tcPr>
            <w:tcW w:w="821" w:type="pct"/>
            <w:shd w:val="clear" w:color="auto" w:fill="auto"/>
          </w:tcPr>
          <w:p w14:paraId="50467481" w14:textId="17622A12" w:rsidR="000D06B8" w:rsidRPr="00366353" w:rsidRDefault="00EB2D52"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法 官</w:t>
            </w:r>
          </w:p>
        </w:tc>
        <w:tc>
          <w:tcPr>
            <w:tcW w:w="746" w:type="pct"/>
            <w:shd w:val="clear" w:color="auto" w:fill="auto"/>
            <w:vAlign w:val="center"/>
          </w:tcPr>
          <w:p w14:paraId="39F05600" w14:textId="7EA119B8" w:rsidR="00EB2D52" w:rsidRPr="00EB2D52" w:rsidRDefault="00EB2D52" w:rsidP="00184E26">
            <w:pPr>
              <w:spacing w:line="440" w:lineRule="exact"/>
              <w:jc w:val="center"/>
            </w:pPr>
            <w:r w:rsidRPr="00366353">
              <w:rPr>
                <w:rFonts w:ascii="標楷體" w:eastAsia="標楷體" w:hAnsi="標楷體" w:hint="eastAsia"/>
                <w:sz w:val="32"/>
                <w:szCs w:val="32"/>
              </w:rPr>
              <w:t>楊明佳</w:t>
            </w:r>
          </w:p>
        </w:tc>
      </w:tr>
      <w:tr w:rsidR="000D06B8" w:rsidRPr="00530311" w14:paraId="1E45A259" w14:textId="77777777" w:rsidTr="00D85A4C">
        <w:trPr>
          <w:trHeight w:val="454"/>
          <w:jc w:val="center"/>
        </w:trPr>
        <w:tc>
          <w:tcPr>
            <w:tcW w:w="970" w:type="pct"/>
            <w:shd w:val="clear" w:color="auto" w:fill="auto"/>
            <w:vAlign w:val="center"/>
          </w:tcPr>
          <w:p w14:paraId="103A4DA5"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27C17D92" w14:textId="0372E3D7" w:rsidR="000D06B8" w:rsidRPr="00366353" w:rsidRDefault="000D06B8" w:rsidP="000D06B8">
            <w:pPr>
              <w:spacing w:line="440" w:lineRule="exact"/>
              <w:rPr>
                <w:rFonts w:ascii="標楷體" w:eastAsia="標楷體" w:hAnsi="標楷體"/>
                <w:sz w:val="32"/>
                <w:szCs w:val="32"/>
              </w:rPr>
            </w:pPr>
            <w:r w:rsidRPr="00366353">
              <w:rPr>
                <w:rFonts w:ascii="標楷體" w:eastAsia="標楷體" w:hAnsi="標楷體" w:hint="eastAsia"/>
                <w:sz w:val="32"/>
                <w:szCs w:val="32"/>
              </w:rPr>
              <w:t xml:space="preserve">  民事廳</w:t>
            </w:r>
          </w:p>
        </w:tc>
        <w:tc>
          <w:tcPr>
            <w:tcW w:w="821" w:type="pct"/>
            <w:shd w:val="clear" w:color="auto" w:fill="auto"/>
          </w:tcPr>
          <w:p w14:paraId="44FB2095" w14:textId="699B54A4"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專門委員</w:t>
            </w:r>
          </w:p>
        </w:tc>
        <w:tc>
          <w:tcPr>
            <w:tcW w:w="746" w:type="pct"/>
            <w:shd w:val="clear" w:color="auto" w:fill="auto"/>
            <w:vAlign w:val="center"/>
          </w:tcPr>
          <w:p w14:paraId="711DC619" w14:textId="070B17DC" w:rsidR="000D06B8" w:rsidRPr="00366353" w:rsidRDefault="000D06B8" w:rsidP="000D06B8">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丁素娟</w:t>
            </w:r>
          </w:p>
        </w:tc>
      </w:tr>
      <w:tr w:rsidR="000D06B8" w:rsidRPr="00530311" w14:paraId="1F1E2DB4" w14:textId="77777777" w:rsidTr="00D85A4C">
        <w:trPr>
          <w:trHeight w:val="454"/>
          <w:jc w:val="center"/>
        </w:trPr>
        <w:tc>
          <w:tcPr>
            <w:tcW w:w="970" w:type="pct"/>
            <w:shd w:val="clear" w:color="auto" w:fill="auto"/>
            <w:vAlign w:val="center"/>
          </w:tcPr>
          <w:p w14:paraId="62566A56"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283A6213" w14:textId="7DCBD3E3" w:rsidR="000D06B8" w:rsidRPr="00366353" w:rsidRDefault="00EB2D52" w:rsidP="000D06B8">
            <w:pPr>
              <w:spacing w:line="440" w:lineRule="exact"/>
              <w:rPr>
                <w:rFonts w:ascii="標楷體" w:eastAsia="標楷體" w:hAnsi="標楷體"/>
                <w:sz w:val="32"/>
                <w:szCs w:val="32"/>
              </w:rPr>
            </w:pPr>
            <w:r w:rsidRPr="00366353">
              <w:rPr>
                <w:rFonts w:ascii="標楷體" w:eastAsia="標楷體" w:hAnsi="標楷體" w:hint="eastAsia"/>
                <w:sz w:val="32"/>
                <w:szCs w:val="32"/>
              </w:rPr>
              <w:t>法務部</w:t>
            </w:r>
            <w:r w:rsidR="000D06B8" w:rsidRPr="00366353">
              <w:rPr>
                <w:rFonts w:ascii="標楷體" w:eastAsia="標楷體" w:hAnsi="標楷體" w:hint="eastAsia"/>
                <w:sz w:val="32"/>
                <w:szCs w:val="32"/>
              </w:rPr>
              <w:t>檢察司</w:t>
            </w:r>
          </w:p>
        </w:tc>
        <w:tc>
          <w:tcPr>
            <w:tcW w:w="821" w:type="pct"/>
            <w:shd w:val="clear" w:color="auto" w:fill="auto"/>
          </w:tcPr>
          <w:p w14:paraId="62D13DE7" w14:textId="211D42B6"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司 長</w:t>
            </w:r>
          </w:p>
        </w:tc>
        <w:tc>
          <w:tcPr>
            <w:tcW w:w="746" w:type="pct"/>
            <w:shd w:val="clear" w:color="auto" w:fill="auto"/>
            <w:vAlign w:val="center"/>
          </w:tcPr>
          <w:p w14:paraId="1040C04E" w14:textId="4B57DA58" w:rsidR="00EB2D52" w:rsidRPr="00366353" w:rsidRDefault="00EB2D52" w:rsidP="00184E26">
            <w:pPr>
              <w:spacing w:line="440" w:lineRule="exact"/>
              <w:jc w:val="center"/>
              <w:rPr>
                <w:rFonts w:cs="Times New Roman"/>
              </w:rPr>
            </w:pPr>
            <w:r w:rsidRPr="00366353">
              <w:rPr>
                <w:rFonts w:ascii="標楷體" w:eastAsia="標楷體" w:hAnsi="標楷體" w:hint="eastAsia"/>
                <w:sz w:val="32"/>
                <w:szCs w:val="32"/>
              </w:rPr>
              <w:t>林錦村</w:t>
            </w:r>
          </w:p>
        </w:tc>
      </w:tr>
      <w:tr w:rsidR="000D06B8" w:rsidRPr="00530311" w14:paraId="7774F0C5" w14:textId="77777777" w:rsidTr="00D85A4C">
        <w:trPr>
          <w:trHeight w:val="454"/>
          <w:jc w:val="center"/>
        </w:trPr>
        <w:tc>
          <w:tcPr>
            <w:tcW w:w="970" w:type="pct"/>
            <w:shd w:val="clear" w:color="auto" w:fill="auto"/>
            <w:vAlign w:val="center"/>
          </w:tcPr>
          <w:p w14:paraId="3676F62F"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0CCF27CB" w14:textId="77777777" w:rsidR="000D06B8" w:rsidRPr="00366353" w:rsidRDefault="000D06B8" w:rsidP="000D06B8">
            <w:pPr>
              <w:spacing w:line="440" w:lineRule="exact"/>
              <w:rPr>
                <w:rFonts w:ascii="標楷體" w:eastAsia="標楷體" w:hAnsi="標楷體"/>
                <w:sz w:val="32"/>
                <w:szCs w:val="32"/>
              </w:rPr>
            </w:pPr>
          </w:p>
        </w:tc>
        <w:tc>
          <w:tcPr>
            <w:tcW w:w="821" w:type="pct"/>
            <w:shd w:val="clear" w:color="auto" w:fill="auto"/>
          </w:tcPr>
          <w:p w14:paraId="02364B80" w14:textId="0C57143F"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副司長</w:t>
            </w:r>
          </w:p>
        </w:tc>
        <w:tc>
          <w:tcPr>
            <w:tcW w:w="746" w:type="pct"/>
            <w:shd w:val="clear" w:color="auto" w:fill="auto"/>
            <w:vAlign w:val="center"/>
          </w:tcPr>
          <w:p w14:paraId="77FB1C2D" w14:textId="68E182DA" w:rsidR="00EB2D52" w:rsidRPr="00366353" w:rsidRDefault="00EB2D52" w:rsidP="00184E26">
            <w:pPr>
              <w:spacing w:line="440" w:lineRule="exact"/>
              <w:jc w:val="center"/>
              <w:rPr>
                <w:rFonts w:cs="Times New Roman"/>
              </w:rPr>
            </w:pPr>
            <w:r w:rsidRPr="00366353">
              <w:rPr>
                <w:rFonts w:ascii="標楷體" w:eastAsia="標楷體" w:hAnsi="標楷體" w:hint="eastAsia"/>
                <w:sz w:val="32"/>
                <w:szCs w:val="32"/>
              </w:rPr>
              <w:t>李濠松</w:t>
            </w:r>
          </w:p>
        </w:tc>
      </w:tr>
      <w:tr w:rsidR="000D06B8" w:rsidRPr="00530311" w14:paraId="661906AA" w14:textId="77777777" w:rsidTr="00D85A4C">
        <w:trPr>
          <w:trHeight w:val="454"/>
          <w:jc w:val="center"/>
        </w:trPr>
        <w:tc>
          <w:tcPr>
            <w:tcW w:w="970" w:type="pct"/>
            <w:shd w:val="clear" w:color="auto" w:fill="auto"/>
            <w:vAlign w:val="center"/>
          </w:tcPr>
          <w:p w14:paraId="46B55917"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3627A8FD" w14:textId="4FE5860D" w:rsidR="000D06B8" w:rsidRPr="00366353" w:rsidRDefault="00EB2D52" w:rsidP="000D06B8">
            <w:pPr>
              <w:spacing w:line="440" w:lineRule="exact"/>
              <w:rPr>
                <w:rFonts w:ascii="標楷體" w:eastAsia="標楷體" w:hAnsi="標楷體"/>
                <w:sz w:val="32"/>
                <w:szCs w:val="32"/>
              </w:rPr>
            </w:pPr>
            <w:r w:rsidRPr="00366353">
              <w:rPr>
                <w:rFonts w:ascii="標楷體" w:eastAsia="標楷體" w:hAnsi="標楷體" w:hint="eastAsia"/>
                <w:sz w:val="32"/>
                <w:szCs w:val="32"/>
              </w:rPr>
              <w:t>內政部</w:t>
            </w:r>
            <w:r w:rsidR="000D06B8" w:rsidRPr="00366353">
              <w:rPr>
                <w:rFonts w:ascii="標楷體" w:eastAsia="標楷體" w:hAnsi="標楷體" w:hint="eastAsia"/>
                <w:sz w:val="32"/>
                <w:szCs w:val="32"/>
              </w:rPr>
              <w:t>戶政司</w:t>
            </w:r>
          </w:p>
        </w:tc>
        <w:tc>
          <w:tcPr>
            <w:tcW w:w="821" w:type="pct"/>
            <w:shd w:val="clear" w:color="auto" w:fill="auto"/>
          </w:tcPr>
          <w:p w14:paraId="2A8ABF63" w14:textId="5DDD1800"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專門委員</w:t>
            </w:r>
          </w:p>
        </w:tc>
        <w:tc>
          <w:tcPr>
            <w:tcW w:w="746" w:type="pct"/>
            <w:shd w:val="clear" w:color="auto" w:fill="auto"/>
            <w:vAlign w:val="center"/>
          </w:tcPr>
          <w:p w14:paraId="27DD0BC3" w14:textId="05EE9BBC" w:rsidR="000D06B8" w:rsidRPr="00366353" w:rsidRDefault="000D06B8" w:rsidP="000D06B8">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潘營忠</w:t>
            </w:r>
          </w:p>
        </w:tc>
      </w:tr>
      <w:tr w:rsidR="000D06B8" w:rsidRPr="00530311" w14:paraId="25E2652A" w14:textId="77777777" w:rsidTr="00D85A4C">
        <w:trPr>
          <w:trHeight w:val="454"/>
          <w:jc w:val="center"/>
        </w:trPr>
        <w:tc>
          <w:tcPr>
            <w:tcW w:w="970" w:type="pct"/>
            <w:shd w:val="clear" w:color="auto" w:fill="auto"/>
            <w:vAlign w:val="center"/>
          </w:tcPr>
          <w:p w14:paraId="6E52E708"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7D7609E0" w14:textId="2DD925B5" w:rsidR="000D06B8" w:rsidRPr="00366353" w:rsidRDefault="000D06B8" w:rsidP="000D06B8">
            <w:pPr>
              <w:spacing w:line="440" w:lineRule="exact"/>
              <w:rPr>
                <w:rFonts w:ascii="標楷體" w:eastAsia="標楷體" w:hAnsi="標楷體"/>
                <w:sz w:val="32"/>
                <w:szCs w:val="32"/>
              </w:rPr>
            </w:pPr>
            <w:r w:rsidRPr="00366353">
              <w:rPr>
                <w:rFonts w:ascii="標楷體" w:eastAsia="標楷體" w:hAnsi="標楷體" w:hint="eastAsia"/>
                <w:sz w:val="32"/>
                <w:szCs w:val="32"/>
              </w:rPr>
              <w:t xml:space="preserve">  警政署</w:t>
            </w:r>
          </w:p>
        </w:tc>
        <w:tc>
          <w:tcPr>
            <w:tcW w:w="821" w:type="pct"/>
            <w:shd w:val="clear" w:color="auto" w:fill="auto"/>
          </w:tcPr>
          <w:p w14:paraId="3465CCD6" w14:textId="5DE55748"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副</w:t>
            </w:r>
            <w:r w:rsidR="00EB2D52">
              <w:rPr>
                <w:rFonts w:ascii="標楷體" w:eastAsia="標楷體" w:hAnsi="標楷體" w:hint="eastAsia"/>
                <w:sz w:val="32"/>
                <w:szCs w:val="32"/>
              </w:rPr>
              <w:t>署</w:t>
            </w:r>
            <w:r w:rsidRPr="00366353">
              <w:rPr>
                <w:rFonts w:ascii="標楷體" w:eastAsia="標楷體" w:hAnsi="標楷體" w:hint="eastAsia"/>
                <w:sz w:val="32"/>
                <w:szCs w:val="32"/>
              </w:rPr>
              <w:t>長</w:t>
            </w:r>
          </w:p>
        </w:tc>
        <w:tc>
          <w:tcPr>
            <w:tcW w:w="746" w:type="pct"/>
            <w:shd w:val="clear" w:color="auto" w:fill="auto"/>
            <w:vAlign w:val="center"/>
          </w:tcPr>
          <w:p w14:paraId="40700E53" w14:textId="5B3DAA71" w:rsidR="000D06B8" w:rsidRPr="00366353" w:rsidRDefault="00EB2D52" w:rsidP="000D06B8">
            <w:pPr>
              <w:spacing w:line="440" w:lineRule="exact"/>
              <w:jc w:val="center"/>
              <w:rPr>
                <w:rFonts w:ascii="標楷體" w:eastAsia="標楷體" w:hAnsi="標楷體" w:cs="Times New Roman"/>
                <w:sz w:val="32"/>
                <w:szCs w:val="32"/>
              </w:rPr>
            </w:pPr>
            <w:r w:rsidRPr="00EB2D52">
              <w:rPr>
                <w:rFonts w:ascii="標楷體" w:eastAsia="標楷體" w:hAnsi="標楷體" w:cs="Times New Roman" w:hint="eastAsia"/>
                <w:sz w:val="32"/>
                <w:szCs w:val="32"/>
              </w:rPr>
              <w:t>李永癸</w:t>
            </w:r>
          </w:p>
        </w:tc>
      </w:tr>
      <w:tr w:rsidR="000D06B8" w:rsidRPr="00530311" w14:paraId="1E13B374" w14:textId="77777777" w:rsidTr="00D85A4C">
        <w:trPr>
          <w:trHeight w:val="454"/>
          <w:jc w:val="center"/>
        </w:trPr>
        <w:tc>
          <w:tcPr>
            <w:tcW w:w="970" w:type="pct"/>
            <w:shd w:val="clear" w:color="auto" w:fill="auto"/>
            <w:vAlign w:val="center"/>
          </w:tcPr>
          <w:p w14:paraId="39B2F74C"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21C5E2DF" w14:textId="2E15ECEF" w:rsidR="000D06B8" w:rsidRPr="00366353" w:rsidRDefault="000D06B8" w:rsidP="000D06B8">
            <w:pPr>
              <w:spacing w:line="440" w:lineRule="exact"/>
              <w:rPr>
                <w:rFonts w:ascii="標楷體" w:eastAsia="標楷體" w:hAnsi="標楷體"/>
                <w:sz w:val="32"/>
                <w:szCs w:val="32"/>
              </w:rPr>
            </w:pPr>
            <w:r w:rsidRPr="00366353">
              <w:rPr>
                <w:rFonts w:ascii="標楷體" w:eastAsia="標楷體" w:hAnsi="標楷體" w:hint="eastAsia"/>
                <w:sz w:val="32"/>
                <w:szCs w:val="32"/>
              </w:rPr>
              <w:t xml:space="preserve">  移民署</w:t>
            </w:r>
          </w:p>
        </w:tc>
        <w:tc>
          <w:tcPr>
            <w:tcW w:w="821" w:type="pct"/>
            <w:shd w:val="clear" w:color="auto" w:fill="auto"/>
          </w:tcPr>
          <w:p w14:paraId="3F9D4AB2" w14:textId="1A2F5CB3"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 xml:space="preserve">副組長 </w:t>
            </w:r>
          </w:p>
        </w:tc>
        <w:tc>
          <w:tcPr>
            <w:tcW w:w="746" w:type="pct"/>
            <w:shd w:val="clear" w:color="auto" w:fill="auto"/>
            <w:vAlign w:val="center"/>
          </w:tcPr>
          <w:p w14:paraId="104765A9" w14:textId="26040AA2" w:rsidR="000D06B8" w:rsidRPr="00366353" w:rsidRDefault="000D06B8" w:rsidP="000D06B8">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林萬益</w:t>
            </w:r>
          </w:p>
        </w:tc>
      </w:tr>
      <w:tr w:rsidR="000D06B8" w:rsidRPr="00530311" w14:paraId="1E0F8CB9" w14:textId="77777777" w:rsidTr="00D85A4C">
        <w:trPr>
          <w:trHeight w:val="454"/>
          <w:jc w:val="center"/>
        </w:trPr>
        <w:tc>
          <w:tcPr>
            <w:tcW w:w="970" w:type="pct"/>
            <w:shd w:val="clear" w:color="auto" w:fill="auto"/>
            <w:vAlign w:val="center"/>
          </w:tcPr>
          <w:p w14:paraId="26778CC2"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535FB668" w14:textId="0418A6E5" w:rsidR="000D06B8" w:rsidRPr="00366353" w:rsidRDefault="000D06B8" w:rsidP="000D06B8">
            <w:pPr>
              <w:spacing w:line="440" w:lineRule="exact"/>
              <w:rPr>
                <w:rFonts w:ascii="標楷體" w:eastAsia="標楷體" w:hAnsi="標楷體"/>
                <w:sz w:val="32"/>
                <w:szCs w:val="32"/>
              </w:rPr>
            </w:pPr>
            <w:r w:rsidRPr="00366353">
              <w:rPr>
                <w:rFonts w:ascii="標楷體" w:eastAsia="標楷體" w:hAnsi="標楷體" w:hint="eastAsia"/>
                <w:sz w:val="32"/>
                <w:szCs w:val="32"/>
              </w:rPr>
              <w:t xml:space="preserve">  營建署</w:t>
            </w:r>
          </w:p>
        </w:tc>
        <w:tc>
          <w:tcPr>
            <w:tcW w:w="821" w:type="pct"/>
            <w:shd w:val="clear" w:color="auto" w:fill="auto"/>
          </w:tcPr>
          <w:p w14:paraId="19E59C02" w14:textId="40C761F4"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科長</w:t>
            </w:r>
          </w:p>
        </w:tc>
        <w:tc>
          <w:tcPr>
            <w:tcW w:w="746" w:type="pct"/>
            <w:shd w:val="clear" w:color="auto" w:fill="auto"/>
            <w:vAlign w:val="center"/>
          </w:tcPr>
          <w:p w14:paraId="189EC59B" w14:textId="3C05A169" w:rsidR="000D06B8" w:rsidRPr="00366353" w:rsidRDefault="000D06B8" w:rsidP="000D06B8">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盧昭宏</w:t>
            </w:r>
          </w:p>
        </w:tc>
      </w:tr>
      <w:tr w:rsidR="000D06B8" w:rsidRPr="00530311" w14:paraId="2ECD6EC2" w14:textId="77777777" w:rsidTr="00D85A4C">
        <w:trPr>
          <w:trHeight w:val="454"/>
          <w:jc w:val="center"/>
        </w:trPr>
        <w:tc>
          <w:tcPr>
            <w:tcW w:w="970" w:type="pct"/>
            <w:shd w:val="clear" w:color="auto" w:fill="auto"/>
            <w:vAlign w:val="center"/>
          </w:tcPr>
          <w:p w14:paraId="4D0266D8"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70305C56" w14:textId="09ACD6B6" w:rsidR="000D06B8" w:rsidRPr="00D85A4C" w:rsidRDefault="00EB2D52"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教育部</w:t>
            </w:r>
            <w:r w:rsidR="000D06B8" w:rsidRPr="00D85A4C">
              <w:rPr>
                <w:rFonts w:ascii="標楷體" w:eastAsia="標楷體" w:hAnsi="標楷體" w:hint="eastAsia"/>
                <w:sz w:val="32"/>
                <w:szCs w:val="32"/>
              </w:rPr>
              <w:t>學生事務及特殊教育司</w:t>
            </w:r>
          </w:p>
        </w:tc>
        <w:tc>
          <w:tcPr>
            <w:tcW w:w="821" w:type="pct"/>
            <w:shd w:val="clear" w:color="auto" w:fill="auto"/>
          </w:tcPr>
          <w:p w14:paraId="0A53305A" w14:textId="305D3894"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副司長</w:t>
            </w:r>
          </w:p>
        </w:tc>
        <w:tc>
          <w:tcPr>
            <w:tcW w:w="746" w:type="pct"/>
            <w:shd w:val="clear" w:color="auto" w:fill="auto"/>
            <w:vAlign w:val="center"/>
          </w:tcPr>
          <w:p w14:paraId="3472AFC2" w14:textId="0350623B" w:rsidR="000D06B8" w:rsidRPr="00366353" w:rsidRDefault="000D06B8" w:rsidP="000D06B8">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黃蘭琇</w:t>
            </w:r>
          </w:p>
        </w:tc>
      </w:tr>
      <w:tr w:rsidR="000D06B8" w:rsidRPr="00530311" w14:paraId="6EB6C15A" w14:textId="77777777" w:rsidTr="00D85A4C">
        <w:trPr>
          <w:trHeight w:val="454"/>
          <w:jc w:val="center"/>
        </w:trPr>
        <w:tc>
          <w:tcPr>
            <w:tcW w:w="970" w:type="pct"/>
            <w:shd w:val="clear" w:color="auto" w:fill="auto"/>
            <w:vAlign w:val="center"/>
          </w:tcPr>
          <w:p w14:paraId="526E13CF"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63FADA91" w14:textId="3DD52A74" w:rsidR="000D06B8" w:rsidRPr="00D85A4C" w:rsidRDefault="000D06B8"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 xml:space="preserve">  國民及學前教育署學務校安組</w:t>
            </w:r>
          </w:p>
        </w:tc>
        <w:tc>
          <w:tcPr>
            <w:tcW w:w="821" w:type="pct"/>
            <w:shd w:val="clear" w:color="auto" w:fill="auto"/>
          </w:tcPr>
          <w:p w14:paraId="299FDBDF" w14:textId="35CA86C0"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副組長</w:t>
            </w:r>
          </w:p>
        </w:tc>
        <w:tc>
          <w:tcPr>
            <w:tcW w:w="746" w:type="pct"/>
            <w:shd w:val="clear" w:color="auto" w:fill="auto"/>
            <w:vAlign w:val="center"/>
          </w:tcPr>
          <w:p w14:paraId="74C2C2C4" w14:textId="35A03FBA" w:rsidR="000D06B8" w:rsidRPr="00366353" w:rsidRDefault="000D06B8" w:rsidP="000D06B8">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陳錫鴻</w:t>
            </w:r>
          </w:p>
        </w:tc>
      </w:tr>
      <w:tr w:rsidR="000D06B8" w:rsidRPr="00530311" w14:paraId="20746518" w14:textId="77777777" w:rsidTr="00D85A4C">
        <w:trPr>
          <w:trHeight w:val="454"/>
          <w:jc w:val="center"/>
        </w:trPr>
        <w:tc>
          <w:tcPr>
            <w:tcW w:w="970" w:type="pct"/>
            <w:shd w:val="clear" w:color="auto" w:fill="auto"/>
            <w:vAlign w:val="center"/>
          </w:tcPr>
          <w:p w14:paraId="0EB0E29D"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32F252A4" w14:textId="5FB9A373" w:rsidR="000D06B8" w:rsidRPr="00D85A4C" w:rsidRDefault="000D06B8"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文化部人文及出版司</w:t>
            </w:r>
          </w:p>
        </w:tc>
        <w:tc>
          <w:tcPr>
            <w:tcW w:w="821" w:type="pct"/>
            <w:shd w:val="clear" w:color="auto" w:fill="auto"/>
          </w:tcPr>
          <w:p w14:paraId="15591A7F" w14:textId="6FC06DA8"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專門委員</w:t>
            </w:r>
          </w:p>
        </w:tc>
        <w:tc>
          <w:tcPr>
            <w:tcW w:w="746" w:type="pct"/>
            <w:shd w:val="clear" w:color="auto" w:fill="auto"/>
            <w:vAlign w:val="center"/>
          </w:tcPr>
          <w:p w14:paraId="165A4777" w14:textId="443BC20A" w:rsidR="000D06B8" w:rsidRPr="00366353" w:rsidRDefault="000D06B8" w:rsidP="000D06B8">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廖倪妮</w:t>
            </w:r>
          </w:p>
        </w:tc>
      </w:tr>
      <w:tr w:rsidR="000D06B8" w:rsidRPr="00EF6DFA" w14:paraId="112D2723" w14:textId="77777777" w:rsidTr="00D85A4C">
        <w:trPr>
          <w:trHeight w:val="454"/>
          <w:jc w:val="center"/>
        </w:trPr>
        <w:tc>
          <w:tcPr>
            <w:tcW w:w="970" w:type="pct"/>
            <w:shd w:val="clear" w:color="auto" w:fill="auto"/>
            <w:vAlign w:val="center"/>
          </w:tcPr>
          <w:p w14:paraId="4E1E5BF3" w14:textId="77777777" w:rsidR="000D06B8" w:rsidRPr="00366353" w:rsidRDefault="000D06B8" w:rsidP="000D06B8">
            <w:pPr>
              <w:spacing w:line="440" w:lineRule="exact"/>
              <w:rPr>
                <w:rFonts w:ascii="標楷體" w:eastAsia="標楷體" w:hAnsi="標楷體" w:cs="Times New Roman"/>
                <w:sz w:val="32"/>
                <w:szCs w:val="32"/>
              </w:rPr>
            </w:pPr>
          </w:p>
        </w:tc>
        <w:tc>
          <w:tcPr>
            <w:tcW w:w="2463" w:type="pct"/>
            <w:shd w:val="clear" w:color="auto" w:fill="auto"/>
          </w:tcPr>
          <w:p w14:paraId="7DBA635F" w14:textId="1D910615" w:rsidR="000D06B8" w:rsidRPr="00D85A4C" w:rsidRDefault="006C7334"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國家通訊傳播委員會</w:t>
            </w:r>
            <w:r w:rsidR="000D06B8" w:rsidRPr="00D85A4C">
              <w:rPr>
                <w:rFonts w:ascii="標楷體" w:eastAsia="標楷體" w:hAnsi="標楷體" w:hint="eastAsia"/>
                <w:sz w:val="32"/>
                <w:szCs w:val="32"/>
              </w:rPr>
              <w:t>法律事務處</w:t>
            </w:r>
          </w:p>
        </w:tc>
        <w:tc>
          <w:tcPr>
            <w:tcW w:w="821" w:type="pct"/>
            <w:shd w:val="clear" w:color="auto" w:fill="auto"/>
          </w:tcPr>
          <w:p w14:paraId="72833B81" w14:textId="473FD94F" w:rsidR="000D06B8" w:rsidRPr="00366353" w:rsidRDefault="000D06B8" w:rsidP="000D06B8">
            <w:pPr>
              <w:spacing w:line="440" w:lineRule="exact"/>
              <w:jc w:val="distribute"/>
              <w:rPr>
                <w:rFonts w:ascii="標楷體" w:eastAsia="標楷體" w:hAnsi="標楷體"/>
                <w:sz w:val="32"/>
                <w:szCs w:val="32"/>
              </w:rPr>
            </w:pPr>
            <w:r w:rsidRPr="00366353">
              <w:rPr>
                <w:rFonts w:ascii="標楷體" w:eastAsia="標楷體" w:hAnsi="標楷體" w:hint="eastAsia"/>
                <w:sz w:val="32"/>
                <w:szCs w:val="32"/>
              </w:rPr>
              <w:t>專門委員</w:t>
            </w:r>
          </w:p>
        </w:tc>
        <w:tc>
          <w:tcPr>
            <w:tcW w:w="746" w:type="pct"/>
            <w:shd w:val="clear" w:color="auto" w:fill="auto"/>
            <w:vAlign w:val="center"/>
          </w:tcPr>
          <w:p w14:paraId="2F8EB7C7" w14:textId="77807D4B" w:rsidR="000D06B8" w:rsidRPr="00366353" w:rsidRDefault="000D06B8" w:rsidP="000D06B8">
            <w:pPr>
              <w:spacing w:line="440" w:lineRule="exact"/>
              <w:jc w:val="center"/>
              <w:rPr>
                <w:rFonts w:ascii="標楷體" w:eastAsia="標楷體" w:hAnsi="標楷體" w:cs="Times New Roman"/>
                <w:sz w:val="32"/>
                <w:szCs w:val="32"/>
              </w:rPr>
            </w:pPr>
            <w:r w:rsidRPr="00366353">
              <w:rPr>
                <w:rFonts w:ascii="標楷體" w:eastAsia="標楷體" w:hAnsi="標楷體" w:cs="Times New Roman" w:hint="eastAsia"/>
                <w:sz w:val="32"/>
                <w:szCs w:val="32"/>
              </w:rPr>
              <w:t>吳宜倫</w:t>
            </w:r>
          </w:p>
        </w:tc>
      </w:tr>
      <w:tr w:rsidR="00FF4211" w:rsidRPr="00EF6DFA" w14:paraId="15DEDCF6" w14:textId="77777777" w:rsidTr="00D85A4C">
        <w:trPr>
          <w:trHeight w:val="454"/>
          <w:jc w:val="center"/>
        </w:trPr>
        <w:tc>
          <w:tcPr>
            <w:tcW w:w="970" w:type="pct"/>
            <w:shd w:val="clear" w:color="auto" w:fill="auto"/>
            <w:vAlign w:val="center"/>
          </w:tcPr>
          <w:p w14:paraId="744E120B" w14:textId="77777777" w:rsidR="00FF4211" w:rsidRPr="00366353" w:rsidRDefault="00FF4211" w:rsidP="00FF4211">
            <w:pPr>
              <w:spacing w:line="440" w:lineRule="exact"/>
              <w:rPr>
                <w:rFonts w:ascii="標楷體" w:eastAsia="標楷體" w:hAnsi="標楷體" w:cs="Times New Roman"/>
                <w:sz w:val="32"/>
                <w:szCs w:val="32"/>
              </w:rPr>
            </w:pPr>
          </w:p>
        </w:tc>
        <w:tc>
          <w:tcPr>
            <w:tcW w:w="2463" w:type="pct"/>
            <w:shd w:val="clear" w:color="auto" w:fill="auto"/>
          </w:tcPr>
          <w:p w14:paraId="72171DEA" w14:textId="5A18C0FA" w:rsidR="00FF4211" w:rsidRPr="00D85A4C" w:rsidRDefault="00FF4211"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 xml:space="preserve">  電臺內容事務處</w:t>
            </w:r>
          </w:p>
        </w:tc>
        <w:tc>
          <w:tcPr>
            <w:tcW w:w="821" w:type="pct"/>
            <w:shd w:val="clear" w:color="auto" w:fill="auto"/>
          </w:tcPr>
          <w:p w14:paraId="7BE385D4" w14:textId="02B02D5C" w:rsidR="00FF4211" w:rsidRPr="00366353" w:rsidRDefault="00FF4211" w:rsidP="00FF4211">
            <w:pPr>
              <w:spacing w:line="440" w:lineRule="exact"/>
              <w:jc w:val="distribute"/>
              <w:rPr>
                <w:rFonts w:ascii="標楷體" w:eastAsia="標楷體" w:hAnsi="標楷體"/>
                <w:sz w:val="32"/>
                <w:szCs w:val="32"/>
              </w:rPr>
            </w:pPr>
            <w:r w:rsidRPr="00FF4211">
              <w:rPr>
                <w:rFonts w:ascii="標楷體" w:eastAsia="標楷體" w:hAnsi="標楷體" w:hint="eastAsia"/>
                <w:sz w:val="32"/>
                <w:szCs w:val="32"/>
              </w:rPr>
              <w:t>科 長</w:t>
            </w:r>
          </w:p>
        </w:tc>
        <w:tc>
          <w:tcPr>
            <w:tcW w:w="746" w:type="pct"/>
            <w:shd w:val="clear" w:color="auto" w:fill="auto"/>
          </w:tcPr>
          <w:p w14:paraId="6291FE8A" w14:textId="3BC8E389" w:rsidR="00FF4211" w:rsidRPr="00FF4211" w:rsidRDefault="00FF4211" w:rsidP="00FF4211">
            <w:pPr>
              <w:spacing w:line="440" w:lineRule="exact"/>
              <w:jc w:val="center"/>
              <w:rPr>
                <w:rFonts w:ascii="標楷體" w:eastAsia="標楷體" w:hAnsi="標楷體"/>
                <w:sz w:val="32"/>
                <w:szCs w:val="32"/>
              </w:rPr>
            </w:pPr>
            <w:r w:rsidRPr="00FF4211">
              <w:rPr>
                <w:rFonts w:ascii="標楷體" w:eastAsia="標楷體" w:hAnsi="標楷體" w:hint="eastAsia"/>
                <w:sz w:val="32"/>
                <w:szCs w:val="32"/>
              </w:rPr>
              <w:t>陳美靜</w:t>
            </w:r>
          </w:p>
        </w:tc>
      </w:tr>
      <w:tr w:rsidR="00FF4211" w:rsidRPr="00EF6DFA" w14:paraId="4FA12758" w14:textId="77777777" w:rsidTr="00D85A4C">
        <w:trPr>
          <w:trHeight w:val="454"/>
          <w:jc w:val="center"/>
        </w:trPr>
        <w:tc>
          <w:tcPr>
            <w:tcW w:w="970" w:type="pct"/>
            <w:shd w:val="clear" w:color="auto" w:fill="auto"/>
            <w:vAlign w:val="center"/>
          </w:tcPr>
          <w:p w14:paraId="03647961" w14:textId="77777777" w:rsidR="00FF4211" w:rsidRPr="00366353" w:rsidRDefault="00FF4211" w:rsidP="00FF4211">
            <w:pPr>
              <w:spacing w:line="440" w:lineRule="exact"/>
              <w:rPr>
                <w:rFonts w:ascii="標楷體" w:eastAsia="標楷體" w:hAnsi="標楷體" w:cs="Times New Roman"/>
                <w:sz w:val="32"/>
                <w:szCs w:val="32"/>
              </w:rPr>
            </w:pPr>
          </w:p>
        </w:tc>
        <w:tc>
          <w:tcPr>
            <w:tcW w:w="2463" w:type="pct"/>
            <w:shd w:val="clear" w:color="auto" w:fill="auto"/>
          </w:tcPr>
          <w:p w14:paraId="40913BC1" w14:textId="24CDD2B2" w:rsidR="00FF4211" w:rsidRPr="00D85A4C" w:rsidRDefault="00FF4211"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銓敘部</w:t>
            </w:r>
          </w:p>
        </w:tc>
        <w:tc>
          <w:tcPr>
            <w:tcW w:w="821" w:type="pct"/>
            <w:shd w:val="clear" w:color="auto" w:fill="auto"/>
          </w:tcPr>
          <w:p w14:paraId="1EAE39D3" w14:textId="0718AB91" w:rsidR="00FF4211" w:rsidRPr="00366353" w:rsidRDefault="00FF4211" w:rsidP="00FF4211">
            <w:pPr>
              <w:spacing w:line="440" w:lineRule="exact"/>
              <w:jc w:val="distribute"/>
              <w:rPr>
                <w:rFonts w:ascii="標楷體" w:eastAsia="標楷體" w:hAnsi="標楷體"/>
                <w:sz w:val="32"/>
                <w:szCs w:val="32"/>
              </w:rPr>
            </w:pPr>
            <w:r w:rsidRPr="00FF4211">
              <w:rPr>
                <w:rFonts w:ascii="標楷體" w:eastAsia="標楷體" w:hAnsi="標楷體" w:hint="eastAsia"/>
                <w:sz w:val="32"/>
                <w:szCs w:val="32"/>
              </w:rPr>
              <w:t>簡任視察</w:t>
            </w:r>
          </w:p>
        </w:tc>
        <w:tc>
          <w:tcPr>
            <w:tcW w:w="746" w:type="pct"/>
            <w:shd w:val="clear" w:color="auto" w:fill="auto"/>
          </w:tcPr>
          <w:p w14:paraId="1CED1DE9" w14:textId="587A964B" w:rsidR="00FF4211" w:rsidRPr="00FF4211" w:rsidRDefault="00FF4211" w:rsidP="00FF4211">
            <w:pPr>
              <w:spacing w:line="440" w:lineRule="exact"/>
              <w:jc w:val="center"/>
              <w:rPr>
                <w:rFonts w:ascii="標楷體" w:eastAsia="標楷體" w:hAnsi="標楷體"/>
                <w:sz w:val="32"/>
                <w:szCs w:val="32"/>
              </w:rPr>
            </w:pPr>
            <w:r w:rsidRPr="00FF4211">
              <w:rPr>
                <w:rFonts w:ascii="標楷體" w:eastAsia="標楷體" w:hAnsi="標楷體" w:hint="eastAsia"/>
                <w:sz w:val="32"/>
                <w:szCs w:val="32"/>
              </w:rPr>
              <w:t>林岑玫</w:t>
            </w:r>
          </w:p>
        </w:tc>
      </w:tr>
      <w:tr w:rsidR="00FF4211" w:rsidRPr="00EF6DFA" w14:paraId="1A79FA55" w14:textId="77777777" w:rsidTr="00D85A4C">
        <w:trPr>
          <w:trHeight w:val="454"/>
          <w:jc w:val="center"/>
        </w:trPr>
        <w:tc>
          <w:tcPr>
            <w:tcW w:w="970" w:type="pct"/>
            <w:shd w:val="clear" w:color="auto" w:fill="auto"/>
            <w:vAlign w:val="center"/>
          </w:tcPr>
          <w:p w14:paraId="051D1FE8" w14:textId="77777777" w:rsidR="00FF4211" w:rsidRPr="00366353" w:rsidRDefault="00FF4211" w:rsidP="00FF4211">
            <w:pPr>
              <w:spacing w:line="440" w:lineRule="exact"/>
              <w:rPr>
                <w:rFonts w:ascii="標楷體" w:eastAsia="標楷體" w:hAnsi="標楷體" w:cs="Times New Roman"/>
                <w:sz w:val="32"/>
                <w:szCs w:val="32"/>
              </w:rPr>
            </w:pPr>
          </w:p>
        </w:tc>
        <w:tc>
          <w:tcPr>
            <w:tcW w:w="2463" w:type="pct"/>
            <w:shd w:val="clear" w:color="auto" w:fill="auto"/>
          </w:tcPr>
          <w:p w14:paraId="495DC3F9" w14:textId="71E4930F" w:rsidR="00FF4211" w:rsidRPr="00D85A4C" w:rsidRDefault="00FF4211"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主計總處公務預算處</w:t>
            </w:r>
          </w:p>
        </w:tc>
        <w:tc>
          <w:tcPr>
            <w:tcW w:w="821" w:type="pct"/>
            <w:shd w:val="clear" w:color="auto" w:fill="auto"/>
          </w:tcPr>
          <w:p w14:paraId="2D34063E" w14:textId="68EAA227" w:rsidR="00FF4211" w:rsidRPr="00366353" w:rsidRDefault="00FF4211" w:rsidP="00FF4211">
            <w:pPr>
              <w:spacing w:line="440" w:lineRule="exact"/>
              <w:jc w:val="distribute"/>
              <w:rPr>
                <w:rFonts w:ascii="標楷體" w:eastAsia="標楷體" w:hAnsi="標楷體"/>
                <w:sz w:val="32"/>
                <w:szCs w:val="32"/>
              </w:rPr>
            </w:pPr>
            <w:r w:rsidRPr="00FF4211">
              <w:rPr>
                <w:rFonts w:ascii="標楷體" w:eastAsia="標楷體" w:hAnsi="標楷體" w:hint="eastAsia"/>
                <w:sz w:val="32"/>
                <w:szCs w:val="32"/>
              </w:rPr>
              <w:t>專門委員</w:t>
            </w:r>
          </w:p>
        </w:tc>
        <w:tc>
          <w:tcPr>
            <w:tcW w:w="746" w:type="pct"/>
            <w:shd w:val="clear" w:color="auto" w:fill="auto"/>
          </w:tcPr>
          <w:p w14:paraId="3FE049BF" w14:textId="0C5BAE2E" w:rsidR="00FF4211" w:rsidRPr="00FF4211" w:rsidRDefault="00FF4211" w:rsidP="00FF4211">
            <w:pPr>
              <w:spacing w:line="440" w:lineRule="exact"/>
              <w:jc w:val="center"/>
              <w:rPr>
                <w:rFonts w:ascii="標楷體" w:eastAsia="標楷體" w:hAnsi="標楷體"/>
                <w:sz w:val="32"/>
                <w:szCs w:val="32"/>
              </w:rPr>
            </w:pPr>
            <w:r w:rsidRPr="00FF4211">
              <w:rPr>
                <w:rFonts w:ascii="標楷體" w:eastAsia="標楷體" w:hAnsi="標楷體" w:hint="eastAsia"/>
                <w:sz w:val="32"/>
                <w:szCs w:val="32"/>
              </w:rPr>
              <w:t>李翊柔</w:t>
            </w:r>
          </w:p>
        </w:tc>
      </w:tr>
      <w:tr w:rsidR="00FF4211" w:rsidRPr="00EF6DFA" w14:paraId="347E35BD" w14:textId="77777777" w:rsidTr="00D85A4C">
        <w:trPr>
          <w:trHeight w:val="454"/>
          <w:jc w:val="center"/>
        </w:trPr>
        <w:tc>
          <w:tcPr>
            <w:tcW w:w="970" w:type="pct"/>
            <w:shd w:val="clear" w:color="auto" w:fill="auto"/>
            <w:vAlign w:val="center"/>
          </w:tcPr>
          <w:p w14:paraId="42D4E87C" w14:textId="77777777" w:rsidR="00FF4211" w:rsidRPr="00366353" w:rsidRDefault="00FF4211" w:rsidP="00FF4211">
            <w:pPr>
              <w:spacing w:line="440" w:lineRule="exact"/>
              <w:rPr>
                <w:rFonts w:ascii="標楷體" w:eastAsia="標楷體" w:hAnsi="標楷體" w:cs="Times New Roman"/>
                <w:sz w:val="32"/>
                <w:szCs w:val="32"/>
              </w:rPr>
            </w:pPr>
          </w:p>
        </w:tc>
        <w:tc>
          <w:tcPr>
            <w:tcW w:w="2463" w:type="pct"/>
            <w:shd w:val="clear" w:color="auto" w:fill="auto"/>
          </w:tcPr>
          <w:p w14:paraId="7CE7C2A5" w14:textId="3435BF6D" w:rsidR="00FF4211" w:rsidRPr="00D85A4C" w:rsidRDefault="00FF4211"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人事行政總處組編人力處</w:t>
            </w:r>
          </w:p>
        </w:tc>
        <w:tc>
          <w:tcPr>
            <w:tcW w:w="821" w:type="pct"/>
            <w:shd w:val="clear" w:color="auto" w:fill="auto"/>
          </w:tcPr>
          <w:p w14:paraId="62233FD5" w14:textId="0CFD9297" w:rsidR="00FF4211" w:rsidRPr="00366353" w:rsidRDefault="00FF4211" w:rsidP="00FF4211">
            <w:pPr>
              <w:spacing w:line="440" w:lineRule="exact"/>
              <w:jc w:val="distribute"/>
              <w:rPr>
                <w:rFonts w:ascii="標楷體" w:eastAsia="標楷體" w:hAnsi="標楷體"/>
                <w:sz w:val="32"/>
                <w:szCs w:val="32"/>
              </w:rPr>
            </w:pPr>
            <w:r w:rsidRPr="00FF4211">
              <w:rPr>
                <w:rFonts w:ascii="標楷體" w:eastAsia="標楷體" w:hAnsi="標楷體" w:hint="eastAsia"/>
                <w:sz w:val="32"/>
                <w:szCs w:val="32"/>
              </w:rPr>
              <w:t>專門委員</w:t>
            </w:r>
          </w:p>
        </w:tc>
        <w:tc>
          <w:tcPr>
            <w:tcW w:w="746" w:type="pct"/>
            <w:shd w:val="clear" w:color="auto" w:fill="auto"/>
          </w:tcPr>
          <w:p w14:paraId="7D54AD03" w14:textId="76ED6419" w:rsidR="00FF4211" w:rsidRPr="00FF4211" w:rsidRDefault="00FF4211" w:rsidP="00FF4211">
            <w:pPr>
              <w:spacing w:line="440" w:lineRule="exact"/>
              <w:jc w:val="center"/>
              <w:rPr>
                <w:rFonts w:ascii="標楷體" w:eastAsia="標楷體" w:hAnsi="標楷體"/>
                <w:sz w:val="32"/>
                <w:szCs w:val="32"/>
              </w:rPr>
            </w:pPr>
            <w:r w:rsidRPr="00FF4211">
              <w:rPr>
                <w:rFonts w:ascii="標楷體" w:eastAsia="標楷體" w:hAnsi="標楷體" w:hint="eastAsia"/>
                <w:sz w:val="32"/>
                <w:szCs w:val="32"/>
              </w:rPr>
              <w:t>蔡獻緯</w:t>
            </w:r>
          </w:p>
        </w:tc>
      </w:tr>
      <w:tr w:rsidR="00FF4211" w:rsidRPr="00EF6DFA" w14:paraId="1B1FE10D" w14:textId="77777777" w:rsidTr="00D85A4C">
        <w:trPr>
          <w:trHeight w:val="454"/>
          <w:jc w:val="center"/>
        </w:trPr>
        <w:tc>
          <w:tcPr>
            <w:tcW w:w="970" w:type="pct"/>
            <w:shd w:val="clear" w:color="auto" w:fill="auto"/>
            <w:vAlign w:val="center"/>
          </w:tcPr>
          <w:p w14:paraId="57422137" w14:textId="77777777" w:rsidR="00FF4211" w:rsidRPr="00366353" w:rsidRDefault="00FF4211" w:rsidP="00FF4211">
            <w:pPr>
              <w:spacing w:line="440" w:lineRule="exact"/>
              <w:rPr>
                <w:rFonts w:ascii="標楷體" w:eastAsia="標楷體" w:hAnsi="標楷體" w:cs="Times New Roman"/>
                <w:sz w:val="32"/>
                <w:szCs w:val="32"/>
              </w:rPr>
            </w:pPr>
          </w:p>
        </w:tc>
        <w:tc>
          <w:tcPr>
            <w:tcW w:w="2463" w:type="pct"/>
            <w:shd w:val="clear" w:color="auto" w:fill="auto"/>
          </w:tcPr>
          <w:p w14:paraId="1F010DEE" w14:textId="0C260A99" w:rsidR="00FF4211" w:rsidRPr="00D85A4C" w:rsidRDefault="00FF4211"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國防部法律事務司人權保障處</w:t>
            </w:r>
          </w:p>
        </w:tc>
        <w:tc>
          <w:tcPr>
            <w:tcW w:w="821" w:type="pct"/>
            <w:shd w:val="clear" w:color="auto" w:fill="auto"/>
          </w:tcPr>
          <w:p w14:paraId="068019DD" w14:textId="2A713845" w:rsidR="00FF4211" w:rsidRPr="00366353" w:rsidRDefault="00FF4211" w:rsidP="00FF4211">
            <w:pPr>
              <w:spacing w:line="440" w:lineRule="exact"/>
              <w:jc w:val="distribute"/>
              <w:rPr>
                <w:rFonts w:ascii="標楷體" w:eastAsia="標楷體" w:hAnsi="標楷體"/>
                <w:sz w:val="32"/>
                <w:szCs w:val="32"/>
              </w:rPr>
            </w:pPr>
            <w:r w:rsidRPr="00FF4211">
              <w:rPr>
                <w:rFonts w:ascii="標楷體" w:eastAsia="標楷體" w:hAnsi="標楷體" w:hint="eastAsia"/>
                <w:sz w:val="32"/>
                <w:szCs w:val="32"/>
              </w:rPr>
              <w:t>處 長</w:t>
            </w:r>
          </w:p>
        </w:tc>
        <w:tc>
          <w:tcPr>
            <w:tcW w:w="746" w:type="pct"/>
            <w:shd w:val="clear" w:color="auto" w:fill="auto"/>
          </w:tcPr>
          <w:p w14:paraId="7B6CE1D0" w14:textId="54887ABE" w:rsidR="00FF4211" w:rsidRPr="00FF4211" w:rsidRDefault="00FF4211" w:rsidP="00FF4211">
            <w:pPr>
              <w:spacing w:line="440" w:lineRule="exact"/>
              <w:jc w:val="center"/>
              <w:rPr>
                <w:rFonts w:ascii="標楷體" w:eastAsia="標楷體" w:hAnsi="標楷體"/>
                <w:sz w:val="32"/>
                <w:szCs w:val="32"/>
              </w:rPr>
            </w:pPr>
            <w:r w:rsidRPr="00FF4211">
              <w:rPr>
                <w:rFonts w:ascii="標楷體" w:eastAsia="標楷體" w:hAnsi="標楷體" w:hint="eastAsia"/>
                <w:sz w:val="32"/>
                <w:szCs w:val="32"/>
              </w:rPr>
              <w:t>吳逸聖</w:t>
            </w:r>
          </w:p>
        </w:tc>
      </w:tr>
      <w:tr w:rsidR="00FF4211" w:rsidRPr="00EF6DFA" w14:paraId="3829F795" w14:textId="77777777" w:rsidTr="00D85A4C">
        <w:trPr>
          <w:trHeight w:val="454"/>
          <w:jc w:val="center"/>
        </w:trPr>
        <w:tc>
          <w:tcPr>
            <w:tcW w:w="970" w:type="pct"/>
            <w:shd w:val="clear" w:color="auto" w:fill="auto"/>
            <w:vAlign w:val="center"/>
          </w:tcPr>
          <w:p w14:paraId="7D12BBEF" w14:textId="77777777" w:rsidR="00FF4211" w:rsidRPr="00366353" w:rsidRDefault="00FF4211" w:rsidP="00FF4211">
            <w:pPr>
              <w:spacing w:line="440" w:lineRule="exact"/>
              <w:rPr>
                <w:rFonts w:ascii="標楷體" w:eastAsia="標楷體" w:hAnsi="標楷體" w:cs="Times New Roman"/>
                <w:sz w:val="32"/>
                <w:szCs w:val="32"/>
              </w:rPr>
            </w:pPr>
          </w:p>
        </w:tc>
        <w:tc>
          <w:tcPr>
            <w:tcW w:w="2463" w:type="pct"/>
            <w:shd w:val="clear" w:color="auto" w:fill="auto"/>
          </w:tcPr>
          <w:p w14:paraId="52C0C99E" w14:textId="12D9B666" w:rsidR="00FF4211" w:rsidRPr="00D85A4C" w:rsidRDefault="00FF4211"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勞動部勞動力發展署</w:t>
            </w:r>
          </w:p>
        </w:tc>
        <w:tc>
          <w:tcPr>
            <w:tcW w:w="821" w:type="pct"/>
            <w:shd w:val="clear" w:color="auto" w:fill="auto"/>
          </w:tcPr>
          <w:p w14:paraId="49038DBC" w14:textId="453725B2" w:rsidR="00FF4211" w:rsidRPr="00366353" w:rsidRDefault="00FF4211" w:rsidP="00FF4211">
            <w:pPr>
              <w:spacing w:line="440" w:lineRule="exact"/>
              <w:jc w:val="distribute"/>
              <w:rPr>
                <w:rFonts w:ascii="標楷體" w:eastAsia="標楷體" w:hAnsi="標楷體"/>
                <w:sz w:val="32"/>
                <w:szCs w:val="32"/>
              </w:rPr>
            </w:pPr>
            <w:r w:rsidRPr="00FF4211">
              <w:rPr>
                <w:rFonts w:ascii="標楷體" w:eastAsia="標楷體" w:hAnsi="標楷體" w:hint="eastAsia"/>
                <w:sz w:val="32"/>
                <w:szCs w:val="32"/>
              </w:rPr>
              <w:t>專門委員</w:t>
            </w:r>
          </w:p>
        </w:tc>
        <w:tc>
          <w:tcPr>
            <w:tcW w:w="746" w:type="pct"/>
            <w:shd w:val="clear" w:color="auto" w:fill="auto"/>
          </w:tcPr>
          <w:p w14:paraId="28614F3F" w14:textId="23EEEC02" w:rsidR="00FF4211" w:rsidRPr="00FF4211" w:rsidRDefault="008A0E9B" w:rsidP="00FF4211">
            <w:pPr>
              <w:spacing w:line="440" w:lineRule="exact"/>
              <w:jc w:val="center"/>
              <w:rPr>
                <w:rFonts w:ascii="標楷體" w:eastAsia="標楷體" w:hAnsi="標楷體"/>
                <w:sz w:val="32"/>
                <w:szCs w:val="32"/>
              </w:rPr>
            </w:pPr>
            <w:r w:rsidRPr="008A0E9B">
              <w:rPr>
                <w:rFonts w:ascii="標楷體" w:eastAsia="標楷體" w:hAnsi="標楷體" w:hint="eastAsia"/>
                <w:sz w:val="32"/>
                <w:szCs w:val="32"/>
              </w:rPr>
              <w:t>李慧芬</w:t>
            </w:r>
          </w:p>
        </w:tc>
      </w:tr>
      <w:tr w:rsidR="00FF4211" w:rsidRPr="00EF6DFA" w14:paraId="2A12F892" w14:textId="77777777" w:rsidTr="00D85A4C">
        <w:trPr>
          <w:trHeight w:val="454"/>
          <w:jc w:val="center"/>
        </w:trPr>
        <w:tc>
          <w:tcPr>
            <w:tcW w:w="970" w:type="pct"/>
            <w:shd w:val="clear" w:color="auto" w:fill="auto"/>
            <w:vAlign w:val="center"/>
          </w:tcPr>
          <w:p w14:paraId="2071DD52" w14:textId="77777777" w:rsidR="00FF4211" w:rsidRPr="00366353" w:rsidRDefault="00FF4211" w:rsidP="00FF4211">
            <w:pPr>
              <w:spacing w:line="440" w:lineRule="exact"/>
              <w:rPr>
                <w:rFonts w:ascii="標楷體" w:eastAsia="標楷體" w:hAnsi="標楷體" w:cs="Times New Roman"/>
                <w:sz w:val="32"/>
                <w:szCs w:val="32"/>
              </w:rPr>
            </w:pPr>
          </w:p>
        </w:tc>
        <w:tc>
          <w:tcPr>
            <w:tcW w:w="2463" w:type="pct"/>
            <w:shd w:val="clear" w:color="auto" w:fill="auto"/>
          </w:tcPr>
          <w:p w14:paraId="4B445D0B" w14:textId="667DAE9E" w:rsidR="00FF4211" w:rsidRPr="00D85A4C" w:rsidRDefault="00FF4211"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國家發展委員會法制協調中心</w:t>
            </w:r>
          </w:p>
        </w:tc>
        <w:tc>
          <w:tcPr>
            <w:tcW w:w="821" w:type="pct"/>
            <w:shd w:val="clear" w:color="auto" w:fill="auto"/>
          </w:tcPr>
          <w:p w14:paraId="18B24910" w14:textId="7EA0C986" w:rsidR="00FF4211" w:rsidRPr="00366353" w:rsidRDefault="00FF4211" w:rsidP="00FF4211">
            <w:pPr>
              <w:spacing w:line="440" w:lineRule="exact"/>
              <w:jc w:val="distribute"/>
              <w:rPr>
                <w:rFonts w:ascii="標楷體" w:eastAsia="標楷體" w:hAnsi="標楷體"/>
                <w:sz w:val="32"/>
                <w:szCs w:val="32"/>
              </w:rPr>
            </w:pPr>
            <w:r w:rsidRPr="00FF4211">
              <w:rPr>
                <w:rFonts w:ascii="標楷體" w:eastAsia="標楷體" w:hAnsi="標楷體" w:hint="eastAsia"/>
                <w:sz w:val="32"/>
                <w:szCs w:val="32"/>
              </w:rPr>
              <w:t>參 事</w:t>
            </w:r>
          </w:p>
        </w:tc>
        <w:tc>
          <w:tcPr>
            <w:tcW w:w="746" w:type="pct"/>
            <w:shd w:val="clear" w:color="auto" w:fill="auto"/>
          </w:tcPr>
          <w:p w14:paraId="0AA9AB08" w14:textId="7960099F" w:rsidR="00FF4211" w:rsidRPr="00FF4211" w:rsidRDefault="00FF4211" w:rsidP="00FF4211">
            <w:pPr>
              <w:spacing w:line="440" w:lineRule="exact"/>
              <w:jc w:val="center"/>
              <w:rPr>
                <w:rFonts w:ascii="標楷體" w:eastAsia="標楷體" w:hAnsi="標楷體"/>
                <w:sz w:val="32"/>
                <w:szCs w:val="32"/>
              </w:rPr>
            </w:pPr>
            <w:r w:rsidRPr="00FF4211">
              <w:rPr>
                <w:rFonts w:ascii="標楷體" w:eastAsia="標楷體" w:hAnsi="標楷體" w:hint="eastAsia"/>
                <w:sz w:val="32"/>
                <w:szCs w:val="32"/>
              </w:rPr>
              <w:t>李世德</w:t>
            </w:r>
          </w:p>
        </w:tc>
      </w:tr>
      <w:tr w:rsidR="00FF4211" w:rsidRPr="00EF6DFA" w14:paraId="011E150E" w14:textId="77777777" w:rsidTr="00D85A4C">
        <w:trPr>
          <w:trHeight w:val="454"/>
          <w:jc w:val="center"/>
        </w:trPr>
        <w:tc>
          <w:tcPr>
            <w:tcW w:w="970" w:type="pct"/>
            <w:shd w:val="clear" w:color="auto" w:fill="auto"/>
            <w:vAlign w:val="center"/>
          </w:tcPr>
          <w:p w14:paraId="5B8CF50B" w14:textId="77777777" w:rsidR="00FF4211" w:rsidRPr="00366353" w:rsidRDefault="00FF4211" w:rsidP="00FF4211">
            <w:pPr>
              <w:spacing w:line="440" w:lineRule="exact"/>
              <w:rPr>
                <w:rFonts w:ascii="標楷體" w:eastAsia="標楷體" w:hAnsi="標楷體" w:cs="Times New Roman"/>
                <w:sz w:val="32"/>
                <w:szCs w:val="32"/>
              </w:rPr>
            </w:pPr>
          </w:p>
        </w:tc>
        <w:tc>
          <w:tcPr>
            <w:tcW w:w="2463" w:type="pct"/>
            <w:shd w:val="clear" w:color="auto" w:fill="auto"/>
          </w:tcPr>
          <w:p w14:paraId="49A182C8" w14:textId="745E00FC" w:rsidR="00FF4211" w:rsidRPr="00D85A4C" w:rsidRDefault="00FF4211" w:rsidP="00D85A4C">
            <w:pPr>
              <w:spacing w:line="440" w:lineRule="exact"/>
              <w:rPr>
                <w:rFonts w:ascii="標楷體" w:eastAsia="標楷體" w:hAnsi="標楷體"/>
                <w:sz w:val="32"/>
                <w:szCs w:val="32"/>
              </w:rPr>
            </w:pPr>
            <w:r w:rsidRPr="00D85A4C">
              <w:rPr>
                <w:rFonts w:ascii="標楷體" w:eastAsia="標楷體" w:hAnsi="標楷體" w:hint="eastAsia"/>
                <w:sz w:val="32"/>
                <w:szCs w:val="32"/>
              </w:rPr>
              <w:t>大陸委員會法政處</w:t>
            </w:r>
          </w:p>
        </w:tc>
        <w:tc>
          <w:tcPr>
            <w:tcW w:w="821" w:type="pct"/>
            <w:shd w:val="clear" w:color="auto" w:fill="auto"/>
          </w:tcPr>
          <w:p w14:paraId="5423200D" w14:textId="5558B6DC" w:rsidR="00FF4211" w:rsidRPr="00366353" w:rsidRDefault="00FF4211" w:rsidP="00FF4211">
            <w:pPr>
              <w:spacing w:line="440" w:lineRule="exact"/>
              <w:jc w:val="distribute"/>
              <w:rPr>
                <w:rFonts w:ascii="標楷體" w:eastAsia="標楷體" w:hAnsi="標楷體"/>
                <w:sz w:val="32"/>
                <w:szCs w:val="32"/>
              </w:rPr>
            </w:pPr>
            <w:r w:rsidRPr="00FF4211">
              <w:rPr>
                <w:rFonts w:ascii="標楷體" w:eastAsia="標楷體" w:hAnsi="標楷體" w:hint="eastAsia"/>
                <w:sz w:val="32"/>
                <w:szCs w:val="32"/>
              </w:rPr>
              <w:t>組 長</w:t>
            </w:r>
          </w:p>
        </w:tc>
        <w:tc>
          <w:tcPr>
            <w:tcW w:w="746" w:type="pct"/>
            <w:shd w:val="clear" w:color="auto" w:fill="auto"/>
          </w:tcPr>
          <w:p w14:paraId="6291740D" w14:textId="476C04BE" w:rsidR="00FF4211" w:rsidRPr="00FF4211" w:rsidRDefault="00FF4211" w:rsidP="00FF4211">
            <w:pPr>
              <w:spacing w:line="440" w:lineRule="exact"/>
              <w:jc w:val="center"/>
              <w:rPr>
                <w:rFonts w:ascii="標楷體" w:eastAsia="標楷體" w:hAnsi="標楷體"/>
                <w:sz w:val="32"/>
                <w:szCs w:val="32"/>
              </w:rPr>
            </w:pPr>
            <w:r w:rsidRPr="00FF4211">
              <w:rPr>
                <w:rFonts w:ascii="標楷體" w:eastAsia="標楷體" w:hAnsi="標楷體" w:hint="eastAsia"/>
                <w:sz w:val="32"/>
                <w:szCs w:val="32"/>
              </w:rPr>
              <w:t>李佩儒</w:t>
            </w:r>
          </w:p>
        </w:tc>
      </w:tr>
    </w:tbl>
    <w:p w14:paraId="50FE6D11" w14:textId="0A80DB14" w:rsidR="002251C0" w:rsidRPr="002251C0" w:rsidRDefault="002251C0" w:rsidP="00017697">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370B75">
        <w:rPr>
          <w:rFonts w:ascii="標楷體" w:eastAsia="標楷體" w:hAnsi="標楷體" w:cs="Times New Roman" w:hint="eastAsia"/>
          <w:sz w:val="32"/>
          <w:szCs w:val="32"/>
        </w:rPr>
        <w:t>賴</w:t>
      </w:r>
      <w:r w:rsidR="00E61BBD">
        <w:rPr>
          <w:rFonts w:ascii="標楷體" w:eastAsia="標楷體" w:hAnsi="標楷體" w:cs="Times New Roman" w:hint="eastAsia"/>
          <w:sz w:val="32"/>
          <w:szCs w:val="32"/>
        </w:rPr>
        <w:t>召集</w:t>
      </w:r>
      <w:r w:rsidRPr="00FD64C5">
        <w:rPr>
          <w:rFonts w:ascii="標楷體" w:eastAsia="標楷體" w:hAnsi="標楷體" w:cs="Times New Roman" w:hint="eastAsia"/>
          <w:sz w:val="32"/>
          <w:szCs w:val="32"/>
        </w:rPr>
        <w:t>委員</w:t>
      </w:r>
      <w:r w:rsidR="00370B75">
        <w:rPr>
          <w:rFonts w:ascii="標楷體" w:eastAsia="標楷體" w:hAnsi="標楷體" w:cs="Times New Roman" w:hint="eastAsia"/>
          <w:sz w:val="32"/>
          <w:szCs w:val="32"/>
        </w:rPr>
        <w:t>惠員</w:t>
      </w:r>
    </w:p>
    <w:p w14:paraId="4BAAFFFD" w14:textId="77777777" w:rsidR="006D0D1E" w:rsidRPr="006D0D1E" w:rsidRDefault="006D0D1E" w:rsidP="00017697">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主任秘書：張禮棟</w:t>
      </w:r>
    </w:p>
    <w:p w14:paraId="7A2B6C71" w14:textId="77777777" w:rsidR="006D0D1E" w:rsidRDefault="006D0D1E" w:rsidP="00017697">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專門委員：郭明政</w:t>
      </w:r>
    </w:p>
    <w:p w14:paraId="6EEC1B97" w14:textId="77777777" w:rsidR="002251C0" w:rsidRPr="002251C0" w:rsidRDefault="002251C0" w:rsidP="00017697">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40351E">
        <w:rPr>
          <w:rFonts w:ascii="標楷體" w:eastAsia="標楷體" w:hAnsi="標楷體" w:cs="Times New Roman" w:hint="eastAsia"/>
          <w:sz w:val="32"/>
          <w:szCs w:val="32"/>
        </w:rPr>
        <w:t>專</w:t>
      </w:r>
      <w:r w:rsidRPr="002251C0">
        <w:rPr>
          <w:rFonts w:ascii="標楷體" w:eastAsia="標楷體" w:hAnsi="標楷體" w:cs="Times New Roman" w:hint="eastAsia"/>
          <w:sz w:val="32"/>
          <w:szCs w:val="32"/>
        </w:rPr>
        <w:t xml:space="preserve">　　員　</w:t>
      </w:r>
      <w:r w:rsidR="0040351E">
        <w:rPr>
          <w:rFonts w:ascii="標楷體" w:eastAsia="標楷體" w:hAnsi="標楷體" w:cs="Times New Roman" w:hint="eastAsia"/>
          <w:sz w:val="32"/>
          <w:szCs w:val="32"/>
        </w:rPr>
        <w:t>賴映潔</w:t>
      </w:r>
    </w:p>
    <w:p w14:paraId="2B89628E" w14:textId="3DB27198" w:rsidR="00B825A7" w:rsidRDefault="00B825A7" w:rsidP="00AA2ED6">
      <w:pPr>
        <w:spacing w:beforeLines="50" w:before="180" w:line="440" w:lineRule="exact"/>
        <w:jc w:val="both"/>
        <w:rPr>
          <w:rFonts w:ascii="標楷體" w:eastAsia="標楷體" w:hAnsi="標楷體" w:cs="Times New Roman"/>
          <w:sz w:val="32"/>
          <w:szCs w:val="32"/>
        </w:rPr>
      </w:pPr>
      <w:bookmarkStart w:id="1" w:name="OLE_LINK1"/>
      <w:bookmarkStart w:id="2" w:name="OLE_LINK2"/>
      <w:r w:rsidRPr="00B825A7">
        <w:rPr>
          <w:rFonts w:ascii="標楷體" w:eastAsia="標楷體" w:hAnsi="標楷體" w:cs="Times New Roman" w:hint="eastAsia"/>
          <w:color w:val="000000"/>
          <w:sz w:val="32"/>
          <w:szCs w:val="20"/>
        </w:rPr>
        <w:t>（變更議程，</w:t>
      </w:r>
      <w:r w:rsidR="00A02B13" w:rsidRPr="00A02B13">
        <w:rPr>
          <w:rFonts w:ascii="標楷體" w:eastAsia="標楷體" w:hAnsi="標楷體" w:cs="Times New Roman" w:hint="eastAsia"/>
          <w:color w:val="000000"/>
          <w:sz w:val="32"/>
          <w:szCs w:val="20"/>
        </w:rPr>
        <w:t>委員林俊憲等20人擬具「性侵害犯罪防治法第二十二條條文修正草案」</w:t>
      </w:r>
      <w:r w:rsidR="00A02B13">
        <w:rPr>
          <w:rFonts w:ascii="標楷體" w:eastAsia="標楷體" w:hAnsi="標楷體" w:cs="Times New Roman" w:hint="eastAsia"/>
          <w:color w:val="000000"/>
          <w:sz w:val="32"/>
          <w:szCs w:val="20"/>
        </w:rPr>
        <w:t>案</w:t>
      </w:r>
      <w:r w:rsidRPr="00B825A7">
        <w:rPr>
          <w:rFonts w:ascii="標楷體" w:eastAsia="標楷體" w:hAnsi="標楷體" w:cs="Times New Roman" w:hint="eastAsia"/>
          <w:color w:val="000000"/>
          <w:sz w:val="32"/>
          <w:szCs w:val="20"/>
        </w:rPr>
        <w:t>，業由院會交付本會審查，經會議主席徵詢在場委員同意後，決議增列為討論事項</w:t>
      </w:r>
      <w:r w:rsidR="00AA2ED6" w:rsidRPr="00AA2ED6">
        <w:rPr>
          <w:rFonts w:ascii="標楷體" w:eastAsia="標楷體" w:hAnsi="標楷體" w:cs="Times New Roman" w:hint="eastAsia"/>
          <w:color w:val="000000"/>
          <w:sz w:val="32"/>
          <w:szCs w:val="20"/>
        </w:rPr>
        <w:t>第二(</w:t>
      </w:r>
      <w:r w:rsidR="00A02B13">
        <w:rPr>
          <w:rFonts w:ascii="標楷體" w:eastAsia="標楷體" w:hAnsi="標楷體" w:cs="Times New Roman" w:hint="eastAsia"/>
          <w:color w:val="000000"/>
          <w:sz w:val="32"/>
          <w:szCs w:val="20"/>
        </w:rPr>
        <w:t>六</w:t>
      </w:r>
      <w:r w:rsidR="00AA2ED6" w:rsidRPr="00AA2ED6">
        <w:rPr>
          <w:rFonts w:ascii="標楷體" w:eastAsia="標楷體" w:hAnsi="標楷體" w:cs="Times New Roman" w:hint="eastAsia"/>
          <w:color w:val="000000"/>
          <w:sz w:val="32"/>
          <w:szCs w:val="20"/>
        </w:rPr>
        <w:t>)案</w:t>
      </w:r>
      <w:r w:rsidRPr="00B825A7">
        <w:rPr>
          <w:rFonts w:ascii="標楷體" w:eastAsia="標楷體" w:hAnsi="標楷體" w:cs="Times New Roman" w:hint="eastAsia"/>
          <w:color w:val="000000"/>
          <w:sz w:val="32"/>
          <w:szCs w:val="20"/>
        </w:rPr>
        <w:t>。）</w:t>
      </w:r>
    </w:p>
    <w:bookmarkEnd w:id="1"/>
    <w:bookmarkEnd w:id="2"/>
    <w:p w14:paraId="6210ABD3" w14:textId="2C32E893" w:rsidR="00017697" w:rsidRPr="00017697" w:rsidRDefault="009B2897" w:rsidP="00D85A4C">
      <w:pPr>
        <w:spacing w:beforeLines="50" w:before="180" w:line="420" w:lineRule="exact"/>
        <w:ind w:left="372" w:hangingChars="116" w:hanging="372"/>
        <w:jc w:val="both"/>
        <w:rPr>
          <w:rFonts w:ascii="標楷體" w:eastAsia="標楷體" w:hAnsi="Times New Roman" w:cs="Times New Roman"/>
          <w:bCs/>
          <w:kern w:val="0"/>
          <w:sz w:val="32"/>
          <w:szCs w:val="32"/>
        </w:rPr>
      </w:pPr>
      <w:r w:rsidRPr="009B2897">
        <w:rPr>
          <w:rFonts w:ascii="標楷體" w:eastAsia="標楷體" w:hAnsi="標楷體" w:cs="Times New Roman" w:hint="eastAsia"/>
          <w:b/>
          <w:bCs/>
          <w:kern w:val="0"/>
          <w:sz w:val="32"/>
          <w:szCs w:val="32"/>
        </w:rPr>
        <w:t>討論事項</w:t>
      </w:r>
    </w:p>
    <w:p w14:paraId="0B857ABD" w14:textId="77777777" w:rsidR="00EE446E" w:rsidRPr="00FF6069" w:rsidRDefault="00EE446E" w:rsidP="00D85A4C">
      <w:pPr>
        <w:spacing w:line="420" w:lineRule="exact"/>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一、審查</w:t>
      </w:r>
    </w:p>
    <w:p w14:paraId="46A293C0" w14:textId="77777777" w:rsidR="00EE446E" w:rsidRPr="00FF6069" w:rsidRDefault="00EE446E" w:rsidP="00D85A4C">
      <w:pPr>
        <w:snapToGrid w:val="0"/>
        <w:spacing w:line="42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一</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行政院函請審議「兒童及少年性剝削防制條例部分條文修正草案」案。</w:t>
      </w:r>
    </w:p>
    <w:p w14:paraId="148D8AE5" w14:textId="77777777" w:rsidR="00EE446E" w:rsidRPr="00FF6069" w:rsidRDefault="00EE446E" w:rsidP="00D85A4C">
      <w:pPr>
        <w:snapToGrid w:val="0"/>
        <w:spacing w:line="42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二</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時代力量黨團擬具「兒童及少年性剝削防制條例部分條文修正草案」案。</w:t>
      </w:r>
    </w:p>
    <w:p w14:paraId="114B97F7" w14:textId="77777777" w:rsidR="00EE446E" w:rsidRPr="00FF6069" w:rsidRDefault="00EE446E" w:rsidP="00D85A4C">
      <w:pPr>
        <w:snapToGrid w:val="0"/>
        <w:spacing w:line="42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三</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時代力量黨團擬具「兒童及少年性剝削防制條例第五條條文修正草案」案。</w:t>
      </w:r>
    </w:p>
    <w:p w14:paraId="68931364" w14:textId="77777777" w:rsidR="00EE446E" w:rsidRPr="00FF6069" w:rsidRDefault="00EE446E" w:rsidP="00D85A4C">
      <w:pPr>
        <w:snapToGrid w:val="0"/>
        <w:spacing w:line="42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四</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委員蔣萬安等</w:t>
      </w:r>
      <w:r w:rsidRPr="00FF6069">
        <w:rPr>
          <w:rFonts w:ascii="Times New Roman" w:eastAsia="標楷體" w:hAnsi="標楷體" w:cs="Times New Roman" w:hint="eastAsia"/>
          <w:b/>
          <w:color w:val="000000"/>
          <w:sz w:val="32"/>
          <w:szCs w:val="20"/>
        </w:rPr>
        <w:t>21</w:t>
      </w:r>
      <w:r w:rsidRPr="00FF6069">
        <w:rPr>
          <w:rFonts w:ascii="Times New Roman" w:eastAsia="標楷體" w:hAnsi="標楷體" w:cs="Times New Roman" w:hint="eastAsia"/>
          <w:b/>
          <w:color w:val="000000"/>
          <w:sz w:val="32"/>
          <w:szCs w:val="20"/>
        </w:rPr>
        <w:t>人擬具「兒童及少年性剝削防制條例部分條文修正草案」案。</w:t>
      </w:r>
    </w:p>
    <w:p w14:paraId="7585D47E" w14:textId="77777777" w:rsidR="00EE446E" w:rsidRPr="00FF6069" w:rsidRDefault="00EE446E" w:rsidP="00D85A4C">
      <w:pPr>
        <w:snapToGrid w:val="0"/>
        <w:spacing w:line="42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五</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委員賴品妤等</w:t>
      </w:r>
      <w:r w:rsidRPr="00FF6069">
        <w:rPr>
          <w:rFonts w:ascii="Times New Roman" w:eastAsia="標楷體" w:hAnsi="標楷體" w:cs="Times New Roman" w:hint="eastAsia"/>
          <w:b/>
          <w:color w:val="000000"/>
          <w:sz w:val="32"/>
          <w:szCs w:val="20"/>
        </w:rPr>
        <w:t>19</w:t>
      </w:r>
      <w:r w:rsidRPr="00FF6069">
        <w:rPr>
          <w:rFonts w:ascii="Times New Roman" w:eastAsia="標楷體" w:hAnsi="標楷體" w:cs="Times New Roman" w:hint="eastAsia"/>
          <w:b/>
          <w:color w:val="000000"/>
          <w:sz w:val="32"/>
          <w:szCs w:val="20"/>
        </w:rPr>
        <w:t>人擬具「兒童及少年性剝削防制條例部分條文修正草案」案。</w:t>
      </w:r>
    </w:p>
    <w:p w14:paraId="7211EA90" w14:textId="77777777" w:rsidR="00EE446E" w:rsidRPr="00FF6069" w:rsidRDefault="00EE446E" w:rsidP="00D85A4C">
      <w:pPr>
        <w:snapToGrid w:val="0"/>
        <w:spacing w:line="42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六</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委員范雲等</w:t>
      </w:r>
      <w:r w:rsidRPr="00FF6069">
        <w:rPr>
          <w:rFonts w:ascii="Times New Roman" w:eastAsia="標楷體" w:hAnsi="標楷體" w:cs="Times New Roman" w:hint="eastAsia"/>
          <w:b/>
          <w:color w:val="000000"/>
          <w:sz w:val="32"/>
          <w:szCs w:val="20"/>
        </w:rPr>
        <w:t>16</w:t>
      </w:r>
      <w:r w:rsidRPr="00FF6069">
        <w:rPr>
          <w:rFonts w:ascii="Times New Roman" w:eastAsia="標楷體" w:hAnsi="標楷體" w:cs="Times New Roman" w:hint="eastAsia"/>
          <w:b/>
          <w:color w:val="000000"/>
          <w:sz w:val="32"/>
          <w:szCs w:val="20"/>
        </w:rPr>
        <w:t>人擬具「兒童及少年性剝削防制條例部分條文</w:t>
      </w:r>
      <w:r w:rsidRPr="00FF6069">
        <w:rPr>
          <w:rFonts w:ascii="Times New Roman" w:eastAsia="標楷體" w:hAnsi="標楷體" w:cs="Times New Roman" w:hint="eastAsia"/>
          <w:b/>
          <w:color w:val="000000"/>
          <w:sz w:val="32"/>
          <w:szCs w:val="20"/>
        </w:rPr>
        <w:lastRenderedPageBreak/>
        <w:t>修正草案」案。</w:t>
      </w:r>
    </w:p>
    <w:p w14:paraId="76CECB0B" w14:textId="77777777" w:rsidR="00EE446E" w:rsidRPr="00FF6069" w:rsidRDefault="00EE446E" w:rsidP="00D85A4C">
      <w:pPr>
        <w:snapToGrid w:val="0"/>
        <w:spacing w:line="42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七</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委員何欣純等</w:t>
      </w:r>
      <w:r w:rsidRPr="00FF6069">
        <w:rPr>
          <w:rFonts w:ascii="Times New Roman" w:eastAsia="標楷體" w:hAnsi="標楷體" w:cs="Times New Roman" w:hint="eastAsia"/>
          <w:b/>
          <w:color w:val="000000"/>
          <w:sz w:val="32"/>
          <w:szCs w:val="20"/>
        </w:rPr>
        <w:t>16</w:t>
      </w:r>
      <w:r w:rsidRPr="00FF6069">
        <w:rPr>
          <w:rFonts w:ascii="Times New Roman" w:eastAsia="標楷體" w:hAnsi="標楷體" w:cs="Times New Roman" w:hint="eastAsia"/>
          <w:b/>
          <w:color w:val="000000"/>
          <w:sz w:val="32"/>
          <w:szCs w:val="20"/>
        </w:rPr>
        <w:t>人擬具「兒童及少年性剝削防制條例部分條文修正草案」案。</w:t>
      </w:r>
    </w:p>
    <w:p w14:paraId="019571E7" w14:textId="77777777" w:rsidR="00EE446E" w:rsidRPr="00FF6069" w:rsidRDefault="00EE446E" w:rsidP="00D85A4C">
      <w:pPr>
        <w:snapToGrid w:val="0"/>
        <w:spacing w:line="42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八</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委員萬美玲等</w:t>
      </w:r>
      <w:r w:rsidRPr="00FF6069">
        <w:rPr>
          <w:rFonts w:ascii="Times New Roman" w:eastAsia="標楷體" w:hAnsi="標楷體" w:cs="Times New Roman" w:hint="eastAsia"/>
          <w:b/>
          <w:color w:val="000000"/>
          <w:sz w:val="32"/>
          <w:szCs w:val="20"/>
        </w:rPr>
        <w:t>23</w:t>
      </w:r>
      <w:r w:rsidRPr="00FF6069">
        <w:rPr>
          <w:rFonts w:ascii="Times New Roman" w:eastAsia="標楷體" w:hAnsi="標楷體" w:cs="Times New Roman" w:hint="eastAsia"/>
          <w:b/>
          <w:color w:val="000000"/>
          <w:sz w:val="32"/>
          <w:szCs w:val="20"/>
        </w:rPr>
        <w:t>人擬具「兒童及少年性剝削防制條例第五條條文修正草案」案。</w:t>
      </w:r>
    </w:p>
    <w:p w14:paraId="6154AE8A" w14:textId="77777777" w:rsidR="00EE446E" w:rsidRPr="00FF6069" w:rsidRDefault="00EE446E" w:rsidP="00D85A4C">
      <w:pPr>
        <w:snapToGrid w:val="0"/>
        <w:spacing w:line="42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九</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委員張育美等</w:t>
      </w:r>
      <w:r w:rsidRPr="00FF6069">
        <w:rPr>
          <w:rFonts w:ascii="Times New Roman" w:eastAsia="標楷體" w:hAnsi="標楷體" w:cs="Times New Roman" w:hint="eastAsia"/>
          <w:b/>
          <w:color w:val="000000"/>
          <w:sz w:val="32"/>
          <w:szCs w:val="20"/>
        </w:rPr>
        <w:t>17</w:t>
      </w:r>
      <w:r w:rsidRPr="00FF6069">
        <w:rPr>
          <w:rFonts w:ascii="Times New Roman" w:eastAsia="標楷體" w:hAnsi="標楷體" w:cs="Times New Roman" w:hint="eastAsia"/>
          <w:b/>
          <w:color w:val="000000"/>
          <w:sz w:val="32"/>
          <w:szCs w:val="20"/>
        </w:rPr>
        <w:t>人擬具「兒童及少年性剝削防制條例第七條條文修正草案」案。</w:t>
      </w:r>
    </w:p>
    <w:p w14:paraId="329EE828" w14:textId="77777777" w:rsidR="00EE446E" w:rsidRPr="00FF6069" w:rsidRDefault="00EE446E" w:rsidP="00D85A4C">
      <w:pPr>
        <w:snapToGrid w:val="0"/>
        <w:spacing w:line="42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十</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委員張育美等</w:t>
      </w:r>
      <w:r w:rsidRPr="00FF6069">
        <w:rPr>
          <w:rFonts w:ascii="Times New Roman" w:eastAsia="標楷體" w:hAnsi="標楷體" w:cs="Times New Roman" w:hint="eastAsia"/>
          <w:b/>
          <w:color w:val="000000"/>
          <w:sz w:val="32"/>
          <w:szCs w:val="20"/>
        </w:rPr>
        <w:t>17</w:t>
      </w:r>
      <w:r w:rsidRPr="00FF6069">
        <w:rPr>
          <w:rFonts w:ascii="Times New Roman" w:eastAsia="標楷體" w:hAnsi="標楷體" w:cs="Times New Roman" w:hint="eastAsia"/>
          <w:b/>
          <w:color w:val="000000"/>
          <w:sz w:val="32"/>
          <w:szCs w:val="20"/>
        </w:rPr>
        <w:t>人擬具「兒童及少年性剝削防制條例第八條條文修正草案」案。</w:t>
      </w:r>
    </w:p>
    <w:p w14:paraId="6249AE20" w14:textId="77777777" w:rsidR="00EE446E" w:rsidRPr="00FF6069" w:rsidRDefault="00EE446E" w:rsidP="00D85A4C">
      <w:pPr>
        <w:snapToGrid w:val="0"/>
        <w:spacing w:line="420" w:lineRule="exact"/>
        <w:ind w:left="1418" w:hanging="851"/>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十一</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委員李貴敏等</w:t>
      </w:r>
      <w:r w:rsidRPr="00FF6069">
        <w:rPr>
          <w:rFonts w:ascii="Times New Roman" w:eastAsia="標楷體" w:hAnsi="標楷體" w:cs="Times New Roman" w:hint="eastAsia"/>
          <w:b/>
          <w:color w:val="000000"/>
          <w:sz w:val="32"/>
          <w:szCs w:val="20"/>
        </w:rPr>
        <w:t>20</w:t>
      </w:r>
      <w:r w:rsidRPr="00FF6069">
        <w:rPr>
          <w:rFonts w:ascii="Times New Roman" w:eastAsia="標楷體" w:hAnsi="標楷體" w:cs="Times New Roman" w:hint="eastAsia"/>
          <w:b/>
          <w:color w:val="000000"/>
          <w:sz w:val="32"/>
          <w:szCs w:val="20"/>
        </w:rPr>
        <w:t>人擬具「兒童及少年性剝削防制條例第三十五條、第三十六條及第三十八條條文修正草案」案。</w:t>
      </w:r>
    </w:p>
    <w:p w14:paraId="7554B35F" w14:textId="77777777" w:rsidR="00EE446E" w:rsidRPr="00FF6069" w:rsidRDefault="00EE446E" w:rsidP="00D85A4C">
      <w:pPr>
        <w:snapToGrid w:val="0"/>
        <w:spacing w:line="420" w:lineRule="exact"/>
        <w:ind w:left="1418" w:hanging="851"/>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十二</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委員吳怡玎等</w:t>
      </w:r>
      <w:r w:rsidRPr="00FF6069">
        <w:rPr>
          <w:rFonts w:ascii="Times New Roman" w:eastAsia="標楷體" w:hAnsi="標楷體" w:cs="Times New Roman" w:hint="eastAsia"/>
          <w:b/>
          <w:color w:val="000000"/>
          <w:sz w:val="32"/>
          <w:szCs w:val="20"/>
        </w:rPr>
        <w:t>19</w:t>
      </w:r>
      <w:r w:rsidRPr="00FF6069">
        <w:rPr>
          <w:rFonts w:ascii="Times New Roman" w:eastAsia="標楷體" w:hAnsi="標楷體" w:cs="Times New Roman" w:hint="eastAsia"/>
          <w:b/>
          <w:color w:val="000000"/>
          <w:sz w:val="32"/>
          <w:szCs w:val="20"/>
        </w:rPr>
        <w:t>人擬具「兒童及少年性剝削防制條例第三十六條及第三十八條條文修正草案」案。</w:t>
      </w:r>
    </w:p>
    <w:p w14:paraId="2FA02310" w14:textId="77777777" w:rsidR="00EE446E" w:rsidRPr="00FF6069" w:rsidRDefault="00EE446E" w:rsidP="00D85A4C">
      <w:pPr>
        <w:snapToGrid w:val="0"/>
        <w:spacing w:line="420" w:lineRule="exact"/>
        <w:ind w:left="1418" w:hanging="851"/>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十三</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委員洪孟楷等</w:t>
      </w:r>
      <w:r w:rsidRPr="00FF6069">
        <w:rPr>
          <w:rFonts w:ascii="Times New Roman" w:eastAsia="標楷體" w:hAnsi="標楷體" w:cs="Times New Roman" w:hint="eastAsia"/>
          <w:b/>
          <w:color w:val="000000"/>
          <w:sz w:val="32"/>
          <w:szCs w:val="20"/>
        </w:rPr>
        <w:t>17</w:t>
      </w:r>
      <w:r w:rsidRPr="00FF6069">
        <w:rPr>
          <w:rFonts w:ascii="Times New Roman" w:eastAsia="標楷體" w:hAnsi="標楷體" w:cs="Times New Roman" w:hint="eastAsia"/>
          <w:b/>
          <w:color w:val="000000"/>
          <w:sz w:val="32"/>
          <w:szCs w:val="20"/>
        </w:rPr>
        <w:t>人擬具「兒童及少年性剝削防制條例第三十九條、第四十四條及第五十一條條文修正草案」案。</w:t>
      </w:r>
    </w:p>
    <w:p w14:paraId="57BF78C9" w14:textId="3FD86AA5" w:rsidR="0067062A" w:rsidRDefault="00017697" w:rsidP="0067062A">
      <w:pPr>
        <w:spacing w:line="440" w:lineRule="exact"/>
        <w:jc w:val="both"/>
        <w:rPr>
          <w:rFonts w:ascii="Times New Roman" w:eastAsia="標楷體" w:hAnsi="標楷體" w:cs="Times New Roman"/>
          <w:color w:val="000000"/>
          <w:sz w:val="32"/>
          <w:szCs w:val="20"/>
        </w:rPr>
      </w:pPr>
      <w:r w:rsidRPr="00017697">
        <w:rPr>
          <w:rFonts w:ascii="Times New Roman" w:eastAsia="標楷體" w:hAnsi="標楷體" w:cs="Times New Roman" w:hint="eastAsia"/>
          <w:color w:val="000000"/>
          <w:sz w:val="32"/>
          <w:szCs w:val="20"/>
        </w:rPr>
        <w:t>（</w:t>
      </w:r>
      <w:r w:rsidR="00925C4D" w:rsidRPr="00925C4D">
        <w:rPr>
          <w:rFonts w:ascii="Times New Roman" w:eastAsia="標楷體" w:hAnsi="標楷體" w:cs="Times New Roman" w:hint="eastAsia"/>
          <w:color w:val="000000"/>
          <w:sz w:val="32"/>
          <w:szCs w:val="20"/>
        </w:rPr>
        <w:t>本次會議討論事項綜合詢答，</w:t>
      </w:r>
      <w:r w:rsidRPr="00017697">
        <w:rPr>
          <w:rFonts w:ascii="Times New Roman" w:eastAsia="標楷體" w:hAnsi="標楷體" w:cs="Times New Roman" w:hint="eastAsia"/>
          <w:color w:val="000000"/>
          <w:sz w:val="32"/>
          <w:szCs w:val="20"/>
        </w:rPr>
        <w:t>經委員</w:t>
      </w:r>
      <w:r w:rsidR="00ED7CF5">
        <w:rPr>
          <w:rFonts w:ascii="Times New Roman" w:eastAsia="標楷體" w:hAnsi="標楷體" w:cs="Times New Roman" w:hint="eastAsia"/>
          <w:color w:val="000000"/>
          <w:sz w:val="32"/>
          <w:szCs w:val="20"/>
        </w:rPr>
        <w:t>王婉諭</w:t>
      </w:r>
      <w:r w:rsidR="0071740B" w:rsidRPr="0071740B">
        <w:rPr>
          <w:rFonts w:ascii="Times New Roman" w:eastAsia="標楷體" w:hAnsi="標楷體" w:cs="Times New Roman" w:hint="eastAsia"/>
          <w:color w:val="000000"/>
          <w:sz w:val="32"/>
          <w:szCs w:val="20"/>
        </w:rPr>
        <w:t>【代表</w:t>
      </w:r>
      <w:r w:rsidR="00ED7CF5" w:rsidRPr="00ED7CF5">
        <w:rPr>
          <w:rFonts w:ascii="Times New Roman" w:eastAsia="標楷體" w:hAnsi="標楷體" w:cs="Times New Roman" w:hint="eastAsia"/>
          <w:color w:val="000000"/>
          <w:sz w:val="32"/>
          <w:szCs w:val="20"/>
        </w:rPr>
        <w:t>時代力量黨團</w:t>
      </w:r>
      <w:r w:rsidR="0071740B" w:rsidRPr="0071740B">
        <w:rPr>
          <w:rFonts w:ascii="Times New Roman" w:eastAsia="標楷體" w:hAnsi="標楷體" w:cs="Times New Roman" w:hint="eastAsia"/>
          <w:color w:val="000000"/>
          <w:sz w:val="32"/>
          <w:szCs w:val="20"/>
        </w:rPr>
        <w:t>】</w:t>
      </w:r>
      <w:r w:rsidRPr="00017697">
        <w:rPr>
          <w:rFonts w:ascii="標楷體" w:eastAsia="標楷體" w:hAnsi="標楷體" w:hint="eastAsia"/>
          <w:sz w:val="32"/>
          <w:szCs w:val="32"/>
        </w:rPr>
        <w:t>、</w:t>
      </w:r>
      <w:r w:rsidR="00ED7CF5">
        <w:rPr>
          <w:rFonts w:ascii="標楷體" w:eastAsia="標楷體" w:hAnsi="標楷體" w:hint="eastAsia"/>
          <w:sz w:val="32"/>
          <w:szCs w:val="32"/>
        </w:rPr>
        <w:t>蔣萬安、何欣純、</w:t>
      </w:r>
      <w:r w:rsidR="00ED7CF5" w:rsidRPr="00ED7CF5">
        <w:rPr>
          <w:rFonts w:ascii="標楷體" w:eastAsia="標楷體" w:hAnsi="標楷體" w:hint="eastAsia"/>
          <w:sz w:val="32"/>
          <w:szCs w:val="32"/>
        </w:rPr>
        <w:t>蔡壁如【代表民眾黨黨團】、</w:t>
      </w:r>
      <w:r w:rsidR="00ED7CF5">
        <w:rPr>
          <w:rFonts w:ascii="標楷體" w:eastAsia="標楷體" w:hAnsi="標楷體" w:hint="eastAsia"/>
          <w:sz w:val="32"/>
          <w:szCs w:val="32"/>
        </w:rPr>
        <w:t>高嘉瑜、林昶佐</w:t>
      </w:r>
      <w:r w:rsidRPr="00017697">
        <w:rPr>
          <w:rFonts w:ascii="Times New Roman" w:eastAsia="標楷體" w:hAnsi="標楷體" w:cs="Times New Roman" w:hint="eastAsia"/>
          <w:color w:val="000000"/>
          <w:sz w:val="32"/>
          <w:szCs w:val="20"/>
        </w:rPr>
        <w:t>及</w:t>
      </w:r>
      <w:r w:rsidR="00ED7CF5">
        <w:rPr>
          <w:rFonts w:ascii="Times New Roman" w:eastAsia="標楷體" w:hAnsi="標楷體" w:cs="Times New Roman" w:hint="eastAsia"/>
          <w:color w:val="000000"/>
          <w:sz w:val="32"/>
          <w:szCs w:val="20"/>
        </w:rPr>
        <w:t>范雲</w:t>
      </w:r>
      <w:r w:rsidRPr="00017697">
        <w:rPr>
          <w:rFonts w:ascii="Times New Roman" w:eastAsia="標楷體" w:hAnsi="標楷體" w:cs="Times New Roman" w:hint="eastAsia"/>
          <w:color w:val="000000"/>
          <w:sz w:val="32"/>
          <w:szCs w:val="20"/>
        </w:rPr>
        <w:t>說明提案旨趣，由衛生福利部部長陳時中</w:t>
      </w:r>
      <w:r w:rsidR="0071740B">
        <w:rPr>
          <w:rFonts w:ascii="Times New Roman" w:eastAsia="標楷體" w:hAnsi="標楷體" w:cs="Times New Roman" w:hint="eastAsia"/>
          <w:color w:val="000000"/>
          <w:sz w:val="32"/>
          <w:szCs w:val="20"/>
        </w:rPr>
        <w:t>、</w:t>
      </w:r>
      <w:r w:rsidR="008A0E9B" w:rsidRPr="008A0E9B">
        <w:rPr>
          <w:rFonts w:ascii="Times New Roman" w:eastAsia="標楷體" w:hAnsi="標楷體" w:cs="Times New Roman" w:hint="eastAsia"/>
          <w:color w:val="000000"/>
          <w:sz w:val="32"/>
          <w:szCs w:val="20"/>
        </w:rPr>
        <w:t>司法院刑事廳法官文家倩</w:t>
      </w:r>
      <w:r w:rsidR="000A4735">
        <w:rPr>
          <w:rFonts w:ascii="Times New Roman" w:eastAsia="標楷體" w:hAnsi="標楷體" w:cs="Times New Roman" w:hint="eastAsia"/>
          <w:color w:val="000000"/>
          <w:sz w:val="32"/>
          <w:szCs w:val="20"/>
        </w:rPr>
        <w:t>、</w:t>
      </w:r>
      <w:r w:rsidR="007051F2" w:rsidRPr="007051F2">
        <w:rPr>
          <w:rFonts w:ascii="Times New Roman" w:eastAsia="標楷體" w:hAnsi="標楷體" w:cs="Times New Roman" w:hint="eastAsia"/>
          <w:color w:val="000000"/>
          <w:sz w:val="32"/>
          <w:szCs w:val="20"/>
        </w:rPr>
        <w:t>法務部檢察司司長林錦村</w:t>
      </w:r>
      <w:r w:rsidR="007051F2">
        <w:rPr>
          <w:rFonts w:ascii="Times New Roman" w:eastAsia="標楷體" w:hAnsi="標楷體" w:cs="Times New Roman" w:hint="eastAsia"/>
          <w:color w:val="000000"/>
          <w:sz w:val="32"/>
          <w:szCs w:val="20"/>
        </w:rPr>
        <w:t>、</w:t>
      </w:r>
      <w:r w:rsidR="007051F2" w:rsidRPr="007051F2">
        <w:rPr>
          <w:rFonts w:ascii="Times New Roman" w:eastAsia="標楷體" w:hAnsi="標楷體" w:cs="Times New Roman" w:hint="eastAsia"/>
          <w:color w:val="000000"/>
          <w:sz w:val="32"/>
          <w:szCs w:val="20"/>
        </w:rPr>
        <w:t>國家通訊傳播委員會法律事務處專門委員吳宜倫</w:t>
      </w:r>
      <w:r w:rsidR="00CF1D3F">
        <w:rPr>
          <w:rFonts w:ascii="Times New Roman" w:eastAsia="標楷體" w:hAnsi="標楷體" w:cs="Times New Roman" w:hint="eastAsia"/>
          <w:color w:val="000000"/>
          <w:sz w:val="32"/>
          <w:szCs w:val="20"/>
        </w:rPr>
        <w:t>及</w:t>
      </w:r>
      <w:r w:rsidR="007051F2" w:rsidRPr="007051F2">
        <w:rPr>
          <w:rFonts w:ascii="Times New Roman" w:eastAsia="標楷體" w:hAnsi="標楷體" w:cs="Times New Roman" w:hint="eastAsia"/>
          <w:color w:val="000000"/>
          <w:sz w:val="32"/>
          <w:szCs w:val="20"/>
        </w:rPr>
        <w:t>內政部警政署副署長李永癸</w:t>
      </w:r>
      <w:r w:rsidR="0071740B">
        <w:rPr>
          <w:rFonts w:ascii="Times New Roman" w:eastAsia="標楷體" w:hAnsi="標楷體" w:cs="Times New Roman" w:hint="eastAsia"/>
          <w:color w:val="000000"/>
          <w:sz w:val="32"/>
          <w:szCs w:val="20"/>
        </w:rPr>
        <w:t>報告</w:t>
      </w:r>
      <w:r w:rsidRPr="00017697">
        <w:rPr>
          <w:rFonts w:ascii="Times New Roman" w:eastAsia="標楷體" w:hAnsi="標楷體" w:cs="Times New Roman" w:hint="eastAsia"/>
          <w:color w:val="000000"/>
          <w:sz w:val="32"/>
          <w:szCs w:val="20"/>
        </w:rPr>
        <w:t>後，委員</w:t>
      </w:r>
      <w:r w:rsidR="00FA4AFA" w:rsidRPr="007D5EA4">
        <w:rPr>
          <w:rFonts w:ascii="Times New Roman" w:eastAsia="標楷體" w:hAnsi="標楷體" w:cs="Times New Roman" w:hint="eastAsia"/>
          <w:color w:val="000000"/>
          <w:sz w:val="32"/>
          <w:szCs w:val="20"/>
        </w:rPr>
        <w:t>蘇巧慧、吳玉琴、蔣萬安、蔡壁如、邱泰源、葉毓蘭、廖國棟</w:t>
      </w:r>
      <w:r w:rsidR="00FA4AFA" w:rsidRPr="007D5EA4">
        <w:rPr>
          <w:rFonts w:ascii="Times New Roman" w:eastAsia="標楷體" w:hAnsi="標楷體" w:cs="Times New Roman"/>
          <w:color w:val="000000"/>
          <w:sz w:val="32"/>
          <w:szCs w:val="20"/>
        </w:rPr>
        <w:t>Sufin</w:t>
      </w:r>
      <w:r w:rsidR="00FA4AFA" w:rsidRPr="007D5EA4">
        <w:rPr>
          <w:rFonts w:ascii="Times New Roman" w:eastAsia="標楷體" w:hAnsi="標楷體" w:cs="Times New Roman" w:hint="eastAsia"/>
          <w:color w:val="000000"/>
          <w:sz w:val="32"/>
          <w:szCs w:val="20"/>
        </w:rPr>
        <w:t>‧</w:t>
      </w:r>
      <w:r w:rsidR="00FA4AFA" w:rsidRPr="007D5EA4">
        <w:rPr>
          <w:rFonts w:ascii="Times New Roman" w:eastAsia="標楷體" w:hAnsi="標楷體" w:cs="Times New Roman"/>
          <w:color w:val="000000"/>
          <w:sz w:val="32"/>
          <w:szCs w:val="20"/>
        </w:rPr>
        <w:t>Siluko</w:t>
      </w:r>
      <w:r w:rsidR="00FA4AFA" w:rsidRPr="007D5EA4">
        <w:rPr>
          <w:rFonts w:ascii="Times New Roman" w:eastAsia="標楷體" w:hAnsi="標楷體" w:cs="Times New Roman" w:hint="eastAsia"/>
          <w:color w:val="000000"/>
          <w:sz w:val="32"/>
          <w:szCs w:val="20"/>
        </w:rPr>
        <w:t>、黃秀芳、莊競程、何志偉、</w:t>
      </w:r>
      <w:r w:rsidR="00FA4AFA" w:rsidRPr="007435E4">
        <w:rPr>
          <w:rFonts w:ascii="Times New Roman" w:eastAsia="標楷體" w:hAnsi="標楷體" w:cs="Times New Roman" w:hint="eastAsia"/>
          <w:color w:val="000000"/>
          <w:sz w:val="32"/>
          <w:szCs w:val="20"/>
        </w:rPr>
        <w:t>張育美、林思銘、</w:t>
      </w:r>
      <w:r w:rsidR="007435E4" w:rsidRPr="00B4059B">
        <w:rPr>
          <w:rFonts w:ascii="Times New Roman" w:eastAsia="標楷體" w:hAnsi="標楷體" w:cs="Times New Roman" w:hint="eastAsia"/>
          <w:color w:val="000000"/>
          <w:sz w:val="32"/>
          <w:szCs w:val="20"/>
        </w:rPr>
        <w:t>林為洲</w:t>
      </w:r>
      <w:r w:rsidR="00FA4AFA" w:rsidRPr="00B4059B">
        <w:rPr>
          <w:rFonts w:ascii="Times New Roman" w:eastAsia="標楷體" w:hAnsi="標楷體" w:cs="Times New Roman" w:hint="eastAsia"/>
          <w:color w:val="000000"/>
          <w:sz w:val="32"/>
          <w:szCs w:val="20"/>
        </w:rPr>
        <w:t>、賴惠員、劉建國、</w:t>
      </w:r>
      <w:r w:rsidR="00FA4AFA" w:rsidRPr="00BC1B1A">
        <w:rPr>
          <w:rFonts w:ascii="Times New Roman" w:eastAsia="標楷體" w:hAnsi="標楷體" w:cs="Times New Roman" w:hint="eastAsia"/>
          <w:color w:val="000000"/>
          <w:sz w:val="32"/>
          <w:szCs w:val="20"/>
        </w:rPr>
        <w:t>羅美玲、</w:t>
      </w:r>
      <w:r w:rsidR="00C976AB" w:rsidRPr="00C976AB">
        <w:rPr>
          <w:rFonts w:ascii="Times New Roman" w:eastAsia="標楷體" w:hAnsi="標楷體" w:cs="Times New Roman" w:hint="eastAsia"/>
          <w:color w:val="000000"/>
          <w:sz w:val="32"/>
          <w:szCs w:val="20"/>
        </w:rPr>
        <w:t>陳椒華、</w:t>
      </w:r>
      <w:r w:rsidR="00FA4AFA" w:rsidRPr="00C976AB">
        <w:rPr>
          <w:rFonts w:ascii="Times New Roman" w:eastAsia="標楷體" w:hAnsi="標楷體" w:cs="Times New Roman" w:hint="eastAsia"/>
          <w:color w:val="000000"/>
          <w:sz w:val="32"/>
          <w:szCs w:val="20"/>
        </w:rPr>
        <w:t>王婉諭、</w:t>
      </w:r>
      <w:r w:rsidR="003C49ED" w:rsidRPr="00842D26">
        <w:rPr>
          <w:rFonts w:ascii="Times New Roman" w:eastAsia="標楷體" w:hAnsi="標楷體" w:cs="Times New Roman" w:hint="eastAsia"/>
          <w:color w:val="000000"/>
          <w:sz w:val="32"/>
          <w:szCs w:val="20"/>
        </w:rPr>
        <w:t>江永昌、</w:t>
      </w:r>
      <w:r w:rsidR="00FA4AFA" w:rsidRPr="00842D26">
        <w:rPr>
          <w:rFonts w:ascii="Times New Roman" w:eastAsia="標楷體" w:hAnsi="標楷體" w:cs="Times New Roman" w:hint="eastAsia"/>
          <w:color w:val="000000"/>
          <w:sz w:val="32"/>
          <w:szCs w:val="20"/>
        </w:rPr>
        <w:t>高嘉瑜、</w:t>
      </w:r>
      <w:r w:rsidR="003C49ED" w:rsidRPr="00842D26">
        <w:rPr>
          <w:rFonts w:ascii="Times New Roman" w:eastAsia="標楷體" w:hAnsi="標楷體" w:cs="Times New Roman" w:hint="eastAsia"/>
          <w:color w:val="000000"/>
          <w:sz w:val="32"/>
          <w:szCs w:val="20"/>
        </w:rPr>
        <w:t>張其祿、賴品妤、徐志榮、</w:t>
      </w:r>
      <w:r w:rsidR="00FA4AFA" w:rsidRPr="00842D26">
        <w:rPr>
          <w:rFonts w:ascii="Times New Roman" w:eastAsia="標楷體" w:hAnsi="標楷體" w:cs="Times New Roman" w:hint="eastAsia"/>
          <w:color w:val="000000"/>
          <w:sz w:val="32"/>
          <w:szCs w:val="20"/>
        </w:rPr>
        <w:t>高虹安</w:t>
      </w:r>
      <w:r w:rsidR="0067062A" w:rsidRPr="00842D26">
        <w:rPr>
          <w:rFonts w:ascii="Times New Roman" w:eastAsia="標楷體" w:hAnsi="標楷體" w:cs="Times New Roman" w:hint="eastAsia"/>
          <w:color w:val="000000"/>
          <w:sz w:val="32"/>
          <w:szCs w:val="20"/>
        </w:rPr>
        <w:t>及</w:t>
      </w:r>
      <w:r w:rsidR="003C49ED" w:rsidRPr="005D7C27">
        <w:rPr>
          <w:rFonts w:ascii="Times New Roman" w:eastAsia="標楷體" w:hAnsi="標楷體" w:cs="Times New Roman" w:hint="eastAsia"/>
          <w:color w:val="000000"/>
          <w:sz w:val="32"/>
          <w:szCs w:val="20"/>
        </w:rPr>
        <w:t>陳瑩</w:t>
      </w:r>
      <w:r w:rsidRPr="005D7C27">
        <w:rPr>
          <w:rFonts w:ascii="Times New Roman" w:eastAsia="標楷體" w:hAnsi="標楷體" w:cs="Times New Roman" w:hint="eastAsia"/>
          <w:color w:val="000000"/>
          <w:sz w:val="32"/>
          <w:szCs w:val="20"/>
        </w:rPr>
        <w:t>等</w:t>
      </w:r>
      <w:r w:rsidR="0067062A" w:rsidRPr="005D7C27">
        <w:rPr>
          <w:rFonts w:ascii="Times New Roman" w:eastAsia="標楷體" w:hAnsi="標楷體" w:cs="Times New Roman" w:hint="eastAsia"/>
          <w:color w:val="000000"/>
          <w:sz w:val="32"/>
          <w:szCs w:val="20"/>
        </w:rPr>
        <w:t>2</w:t>
      </w:r>
      <w:r w:rsidR="005D7C27" w:rsidRPr="005D7C27">
        <w:rPr>
          <w:rFonts w:ascii="Times New Roman" w:eastAsia="標楷體" w:hAnsi="標楷體" w:cs="Times New Roman"/>
          <w:color w:val="000000"/>
          <w:sz w:val="32"/>
          <w:szCs w:val="20"/>
        </w:rPr>
        <w:t>5</w:t>
      </w:r>
      <w:r w:rsidRPr="005D7C27">
        <w:rPr>
          <w:rFonts w:ascii="Times New Roman" w:eastAsia="標楷體" w:hAnsi="標楷體" w:cs="Times New Roman" w:hint="eastAsia"/>
          <w:color w:val="000000"/>
          <w:sz w:val="32"/>
          <w:szCs w:val="20"/>
        </w:rPr>
        <w:t>人</w:t>
      </w:r>
      <w:r w:rsidRPr="00017697">
        <w:rPr>
          <w:rFonts w:ascii="Times New Roman" w:eastAsia="標楷體" w:hAnsi="標楷體" w:cs="Times New Roman" w:hint="eastAsia"/>
          <w:color w:val="000000"/>
          <w:sz w:val="32"/>
          <w:szCs w:val="20"/>
        </w:rPr>
        <w:t>提出質詢，均經</w:t>
      </w:r>
      <w:r w:rsidR="007051F2" w:rsidRPr="007051F2">
        <w:rPr>
          <w:rFonts w:ascii="Times New Roman" w:eastAsia="標楷體" w:hAnsi="標楷體" w:cs="Times New Roman" w:hint="eastAsia"/>
          <w:color w:val="000000"/>
          <w:sz w:val="32"/>
          <w:szCs w:val="20"/>
        </w:rPr>
        <w:t>衛生福利部政務次長李麗芬</w:t>
      </w:r>
      <w:r w:rsidR="004E3F72">
        <w:rPr>
          <w:rFonts w:ascii="Times New Roman" w:eastAsia="標楷體" w:hAnsi="標楷體" w:cs="Times New Roman" w:hint="eastAsia"/>
          <w:color w:val="000000"/>
          <w:sz w:val="32"/>
          <w:szCs w:val="20"/>
        </w:rPr>
        <w:t>、</w:t>
      </w:r>
      <w:r w:rsidR="007051F2" w:rsidRPr="007051F2">
        <w:rPr>
          <w:rFonts w:ascii="Times New Roman" w:eastAsia="標楷體" w:hAnsi="標楷體" w:cs="Times New Roman" w:hint="eastAsia"/>
          <w:color w:val="000000"/>
          <w:sz w:val="32"/>
          <w:szCs w:val="20"/>
        </w:rPr>
        <w:t>內政部警政署副署長李永癸</w:t>
      </w:r>
      <w:r w:rsidR="007051F2">
        <w:rPr>
          <w:rFonts w:ascii="Times New Roman" w:eastAsia="標楷體" w:hAnsi="標楷體" w:cs="Times New Roman" w:hint="eastAsia"/>
          <w:color w:val="000000"/>
          <w:sz w:val="32"/>
          <w:szCs w:val="20"/>
        </w:rPr>
        <w:t>、</w:t>
      </w:r>
      <w:r w:rsidR="007051F2" w:rsidRPr="007051F2">
        <w:rPr>
          <w:rFonts w:ascii="Times New Roman" w:eastAsia="標楷體" w:hAnsi="標楷體" w:cs="Times New Roman" w:hint="eastAsia"/>
          <w:color w:val="000000"/>
          <w:sz w:val="32"/>
          <w:szCs w:val="20"/>
        </w:rPr>
        <w:t>司法院刑事廳法官文家倩、</w:t>
      </w:r>
      <w:r w:rsidR="00D72015" w:rsidRPr="007051F2">
        <w:rPr>
          <w:rFonts w:ascii="Times New Roman" w:eastAsia="標楷體" w:hAnsi="標楷體" w:cs="Times New Roman" w:hint="eastAsia"/>
          <w:color w:val="000000"/>
          <w:sz w:val="32"/>
          <w:szCs w:val="20"/>
        </w:rPr>
        <w:t>教育部學生事務及特殊教育司副司長黃蘭琇</w:t>
      </w:r>
      <w:r w:rsidR="007051F2" w:rsidRPr="007051F2">
        <w:rPr>
          <w:rFonts w:ascii="Times New Roman" w:eastAsia="標楷體" w:hAnsi="標楷體" w:cs="Times New Roman" w:hint="eastAsia"/>
          <w:color w:val="000000"/>
          <w:sz w:val="32"/>
          <w:szCs w:val="20"/>
        </w:rPr>
        <w:t>、國家通訊傳播委員會法律事務處專門委員吳宜倫</w:t>
      </w:r>
      <w:r w:rsidR="004E3F72">
        <w:rPr>
          <w:rFonts w:ascii="Times New Roman" w:eastAsia="標楷體" w:hAnsi="標楷體" w:cs="Times New Roman" w:hint="eastAsia"/>
          <w:color w:val="000000"/>
          <w:sz w:val="32"/>
          <w:szCs w:val="20"/>
        </w:rPr>
        <w:t>及</w:t>
      </w:r>
      <w:r w:rsidR="007051F2" w:rsidRPr="007051F2">
        <w:rPr>
          <w:rFonts w:ascii="Times New Roman" w:eastAsia="標楷體" w:hAnsi="標楷體" w:cs="Times New Roman" w:hint="eastAsia"/>
          <w:color w:val="000000"/>
          <w:sz w:val="32"/>
          <w:szCs w:val="20"/>
        </w:rPr>
        <w:t>法務部檢察司司長林錦村</w:t>
      </w:r>
      <w:r w:rsidR="004E3F72" w:rsidRPr="00017697">
        <w:rPr>
          <w:rFonts w:ascii="Times New Roman" w:eastAsia="標楷體" w:hAnsi="標楷體" w:cs="Times New Roman" w:hint="eastAsia"/>
          <w:color w:val="000000"/>
          <w:sz w:val="32"/>
          <w:szCs w:val="20"/>
        </w:rPr>
        <w:t>暨</w:t>
      </w:r>
      <w:r w:rsidRPr="00017697">
        <w:rPr>
          <w:rFonts w:ascii="Times New Roman" w:eastAsia="標楷體" w:hAnsi="標楷體" w:cs="Times New Roman" w:hint="eastAsia"/>
          <w:color w:val="000000"/>
          <w:sz w:val="32"/>
          <w:szCs w:val="20"/>
        </w:rPr>
        <w:t>各相關主管等即席答復。委員</w:t>
      </w:r>
      <w:r w:rsidR="00293F58" w:rsidRPr="00293F58">
        <w:rPr>
          <w:rFonts w:ascii="Times New Roman" w:eastAsia="標楷體" w:hAnsi="標楷體" w:cs="Times New Roman" w:hint="eastAsia"/>
          <w:color w:val="000000"/>
          <w:sz w:val="32"/>
          <w:szCs w:val="20"/>
        </w:rPr>
        <w:t>楊曜、</w:t>
      </w:r>
      <w:r w:rsidR="00BB622B" w:rsidRPr="00293F58">
        <w:rPr>
          <w:rFonts w:ascii="Times New Roman" w:eastAsia="標楷體" w:hAnsi="標楷體" w:cs="Times New Roman" w:hint="eastAsia"/>
          <w:color w:val="000000"/>
          <w:sz w:val="32"/>
          <w:szCs w:val="20"/>
        </w:rPr>
        <w:t>黃世杰、周春米、</w:t>
      </w:r>
      <w:r w:rsidR="00293F58" w:rsidRPr="00293F58">
        <w:rPr>
          <w:rFonts w:ascii="Times New Roman" w:eastAsia="標楷體" w:hAnsi="標楷體" w:cs="Times New Roman" w:hint="eastAsia"/>
          <w:color w:val="000000"/>
          <w:sz w:val="32"/>
          <w:szCs w:val="20"/>
        </w:rPr>
        <w:t>陳以信、</w:t>
      </w:r>
      <w:r w:rsidR="003263D5" w:rsidRPr="00293F58">
        <w:rPr>
          <w:rFonts w:ascii="Times New Roman" w:eastAsia="標楷體" w:hAnsi="標楷體" w:cs="Times New Roman" w:hint="eastAsia"/>
          <w:color w:val="000000"/>
          <w:sz w:val="32"/>
          <w:szCs w:val="20"/>
        </w:rPr>
        <w:t>何欣純</w:t>
      </w:r>
      <w:r w:rsidR="003C49ED" w:rsidRPr="00293F58">
        <w:rPr>
          <w:rFonts w:ascii="Times New Roman" w:eastAsia="標楷體" w:hAnsi="標楷體" w:cs="Times New Roman" w:hint="eastAsia"/>
          <w:color w:val="000000"/>
          <w:sz w:val="32"/>
          <w:szCs w:val="20"/>
        </w:rPr>
        <w:t>、洪申翰</w:t>
      </w:r>
      <w:r w:rsidR="00A1422A" w:rsidRPr="00293F58">
        <w:rPr>
          <w:rFonts w:ascii="Times New Roman" w:eastAsia="標楷體" w:hAnsi="標楷體" w:cs="Times New Roman" w:hint="eastAsia"/>
          <w:color w:val="000000"/>
          <w:sz w:val="32"/>
          <w:szCs w:val="20"/>
        </w:rPr>
        <w:t>及</w:t>
      </w:r>
      <w:r w:rsidR="003C49ED" w:rsidRPr="00293F58">
        <w:rPr>
          <w:rFonts w:ascii="Times New Roman" w:eastAsia="標楷體" w:hAnsi="標楷體" w:cs="Times New Roman" w:hint="eastAsia"/>
          <w:color w:val="000000"/>
          <w:sz w:val="32"/>
          <w:szCs w:val="20"/>
        </w:rPr>
        <w:t>楊瓊瓔</w:t>
      </w:r>
      <w:r w:rsidRPr="00017697">
        <w:rPr>
          <w:rFonts w:ascii="Times New Roman" w:eastAsia="標楷體" w:hAnsi="標楷體" w:cs="Times New Roman" w:hint="eastAsia"/>
          <w:color w:val="000000"/>
          <w:sz w:val="32"/>
          <w:szCs w:val="20"/>
        </w:rPr>
        <w:t>所提書面質詢，列入紀錄刊登公報。</w:t>
      </w:r>
      <w:r w:rsidR="00465041" w:rsidRPr="00465041">
        <w:rPr>
          <w:rFonts w:ascii="Times New Roman" w:eastAsia="標楷體" w:hAnsi="標楷體" w:cs="Times New Roman" w:hint="eastAsia"/>
          <w:bCs/>
          <w:color w:val="000000"/>
          <w:sz w:val="32"/>
          <w:szCs w:val="20"/>
        </w:rPr>
        <w:t>委員質詢未及答復或請補充資料者，請相關機關於</w:t>
      </w:r>
      <w:r w:rsidR="00465041" w:rsidRPr="00465041">
        <w:rPr>
          <w:rFonts w:ascii="Times New Roman" w:eastAsia="標楷體" w:hAnsi="標楷體" w:cs="Times New Roman" w:hint="eastAsia"/>
          <w:bCs/>
          <w:color w:val="000000"/>
          <w:sz w:val="32"/>
          <w:szCs w:val="20"/>
        </w:rPr>
        <w:t>2</w:t>
      </w:r>
      <w:r w:rsidR="00465041" w:rsidRPr="00465041">
        <w:rPr>
          <w:rFonts w:ascii="Times New Roman" w:eastAsia="標楷體" w:hAnsi="標楷體" w:cs="Times New Roman" w:hint="eastAsia"/>
          <w:bCs/>
          <w:color w:val="000000"/>
          <w:sz w:val="32"/>
          <w:szCs w:val="20"/>
        </w:rPr>
        <w:t>週內答復，委員另要求期限者，從其所定。</w:t>
      </w:r>
      <w:r w:rsidRPr="00017697">
        <w:rPr>
          <w:rFonts w:ascii="Times New Roman" w:eastAsia="標楷體" w:hAnsi="標楷體" w:cs="Times New Roman" w:hint="eastAsia"/>
          <w:color w:val="000000"/>
          <w:sz w:val="32"/>
          <w:szCs w:val="20"/>
        </w:rPr>
        <w:t>）</w:t>
      </w:r>
    </w:p>
    <w:p w14:paraId="6C800B96" w14:textId="739F983C" w:rsidR="0006062D" w:rsidRPr="0006062D" w:rsidRDefault="0006062D" w:rsidP="00142207">
      <w:pPr>
        <w:widowControl/>
        <w:spacing w:beforeLines="50" w:before="180" w:line="440" w:lineRule="exact"/>
        <w:jc w:val="both"/>
        <w:rPr>
          <w:rFonts w:ascii="Times New Roman" w:eastAsia="標楷體" w:hAnsi="標楷體" w:cs="Times New Roman"/>
          <w:color w:val="000000"/>
          <w:sz w:val="32"/>
          <w:szCs w:val="20"/>
        </w:rPr>
      </w:pPr>
      <w:r w:rsidRPr="00D8332F">
        <w:rPr>
          <w:rFonts w:ascii="標楷體" w:eastAsia="標楷體" w:hAnsi="標楷體" w:hint="eastAsia"/>
          <w:color w:val="000000"/>
          <w:sz w:val="32"/>
          <w:szCs w:val="32"/>
        </w:rPr>
        <w:t>(</w:t>
      </w:r>
      <w:r>
        <w:rPr>
          <w:rFonts w:ascii="標楷體" w:eastAsia="標楷體" w:hAnsi="標楷體" w:hint="eastAsia"/>
          <w:color w:val="000000"/>
          <w:sz w:val="32"/>
          <w:szCs w:val="32"/>
        </w:rPr>
        <w:t>本次會議有</w:t>
      </w:r>
      <w:r w:rsidR="0015665F">
        <w:rPr>
          <w:rFonts w:ascii="標楷體" w:eastAsia="標楷體" w:hAnsi="標楷體" w:hint="eastAsia"/>
          <w:color w:val="000000"/>
          <w:sz w:val="32"/>
          <w:szCs w:val="32"/>
        </w:rPr>
        <w:t>委員吳玉琴等3人</w:t>
      </w:r>
      <w:r w:rsidR="00C91631">
        <w:rPr>
          <w:rFonts w:ascii="標楷體" w:eastAsia="標楷體" w:hAnsi="標楷體" w:hint="eastAsia"/>
          <w:color w:val="000000"/>
          <w:sz w:val="32"/>
          <w:szCs w:val="32"/>
        </w:rPr>
        <w:t>、</w:t>
      </w:r>
      <w:r>
        <w:rPr>
          <w:rFonts w:ascii="標楷體" w:eastAsia="標楷體" w:hAnsi="標楷體" w:hint="eastAsia"/>
          <w:bCs/>
          <w:kern w:val="0"/>
          <w:sz w:val="32"/>
          <w:szCs w:val="32"/>
        </w:rPr>
        <w:t>委</w:t>
      </w:r>
      <w:r w:rsidRPr="00842D17">
        <w:rPr>
          <w:rFonts w:ascii="標楷體" w:eastAsia="標楷體" w:hAnsi="標楷體" w:hint="eastAsia"/>
          <w:bCs/>
          <w:kern w:val="0"/>
          <w:sz w:val="32"/>
          <w:szCs w:val="32"/>
        </w:rPr>
        <w:t>員</w:t>
      </w:r>
      <w:r w:rsidR="0015665F">
        <w:rPr>
          <w:rFonts w:ascii="標楷體" w:eastAsia="標楷體" w:hAnsi="標楷體" w:hint="eastAsia"/>
          <w:bCs/>
          <w:kern w:val="0"/>
          <w:sz w:val="32"/>
          <w:szCs w:val="32"/>
        </w:rPr>
        <w:t>莊競程</w:t>
      </w:r>
      <w:r w:rsidRPr="00842D17">
        <w:rPr>
          <w:rFonts w:ascii="標楷體" w:eastAsia="標楷體" w:hAnsi="標楷體" w:hint="eastAsia"/>
          <w:bCs/>
          <w:kern w:val="0"/>
          <w:sz w:val="32"/>
          <w:szCs w:val="32"/>
        </w:rPr>
        <w:t>(王婉諭)等4人</w:t>
      </w:r>
      <w:r w:rsidR="00C91631">
        <w:rPr>
          <w:rFonts w:ascii="標楷體" w:eastAsia="標楷體" w:hAnsi="標楷體" w:hint="eastAsia"/>
          <w:color w:val="000000"/>
          <w:sz w:val="32"/>
          <w:szCs w:val="32"/>
        </w:rPr>
        <w:t>及</w:t>
      </w:r>
      <w:r w:rsidR="00C91631" w:rsidRPr="00C91631">
        <w:rPr>
          <w:rFonts w:ascii="標楷體" w:eastAsia="標楷體" w:hAnsi="標楷體" w:hint="eastAsia"/>
          <w:color w:val="000000"/>
          <w:sz w:val="32"/>
          <w:szCs w:val="32"/>
        </w:rPr>
        <w:t>委員</w:t>
      </w:r>
      <w:r w:rsidR="00C91631">
        <w:rPr>
          <w:rFonts w:ascii="標楷體" w:eastAsia="標楷體" w:hAnsi="標楷體" w:hint="eastAsia"/>
          <w:color w:val="000000"/>
          <w:sz w:val="32"/>
          <w:szCs w:val="32"/>
        </w:rPr>
        <w:t>吳玉琴</w:t>
      </w:r>
      <w:r w:rsidR="00C91631" w:rsidRPr="00C91631">
        <w:rPr>
          <w:rFonts w:ascii="標楷體" w:eastAsia="標楷體" w:hAnsi="標楷體" w:hint="eastAsia"/>
          <w:color w:val="000000"/>
          <w:sz w:val="32"/>
          <w:szCs w:val="32"/>
        </w:rPr>
        <w:t>(</w:t>
      </w:r>
      <w:r w:rsidR="00C91631">
        <w:rPr>
          <w:rFonts w:ascii="標楷體" w:eastAsia="標楷體" w:hAnsi="標楷體" w:hint="eastAsia"/>
          <w:color w:val="000000"/>
          <w:sz w:val="32"/>
          <w:szCs w:val="32"/>
        </w:rPr>
        <w:t>范雲</w:t>
      </w:r>
      <w:r w:rsidR="00C91631" w:rsidRPr="00C91631">
        <w:rPr>
          <w:rFonts w:ascii="標楷體" w:eastAsia="標楷體" w:hAnsi="標楷體" w:hint="eastAsia"/>
          <w:color w:val="000000"/>
          <w:sz w:val="32"/>
          <w:szCs w:val="32"/>
        </w:rPr>
        <w:t>)等4人</w:t>
      </w:r>
      <w:r w:rsidR="00142207" w:rsidRPr="00142207">
        <w:rPr>
          <w:rFonts w:ascii="標楷體" w:eastAsia="標楷體" w:hAnsi="標楷體" w:hint="eastAsia"/>
          <w:bCs/>
          <w:kern w:val="0"/>
          <w:sz w:val="32"/>
          <w:szCs w:val="32"/>
        </w:rPr>
        <w:t>，分別</w:t>
      </w:r>
      <w:r w:rsidRPr="00842D17">
        <w:rPr>
          <w:rFonts w:ascii="標楷體" w:eastAsia="標楷體" w:hAnsi="標楷體" w:hint="eastAsia"/>
          <w:bCs/>
          <w:kern w:val="0"/>
          <w:sz w:val="32"/>
          <w:szCs w:val="32"/>
        </w:rPr>
        <w:t>提出</w:t>
      </w:r>
      <w:r w:rsidRPr="0006062D">
        <w:rPr>
          <w:rFonts w:ascii="標楷體" w:eastAsia="標楷體" w:hAnsi="標楷體" w:hint="eastAsia"/>
          <w:bCs/>
          <w:kern w:val="0"/>
          <w:sz w:val="32"/>
          <w:szCs w:val="32"/>
        </w:rPr>
        <w:t>「兒童及少年性剝削防制條例</w:t>
      </w:r>
      <w:r w:rsidR="0015665F">
        <w:rPr>
          <w:rFonts w:ascii="標楷體" w:eastAsia="標楷體" w:hAnsi="標楷體" w:hint="eastAsia"/>
          <w:bCs/>
          <w:kern w:val="0"/>
          <w:sz w:val="32"/>
          <w:szCs w:val="32"/>
        </w:rPr>
        <w:t>」條文修正動議</w:t>
      </w:r>
      <w:r w:rsidRPr="00D8332F">
        <w:rPr>
          <w:rFonts w:ascii="標楷體" w:eastAsia="標楷體" w:hAnsi="標楷體" w:hint="eastAsia"/>
          <w:bCs/>
          <w:kern w:val="0"/>
          <w:sz w:val="32"/>
          <w:szCs w:val="32"/>
        </w:rPr>
        <w:t>)</w:t>
      </w:r>
    </w:p>
    <w:p w14:paraId="04F2ACD5" w14:textId="77777777" w:rsidR="00017697" w:rsidRPr="00017697" w:rsidRDefault="00017697" w:rsidP="005E5845">
      <w:pPr>
        <w:spacing w:beforeLines="50" w:before="180" w:line="440" w:lineRule="exact"/>
        <w:ind w:left="641" w:hangingChars="200" w:hanging="641"/>
        <w:jc w:val="both"/>
        <w:outlineLvl w:val="3"/>
        <w:rPr>
          <w:rFonts w:ascii="標楷體" w:eastAsia="標楷體" w:hAnsi="標楷體" w:cs="Times New Roman"/>
          <w:b/>
          <w:bCs/>
          <w:kern w:val="0"/>
          <w:sz w:val="32"/>
          <w:szCs w:val="32"/>
        </w:rPr>
      </w:pPr>
      <w:r w:rsidRPr="00017697">
        <w:rPr>
          <w:rFonts w:ascii="標楷體" w:eastAsia="標楷體" w:hAnsi="標楷體" w:cs="Times New Roman" w:hint="eastAsia"/>
          <w:b/>
          <w:bCs/>
          <w:kern w:val="0"/>
          <w:sz w:val="32"/>
          <w:szCs w:val="32"/>
        </w:rPr>
        <w:lastRenderedPageBreak/>
        <w:t>決議：</w:t>
      </w:r>
    </w:p>
    <w:p w14:paraId="703F2748" w14:textId="77777777" w:rsidR="00FF6069" w:rsidRDefault="00FF6069" w:rsidP="005E5845">
      <w:pPr>
        <w:spacing w:line="440" w:lineRule="exact"/>
        <w:ind w:left="640" w:hangingChars="200" w:hanging="640"/>
        <w:jc w:val="both"/>
        <w:rPr>
          <w:rFonts w:ascii="標楷體" w:eastAsia="標楷體" w:hAnsi="標楷體"/>
          <w:bCs/>
          <w:kern w:val="0"/>
          <w:sz w:val="32"/>
          <w:szCs w:val="32"/>
        </w:rPr>
      </w:pPr>
      <w:r w:rsidRPr="00986695">
        <w:rPr>
          <w:rFonts w:ascii="標楷體" w:eastAsia="標楷體" w:hAnsi="標楷體" w:hint="eastAsia"/>
          <w:bCs/>
          <w:kern w:val="0"/>
          <w:sz w:val="32"/>
          <w:szCs w:val="32"/>
        </w:rPr>
        <w:t>一、說明及詢答完畢。</w:t>
      </w:r>
    </w:p>
    <w:p w14:paraId="54C690A6" w14:textId="6C22C5ED" w:rsidR="005C335F" w:rsidRDefault="00FF6069" w:rsidP="008A1E91">
      <w:pPr>
        <w:kinsoku w:val="0"/>
        <w:overflowPunct w:val="0"/>
        <w:autoSpaceDE w:val="0"/>
        <w:autoSpaceDN w:val="0"/>
        <w:spacing w:line="440" w:lineRule="exact"/>
        <w:ind w:left="640" w:hangingChars="200" w:hanging="640"/>
        <w:jc w:val="both"/>
        <w:rPr>
          <w:rFonts w:ascii="標楷體" w:eastAsia="標楷體" w:hAnsi="標楷體"/>
          <w:bCs/>
          <w:kern w:val="0"/>
          <w:sz w:val="32"/>
          <w:szCs w:val="32"/>
        </w:rPr>
      </w:pPr>
      <w:r>
        <w:rPr>
          <w:rFonts w:ascii="標楷體" w:eastAsia="標楷體" w:hAnsi="標楷體" w:hint="eastAsia"/>
          <w:bCs/>
          <w:kern w:val="0"/>
          <w:sz w:val="32"/>
          <w:szCs w:val="32"/>
        </w:rPr>
        <w:t>二、</w:t>
      </w:r>
      <w:r w:rsidR="008A1E91" w:rsidRPr="008A1E91">
        <w:rPr>
          <w:rFonts w:ascii="標楷體" w:eastAsia="標楷體" w:hAnsi="標楷體" w:hint="eastAsia"/>
          <w:bCs/>
          <w:kern w:val="0"/>
          <w:sz w:val="32"/>
          <w:szCs w:val="32"/>
        </w:rPr>
        <w:t>行政院函請審議「兒童及少年性剝削防制條例部分條文修正草案」等</w:t>
      </w:r>
      <w:r w:rsidR="008A1E91">
        <w:rPr>
          <w:rFonts w:ascii="標楷體" w:eastAsia="標楷體" w:hAnsi="標楷體" w:hint="eastAsia"/>
          <w:bCs/>
          <w:kern w:val="0"/>
          <w:sz w:val="32"/>
          <w:szCs w:val="32"/>
        </w:rPr>
        <w:t>1</w:t>
      </w:r>
      <w:r w:rsidR="008A1E91" w:rsidRPr="008A1E91">
        <w:rPr>
          <w:rFonts w:ascii="標楷體" w:eastAsia="標楷體" w:hAnsi="標楷體" w:hint="eastAsia"/>
          <w:bCs/>
          <w:kern w:val="0"/>
          <w:sz w:val="32"/>
          <w:szCs w:val="32"/>
        </w:rPr>
        <w:t>3案，審查完竣，內容如審查結果，併案擬具審查報告提報院會討論；院會討論時，由</w:t>
      </w:r>
      <w:r w:rsidR="008A1E91">
        <w:rPr>
          <w:rFonts w:ascii="標楷體" w:eastAsia="標楷體" w:hAnsi="標楷體" w:hint="eastAsia"/>
          <w:bCs/>
          <w:kern w:val="0"/>
          <w:sz w:val="32"/>
          <w:szCs w:val="32"/>
        </w:rPr>
        <w:t>賴</w:t>
      </w:r>
      <w:r w:rsidR="008A1E91" w:rsidRPr="008A1E91">
        <w:rPr>
          <w:rFonts w:ascii="標楷體" w:eastAsia="標楷體" w:hAnsi="標楷體" w:hint="eastAsia"/>
          <w:bCs/>
          <w:kern w:val="0"/>
          <w:sz w:val="32"/>
          <w:szCs w:val="32"/>
        </w:rPr>
        <w:t>召集委員</w:t>
      </w:r>
      <w:r w:rsidR="008A1E91">
        <w:rPr>
          <w:rFonts w:ascii="標楷體" w:eastAsia="標楷體" w:hAnsi="標楷體" w:hint="eastAsia"/>
          <w:bCs/>
          <w:kern w:val="0"/>
          <w:sz w:val="32"/>
          <w:szCs w:val="32"/>
        </w:rPr>
        <w:t>惠員</w:t>
      </w:r>
      <w:r w:rsidR="008A1E91" w:rsidRPr="008A1E91">
        <w:rPr>
          <w:rFonts w:ascii="標楷體" w:eastAsia="標楷體" w:hAnsi="標楷體" w:hint="eastAsia"/>
          <w:bCs/>
          <w:kern w:val="0"/>
          <w:sz w:val="32"/>
          <w:szCs w:val="32"/>
        </w:rPr>
        <w:t>補充說明，須交黨團協商。</w:t>
      </w:r>
    </w:p>
    <w:p w14:paraId="41D2ECF8" w14:textId="2E16838A" w:rsidR="00FF6069" w:rsidRPr="008A1E91" w:rsidRDefault="00FF6069" w:rsidP="008A1E91">
      <w:pPr>
        <w:spacing w:beforeLines="100" w:before="360" w:line="440" w:lineRule="exact"/>
        <w:ind w:left="641" w:hangingChars="200" w:hanging="641"/>
        <w:jc w:val="both"/>
        <w:rPr>
          <w:rFonts w:ascii="標楷體" w:eastAsia="標楷體" w:hAnsi="標楷體"/>
          <w:b/>
          <w:color w:val="000000"/>
          <w:sz w:val="32"/>
          <w:szCs w:val="32"/>
        </w:rPr>
      </w:pPr>
      <w:r w:rsidRPr="008A1E91">
        <w:rPr>
          <w:rFonts w:ascii="標楷體" w:eastAsia="標楷體" w:hAnsi="標楷體" w:hint="eastAsia"/>
          <w:b/>
          <w:bCs/>
          <w:kern w:val="0"/>
          <w:sz w:val="32"/>
          <w:szCs w:val="32"/>
        </w:rPr>
        <w:t>審查結果：</w:t>
      </w:r>
    </w:p>
    <w:p w14:paraId="53D9AAA7" w14:textId="5D3A05F5" w:rsidR="00FF6069" w:rsidRDefault="001B2205" w:rsidP="00A71831">
      <w:pPr>
        <w:overflowPunct w:val="0"/>
        <w:spacing w:line="440" w:lineRule="exact"/>
        <w:ind w:left="576" w:hangingChars="180" w:hanging="576"/>
        <w:jc w:val="both"/>
        <w:rPr>
          <w:rFonts w:ascii="標楷體" w:eastAsia="標楷體" w:hAnsi="標楷體"/>
          <w:color w:val="000000"/>
          <w:sz w:val="32"/>
          <w:szCs w:val="32"/>
        </w:rPr>
      </w:pPr>
      <w:r>
        <w:rPr>
          <w:rFonts w:ascii="標楷體" w:eastAsia="標楷體" w:hAnsi="標楷體" w:hint="eastAsia"/>
          <w:color w:val="000000"/>
          <w:sz w:val="32"/>
          <w:szCs w:val="32"/>
        </w:rPr>
        <w:t>一、</w:t>
      </w:r>
      <w:r w:rsidR="00FF6069" w:rsidRPr="00EA6145">
        <w:rPr>
          <w:rFonts w:ascii="標楷體" w:eastAsia="標楷體" w:hAnsi="標楷體" w:hint="eastAsia"/>
          <w:color w:val="000000"/>
          <w:sz w:val="32"/>
          <w:szCs w:val="32"/>
        </w:rPr>
        <w:t>照</w:t>
      </w:r>
      <w:r w:rsidR="00FF6069">
        <w:rPr>
          <w:rFonts w:ascii="標楷體" w:eastAsia="標楷體" w:hAnsi="標楷體" w:hint="eastAsia"/>
          <w:color w:val="000000"/>
          <w:sz w:val="32"/>
          <w:szCs w:val="32"/>
        </w:rPr>
        <w:t>行政院提案</w:t>
      </w:r>
      <w:r w:rsidR="00FF6069" w:rsidRPr="00EA6145">
        <w:rPr>
          <w:rFonts w:ascii="標楷體" w:eastAsia="標楷體" w:hAnsi="標楷體" w:hint="eastAsia"/>
          <w:color w:val="000000"/>
          <w:sz w:val="32"/>
          <w:szCs w:val="32"/>
        </w:rPr>
        <w:t>通過：</w:t>
      </w:r>
      <w:r w:rsidR="00142207" w:rsidRPr="00142207">
        <w:rPr>
          <w:rFonts w:ascii="標楷體" w:eastAsia="標楷體" w:hAnsi="標楷體" w:hint="eastAsia"/>
          <w:color w:val="000000"/>
          <w:sz w:val="32"/>
          <w:szCs w:val="32"/>
        </w:rPr>
        <w:t>第五條、第七條</w:t>
      </w:r>
      <w:r w:rsidR="00CA007F">
        <w:rPr>
          <w:rFonts w:ascii="標楷體" w:eastAsia="標楷體" w:hAnsi="標楷體" w:hint="eastAsia"/>
          <w:color w:val="000000"/>
          <w:sz w:val="32"/>
          <w:szCs w:val="32"/>
        </w:rPr>
        <w:t>、第二十二條、第二十八條、</w:t>
      </w:r>
      <w:r w:rsidR="00026097">
        <w:rPr>
          <w:rFonts w:ascii="標楷體" w:eastAsia="標楷體" w:hAnsi="標楷體" w:hint="eastAsia"/>
          <w:color w:val="000000"/>
          <w:sz w:val="32"/>
          <w:szCs w:val="32"/>
        </w:rPr>
        <w:t>第三十一條、第三十五條、</w:t>
      </w:r>
      <w:r w:rsidR="000205F2">
        <w:rPr>
          <w:rFonts w:ascii="標楷體" w:eastAsia="標楷體" w:hAnsi="標楷體" w:hint="eastAsia"/>
          <w:color w:val="000000"/>
          <w:sz w:val="32"/>
          <w:szCs w:val="32"/>
        </w:rPr>
        <w:t>第四十三條</w:t>
      </w:r>
      <w:bookmarkStart w:id="3" w:name="_Toc99612462"/>
      <w:r w:rsidR="00BE7E70">
        <w:rPr>
          <w:rFonts w:ascii="標楷體" w:eastAsia="標楷體" w:hAnsi="標楷體" w:hint="eastAsia"/>
          <w:color w:val="000000"/>
          <w:sz w:val="32"/>
          <w:szCs w:val="32"/>
        </w:rPr>
        <w:t>至</w:t>
      </w:r>
      <w:r w:rsidR="00BE7E70" w:rsidRPr="00196C79">
        <w:rPr>
          <w:rFonts w:ascii="標楷體" w:eastAsia="標楷體" w:hAnsi="標楷體" w:hint="eastAsia"/>
          <w:color w:val="000000"/>
          <w:sz w:val="32"/>
          <w:szCs w:val="32"/>
        </w:rPr>
        <w:t>第四十五條</w:t>
      </w:r>
      <w:bookmarkEnd w:id="3"/>
      <w:r w:rsidR="00196C79">
        <w:rPr>
          <w:rFonts w:ascii="標楷體" w:eastAsia="標楷體" w:hAnsi="標楷體" w:hint="eastAsia"/>
          <w:color w:val="000000"/>
          <w:sz w:val="32"/>
          <w:szCs w:val="32"/>
        </w:rPr>
        <w:t>、</w:t>
      </w:r>
      <w:r w:rsidR="00313BB2">
        <w:rPr>
          <w:rFonts w:ascii="標楷體" w:eastAsia="標楷體" w:hAnsi="標楷體" w:hint="eastAsia"/>
          <w:color w:val="000000"/>
          <w:sz w:val="32"/>
          <w:szCs w:val="32"/>
        </w:rPr>
        <w:t>增訂</w:t>
      </w:r>
      <w:r w:rsidR="000205F2">
        <w:rPr>
          <w:rFonts w:ascii="標楷體" w:eastAsia="標楷體" w:hAnsi="標楷體" w:hint="eastAsia"/>
          <w:color w:val="000000"/>
          <w:sz w:val="32"/>
          <w:szCs w:val="32"/>
        </w:rPr>
        <w:t>第四十五條之一</w:t>
      </w:r>
      <w:r w:rsidR="005E5845">
        <w:rPr>
          <w:rFonts w:ascii="標楷體" w:eastAsia="標楷體" w:hAnsi="標楷體" w:hint="eastAsia"/>
          <w:color w:val="000000"/>
          <w:sz w:val="32"/>
          <w:szCs w:val="32"/>
        </w:rPr>
        <w:t>、</w:t>
      </w:r>
      <w:r w:rsidR="00AD256B" w:rsidRPr="00AD256B">
        <w:rPr>
          <w:rFonts w:ascii="標楷體" w:eastAsia="標楷體" w:hAnsi="標楷體" w:hint="eastAsia"/>
          <w:color w:val="000000"/>
          <w:sz w:val="32"/>
          <w:szCs w:val="32"/>
        </w:rPr>
        <w:t>第四十六條、</w:t>
      </w:r>
      <w:r w:rsidR="005E5845">
        <w:rPr>
          <w:rFonts w:ascii="標楷體" w:eastAsia="標楷體" w:hAnsi="標楷體" w:hint="eastAsia"/>
          <w:color w:val="000000"/>
          <w:sz w:val="32"/>
          <w:szCs w:val="32"/>
        </w:rPr>
        <w:t>第四十八條</w:t>
      </w:r>
      <w:r w:rsidR="00A71831" w:rsidRPr="00A71831">
        <w:rPr>
          <w:rFonts w:ascii="標楷體" w:eastAsia="標楷體" w:hAnsi="標楷體" w:hint="eastAsia"/>
          <w:color w:val="000000"/>
          <w:sz w:val="32"/>
          <w:szCs w:val="32"/>
        </w:rPr>
        <w:t>、</w:t>
      </w:r>
      <w:r w:rsidR="00313BB2">
        <w:rPr>
          <w:rFonts w:ascii="標楷體" w:eastAsia="標楷體" w:hAnsi="標楷體" w:hint="eastAsia"/>
          <w:color w:val="000000"/>
          <w:sz w:val="32"/>
          <w:szCs w:val="32"/>
        </w:rPr>
        <w:t>增訂</w:t>
      </w:r>
      <w:r w:rsidR="00A71831" w:rsidRPr="00A71831">
        <w:rPr>
          <w:rFonts w:ascii="標楷體" w:eastAsia="標楷體" w:hAnsi="標楷體" w:hint="eastAsia"/>
          <w:color w:val="000000"/>
          <w:sz w:val="32"/>
          <w:szCs w:val="32"/>
        </w:rPr>
        <w:t>第五十二條之一、第五十三條、</w:t>
      </w:r>
      <w:r w:rsidR="00313BB2">
        <w:rPr>
          <w:rFonts w:ascii="標楷體" w:eastAsia="標楷體" w:hAnsi="標楷體" w:hint="eastAsia"/>
          <w:color w:val="000000"/>
          <w:sz w:val="32"/>
          <w:szCs w:val="32"/>
        </w:rPr>
        <w:t>增訂</w:t>
      </w:r>
      <w:r w:rsidR="00A71831" w:rsidRPr="00A71831">
        <w:rPr>
          <w:rFonts w:ascii="標楷體" w:eastAsia="標楷體" w:hAnsi="標楷體" w:hint="eastAsia"/>
          <w:color w:val="000000"/>
          <w:sz w:val="32"/>
          <w:szCs w:val="32"/>
        </w:rPr>
        <w:t>第五十三條之一、第五十五條</w:t>
      </w:r>
      <w:r w:rsidR="00CD19EF">
        <w:rPr>
          <w:rFonts w:ascii="標楷體" w:eastAsia="標楷體" w:hAnsi="標楷體" w:hint="eastAsia"/>
          <w:color w:val="000000"/>
          <w:sz w:val="32"/>
          <w:szCs w:val="32"/>
        </w:rPr>
        <w:t>條文</w:t>
      </w:r>
      <w:r w:rsidR="00FF6069" w:rsidRPr="00E96FB7">
        <w:rPr>
          <w:rFonts w:ascii="標楷體" w:eastAsia="標楷體" w:hAnsi="標楷體" w:hint="eastAsia"/>
          <w:color w:val="000000"/>
          <w:sz w:val="32"/>
          <w:szCs w:val="32"/>
        </w:rPr>
        <w:t>。</w:t>
      </w:r>
    </w:p>
    <w:p w14:paraId="5234E72A" w14:textId="1D9F6A6F" w:rsidR="00CA007F" w:rsidRDefault="001B2205" w:rsidP="005E5845">
      <w:pPr>
        <w:overflowPunct w:val="0"/>
        <w:spacing w:line="440" w:lineRule="exact"/>
        <w:ind w:left="576" w:hangingChars="180" w:hanging="576"/>
        <w:jc w:val="both"/>
        <w:rPr>
          <w:rFonts w:ascii="標楷體" w:eastAsia="標楷體" w:hAnsi="標楷體"/>
          <w:color w:val="000000"/>
          <w:sz w:val="32"/>
          <w:szCs w:val="32"/>
        </w:rPr>
      </w:pPr>
      <w:r>
        <w:rPr>
          <w:rFonts w:ascii="標楷體" w:eastAsia="標楷體" w:hAnsi="標楷體" w:hint="eastAsia"/>
          <w:color w:val="000000"/>
          <w:sz w:val="32"/>
          <w:szCs w:val="32"/>
        </w:rPr>
        <w:t>二、</w:t>
      </w:r>
      <w:r w:rsidR="00CA007F" w:rsidRPr="00CA007F">
        <w:rPr>
          <w:rFonts w:ascii="標楷體" w:eastAsia="標楷體" w:hAnsi="標楷體" w:hint="eastAsia"/>
          <w:color w:val="000000"/>
          <w:sz w:val="32"/>
          <w:szCs w:val="32"/>
        </w:rPr>
        <w:t>第十四條</w:t>
      </w:r>
      <w:r w:rsidR="00A56331">
        <w:rPr>
          <w:rFonts w:ascii="標楷體" w:eastAsia="標楷體" w:hAnsi="標楷體" w:hint="eastAsia"/>
          <w:color w:val="000000"/>
          <w:sz w:val="32"/>
          <w:szCs w:val="32"/>
        </w:rPr>
        <w:t>，</w:t>
      </w:r>
      <w:r w:rsidR="00CA007F" w:rsidRPr="00CA007F">
        <w:rPr>
          <w:rFonts w:ascii="標楷體" w:eastAsia="標楷體" w:hAnsi="標楷體" w:hint="eastAsia"/>
          <w:color w:val="000000"/>
          <w:sz w:val="32"/>
          <w:szCs w:val="32"/>
        </w:rPr>
        <w:t>照委員吳玉琴等3人所提修正動議通過</w:t>
      </w:r>
      <w:r w:rsidR="00A56331">
        <w:rPr>
          <w:rFonts w:ascii="標楷體" w:eastAsia="標楷體" w:hAnsi="標楷體" w:hint="eastAsia"/>
          <w:color w:val="000000"/>
          <w:sz w:val="32"/>
          <w:szCs w:val="32"/>
        </w:rPr>
        <w:t>如下：</w:t>
      </w:r>
    </w:p>
    <w:p w14:paraId="7CBBFB78" w14:textId="77777777" w:rsidR="00A56331" w:rsidRPr="00A56331" w:rsidRDefault="00A56331" w:rsidP="00B0578A">
      <w:pPr>
        <w:widowControl/>
        <w:spacing w:line="440" w:lineRule="exact"/>
        <w:ind w:leftChars="178" w:left="1061" w:hangingChars="198" w:hanging="634"/>
        <w:jc w:val="both"/>
        <w:rPr>
          <w:rFonts w:ascii="標楷體" w:eastAsia="標楷體" w:hAnsi="標楷體" w:cs="Times New Roman"/>
          <w:noProof/>
          <w:sz w:val="32"/>
          <w:szCs w:val="32"/>
        </w:rPr>
      </w:pPr>
      <w:r w:rsidRPr="00A56331">
        <w:rPr>
          <w:rFonts w:ascii="標楷體" w:eastAsia="標楷體" w:hAnsi="標楷體" w:hint="eastAsia"/>
          <w:color w:val="000000"/>
          <w:sz w:val="32"/>
          <w:szCs w:val="32"/>
        </w:rPr>
        <w:t>「</w:t>
      </w:r>
      <w:r w:rsidRPr="00A56331">
        <w:rPr>
          <w:rFonts w:ascii="標楷體" w:eastAsia="標楷體" w:hAnsi="標楷體" w:cs="Times New Roman" w:hint="eastAsia"/>
          <w:sz w:val="32"/>
          <w:szCs w:val="32"/>
        </w:rPr>
        <w:t>第十四</w:t>
      </w:r>
      <w:r w:rsidRPr="00A56331">
        <w:rPr>
          <w:rFonts w:ascii="標楷體" w:eastAsia="標楷體" w:hAnsi="標楷體" w:cs="Times New Roman" w:hint="eastAsia"/>
          <w:noProof/>
          <w:sz w:val="32"/>
          <w:szCs w:val="32"/>
        </w:rPr>
        <w:t>條　宣傳品、出版品、廣播、電視、網際網路或其他媒體不得報導或記載有被害人之姓名、出生年月日、住居所、學籍或其他足資識別身分之資訊。</w:t>
      </w:r>
    </w:p>
    <w:p w14:paraId="52AB3642" w14:textId="77777777" w:rsidR="00A56331" w:rsidRPr="00A56331" w:rsidRDefault="00A56331" w:rsidP="00B0578A">
      <w:pPr>
        <w:widowControl/>
        <w:spacing w:line="440" w:lineRule="exact"/>
        <w:ind w:leftChars="472" w:left="1133" w:firstLineChars="220" w:firstLine="704"/>
        <w:jc w:val="both"/>
        <w:rPr>
          <w:rFonts w:ascii="標楷體" w:eastAsia="標楷體" w:hAnsi="標楷體" w:cs="Times New Roman"/>
          <w:sz w:val="32"/>
          <w:szCs w:val="32"/>
        </w:rPr>
      </w:pPr>
      <w:r w:rsidRPr="00A56331">
        <w:rPr>
          <w:rFonts w:ascii="標楷體" w:eastAsia="標楷體" w:hAnsi="標楷體" w:cs="Times New Roman" w:hint="eastAsia"/>
          <w:sz w:val="32"/>
          <w:szCs w:val="32"/>
        </w:rPr>
        <w:t>因職務或業務知悉或持有前項足資識別被害人身分之資訊者，除法律另有規定外，應予保密。</w:t>
      </w:r>
    </w:p>
    <w:p w14:paraId="0D4D71FF" w14:textId="77777777" w:rsidR="00A56331" w:rsidRPr="00A56331" w:rsidRDefault="00A56331" w:rsidP="00B0578A">
      <w:pPr>
        <w:widowControl/>
        <w:spacing w:line="440" w:lineRule="exact"/>
        <w:ind w:leftChars="472" w:left="1133" w:firstLineChars="220" w:firstLine="704"/>
        <w:jc w:val="both"/>
        <w:rPr>
          <w:rFonts w:ascii="標楷體" w:eastAsia="標楷體" w:hAnsi="標楷體" w:cs="Times New Roman"/>
          <w:sz w:val="32"/>
          <w:szCs w:val="32"/>
        </w:rPr>
      </w:pPr>
      <w:r w:rsidRPr="00A56331">
        <w:rPr>
          <w:rFonts w:ascii="標楷體" w:eastAsia="標楷體" w:hAnsi="標楷體" w:cs="Times New Roman" w:hint="eastAsia"/>
          <w:sz w:val="32"/>
          <w:szCs w:val="32"/>
        </w:rPr>
        <w:t>行政及司法機關所公示之文書，不得揭露足資識別被害人身分之資訊。但法律另有規定者，不在此限。</w:t>
      </w:r>
    </w:p>
    <w:p w14:paraId="27E73EBC" w14:textId="29A66A55" w:rsidR="00A56331" w:rsidRPr="00B0578A" w:rsidRDefault="00A56331" w:rsidP="00B0578A">
      <w:pPr>
        <w:widowControl/>
        <w:spacing w:line="440" w:lineRule="exact"/>
        <w:ind w:leftChars="472" w:left="1133" w:firstLineChars="220" w:firstLine="704"/>
        <w:jc w:val="both"/>
        <w:rPr>
          <w:rFonts w:ascii="標楷體" w:eastAsia="標楷體" w:hAnsi="標楷體" w:cs="Times New Roman"/>
          <w:sz w:val="32"/>
          <w:szCs w:val="32"/>
        </w:rPr>
      </w:pPr>
      <w:r w:rsidRPr="00A56331">
        <w:rPr>
          <w:rFonts w:ascii="標楷體" w:eastAsia="標楷體" w:hAnsi="標楷體" w:cs="Times New Roman" w:hint="eastAsia"/>
          <w:sz w:val="32"/>
          <w:szCs w:val="32"/>
        </w:rPr>
        <w:t>前三項以外之任何人不得以媒體或其他方法公開或揭露被害人之姓名及其他足資識別身分之資訊。</w:t>
      </w:r>
      <w:r w:rsidRPr="00B0578A">
        <w:rPr>
          <w:rFonts w:ascii="標楷體" w:eastAsia="標楷體" w:hAnsi="標楷體" w:cs="Times New Roman" w:hint="eastAsia"/>
          <w:sz w:val="32"/>
          <w:szCs w:val="32"/>
        </w:rPr>
        <w:t>」</w:t>
      </w:r>
    </w:p>
    <w:p w14:paraId="26F31B06" w14:textId="5F2EB95C" w:rsidR="001B2205" w:rsidRDefault="001B2205" w:rsidP="001B2205">
      <w:pPr>
        <w:widowControl/>
        <w:spacing w:line="440" w:lineRule="exact"/>
        <w:ind w:left="2176" w:hangingChars="680" w:hanging="2176"/>
        <w:jc w:val="both"/>
        <w:rPr>
          <w:rFonts w:ascii="標楷體" w:eastAsia="標楷體" w:hAnsi="標楷體"/>
          <w:color w:val="000000"/>
          <w:sz w:val="32"/>
          <w:szCs w:val="32"/>
        </w:rPr>
      </w:pPr>
      <w:r>
        <w:rPr>
          <w:rFonts w:ascii="標楷體" w:eastAsia="標楷體" w:hAnsi="標楷體" w:hint="eastAsia"/>
          <w:color w:val="000000"/>
          <w:sz w:val="32"/>
          <w:szCs w:val="32"/>
        </w:rPr>
        <w:t>三、</w:t>
      </w:r>
      <w:r w:rsidRPr="00F12393">
        <w:rPr>
          <w:rFonts w:ascii="標楷體" w:eastAsia="標楷體" w:hAnsi="標楷體" w:hint="eastAsia"/>
          <w:color w:val="000000"/>
          <w:sz w:val="32"/>
          <w:szCs w:val="32"/>
        </w:rPr>
        <w:t>不予</w:t>
      </w:r>
      <w:r>
        <w:rPr>
          <w:rFonts w:ascii="標楷體" w:eastAsia="標楷體" w:hAnsi="標楷體" w:hint="eastAsia"/>
          <w:color w:val="000000"/>
          <w:sz w:val="32"/>
          <w:szCs w:val="32"/>
        </w:rPr>
        <w:t>採納</w:t>
      </w:r>
      <w:r w:rsidRPr="00F12393">
        <w:rPr>
          <w:rFonts w:ascii="標楷體" w:eastAsia="標楷體" w:hAnsi="標楷體" w:hint="eastAsia"/>
          <w:color w:val="000000"/>
          <w:sz w:val="32"/>
          <w:szCs w:val="32"/>
        </w:rPr>
        <w:t>：</w:t>
      </w:r>
      <w:r w:rsidRPr="006335BB">
        <w:rPr>
          <w:rFonts w:ascii="標楷體" w:eastAsia="標楷體" w:hAnsi="標楷體" w:hint="eastAsia"/>
          <w:color w:val="000000"/>
          <w:sz w:val="32"/>
          <w:szCs w:val="32"/>
        </w:rPr>
        <w:t>委員范雲等16人提案第四條</w:t>
      </w:r>
      <w:r w:rsidR="00CD19EF">
        <w:rPr>
          <w:rFonts w:ascii="標楷體" w:eastAsia="標楷體" w:hAnsi="標楷體" w:hint="eastAsia"/>
          <w:color w:val="000000"/>
          <w:sz w:val="32"/>
          <w:szCs w:val="32"/>
        </w:rPr>
        <w:t>條文</w:t>
      </w:r>
      <w:r w:rsidRPr="00F12393">
        <w:rPr>
          <w:rFonts w:ascii="標楷體" w:eastAsia="標楷體" w:hAnsi="標楷體" w:hint="eastAsia"/>
          <w:color w:val="000000"/>
          <w:sz w:val="32"/>
          <w:szCs w:val="32"/>
        </w:rPr>
        <w:t>。</w:t>
      </w:r>
    </w:p>
    <w:p w14:paraId="2664875F" w14:textId="19D9EC2E" w:rsidR="00313BB2" w:rsidRDefault="0000092A" w:rsidP="0000092A">
      <w:pPr>
        <w:widowControl/>
        <w:spacing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四、</w:t>
      </w:r>
      <w:r w:rsidR="00313BB2">
        <w:rPr>
          <w:rFonts w:ascii="標楷體" w:eastAsia="標楷體" w:hAnsi="標楷體" w:hint="eastAsia"/>
          <w:color w:val="000000"/>
          <w:sz w:val="32"/>
          <w:szCs w:val="32"/>
        </w:rPr>
        <w:t>不予增訂：</w:t>
      </w:r>
      <w:r w:rsidR="00313BB2" w:rsidRPr="006335BB">
        <w:rPr>
          <w:rFonts w:ascii="標楷體" w:eastAsia="標楷體" w:hAnsi="標楷體" w:hint="eastAsia"/>
          <w:color w:val="000000"/>
          <w:sz w:val="32"/>
          <w:szCs w:val="32"/>
        </w:rPr>
        <w:t>委員范雲等16人提案第八條之一</w:t>
      </w:r>
      <w:r w:rsidR="00CD19EF">
        <w:rPr>
          <w:rFonts w:ascii="標楷體" w:eastAsia="標楷體" w:hAnsi="標楷體" w:hint="eastAsia"/>
          <w:color w:val="000000"/>
          <w:sz w:val="32"/>
          <w:szCs w:val="32"/>
        </w:rPr>
        <w:t>條文</w:t>
      </w:r>
      <w:r w:rsidR="00313BB2" w:rsidRPr="00F12393">
        <w:rPr>
          <w:rFonts w:ascii="標楷體" w:eastAsia="標楷體" w:hAnsi="標楷體" w:hint="eastAsia"/>
          <w:color w:val="000000"/>
          <w:sz w:val="32"/>
          <w:szCs w:val="32"/>
        </w:rPr>
        <w:t>。</w:t>
      </w:r>
    </w:p>
    <w:p w14:paraId="29137739" w14:textId="7AB30FD2" w:rsidR="0000092A" w:rsidRPr="00F12393" w:rsidRDefault="00313BB2" w:rsidP="0000092A">
      <w:pPr>
        <w:widowControl/>
        <w:spacing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五、</w:t>
      </w:r>
      <w:r w:rsidR="0000092A">
        <w:rPr>
          <w:rFonts w:ascii="標楷體" w:eastAsia="標楷體" w:hAnsi="標楷體" w:hint="eastAsia"/>
          <w:color w:val="000000"/>
          <w:sz w:val="32"/>
          <w:szCs w:val="32"/>
        </w:rPr>
        <w:t>第四十六條立法說明第二項修正為：「</w:t>
      </w:r>
      <w:r w:rsidR="0000092A" w:rsidRPr="0000092A">
        <w:rPr>
          <w:rFonts w:ascii="標楷體" w:eastAsia="標楷體" w:hAnsi="標楷體" w:hint="eastAsia"/>
          <w:color w:val="000000"/>
          <w:sz w:val="32"/>
          <w:szCs w:val="32"/>
        </w:rPr>
        <w:t>現行條文移列為第二項。考量本條例保護對象亦為兒童及少年福利與權益保障法適用對象，參酌該法第一百條規定，</w:t>
      </w:r>
      <w:r w:rsidR="0000092A">
        <w:rPr>
          <w:rFonts w:ascii="標楷體" w:eastAsia="標楷體" w:hAnsi="標楷體" w:hint="eastAsia"/>
          <w:color w:val="000000"/>
          <w:sz w:val="32"/>
          <w:szCs w:val="32"/>
        </w:rPr>
        <w:t>並考量通報人於客觀上有無法通報的情（如被害人抗拒），爰</w:t>
      </w:r>
      <w:r w:rsidR="0000092A" w:rsidRPr="0000092A">
        <w:rPr>
          <w:rFonts w:ascii="標楷體" w:eastAsia="標楷體" w:hAnsi="標楷體" w:hint="eastAsia"/>
          <w:color w:val="000000"/>
          <w:sz w:val="32"/>
          <w:szCs w:val="32"/>
        </w:rPr>
        <w:t>將「無正當理由」納第七條第一項之責任通報人員未通報或未依時限通報時之裁罰要件，另提高罰鍰上限金額為新臺幣六萬元，並酌作文字修正。</w:t>
      </w:r>
      <w:r w:rsidR="0000092A">
        <w:rPr>
          <w:rFonts w:ascii="標楷體" w:eastAsia="標楷體" w:hAnsi="標楷體" w:hint="eastAsia"/>
          <w:color w:val="000000"/>
          <w:sz w:val="32"/>
          <w:szCs w:val="32"/>
        </w:rPr>
        <w:t>」</w:t>
      </w:r>
    </w:p>
    <w:p w14:paraId="7B03125C" w14:textId="24BE1474" w:rsidR="006335BB" w:rsidRDefault="00313BB2" w:rsidP="001B2205">
      <w:pPr>
        <w:widowControl/>
        <w:spacing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六</w:t>
      </w:r>
      <w:r w:rsidR="001B2205">
        <w:rPr>
          <w:rFonts w:ascii="標楷體" w:eastAsia="標楷體" w:hAnsi="標楷體" w:hint="eastAsia"/>
          <w:color w:val="000000"/>
          <w:sz w:val="32"/>
          <w:szCs w:val="32"/>
        </w:rPr>
        <w:t>、</w:t>
      </w:r>
      <w:r w:rsidR="006335BB">
        <w:rPr>
          <w:rFonts w:ascii="標楷體" w:eastAsia="標楷體" w:hAnsi="標楷體" w:hint="eastAsia"/>
          <w:color w:val="000000"/>
          <w:sz w:val="32"/>
          <w:szCs w:val="32"/>
        </w:rPr>
        <w:t>保留</w:t>
      </w:r>
      <w:r w:rsidR="0000092A">
        <w:rPr>
          <w:rFonts w:ascii="標楷體" w:eastAsia="標楷體" w:hAnsi="標楷體" w:hint="eastAsia"/>
          <w:color w:val="000000"/>
          <w:sz w:val="32"/>
          <w:szCs w:val="32"/>
        </w:rPr>
        <w:t>條文</w:t>
      </w:r>
      <w:r w:rsidR="006335BB">
        <w:rPr>
          <w:rFonts w:ascii="標楷體" w:eastAsia="標楷體" w:hAnsi="標楷體" w:hint="eastAsia"/>
          <w:color w:val="000000"/>
          <w:sz w:val="32"/>
          <w:szCs w:val="32"/>
        </w:rPr>
        <w:t>：第二條、第八條</w:t>
      </w:r>
      <w:r w:rsidR="00A56331">
        <w:rPr>
          <w:rFonts w:ascii="標楷體" w:eastAsia="標楷體" w:hAnsi="標楷體" w:hint="eastAsia"/>
          <w:color w:val="000000"/>
          <w:sz w:val="32"/>
          <w:szCs w:val="32"/>
        </w:rPr>
        <w:t>、</w:t>
      </w:r>
      <w:r w:rsidR="00AD256B" w:rsidRPr="00AD256B">
        <w:rPr>
          <w:rFonts w:ascii="標楷體" w:eastAsia="標楷體" w:hAnsi="標楷體" w:hint="eastAsia"/>
          <w:color w:val="000000"/>
          <w:sz w:val="32"/>
          <w:szCs w:val="32"/>
        </w:rPr>
        <w:t>第三十六條、</w:t>
      </w:r>
      <w:r w:rsidR="00A56331">
        <w:rPr>
          <w:rFonts w:ascii="標楷體" w:eastAsia="標楷體" w:hAnsi="標楷體" w:hint="eastAsia"/>
          <w:color w:val="000000"/>
          <w:sz w:val="32"/>
          <w:szCs w:val="32"/>
        </w:rPr>
        <w:t>第三十八條</w:t>
      </w:r>
      <w:r w:rsidR="000205F2">
        <w:rPr>
          <w:rFonts w:ascii="標楷體" w:eastAsia="標楷體" w:hAnsi="標楷體" w:hint="eastAsia"/>
          <w:color w:val="000000"/>
          <w:sz w:val="32"/>
          <w:szCs w:val="32"/>
        </w:rPr>
        <w:t>、</w:t>
      </w:r>
      <w:r w:rsidR="000205F2" w:rsidRPr="00A71831">
        <w:rPr>
          <w:rFonts w:ascii="標楷體" w:eastAsia="標楷體" w:hAnsi="標楷體" w:hint="eastAsia"/>
          <w:color w:val="000000"/>
          <w:sz w:val="32"/>
          <w:szCs w:val="32"/>
        </w:rPr>
        <w:t>第三十九條</w:t>
      </w:r>
      <w:r w:rsidR="00D41122">
        <w:rPr>
          <w:rFonts w:ascii="標楷體" w:eastAsia="標楷體" w:hAnsi="標楷體" w:hint="eastAsia"/>
          <w:color w:val="000000"/>
          <w:sz w:val="32"/>
          <w:szCs w:val="32"/>
        </w:rPr>
        <w:t>、</w:t>
      </w:r>
      <w:r w:rsidR="005E5845">
        <w:rPr>
          <w:rFonts w:ascii="標楷體" w:eastAsia="標楷體" w:hAnsi="標楷體" w:hint="eastAsia"/>
          <w:color w:val="000000"/>
          <w:sz w:val="32"/>
          <w:szCs w:val="32"/>
        </w:rPr>
        <w:t>第四十七條</w:t>
      </w:r>
      <w:r w:rsidR="00030D65">
        <w:rPr>
          <w:rFonts w:ascii="標楷體" w:eastAsia="標楷體" w:hAnsi="標楷體" w:hint="eastAsia"/>
          <w:color w:val="000000"/>
          <w:sz w:val="32"/>
          <w:szCs w:val="32"/>
        </w:rPr>
        <w:t>及</w:t>
      </w:r>
      <w:r w:rsidR="00A71831">
        <w:rPr>
          <w:rFonts w:ascii="標楷體" w:eastAsia="標楷體" w:hAnsi="標楷體" w:hint="eastAsia"/>
          <w:color w:val="000000"/>
          <w:sz w:val="32"/>
          <w:szCs w:val="32"/>
        </w:rPr>
        <w:t>第五十一條</w:t>
      </w:r>
      <w:r w:rsidR="00030D65">
        <w:rPr>
          <w:rFonts w:ascii="標楷體" w:eastAsia="標楷體" w:hAnsi="標楷體" w:hint="eastAsia"/>
          <w:color w:val="000000"/>
          <w:sz w:val="32"/>
          <w:szCs w:val="32"/>
        </w:rPr>
        <w:t>，共7條</w:t>
      </w:r>
      <w:r w:rsidR="00CD19EF">
        <w:rPr>
          <w:rFonts w:ascii="標楷體" w:eastAsia="標楷體" w:hAnsi="標楷體" w:hint="eastAsia"/>
          <w:color w:val="000000"/>
          <w:sz w:val="32"/>
          <w:szCs w:val="32"/>
        </w:rPr>
        <w:t>條文</w:t>
      </w:r>
      <w:r w:rsidR="006335BB">
        <w:rPr>
          <w:rFonts w:ascii="標楷體" w:eastAsia="標楷體" w:hAnsi="標楷體" w:hint="eastAsia"/>
          <w:color w:val="000000"/>
          <w:sz w:val="32"/>
          <w:szCs w:val="32"/>
        </w:rPr>
        <w:t>。</w:t>
      </w:r>
    </w:p>
    <w:p w14:paraId="10D41757" w14:textId="566F0B10" w:rsidR="0006612B" w:rsidRDefault="00313BB2" w:rsidP="0000092A">
      <w:pPr>
        <w:widowControl/>
        <w:spacing w:line="44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七</w:t>
      </w:r>
      <w:r w:rsidR="0000092A">
        <w:rPr>
          <w:rFonts w:ascii="標楷體" w:eastAsia="標楷體" w:hAnsi="標楷體" w:hint="eastAsia"/>
          <w:sz w:val="32"/>
          <w:szCs w:val="32"/>
        </w:rPr>
        <w:t>、</w:t>
      </w:r>
      <w:r w:rsidR="0006612B">
        <w:rPr>
          <w:rFonts w:ascii="標楷體" w:eastAsia="標楷體" w:hAnsi="標楷體" w:hint="eastAsia"/>
          <w:sz w:val="32"/>
          <w:szCs w:val="32"/>
        </w:rPr>
        <w:t>保留之修正動議：</w:t>
      </w:r>
    </w:p>
    <w:p w14:paraId="1ACC0A35" w14:textId="69D74134" w:rsidR="0006612B" w:rsidRDefault="00A40239" w:rsidP="00A40239">
      <w:pPr>
        <w:widowControl/>
        <w:spacing w:line="440" w:lineRule="exact"/>
        <w:ind w:leftChars="100" w:left="880" w:hangingChars="200" w:hanging="640"/>
        <w:jc w:val="both"/>
        <w:rPr>
          <w:rFonts w:ascii="標楷體" w:eastAsia="標楷體" w:hAnsi="標楷體"/>
          <w:sz w:val="32"/>
          <w:szCs w:val="32"/>
        </w:rPr>
      </w:pPr>
      <w:r>
        <w:rPr>
          <w:rFonts w:ascii="標楷體" w:eastAsia="標楷體" w:hAnsi="標楷體" w:hint="eastAsia"/>
          <w:sz w:val="32"/>
          <w:szCs w:val="32"/>
        </w:rPr>
        <w:t>(一)</w:t>
      </w:r>
      <w:r w:rsidR="00A13B36">
        <w:rPr>
          <w:rFonts w:ascii="標楷體" w:eastAsia="標楷體" w:hAnsi="標楷體" w:hint="eastAsia"/>
          <w:sz w:val="32"/>
          <w:szCs w:val="32"/>
        </w:rPr>
        <w:t>委員吳玉琴等3人所提之部分條文修正動議：</w:t>
      </w:r>
    </w:p>
    <w:p w14:paraId="42F5745C" w14:textId="77777777" w:rsidR="00A13B36" w:rsidRPr="00A13B36" w:rsidRDefault="00A13B36" w:rsidP="00336A75">
      <w:pPr>
        <w:pStyle w:val="-3"/>
      </w:pPr>
      <w:r>
        <w:rPr>
          <w:rFonts w:hint="eastAsia"/>
        </w:rPr>
        <w:t>「</w:t>
      </w:r>
      <w:r w:rsidRPr="00A13B36">
        <w:rPr>
          <w:rFonts w:hint="eastAsia"/>
        </w:rPr>
        <w:t>第二條　本條例所稱兒童或少年性剝削，指下列行為之一者：</w:t>
      </w:r>
    </w:p>
    <w:p w14:paraId="5D7DB80D" w14:textId="77777777" w:rsidR="00A13B36" w:rsidRPr="001D4E06" w:rsidRDefault="00A13B36" w:rsidP="001D4E06">
      <w:pPr>
        <w:pStyle w:val="-"/>
      </w:pPr>
      <w:r w:rsidRPr="001D4E06">
        <w:rPr>
          <w:rFonts w:hint="eastAsia"/>
        </w:rPr>
        <w:t>一、使兒童或少年為有對價之性交或猥褻行為。</w:t>
      </w:r>
    </w:p>
    <w:p w14:paraId="3B0AA144" w14:textId="77777777" w:rsidR="00A13B36" w:rsidRPr="001D4E06" w:rsidRDefault="00A13B36" w:rsidP="001D4E06">
      <w:pPr>
        <w:pStyle w:val="-"/>
      </w:pPr>
      <w:r w:rsidRPr="001D4E06">
        <w:rPr>
          <w:rFonts w:hint="eastAsia"/>
        </w:rPr>
        <w:t>二、利用兒童或少年為性交或猥褻之行為，以供人觀覽。</w:t>
      </w:r>
    </w:p>
    <w:p w14:paraId="21D97FAD" w14:textId="77777777" w:rsidR="00A13B36" w:rsidRPr="001D4E06" w:rsidRDefault="00A13B36" w:rsidP="001D4E06">
      <w:pPr>
        <w:pStyle w:val="-"/>
      </w:pPr>
      <w:r w:rsidRPr="001D4E06">
        <w:rPr>
          <w:rFonts w:hint="eastAsia"/>
        </w:rPr>
        <w:t>三、拍攝、製造、散布、播送、交付、公然陳列或販賣兒童或少年之性影像、性交或猥褻行為之照片、圖畫、語音或其他物品。</w:t>
      </w:r>
    </w:p>
    <w:p w14:paraId="3003DEC0" w14:textId="77777777" w:rsidR="00A13B36" w:rsidRPr="00A13B36" w:rsidRDefault="00A13B36" w:rsidP="001D4E06">
      <w:pPr>
        <w:pStyle w:val="-"/>
      </w:pPr>
      <w:r w:rsidRPr="00A13B36">
        <w:rPr>
          <w:rFonts w:hint="eastAsia"/>
        </w:rPr>
        <w:t>四、使兒童或少年坐檯陪酒或涉及色情之伴遊、伴唱、伴舞或其他類似行為。</w:t>
      </w:r>
    </w:p>
    <w:p w14:paraId="553EA20E" w14:textId="0E73AC95" w:rsidR="00A13B36" w:rsidRDefault="00A13B36" w:rsidP="004D2FDF">
      <w:pPr>
        <w:pStyle w:val="-1"/>
      </w:pPr>
      <w:r w:rsidRPr="00A13B36">
        <w:rPr>
          <w:rFonts w:hint="eastAsia"/>
        </w:rPr>
        <w:t>本條例所稱被害人，指遭受性剝削或疑似遭受性剝削之兒童或少年。</w:t>
      </w:r>
    </w:p>
    <w:p w14:paraId="5ED088D9" w14:textId="77777777" w:rsidR="00A13B36" w:rsidRPr="001D4E06" w:rsidRDefault="00A13B36" w:rsidP="001327EC">
      <w:pPr>
        <w:pStyle w:val="-2"/>
      </w:pPr>
      <w:r w:rsidRPr="001D4E06">
        <w:rPr>
          <w:rFonts w:hint="eastAsia"/>
        </w:rPr>
        <w:t>第三十六條　拍攝、製造兒童或少年之性影像、性交或猥褻行為之照片、圖畫、語音或其他物品，處一年以上七年以下有期徒刑，得併科新臺幣一百萬元以下罰金。</w:t>
      </w:r>
    </w:p>
    <w:p w14:paraId="011EC374" w14:textId="77777777" w:rsidR="00A13B36" w:rsidRPr="001D4E06" w:rsidRDefault="00A13B36" w:rsidP="004D2FDF">
      <w:pPr>
        <w:pStyle w:val="-1"/>
      </w:pPr>
      <w:r w:rsidRPr="001D4E06">
        <w:rPr>
          <w:rFonts w:hint="eastAsia"/>
        </w:rPr>
        <w:t>招募、引誘、容留、媒介、協助或以他法，使兒童或少年被拍攝、自行拍攝、製造性影像、性交或猥褻行為之照片、圖畫、語音或其他物品，處三年以上十年以下有期徒刑，得併科新臺幣三百萬元以下罰金。</w:t>
      </w:r>
    </w:p>
    <w:p w14:paraId="143CEBB8" w14:textId="77777777" w:rsidR="00A13B36" w:rsidRPr="00A13B36" w:rsidRDefault="00A13B36" w:rsidP="004D2FDF">
      <w:pPr>
        <w:pStyle w:val="-1"/>
      </w:pPr>
      <w:r w:rsidRPr="00A13B36">
        <w:rPr>
          <w:rFonts w:hint="eastAsia"/>
        </w:rPr>
        <w:t>以強暴、脅迫、藥劑、詐術、催眠術或其他違反本人意願之方法，使兒童或少年被拍攝、自行拍攝、製造性影像、性交或猥褻行為之照片、圖畫、語音或其他物品者，處七年以上有期徒刑，得併科新臺幣五百萬元以下罰金。</w:t>
      </w:r>
    </w:p>
    <w:p w14:paraId="002BBCA1" w14:textId="77777777" w:rsidR="00A13B36" w:rsidRPr="00A13B36" w:rsidRDefault="00A13B36" w:rsidP="004D2FDF">
      <w:pPr>
        <w:pStyle w:val="-1"/>
      </w:pPr>
      <w:r w:rsidRPr="00A13B36">
        <w:rPr>
          <w:rFonts w:hint="eastAsia"/>
        </w:rPr>
        <w:t>意圖營利犯前三項之罪者，依各該條項之規定，加重其刑至二分之一。</w:t>
      </w:r>
    </w:p>
    <w:p w14:paraId="28F00FBE" w14:textId="77777777" w:rsidR="00A13B36" w:rsidRPr="00A13B36" w:rsidRDefault="00A13B36" w:rsidP="004D2FDF">
      <w:pPr>
        <w:pStyle w:val="-1"/>
      </w:pPr>
      <w:r w:rsidRPr="00A13B36">
        <w:rPr>
          <w:rFonts w:hint="eastAsia"/>
        </w:rPr>
        <w:t>前四項之未遂犯罰之。</w:t>
      </w:r>
    </w:p>
    <w:p w14:paraId="1C98C468" w14:textId="77777777" w:rsidR="00A13B36" w:rsidRPr="00A13B36" w:rsidRDefault="00A13B36" w:rsidP="004D2FDF">
      <w:pPr>
        <w:pStyle w:val="-1"/>
      </w:pPr>
      <w:r w:rsidRPr="00A13B36">
        <w:rPr>
          <w:rFonts w:hint="eastAsia"/>
        </w:rPr>
        <w:t>第一項至第四項之附著物及物品，不問屬於犯罪行為人與否，沒收之。</w:t>
      </w:r>
    </w:p>
    <w:p w14:paraId="3FC1ABC7" w14:textId="1722CF47" w:rsidR="00A13B36" w:rsidRDefault="00A13B36" w:rsidP="004D2FDF">
      <w:pPr>
        <w:pStyle w:val="-1"/>
      </w:pPr>
      <w:r w:rsidRPr="00A13B36">
        <w:rPr>
          <w:rFonts w:hint="eastAsia"/>
        </w:rPr>
        <w:t>拍攝、製造兒童或少年之性影像、性交或猥褻行為之照片、圖畫、語音或其他物品之工具或設備，不問屬於犯罪行為人與否，沒收之。但屬於被害人者，不在此限。</w:t>
      </w:r>
    </w:p>
    <w:p w14:paraId="4FAD8225" w14:textId="77777777" w:rsidR="00A13B36" w:rsidRPr="00A13B36" w:rsidRDefault="00A13B36" w:rsidP="001327EC">
      <w:pPr>
        <w:pStyle w:val="-2"/>
      </w:pPr>
      <w:r w:rsidRPr="00A13B36">
        <w:rPr>
          <w:rFonts w:hint="eastAsia"/>
        </w:rPr>
        <w:t>第三十八條　散布、播送、交付、公然陳列或以他法供人觀覽、聽聞兒童或少年之性影像、性交或猥褻行為之照片、圖畫、語音或其他物品者，處一年以上七年以下有期徒刑，得併科新臺幣五百萬元以下罰金。</w:t>
      </w:r>
    </w:p>
    <w:p w14:paraId="4E66A25A" w14:textId="77777777" w:rsidR="00A13B36" w:rsidRPr="00A13B36" w:rsidRDefault="00A13B36" w:rsidP="001D4E06">
      <w:pPr>
        <w:pStyle w:val="-1"/>
      </w:pPr>
      <w:r w:rsidRPr="00A13B36">
        <w:rPr>
          <w:rFonts w:hint="eastAsia"/>
        </w:rPr>
        <w:t>意圖散布、播送、交付或公然陳列而持有前項物品者，處六月以上五年以下有期徒刑，得併科新臺幣三百萬元以下罰金。</w:t>
      </w:r>
    </w:p>
    <w:p w14:paraId="526F3986" w14:textId="77777777" w:rsidR="00A13B36" w:rsidRPr="00A13B36" w:rsidRDefault="00A13B36" w:rsidP="001D4E06">
      <w:pPr>
        <w:pStyle w:val="-1"/>
      </w:pPr>
      <w:r w:rsidRPr="00A13B36">
        <w:rPr>
          <w:rFonts w:hint="eastAsia"/>
        </w:rPr>
        <w:t>意圖營利犯前二項之罪者，依各該條項之規定，加重其刑至二分之一。販賣前二項性影像、性交或猥褻行為之照片、圖畫、語音或其他物品者，亦同。</w:t>
      </w:r>
    </w:p>
    <w:p w14:paraId="0FFEB9ED" w14:textId="77777777" w:rsidR="00A13B36" w:rsidRPr="00A13B36" w:rsidRDefault="00A13B36" w:rsidP="001D4E06">
      <w:pPr>
        <w:pStyle w:val="-1"/>
      </w:pPr>
      <w:r w:rsidRPr="00A13B36">
        <w:rPr>
          <w:rFonts w:hint="eastAsia"/>
        </w:rPr>
        <w:t>第一項及第三項之未遂犯罰之。</w:t>
      </w:r>
    </w:p>
    <w:p w14:paraId="328C2DB8" w14:textId="2D14040F" w:rsidR="00A13B36" w:rsidRPr="004D2FDF" w:rsidRDefault="00A13B36" w:rsidP="004D2FDF">
      <w:pPr>
        <w:pStyle w:val="-1"/>
      </w:pPr>
      <w:r w:rsidRPr="00A13B36">
        <w:rPr>
          <w:rFonts w:hint="eastAsia"/>
        </w:rPr>
        <w:t>查獲之第一項至第三項之附著物及物品，不問屬於犯罪行為人與否，沒收之。</w:t>
      </w:r>
    </w:p>
    <w:p w14:paraId="48F4CE9C" w14:textId="77777777" w:rsidR="00A13B36" w:rsidRPr="00A13B36" w:rsidRDefault="00A13B36" w:rsidP="001327EC">
      <w:pPr>
        <w:pStyle w:val="-2"/>
      </w:pPr>
      <w:r w:rsidRPr="00A13B36">
        <w:rPr>
          <w:rFonts w:hint="eastAsia"/>
        </w:rPr>
        <w:t>第三十九條　無正當理由持有兒童或少年之性影像、性交或猥褻行為之照片，處一年以下有期徒刑、拘役或科或併科新臺幣三萬元以上三十萬元以下罰金。</w:t>
      </w:r>
    </w:p>
    <w:p w14:paraId="72A701D2" w14:textId="77777777" w:rsidR="00A13B36" w:rsidRPr="00A13B36" w:rsidRDefault="00A13B36" w:rsidP="001D4E06">
      <w:pPr>
        <w:pStyle w:val="-1"/>
      </w:pPr>
      <w:r w:rsidRPr="00A13B36">
        <w:rPr>
          <w:rFonts w:hint="eastAsia"/>
        </w:rPr>
        <w:t>無正當理由持有兒童或少年性交或猥褻行為之圖畫、語音或其他物品，第一次被查獲者，處新臺幣一萬元以上十萬元以下罰鍰，並得令其接受二小時以上十小時以下之輔導教育，其附著物及物品不問屬於持有人與否，沒入之。</w:t>
      </w:r>
    </w:p>
    <w:p w14:paraId="0BFDDC9D" w14:textId="77777777" w:rsidR="00A13B36" w:rsidRPr="00A13B36" w:rsidRDefault="00A13B36" w:rsidP="001D4E06">
      <w:pPr>
        <w:pStyle w:val="-1"/>
      </w:pPr>
      <w:r w:rsidRPr="00A13B36">
        <w:rPr>
          <w:rFonts w:hint="eastAsia"/>
        </w:rPr>
        <w:t>無正當理由持有兒童或少年性交或猥褻行為之圖畫、語音或其他物品第二次以上被查獲者，處新臺幣二萬元以上二十萬元以下罰金。</w:t>
      </w:r>
    </w:p>
    <w:p w14:paraId="01ED5D4F" w14:textId="6F1F1017" w:rsidR="00A13B36" w:rsidRDefault="00A13B36" w:rsidP="001D4E06">
      <w:pPr>
        <w:pStyle w:val="-1"/>
      </w:pPr>
      <w:r w:rsidRPr="00A13B36">
        <w:rPr>
          <w:rFonts w:hint="eastAsia"/>
        </w:rPr>
        <w:t>查獲之第一項及第三項之附著物及物品，不問屬於犯罪行為人與否，沒收之。</w:t>
      </w:r>
      <w:r>
        <w:rPr>
          <w:rFonts w:hint="eastAsia"/>
        </w:rPr>
        <w:t>」</w:t>
      </w:r>
    </w:p>
    <w:p w14:paraId="15B9475B" w14:textId="2FC70B87" w:rsidR="00336A75" w:rsidRDefault="00336A75" w:rsidP="004D4877">
      <w:pPr>
        <w:widowControl/>
        <w:spacing w:line="440" w:lineRule="exact"/>
        <w:ind w:leftChars="100" w:left="880" w:hangingChars="200" w:hanging="640"/>
        <w:jc w:val="both"/>
        <w:outlineLvl w:val="4"/>
        <w:rPr>
          <w:rFonts w:ascii="標楷體" w:eastAsia="標楷體" w:hAnsi="標楷體"/>
          <w:sz w:val="32"/>
          <w:szCs w:val="32"/>
        </w:rPr>
      </w:pPr>
      <w:r w:rsidRPr="004D4877">
        <w:rPr>
          <w:rFonts w:ascii="標楷體" w:eastAsia="標楷體" w:hAnsi="標楷體" w:hint="eastAsia"/>
          <w:sz w:val="32"/>
          <w:szCs w:val="32"/>
        </w:rPr>
        <w:t>(二)</w:t>
      </w:r>
      <w:r w:rsidR="004D4877">
        <w:rPr>
          <w:rFonts w:ascii="標楷體" w:eastAsia="標楷體" w:hAnsi="標楷體" w:hint="eastAsia"/>
          <w:sz w:val="32"/>
          <w:szCs w:val="32"/>
        </w:rPr>
        <w:t>委員莊競程（王婉諭）等4人所提之部分條文修正動議：</w:t>
      </w:r>
    </w:p>
    <w:p w14:paraId="64CD74ED" w14:textId="77777777" w:rsidR="00F36EEF" w:rsidRDefault="004D4877" w:rsidP="00F36EEF">
      <w:pPr>
        <w:pStyle w:val="-3"/>
      </w:pPr>
      <w:r>
        <w:rPr>
          <w:rFonts w:hint="eastAsia"/>
        </w:rPr>
        <w:t>「</w:t>
      </w:r>
      <w:r w:rsidR="00F36EEF">
        <w:rPr>
          <w:rFonts w:hint="eastAsia"/>
        </w:rPr>
        <w:t>第八條　網際網路平臺提供者、網際網路應用服務提供者、快取服務供應商及網際網路接取服務提供者，透過網路內容防護機構、主管機關或其他機關，知有第四章之犯罪嫌疑情事，應先行限制瀏覽或移除與第四章犯罪有關之資料，並通知警察機關。</w:t>
      </w:r>
    </w:p>
    <w:p w14:paraId="390B91BF" w14:textId="44F66D37" w:rsidR="00F36EEF" w:rsidRDefault="00F36EEF" w:rsidP="00F36EEF">
      <w:pPr>
        <w:pStyle w:val="-1"/>
      </w:pPr>
      <w:r>
        <w:rPr>
          <w:rFonts w:hint="eastAsia"/>
        </w:rPr>
        <w:t>前項犯罪網頁資料與嫌疑人之個人資料及網路使用紀錄資料，應至少保留一百八十日，以提供司法及警察機關調查。</w:t>
      </w:r>
    </w:p>
    <w:p w14:paraId="0BE32A93" w14:textId="5E7F7568" w:rsidR="00F36EEF" w:rsidRDefault="00F36EEF" w:rsidP="00F36EEF">
      <w:pPr>
        <w:pStyle w:val="-1"/>
      </w:pPr>
      <w:r>
        <w:rPr>
          <w:rFonts w:hint="eastAsia"/>
        </w:rPr>
        <w:t>直轄市、縣（市）主管機關得協助被害人於偵查中向檢察官、審理中向法院請求重製扣案之被害人性影像。第一項之網際網路平臺提供者、網際網路應用服務提供者、快取服務供應商及網際網路接取服務提供者於技術可行下，應依直轄市、縣（市）主管機關通知比對、移除或下架被害人之性影像。</w:t>
      </w:r>
    </w:p>
    <w:p w14:paraId="24E5093E" w14:textId="4C5FBEFB" w:rsidR="00F36EEF" w:rsidRDefault="00F36EEF" w:rsidP="00F36EEF">
      <w:pPr>
        <w:pStyle w:val="-1"/>
      </w:pPr>
      <w:r>
        <w:rPr>
          <w:rFonts w:hint="eastAsia"/>
        </w:rPr>
        <w:t>為鼓勵第一項業者履行其企業社會責任，妥善管理資訊內容風險，落實並維持自律，中央主管機關應設立可信機構獨立認證機制，並得酌予獎勵。</w:t>
      </w:r>
    </w:p>
    <w:p w14:paraId="5F9DA2E5" w14:textId="508509B3" w:rsidR="00C9419E" w:rsidRDefault="00F36EEF" w:rsidP="00487A31">
      <w:pPr>
        <w:pStyle w:val="-1"/>
      </w:pPr>
      <w:r>
        <w:rPr>
          <w:rFonts w:hint="eastAsia"/>
        </w:rPr>
        <w:t>前項獎勵辦法，由中央主管機關定之。</w:t>
      </w:r>
    </w:p>
    <w:p w14:paraId="0092767F" w14:textId="7B3FF4C2" w:rsidR="00F36EEF" w:rsidRDefault="00F36EEF" w:rsidP="001327EC">
      <w:pPr>
        <w:pStyle w:val="-2"/>
      </w:pPr>
      <w:r>
        <w:rPr>
          <w:rFonts w:hint="eastAsia"/>
        </w:rPr>
        <w:t>第三十六條　拍攝、製造兒童或少年之性影像、性交或猥褻行為之圖畫、語音或其他物品，處一年以上七年以下有期徒刑，得併科新臺幣三百萬元以下罰金。</w:t>
      </w:r>
    </w:p>
    <w:p w14:paraId="0DD8A575" w14:textId="6D907268" w:rsidR="00F36EEF" w:rsidRDefault="00F36EEF" w:rsidP="00C9419E">
      <w:pPr>
        <w:pStyle w:val="-1"/>
      </w:pPr>
      <w:r>
        <w:rPr>
          <w:rFonts w:hint="eastAsia"/>
        </w:rPr>
        <w:t>招募、引誘、容留、媒介、協助或以他法，使兒童或少年被拍攝、自行拍攝、製造性影像、性交或猥褻行為之圖畫、語音或其他物品，處三年以上十年以下有期徒刑，得併科新臺幣六百萬元以下罰金。</w:t>
      </w:r>
    </w:p>
    <w:p w14:paraId="4B5024C6" w14:textId="2D1FEAB2" w:rsidR="00F36EEF" w:rsidRDefault="00F36EEF" w:rsidP="00C9419E">
      <w:pPr>
        <w:pStyle w:val="-1"/>
      </w:pPr>
      <w:r>
        <w:rPr>
          <w:rFonts w:hint="eastAsia"/>
        </w:rPr>
        <w:t>以強暴、脅迫、藥劑、詐術、催眠術或其他違反本人意願之方法，使兒童或少年被拍攝、自行拍攝、製造性影像、性交或猥褻行為之圖畫、語音或其他物品者，處十年以上有期徒刑，得併科新臺幣一千萬元以下罰金。</w:t>
      </w:r>
    </w:p>
    <w:p w14:paraId="5C9F9203" w14:textId="6078A5E2" w:rsidR="00F36EEF" w:rsidRDefault="00F36EEF" w:rsidP="00C9419E">
      <w:pPr>
        <w:pStyle w:val="-1"/>
      </w:pPr>
      <w:r>
        <w:rPr>
          <w:rFonts w:hint="eastAsia"/>
        </w:rPr>
        <w:t>意圖營利犯前三項之罪者，依各該條項之規定，加重其刑至二分之一。</w:t>
      </w:r>
    </w:p>
    <w:p w14:paraId="70B16995" w14:textId="304F0695" w:rsidR="00F36EEF" w:rsidRDefault="00F36EEF" w:rsidP="00C9419E">
      <w:pPr>
        <w:pStyle w:val="-1"/>
      </w:pPr>
      <w:r>
        <w:rPr>
          <w:rFonts w:hint="eastAsia"/>
        </w:rPr>
        <w:t>前四項之未遂犯罰之。</w:t>
      </w:r>
    </w:p>
    <w:p w14:paraId="612C79EE" w14:textId="7BA2E05F" w:rsidR="00F36EEF" w:rsidRDefault="00F36EEF" w:rsidP="00C9419E">
      <w:pPr>
        <w:pStyle w:val="-1"/>
      </w:pPr>
      <w:r>
        <w:rPr>
          <w:rFonts w:hint="eastAsia"/>
        </w:rPr>
        <w:t>第一項至第四項之附著物及物品，不問屬於犯罪行為人與否，沒收之。</w:t>
      </w:r>
    </w:p>
    <w:p w14:paraId="024E8298" w14:textId="2452EE72" w:rsidR="00F36EEF" w:rsidRDefault="00F36EEF" w:rsidP="00C9419E">
      <w:pPr>
        <w:pStyle w:val="-1"/>
      </w:pPr>
      <w:r>
        <w:rPr>
          <w:rFonts w:hint="eastAsia"/>
        </w:rPr>
        <w:t>拍攝、製造兒童或少年之性影像、性交或猥褻行為之圖畫、語音或其他物品之工具或設備，不問屬於犯罪行為人與否，沒收之。但屬於被害人者，不在此限。</w:t>
      </w:r>
    </w:p>
    <w:p w14:paraId="18F4C09C" w14:textId="77777777" w:rsidR="00F36EEF" w:rsidRDefault="00F36EEF" w:rsidP="001327EC">
      <w:pPr>
        <w:pStyle w:val="-2"/>
      </w:pPr>
      <w:r>
        <w:rPr>
          <w:rFonts w:hint="eastAsia"/>
        </w:rPr>
        <w:t>第三十八條　散布、播送、交付、公然陳列或以他法供人觀覽、聽聞兒童或少年之性影像、性交或猥褻行為之圖畫、語音或其他物品者，處一年以上七年以下有期徒刑，得併科新臺幣一千萬元以下罰金。</w:t>
      </w:r>
    </w:p>
    <w:p w14:paraId="008DEDC8" w14:textId="76483F33" w:rsidR="00F36EEF" w:rsidRDefault="00F36EEF" w:rsidP="005B1CE5">
      <w:pPr>
        <w:pStyle w:val="-1"/>
      </w:pPr>
      <w:r>
        <w:rPr>
          <w:rFonts w:hint="eastAsia"/>
        </w:rPr>
        <w:t>意圖散布、播送、交付或公然陳列而持有前項物品者，處六月以上五年以下有期徒刑，得併科新臺幣三百萬元以下罰金。</w:t>
      </w:r>
    </w:p>
    <w:p w14:paraId="5FE7B240" w14:textId="5CBE3D79" w:rsidR="00F36EEF" w:rsidRDefault="00F36EEF" w:rsidP="005B1CE5">
      <w:pPr>
        <w:pStyle w:val="-1"/>
      </w:pPr>
      <w:r>
        <w:rPr>
          <w:rFonts w:hint="eastAsia"/>
        </w:rPr>
        <w:t>意圖營利犯前二項之罪者，依各該條項之規定，加重其刑至二分之一。販賣前二項性影像、性交或猥褻行為之圖畫、語音或其他物品者，亦同。</w:t>
      </w:r>
    </w:p>
    <w:p w14:paraId="56AE1B9D" w14:textId="70EE0092" w:rsidR="00F36EEF" w:rsidRDefault="00F36EEF" w:rsidP="005B1CE5">
      <w:pPr>
        <w:pStyle w:val="-1"/>
      </w:pPr>
      <w:r>
        <w:rPr>
          <w:rFonts w:hint="eastAsia"/>
        </w:rPr>
        <w:t>第一項及第三項之未遂犯罰之。</w:t>
      </w:r>
    </w:p>
    <w:p w14:paraId="70663D95" w14:textId="63B0CE62" w:rsidR="00F36EEF" w:rsidRDefault="00F36EEF" w:rsidP="005B1CE5">
      <w:pPr>
        <w:pStyle w:val="-1"/>
      </w:pPr>
      <w:r>
        <w:rPr>
          <w:rFonts w:hint="eastAsia"/>
        </w:rPr>
        <w:t>查獲之第一項至第三項之附著物及物品，不問屬於犯罪行為人與否，沒收之。</w:t>
      </w:r>
    </w:p>
    <w:p w14:paraId="1D557E62" w14:textId="77777777" w:rsidR="00F36EEF" w:rsidRDefault="00F36EEF" w:rsidP="001327EC">
      <w:pPr>
        <w:pStyle w:val="-2"/>
      </w:pPr>
      <w:r>
        <w:rPr>
          <w:rFonts w:hint="eastAsia"/>
        </w:rPr>
        <w:t>第四十七條　有下列情形之一，而無正當理由者，由目的事業主管機關處新臺幣六萬元以上六百萬元以下罰鍰，並令其限期改善；屆期未改善者，得按次處罰，並得令其限制接取：</w:t>
      </w:r>
    </w:p>
    <w:p w14:paraId="73DE35D0" w14:textId="77777777" w:rsidR="00F36EEF" w:rsidRDefault="00F36EEF" w:rsidP="005B1CE5">
      <w:pPr>
        <w:pStyle w:val="-"/>
      </w:pPr>
      <w:r>
        <w:rPr>
          <w:rFonts w:hint="eastAsia"/>
        </w:rPr>
        <w:t>一、違反第八條第一項規定，未先行限制瀏覽、移除或未通知警察機關。</w:t>
      </w:r>
    </w:p>
    <w:p w14:paraId="2EC35FF4" w14:textId="77777777" w:rsidR="00F36EEF" w:rsidRDefault="00F36EEF" w:rsidP="005B1CE5">
      <w:pPr>
        <w:pStyle w:val="-"/>
      </w:pPr>
      <w:r>
        <w:rPr>
          <w:rFonts w:hint="eastAsia"/>
        </w:rPr>
        <w:t>二、違反第八條第二項規定，未保留資料一百八十日，或未將資料提供司法或警察機關調查。</w:t>
      </w:r>
    </w:p>
    <w:p w14:paraId="1844E2FE" w14:textId="24444E0C" w:rsidR="00F36EEF" w:rsidRDefault="00F36EEF" w:rsidP="005B1CE5">
      <w:pPr>
        <w:pStyle w:val="-1"/>
      </w:pPr>
      <w:r>
        <w:rPr>
          <w:rFonts w:hint="eastAsia"/>
        </w:rPr>
        <w:t>第八條第一項業者因前項規定受不利處分後，於限期內改善者，目的事業主管機關得撤銷一部或全部不利處分。連續受不利處分者，以處分確定後未逾三年者為限。</w:t>
      </w:r>
    </w:p>
    <w:p w14:paraId="02121995" w14:textId="404BD119" w:rsidR="004D4877" w:rsidRPr="004D4877" w:rsidRDefault="00F36EEF" w:rsidP="005B1CE5">
      <w:pPr>
        <w:pStyle w:val="-1"/>
      </w:pPr>
      <w:r>
        <w:rPr>
          <w:rFonts w:hint="eastAsia"/>
        </w:rPr>
        <w:t>獲第八條第四項可信機構認證業者，因第一項規定受不利處分者，認證失其效力。</w:t>
      </w:r>
      <w:r w:rsidR="004D4877">
        <w:rPr>
          <w:rFonts w:hint="eastAsia"/>
        </w:rPr>
        <w:t>」</w:t>
      </w:r>
    </w:p>
    <w:p w14:paraId="70216BFB" w14:textId="536C4C3F" w:rsidR="004D4877" w:rsidRDefault="004D4877" w:rsidP="004D4877">
      <w:pPr>
        <w:widowControl/>
        <w:spacing w:line="440" w:lineRule="exact"/>
        <w:ind w:leftChars="100" w:left="880" w:hangingChars="200" w:hanging="640"/>
        <w:jc w:val="both"/>
        <w:outlineLvl w:val="4"/>
        <w:rPr>
          <w:rFonts w:ascii="標楷體" w:eastAsia="標楷體" w:hAnsi="標楷體"/>
          <w:sz w:val="32"/>
          <w:szCs w:val="32"/>
        </w:rPr>
      </w:pPr>
      <w:r w:rsidRPr="004D4877">
        <w:rPr>
          <w:rFonts w:ascii="標楷體" w:eastAsia="標楷體" w:hAnsi="標楷體" w:hint="eastAsia"/>
          <w:sz w:val="32"/>
          <w:szCs w:val="32"/>
        </w:rPr>
        <w:t>(</w:t>
      </w:r>
      <w:r>
        <w:rPr>
          <w:rFonts w:ascii="標楷體" w:eastAsia="標楷體" w:hAnsi="標楷體" w:hint="eastAsia"/>
          <w:sz w:val="32"/>
          <w:szCs w:val="32"/>
        </w:rPr>
        <w:t>三</w:t>
      </w:r>
      <w:r w:rsidRPr="004D4877">
        <w:rPr>
          <w:rFonts w:ascii="標楷體" w:eastAsia="標楷體" w:hAnsi="標楷體" w:hint="eastAsia"/>
          <w:sz w:val="32"/>
          <w:szCs w:val="32"/>
        </w:rPr>
        <w:t>)</w:t>
      </w:r>
      <w:r>
        <w:rPr>
          <w:rFonts w:ascii="標楷體" w:eastAsia="標楷體" w:hAnsi="標楷體" w:hint="eastAsia"/>
          <w:sz w:val="32"/>
          <w:szCs w:val="32"/>
        </w:rPr>
        <w:t>委員吳玉琴（范雲）等4人所提之第三十九條條文修正動議：</w:t>
      </w:r>
    </w:p>
    <w:p w14:paraId="0327B52F" w14:textId="77777777" w:rsidR="009F2447" w:rsidRDefault="009F2447" w:rsidP="009F2447">
      <w:pPr>
        <w:pStyle w:val="-3"/>
      </w:pPr>
      <w:r>
        <w:rPr>
          <w:rFonts w:hint="eastAsia"/>
        </w:rPr>
        <w:t>「第三十九條  無正當理由持有兒童或少年之性影像，處一年以下有期徒刑、拘役或科或併科新臺幣三萬元以上三十萬元以下罰金。</w:t>
      </w:r>
    </w:p>
    <w:p w14:paraId="255E8459" w14:textId="1046C290" w:rsidR="009F2447" w:rsidRDefault="009F2447" w:rsidP="009F2447">
      <w:pPr>
        <w:pStyle w:val="-1"/>
      </w:pPr>
      <w:r>
        <w:rPr>
          <w:rFonts w:hint="eastAsia"/>
        </w:rPr>
        <w:t>無正當理由持有兒童或少年與性相關而客觀上足以引起性慾或羞恥之圖畫、語音或其他物品，第一次被查獲者，處新臺幣</w:t>
      </w:r>
      <w:r w:rsidR="00A163BD">
        <w:rPr>
          <w:rFonts w:hint="eastAsia"/>
        </w:rPr>
        <w:t>二</w:t>
      </w:r>
      <w:r>
        <w:rPr>
          <w:rFonts w:hint="eastAsia"/>
        </w:rPr>
        <w:t>萬元以上</w:t>
      </w:r>
      <w:r w:rsidR="00A163BD">
        <w:rPr>
          <w:rFonts w:hint="eastAsia"/>
        </w:rPr>
        <w:t>二</w:t>
      </w:r>
      <w:r>
        <w:rPr>
          <w:rFonts w:hint="eastAsia"/>
        </w:rPr>
        <w:t>十萬元以下罰鍰，並得令其接受二小時以上十小時以下之輔導教育，其附著物</w:t>
      </w:r>
      <w:r w:rsidR="00A163BD">
        <w:rPr>
          <w:rFonts w:hint="eastAsia"/>
        </w:rPr>
        <w:t>、圖畫</w:t>
      </w:r>
      <w:r>
        <w:rPr>
          <w:rFonts w:hint="eastAsia"/>
        </w:rPr>
        <w:t>及物品不問屬於持有人與否，沒入之。</w:t>
      </w:r>
    </w:p>
    <w:p w14:paraId="36080D9F" w14:textId="57A779B0" w:rsidR="009F2447" w:rsidRDefault="009F2447" w:rsidP="009F2447">
      <w:pPr>
        <w:pStyle w:val="-1"/>
      </w:pPr>
      <w:r>
        <w:rPr>
          <w:rFonts w:hint="eastAsia"/>
        </w:rPr>
        <w:t>無正當理由持有兒童或少年與性相關而客觀上足以引起性慾或羞恥之圖畫、語音或其他物品第二次以上被查獲者，處新臺幣</w:t>
      </w:r>
      <w:r w:rsidR="00A163BD">
        <w:rPr>
          <w:rFonts w:hint="eastAsia"/>
        </w:rPr>
        <w:t>六</w:t>
      </w:r>
      <w:r>
        <w:rPr>
          <w:rFonts w:hint="eastAsia"/>
        </w:rPr>
        <w:t>萬元以上</w:t>
      </w:r>
      <w:r w:rsidR="00A163BD">
        <w:rPr>
          <w:rFonts w:hint="eastAsia"/>
        </w:rPr>
        <w:t>六</w:t>
      </w:r>
      <w:r>
        <w:rPr>
          <w:rFonts w:hint="eastAsia"/>
        </w:rPr>
        <w:t>十萬元以下罰金。</w:t>
      </w:r>
    </w:p>
    <w:p w14:paraId="7E1930CC" w14:textId="1A13F93C" w:rsidR="004D4877" w:rsidRPr="004D4877" w:rsidRDefault="009F2447" w:rsidP="009F2447">
      <w:pPr>
        <w:pStyle w:val="-1"/>
      </w:pPr>
      <w:r>
        <w:rPr>
          <w:rFonts w:hint="eastAsia"/>
        </w:rPr>
        <w:t>查獲之第一項及第三項之附著物、圖畫及物品，不問屬於犯罪行為人與否，沒收之。」</w:t>
      </w:r>
    </w:p>
    <w:p w14:paraId="783AD4FA" w14:textId="3B291116" w:rsidR="008440AB" w:rsidRDefault="00313BB2" w:rsidP="0000092A">
      <w:pPr>
        <w:widowControl/>
        <w:spacing w:line="440" w:lineRule="exact"/>
        <w:ind w:left="640" w:hangingChars="200" w:hanging="640"/>
        <w:jc w:val="both"/>
        <w:rPr>
          <w:rFonts w:ascii="Times New Roman" w:eastAsia="標楷體" w:hAnsi="Times New Roman"/>
          <w:sz w:val="32"/>
          <w:szCs w:val="32"/>
        </w:rPr>
      </w:pPr>
      <w:r>
        <w:rPr>
          <w:rFonts w:ascii="標楷體" w:eastAsia="標楷體" w:hAnsi="標楷體" w:hint="eastAsia"/>
          <w:sz w:val="32"/>
          <w:szCs w:val="32"/>
        </w:rPr>
        <w:t>八</w:t>
      </w:r>
      <w:r w:rsidR="0006612B">
        <w:rPr>
          <w:rFonts w:ascii="標楷體" w:eastAsia="標楷體" w:hAnsi="標楷體" w:hint="eastAsia"/>
          <w:sz w:val="32"/>
          <w:szCs w:val="32"/>
        </w:rPr>
        <w:t>、</w:t>
      </w:r>
      <w:r w:rsidR="00062432">
        <w:rPr>
          <w:rFonts w:ascii="標楷體" w:eastAsia="標楷體" w:hAnsi="標楷體" w:hint="eastAsia"/>
          <w:sz w:val="32"/>
          <w:szCs w:val="32"/>
        </w:rPr>
        <w:t>保留</w:t>
      </w:r>
      <w:r w:rsidR="00FF6069" w:rsidRPr="00F12393">
        <w:rPr>
          <w:rFonts w:ascii="Times New Roman" w:eastAsia="標楷體" w:hAnsi="Times New Roman" w:hint="eastAsia"/>
          <w:sz w:val="32"/>
          <w:szCs w:val="32"/>
        </w:rPr>
        <w:t>附帶決議</w:t>
      </w:r>
      <w:r w:rsidR="00062432">
        <w:rPr>
          <w:rFonts w:ascii="Times New Roman" w:eastAsia="標楷體" w:hAnsi="Times New Roman" w:hint="eastAsia"/>
          <w:sz w:val="32"/>
          <w:szCs w:val="32"/>
        </w:rPr>
        <w:t>1</w:t>
      </w:r>
      <w:r w:rsidR="00FF6069" w:rsidRPr="00F12393">
        <w:rPr>
          <w:rFonts w:ascii="Times New Roman" w:eastAsia="標楷體" w:hAnsi="Times New Roman" w:hint="eastAsia"/>
          <w:sz w:val="32"/>
          <w:szCs w:val="32"/>
        </w:rPr>
        <w:t>項：</w:t>
      </w:r>
      <w:r w:rsidR="0000092A" w:rsidRPr="0000092A">
        <w:rPr>
          <w:rFonts w:ascii="Times New Roman" w:eastAsia="標楷體" w:hAnsi="Times New Roman" w:hint="eastAsia"/>
          <w:sz w:val="32"/>
          <w:szCs w:val="32"/>
        </w:rPr>
        <w:t>鑒於近年來國內、外發生多起網路、數位性暴力事件，行為人利用網路或數位工具散布性私密影像，進而衍生出的重大性剝削案件。參照行政院「兒童及少年性剝削防制條例部分條文修正草案」，從被害人需求出發，要求網路業者加強自律，迅速移除兒童及少年性私密影像或限制瀏覽網頁資料之責任，然而卻無要求相關時限。衡量性私密影像於網際網路流傳對於被害者傷害影響甚鉅，衛生福利部應協同相關單位統計公布各網際網路平台接獲申訴或檢舉需限制瀏覽或移除網路資料之件數、完成件數、平均完成時間。</w:t>
      </w:r>
    </w:p>
    <w:p w14:paraId="71685AC3" w14:textId="77777777" w:rsidR="00C827D3" w:rsidRDefault="00C827D3" w:rsidP="00C827D3">
      <w:pPr>
        <w:spacing w:line="440" w:lineRule="exact"/>
        <w:ind w:leftChars="300" w:left="720" w:firstLineChars="838" w:firstLine="2682"/>
        <w:jc w:val="both"/>
        <w:rPr>
          <w:rFonts w:ascii="Times New Roman" w:eastAsia="標楷體" w:hAnsi="Times New Roman"/>
          <w:sz w:val="32"/>
          <w:szCs w:val="32"/>
        </w:rPr>
      </w:pPr>
      <w:r>
        <w:rPr>
          <w:rFonts w:ascii="Times New Roman" w:eastAsia="標楷體" w:hAnsi="Times New Roman" w:hint="eastAsia"/>
          <w:sz w:val="32"/>
          <w:szCs w:val="32"/>
        </w:rPr>
        <w:t>提案人：蘇巧慧</w:t>
      </w:r>
      <w:r>
        <w:rPr>
          <w:rFonts w:ascii="Times New Roman" w:eastAsia="標楷體" w:hAnsi="Times New Roman" w:hint="eastAsia"/>
          <w:sz w:val="32"/>
          <w:szCs w:val="32"/>
        </w:rPr>
        <w:t xml:space="preserve">  </w:t>
      </w:r>
      <w:r>
        <w:rPr>
          <w:rFonts w:ascii="Times New Roman" w:eastAsia="標楷體" w:hAnsi="Times New Roman" w:hint="eastAsia"/>
          <w:sz w:val="32"/>
          <w:szCs w:val="32"/>
        </w:rPr>
        <w:t>吳玉琴</w:t>
      </w:r>
      <w:r>
        <w:rPr>
          <w:rFonts w:ascii="Times New Roman" w:eastAsia="標楷體" w:hAnsi="Times New Roman" w:hint="eastAsia"/>
          <w:sz w:val="32"/>
          <w:szCs w:val="32"/>
        </w:rPr>
        <w:t xml:space="preserve">  </w:t>
      </w:r>
      <w:r>
        <w:rPr>
          <w:rFonts w:ascii="Times New Roman" w:eastAsia="標楷體" w:hAnsi="Times New Roman" w:hint="eastAsia"/>
          <w:sz w:val="32"/>
          <w:szCs w:val="32"/>
        </w:rPr>
        <w:t>賴惠員</w:t>
      </w:r>
      <w:r>
        <w:rPr>
          <w:rFonts w:ascii="Times New Roman" w:eastAsia="標楷體" w:hAnsi="Times New Roman" w:hint="eastAsia"/>
          <w:sz w:val="32"/>
          <w:szCs w:val="32"/>
        </w:rPr>
        <w:t xml:space="preserve">  </w:t>
      </w:r>
      <w:r>
        <w:rPr>
          <w:rFonts w:ascii="Times New Roman" w:eastAsia="標楷體" w:hAnsi="Times New Roman" w:hint="eastAsia"/>
          <w:sz w:val="32"/>
          <w:szCs w:val="32"/>
        </w:rPr>
        <w:t>洪申翰</w:t>
      </w:r>
      <w:r>
        <w:rPr>
          <w:rFonts w:ascii="Times New Roman" w:eastAsia="標楷體" w:hAnsi="Times New Roman" w:hint="eastAsia"/>
          <w:sz w:val="32"/>
          <w:szCs w:val="32"/>
        </w:rPr>
        <w:t xml:space="preserve">  </w:t>
      </w:r>
    </w:p>
    <w:p w14:paraId="39CE2D05" w14:textId="3052BEA4" w:rsidR="00C827D3" w:rsidRDefault="00C827D3" w:rsidP="00C827D3">
      <w:pPr>
        <w:spacing w:line="440" w:lineRule="exact"/>
        <w:ind w:leftChars="700" w:left="1680" w:firstLineChars="936" w:firstLine="2995"/>
        <w:jc w:val="both"/>
        <w:rPr>
          <w:rFonts w:ascii="Times New Roman" w:eastAsia="標楷體" w:hAnsi="Times New Roman"/>
          <w:sz w:val="32"/>
          <w:szCs w:val="32"/>
        </w:rPr>
      </w:pPr>
      <w:r>
        <w:rPr>
          <w:rFonts w:ascii="Times New Roman" w:eastAsia="標楷體" w:hAnsi="Times New Roman" w:hint="eastAsia"/>
          <w:sz w:val="32"/>
          <w:szCs w:val="32"/>
        </w:rPr>
        <w:t>范</w:t>
      </w:r>
      <w:r>
        <w:rPr>
          <w:rFonts w:ascii="Times New Roman" w:eastAsia="標楷體" w:hAnsi="Times New Roman" w:hint="eastAsia"/>
          <w:sz w:val="32"/>
          <w:szCs w:val="32"/>
        </w:rPr>
        <w:t xml:space="preserve">  </w:t>
      </w:r>
      <w:r>
        <w:rPr>
          <w:rFonts w:ascii="Times New Roman" w:eastAsia="標楷體" w:hAnsi="Times New Roman" w:hint="eastAsia"/>
          <w:sz w:val="32"/>
          <w:szCs w:val="32"/>
        </w:rPr>
        <w:t>雲</w:t>
      </w:r>
    </w:p>
    <w:p w14:paraId="133E9DEF" w14:textId="77777777" w:rsidR="00465041" w:rsidRPr="00FF6069" w:rsidRDefault="00465041" w:rsidP="00FF6069">
      <w:pPr>
        <w:spacing w:beforeLines="100" w:before="360" w:line="440" w:lineRule="exact"/>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二、審查</w:t>
      </w:r>
    </w:p>
    <w:p w14:paraId="643DA4D3" w14:textId="77777777" w:rsidR="00465041" w:rsidRPr="00FF6069" w:rsidRDefault="00465041" w:rsidP="00465041">
      <w:pPr>
        <w:snapToGrid w:val="0"/>
        <w:spacing w:line="44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一</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行政院函請審議「性侵害犯罪防治法修正草案」案。</w:t>
      </w:r>
    </w:p>
    <w:p w14:paraId="2BE92C0A" w14:textId="77777777" w:rsidR="00465041" w:rsidRPr="00FF6069" w:rsidRDefault="00465041" w:rsidP="00465041">
      <w:pPr>
        <w:snapToGrid w:val="0"/>
        <w:spacing w:line="44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二</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民眾黨黨團擬具「性侵害犯罪防治法第二條條文修正草案」案。</w:t>
      </w:r>
    </w:p>
    <w:p w14:paraId="2B4B3900" w14:textId="77777777" w:rsidR="00465041" w:rsidRPr="00FF6069" w:rsidRDefault="00465041" w:rsidP="00465041">
      <w:pPr>
        <w:snapToGrid w:val="0"/>
        <w:spacing w:line="44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三</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時代力量黨團擬具「性侵害犯罪防治法第二十一條、第二十二條及第二十二條之一條文修正草案」案。</w:t>
      </w:r>
    </w:p>
    <w:p w14:paraId="7FD685C5" w14:textId="77777777" w:rsidR="00465041" w:rsidRPr="00FF6069" w:rsidRDefault="00465041" w:rsidP="00465041">
      <w:pPr>
        <w:snapToGrid w:val="0"/>
        <w:spacing w:line="44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四</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委員高嘉瑜等</w:t>
      </w:r>
      <w:r w:rsidRPr="00FF6069">
        <w:rPr>
          <w:rFonts w:ascii="Times New Roman" w:eastAsia="標楷體" w:hAnsi="標楷體" w:cs="Times New Roman" w:hint="eastAsia"/>
          <w:b/>
          <w:color w:val="000000"/>
          <w:sz w:val="32"/>
          <w:szCs w:val="20"/>
        </w:rPr>
        <w:t>27</w:t>
      </w:r>
      <w:r w:rsidRPr="00FF6069">
        <w:rPr>
          <w:rFonts w:ascii="Times New Roman" w:eastAsia="標楷體" w:hAnsi="標楷體" w:cs="Times New Roman" w:hint="eastAsia"/>
          <w:b/>
          <w:color w:val="000000"/>
          <w:sz w:val="32"/>
          <w:szCs w:val="20"/>
        </w:rPr>
        <w:t>人擬具「性侵害犯罪防治法部分條文修正草案」案。</w:t>
      </w:r>
    </w:p>
    <w:p w14:paraId="63D6CF6D" w14:textId="77777777" w:rsidR="00465041" w:rsidRPr="00FF6069" w:rsidRDefault="00465041" w:rsidP="00465041">
      <w:pPr>
        <w:snapToGrid w:val="0"/>
        <w:spacing w:line="440" w:lineRule="exact"/>
        <w:ind w:left="1077" w:hanging="510"/>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五</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委員林昶佐等</w:t>
      </w:r>
      <w:r w:rsidRPr="00FF6069">
        <w:rPr>
          <w:rFonts w:ascii="Times New Roman" w:eastAsia="標楷體" w:hAnsi="標楷體" w:cs="Times New Roman" w:hint="eastAsia"/>
          <w:b/>
          <w:color w:val="000000"/>
          <w:sz w:val="32"/>
          <w:szCs w:val="20"/>
        </w:rPr>
        <w:t>18</w:t>
      </w:r>
      <w:r w:rsidRPr="00FF6069">
        <w:rPr>
          <w:rFonts w:ascii="Times New Roman" w:eastAsia="標楷體" w:hAnsi="標楷體" w:cs="Times New Roman" w:hint="eastAsia"/>
          <w:b/>
          <w:color w:val="000000"/>
          <w:sz w:val="32"/>
          <w:szCs w:val="20"/>
        </w:rPr>
        <w:t>人擬具「性侵害犯罪防治法第二條、第十三條之二及第十三條之三條文修正草案」案。</w:t>
      </w:r>
    </w:p>
    <w:p w14:paraId="09236A41" w14:textId="1A4E96D4" w:rsidR="00465041" w:rsidRPr="00FF6069" w:rsidRDefault="00465041" w:rsidP="00465041">
      <w:pPr>
        <w:snapToGrid w:val="0"/>
        <w:spacing w:line="440" w:lineRule="exact"/>
        <w:ind w:left="1077" w:hanging="510"/>
        <w:jc w:val="both"/>
        <w:rPr>
          <w:rFonts w:ascii="標楷體" w:eastAsia="標楷體" w:hAnsi="標楷體" w:cs="Times New Roman"/>
          <w:b/>
          <w:bCs/>
          <w:kern w:val="0"/>
          <w:sz w:val="32"/>
          <w:szCs w:val="32"/>
        </w:rPr>
      </w:pP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六</w:t>
      </w:r>
      <w:r w:rsidRPr="00FF6069">
        <w:rPr>
          <w:rFonts w:ascii="Times New Roman" w:eastAsia="標楷體" w:hAnsi="標楷體" w:cs="Times New Roman" w:hint="eastAsia"/>
          <w:b/>
          <w:color w:val="000000"/>
          <w:sz w:val="32"/>
          <w:szCs w:val="20"/>
        </w:rPr>
        <w:t>)</w:t>
      </w:r>
      <w:r w:rsidRPr="00FF6069">
        <w:rPr>
          <w:rFonts w:ascii="Times New Roman" w:eastAsia="標楷體" w:hAnsi="標楷體" w:cs="Times New Roman" w:hint="eastAsia"/>
          <w:b/>
          <w:color w:val="000000"/>
          <w:sz w:val="32"/>
          <w:szCs w:val="20"/>
        </w:rPr>
        <w:t>委員林俊憲等</w:t>
      </w:r>
      <w:r w:rsidRPr="00FF6069">
        <w:rPr>
          <w:rFonts w:ascii="Times New Roman" w:eastAsia="標楷體" w:hAnsi="標楷體" w:cs="Times New Roman" w:hint="eastAsia"/>
          <w:b/>
          <w:color w:val="000000"/>
          <w:sz w:val="32"/>
          <w:szCs w:val="20"/>
        </w:rPr>
        <w:t>20</w:t>
      </w:r>
      <w:r w:rsidRPr="00FF6069">
        <w:rPr>
          <w:rFonts w:ascii="Times New Roman" w:eastAsia="標楷體" w:hAnsi="標楷體" w:cs="Times New Roman" w:hint="eastAsia"/>
          <w:b/>
          <w:color w:val="000000"/>
          <w:sz w:val="32"/>
          <w:szCs w:val="20"/>
        </w:rPr>
        <w:t>人擬具「性侵害犯罪防治法第二十二條條文修正草案」案。</w:t>
      </w:r>
    </w:p>
    <w:p w14:paraId="0270C26C" w14:textId="33A187A2" w:rsidR="00E317D7" w:rsidRPr="0006062D" w:rsidRDefault="00E317D7" w:rsidP="00E317D7">
      <w:pPr>
        <w:widowControl/>
        <w:spacing w:beforeLines="50" w:before="180" w:line="440" w:lineRule="exact"/>
        <w:jc w:val="both"/>
        <w:rPr>
          <w:rFonts w:ascii="Times New Roman" w:eastAsia="標楷體" w:hAnsi="標楷體" w:cs="Times New Roman"/>
          <w:color w:val="000000"/>
          <w:sz w:val="32"/>
          <w:szCs w:val="20"/>
        </w:rPr>
      </w:pPr>
      <w:r w:rsidRPr="00D8332F">
        <w:rPr>
          <w:rFonts w:ascii="標楷體" w:eastAsia="標楷體" w:hAnsi="標楷體" w:hint="eastAsia"/>
          <w:color w:val="000000"/>
          <w:sz w:val="32"/>
          <w:szCs w:val="32"/>
        </w:rPr>
        <w:t>(</w:t>
      </w:r>
      <w:r>
        <w:rPr>
          <w:rFonts w:ascii="標楷體" w:eastAsia="標楷體" w:hAnsi="標楷體" w:hint="eastAsia"/>
          <w:color w:val="000000"/>
          <w:sz w:val="32"/>
          <w:szCs w:val="32"/>
        </w:rPr>
        <w:t>本次會議有委員吳玉琴等3人及</w:t>
      </w:r>
      <w:r>
        <w:rPr>
          <w:rFonts w:ascii="標楷體" w:eastAsia="標楷體" w:hAnsi="標楷體" w:hint="eastAsia"/>
          <w:bCs/>
          <w:kern w:val="0"/>
          <w:sz w:val="32"/>
          <w:szCs w:val="32"/>
        </w:rPr>
        <w:t>委</w:t>
      </w:r>
      <w:r w:rsidRPr="00842D17">
        <w:rPr>
          <w:rFonts w:ascii="標楷體" w:eastAsia="標楷體" w:hAnsi="標楷體" w:hint="eastAsia"/>
          <w:bCs/>
          <w:kern w:val="0"/>
          <w:sz w:val="32"/>
          <w:szCs w:val="32"/>
        </w:rPr>
        <w:t>員</w:t>
      </w:r>
      <w:r>
        <w:rPr>
          <w:rFonts w:ascii="標楷體" w:eastAsia="標楷體" w:hAnsi="標楷體" w:hint="eastAsia"/>
          <w:bCs/>
          <w:kern w:val="0"/>
          <w:sz w:val="32"/>
          <w:szCs w:val="32"/>
        </w:rPr>
        <w:t>莊競程</w:t>
      </w:r>
      <w:r w:rsidRPr="00842D17">
        <w:rPr>
          <w:rFonts w:ascii="標楷體" w:eastAsia="標楷體" w:hAnsi="標楷體" w:hint="eastAsia"/>
          <w:bCs/>
          <w:kern w:val="0"/>
          <w:sz w:val="32"/>
          <w:szCs w:val="32"/>
        </w:rPr>
        <w:t>(王婉諭)等4人</w:t>
      </w:r>
      <w:r w:rsidRPr="00142207">
        <w:rPr>
          <w:rFonts w:ascii="標楷體" w:eastAsia="標楷體" w:hAnsi="標楷體" w:hint="eastAsia"/>
          <w:bCs/>
          <w:kern w:val="0"/>
          <w:sz w:val="32"/>
          <w:szCs w:val="32"/>
        </w:rPr>
        <w:t>，分別</w:t>
      </w:r>
      <w:r w:rsidRPr="00842D17">
        <w:rPr>
          <w:rFonts w:ascii="標楷體" w:eastAsia="標楷體" w:hAnsi="標楷體" w:hint="eastAsia"/>
          <w:bCs/>
          <w:kern w:val="0"/>
          <w:sz w:val="32"/>
          <w:szCs w:val="32"/>
        </w:rPr>
        <w:t>提出</w:t>
      </w:r>
      <w:r w:rsidRPr="0006062D">
        <w:rPr>
          <w:rFonts w:ascii="標楷體" w:eastAsia="標楷體" w:hAnsi="標楷體" w:hint="eastAsia"/>
          <w:bCs/>
          <w:kern w:val="0"/>
          <w:sz w:val="32"/>
          <w:szCs w:val="32"/>
        </w:rPr>
        <w:t>「</w:t>
      </w:r>
      <w:r w:rsidRPr="00E317D7">
        <w:rPr>
          <w:rFonts w:ascii="標楷體" w:eastAsia="標楷體" w:hAnsi="標楷體" w:hint="eastAsia"/>
          <w:bCs/>
          <w:kern w:val="0"/>
          <w:sz w:val="32"/>
          <w:szCs w:val="32"/>
        </w:rPr>
        <w:t>性侵害犯罪防治法</w:t>
      </w:r>
      <w:r>
        <w:rPr>
          <w:rFonts w:ascii="標楷體" w:eastAsia="標楷體" w:hAnsi="標楷體" w:hint="eastAsia"/>
          <w:bCs/>
          <w:kern w:val="0"/>
          <w:sz w:val="32"/>
          <w:szCs w:val="32"/>
        </w:rPr>
        <w:t>」條文修正動議</w:t>
      </w:r>
      <w:r w:rsidRPr="00D8332F">
        <w:rPr>
          <w:rFonts w:ascii="標楷體" w:eastAsia="標楷體" w:hAnsi="標楷體" w:hint="eastAsia"/>
          <w:bCs/>
          <w:kern w:val="0"/>
          <w:sz w:val="32"/>
          <w:szCs w:val="32"/>
        </w:rPr>
        <w:t>)</w:t>
      </w:r>
    </w:p>
    <w:p w14:paraId="0E88C0F6" w14:textId="7D739742" w:rsidR="00D41122" w:rsidRPr="00D41122" w:rsidRDefault="00D41122" w:rsidP="00B9122F">
      <w:pPr>
        <w:spacing w:beforeLines="50" w:before="180" w:line="440" w:lineRule="exact"/>
        <w:ind w:left="641" w:hangingChars="200" w:hanging="641"/>
        <w:jc w:val="both"/>
        <w:outlineLvl w:val="3"/>
        <w:rPr>
          <w:rFonts w:ascii="標楷體" w:eastAsia="標楷體" w:hAnsi="標楷體"/>
          <w:b/>
          <w:bCs/>
          <w:kern w:val="0"/>
          <w:sz w:val="32"/>
          <w:szCs w:val="32"/>
        </w:rPr>
      </w:pPr>
      <w:r w:rsidRPr="00D41122">
        <w:rPr>
          <w:rFonts w:ascii="標楷體" w:eastAsia="標楷體" w:hAnsi="標楷體" w:hint="eastAsia"/>
          <w:b/>
          <w:bCs/>
          <w:kern w:val="0"/>
          <w:sz w:val="32"/>
          <w:szCs w:val="32"/>
        </w:rPr>
        <w:t>決議：</w:t>
      </w:r>
    </w:p>
    <w:p w14:paraId="1B2F512F" w14:textId="77777777" w:rsidR="00D85A4C" w:rsidRDefault="00D85A4C" w:rsidP="00D85A4C">
      <w:pPr>
        <w:spacing w:line="440" w:lineRule="exact"/>
        <w:ind w:left="640" w:hangingChars="200" w:hanging="640"/>
        <w:jc w:val="both"/>
        <w:rPr>
          <w:rFonts w:ascii="標楷體" w:eastAsia="標楷體" w:hAnsi="標楷體"/>
          <w:bCs/>
          <w:kern w:val="0"/>
          <w:sz w:val="32"/>
          <w:szCs w:val="32"/>
        </w:rPr>
      </w:pPr>
      <w:r w:rsidRPr="00986695">
        <w:rPr>
          <w:rFonts w:ascii="標楷體" w:eastAsia="標楷體" w:hAnsi="標楷體" w:hint="eastAsia"/>
          <w:bCs/>
          <w:kern w:val="0"/>
          <w:sz w:val="32"/>
          <w:szCs w:val="32"/>
        </w:rPr>
        <w:t>一、說明及詢答完畢。</w:t>
      </w:r>
    </w:p>
    <w:p w14:paraId="21BC0292" w14:textId="4A8599E8" w:rsidR="00B671A7" w:rsidRDefault="00D85A4C" w:rsidP="00D85A4C">
      <w:pPr>
        <w:kinsoku w:val="0"/>
        <w:overflowPunct w:val="0"/>
        <w:autoSpaceDE w:val="0"/>
        <w:autoSpaceDN w:val="0"/>
        <w:spacing w:line="440" w:lineRule="exact"/>
        <w:ind w:left="640" w:hangingChars="200" w:hanging="640"/>
        <w:jc w:val="both"/>
        <w:rPr>
          <w:rFonts w:ascii="標楷體" w:eastAsia="標楷體" w:hAnsi="標楷體" w:cs="Times New Roman"/>
          <w:bCs/>
          <w:kern w:val="0"/>
          <w:sz w:val="32"/>
          <w:szCs w:val="32"/>
        </w:rPr>
      </w:pPr>
      <w:r>
        <w:rPr>
          <w:rFonts w:ascii="標楷體" w:eastAsia="標楷體" w:hAnsi="標楷體" w:hint="eastAsia"/>
          <w:bCs/>
          <w:kern w:val="0"/>
          <w:sz w:val="32"/>
          <w:szCs w:val="32"/>
        </w:rPr>
        <w:t>二、</w:t>
      </w:r>
      <w:r w:rsidRPr="00D85A4C">
        <w:rPr>
          <w:rFonts w:ascii="標楷體" w:eastAsia="標楷體" w:hAnsi="標楷體" w:hint="eastAsia"/>
          <w:bCs/>
          <w:kern w:val="0"/>
          <w:sz w:val="32"/>
          <w:szCs w:val="32"/>
        </w:rPr>
        <w:t>行政院函請審議「性侵害犯罪防治法修正草案」</w:t>
      </w:r>
      <w:r w:rsidRPr="008A1E91">
        <w:rPr>
          <w:rFonts w:ascii="標楷體" w:eastAsia="標楷體" w:hAnsi="標楷體" w:hint="eastAsia"/>
          <w:bCs/>
          <w:kern w:val="0"/>
          <w:sz w:val="32"/>
          <w:szCs w:val="32"/>
        </w:rPr>
        <w:t>等</w:t>
      </w:r>
      <w:r>
        <w:rPr>
          <w:rFonts w:ascii="標楷體" w:eastAsia="標楷體" w:hAnsi="標楷體" w:hint="eastAsia"/>
          <w:bCs/>
          <w:kern w:val="0"/>
          <w:sz w:val="32"/>
          <w:szCs w:val="32"/>
        </w:rPr>
        <w:t>6</w:t>
      </w:r>
      <w:r w:rsidRPr="008A1E91">
        <w:rPr>
          <w:rFonts w:ascii="標楷體" w:eastAsia="標楷體" w:hAnsi="標楷體" w:hint="eastAsia"/>
          <w:bCs/>
          <w:kern w:val="0"/>
          <w:sz w:val="32"/>
          <w:szCs w:val="32"/>
        </w:rPr>
        <w:t>案，</w:t>
      </w:r>
      <w:r w:rsidR="00B671A7" w:rsidRPr="00B671A7">
        <w:rPr>
          <w:rFonts w:ascii="標楷體" w:eastAsia="標楷體" w:hAnsi="標楷體" w:cs="Times New Roman" w:hint="eastAsia"/>
          <w:bCs/>
          <w:kern w:val="0"/>
          <w:sz w:val="32"/>
          <w:szCs w:val="32"/>
        </w:rPr>
        <w:t>審查完竣，併案擬具審查報告，提報院會討論。內容如審查結果。院會討論時，由賴召集委員惠員補充說明，須交由黨團協商。</w:t>
      </w:r>
    </w:p>
    <w:p w14:paraId="18A904A0" w14:textId="780B084E" w:rsidR="00FF6069" w:rsidRPr="00926975" w:rsidRDefault="00FF6069" w:rsidP="00B35C08">
      <w:pPr>
        <w:spacing w:beforeLines="50" w:before="180" w:line="440" w:lineRule="exact"/>
        <w:ind w:left="641" w:hangingChars="200" w:hanging="641"/>
        <w:jc w:val="both"/>
        <w:rPr>
          <w:rFonts w:ascii="標楷體" w:eastAsia="標楷體" w:hAnsi="標楷體"/>
          <w:b/>
          <w:color w:val="000000"/>
          <w:sz w:val="32"/>
          <w:szCs w:val="32"/>
        </w:rPr>
      </w:pPr>
      <w:r w:rsidRPr="00926975">
        <w:rPr>
          <w:rFonts w:ascii="標楷體" w:eastAsia="標楷體" w:hAnsi="標楷體" w:hint="eastAsia"/>
          <w:b/>
          <w:bCs/>
          <w:kern w:val="0"/>
          <w:sz w:val="32"/>
          <w:szCs w:val="32"/>
        </w:rPr>
        <w:t>審查結果：</w:t>
      </w:r>
    </w:p>
    <w:p w14:paraId="171A9062" w14:textId="51A2B5E2" w:rsidR="00A513CD" w:rsidRDefault="00A75743" w:rsidP="00751374">
      <w:pPr>
        <w:kinsoku w:val="0"/>
        <w:overflowPunct w:val="0"/>
        <w:autoSpaceDE w:val="0"/>
        <w:autoSpaceDN w:val="0"/>
        <w:spacing w:line="420" w:lineRule="exact"/>
        <w:ind w:left="576" w:hangingChars="180" w:hanging="576"/>
        <w:jc w:val="both"/>
        <w:rPr>
          <w:rFonts w:ascii="標楷體" w:eastAsia="標楷體" w:hAnsi="標楷體"/>
          <w:color w:val="000000"/>
          <w:sz w:val="32"/>
          <w:szCs w:val="32"/>
        </w:rPr>
      </w:pPr>
      <w:r>
        <w:rPr>
          <w:rFonts w:ascii="標楷體" w:eastAsia="標楷體" w:hAnsi="標楷體" w:hint="eastAsia"/>
          <w:color w:val="000000"/>
          <w:sz w:val="32"/>
          <w:szCs w:val="32"/>
        </w:rPr>
        <w:t>一、</w:t>
      </w:r>
      <w:r w:rsidR="00A513CD">
        <w:rPr>
          <w:rFonts w:ascii="標楷體" w:eastAsia="標楷體" w:hAnsi="標楷體" w:hint="eastAsia"/>
          <w:color w:val="000000"/>
          <w:sz w:val="32"/>
          <w:szCs w:val="32"/>
        </w:rPr>
        <w:t>法案名稱及第一條維持現行法名稱及條文，不予修正。</w:t>
      </w:r>
    </w:p>
    <w:p w14:paraId="27231DB5" w14:textId="35DA2045" w:rsidR="00FF6069" w:rsidRPr="00E96FB7" w:rsidRDefault="00A513CD" w:rsidP="00751374">
      <w:pPr>
        <w:kinsoku w:val="0"/>
        <w:overflowPunct w:val="0"/>
        <w:autoSpaceDE w:val="0"/>
        <w:autoSpaceDN w:val="0"/>
        <w:spacing w:line="420" w:lineRule="exact"/>
        <w:ind w:left="576" w:hangingChars="180" w:hanging="576"/>
        <w:jc w:val="both"/>
        <w:rPr>
          <w:rFonts w:ascii="標楷體" w:eastAsia="標楷體" w:hAnsi="標楷體"/>
          <w:b/>
          <w:color w:val="000000"/>
          <w:sz w:val="32"/>
          <w:szCs w:val="32"/>
        </w:rPr>
      </w:pPr>
      <w:r w:rsidRPr="00F12393">
        <w:rPr>
          <w:rFonts w:ascii="標楷體" w:eastAsia="標楷體" w:hAnsi="標楷體" w:hint="eastAsia"/>
          <w:color w:val="000000"/>
          <w:sz w:val="32"/>
          <w:szCs w:val="32"/>
        </w:rPr>
        <w:t>二</w:t>
      </w:r>
      <w:r>
        <w:rPr>
          <w:rFonts w:ascii="標楷體" w:eastAsia="標楷體" w:hAnsi="標楷體" w:hint="eastAsia"/>
          <w:color w:val="000000"/>
          <w:sz w:val="32"/>
          <w:szCs w:val="32"/>
        </w:rPr>
        <w:t>、</w:t>
      </w:r>
      <w:r w:rsidR="00A75743" w:rsidRPr="00A75743">
        <w:rPr>
          <w:rFonts w:ascii="標楷體" w:eastAsia="標楷體" w:hAnsi="標楷體" w:hint="eastAsia"/>
          <w:color w:val="000000"/>
          <w:sz w:val="32"/>
          <w:szCs w:val="32"/>
        </w:rPr>
        <w:t>照行政院提案通過：第一章章名、第</w:t>
      </w:r>
      <w:r>
        <w:rPr>
          <w:rFonts w:ascii="標楷體" w:eastAsia="標楷體" w:hAnsi="標楷體" w:hint="eastAsia"/>
          <w:color w:val="000000"/>
          <w:sz w:val="32"/>
          <w:szCs w:val="32"/>
        </w:rPr>
        <w:t>二</w:t>
      </w:r>
      <w:r w:rsidR="00A75743" w:rsidRPr="00A75743">
        <w:rPr>
          <w:rFonts w:ascii="標楷體" w:eastAsia="標楷體" w:hAnsi="標楷體" w:hint="eastAsia"/>
          <w:color w:val="000000"/>
          <w:sz w:val="32"/>
          <w:szCs w:val="32"/>
        </w:rPr>
        <w:t>條</w:t>
      </w:r>
      <w:r w:rsidR="00BE7E70">
        <w:rPr>
          <w:rFonts w:ascii="標楷體" w:eastAsia="標楷體" w:hAnsi="標楷體" w:hint="eastAsia"/>
          <w:color w:val="000000"/>
          <w:sz w:val="32"/>
          <w:szCs w:val="32"/>
        </w:rPr>
        <w:t>至</w:t>
      </w:r>
      <w:r w:rsidR="00A75743" w:rsidRPr="00A75743">
        <w:rPr>
          <w:rFonts w:ascii="標楷體" w:eastAsia="標楷體" w:hAnsi="標楷體" w:hint="eastAsia"/>
          <w:color w:val="000000"/>
          <w:sz w:val="32"/>
          <w:szCs w:val="32"/>
        </w:rPr>
        <w:t>第六條、第二章章名、第八條</w:t>
      </w:r>
      <w:r w:rsidR="00751374">
        <w:rPr>
          <w:rFonts w:ascii="標楷體" w:eastAsia="標楷體" w:hAnsi="標楷體" w:hint="eastAsia"/>
          <w:color w:val="000000"/>
          <w:sz w:val="32"/>
          <w:szCs w:val="32"/>
        </w:rPr>
        <w:t>至</w:t>
      </w:r>
      <w:r w:rsidR="00A75743" w:rsidRPr="00A75743">
        <w:rPr>
          <w:rFonts w:ascii="標楷體" w:eastAsia="標楷體" w:hAnsi="標楷體" w:hint="eastAsia"/>
          <w:color w:val="000000"/>
          <w:sz w:val="32"/>
          <w:szCs w:val="32"/>
        </w:rPr>
        <w:t>第十條、第十二條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第三章章名</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第十四條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第十五條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第十八條</w:t>
      </w:r>
      <w:r w:rsidR="00751374">
        <w:rPr>
          <w:rFonts w:ascii="標楷體" w:eastAsia="標楷體" w:hAnsi="標楷體" w:hint="eastAsia"/>
          <w:color w:val="000000"/>
          <w:sz w:val="32"/>
          <w:szCs w:val="32"/>
        </w:rPr>
        <w:t>至</w:t>
      </w:r>
      <w:r w:rsidR="00635EE5">
        <w:rPr>
          <w:rFonts w:ascii="標楷體" w:eastAsia="標楷體" w:hAnsi="標楷體" w:hint="eastAsia"/>
          <w:color w:val="000000"/>
          <w:sz w:val="32"/>
          <w:szCs w:val="32"/>
        </w:rPr>
        <w:t>第二十六條、</w:t>
      </w:r>
      <w:r w:rsidR="00751374" w:rsidRPr="00751374">
        <w:rPr>
          <w:rFonts w:ascii="標楷體" w:eastAsia="標楷體" w:hAnsi="標楷體" w:hint="eastAsia"/>
          <w:color w:val="000000"/>
          <w:sz w:val="32"/>
          <w:szCs w:val="32"/>
        </w:rPr>
        <w:t>第二十八條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第四章章名</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第二十九條</w:t>
      </w:r>
      <w:r w:rsidR="00751374">
        <w:rPr>
          <w:rFonts w:ascii="標楷體" w:eastAsia="標楷體" w:hAnsi="標楷體" w:hint="eastAsia"/>
          <w:color w:val="000000"/>
          <w:sz w:val="32"/>
          <w:szCs w:val="32"/>
        </w:rPr>
        <w:t>至</w:t>
      </w:r>
      <w:r w:rsidR="00751374" w:rsidRPr="00751374">
        <w:rPr>
          <w:rFonts w:ascii="標楷體" w:eastAsia="標楷體" w:hAnsi="標楷體" w:hint="eastAsia"/>
          <w:color w:val="000000"/>
          <w:sz w:val="32"/>
          <w:szCs w:val="32"/>
        </w:rPr>
        <w:t>第三十七條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第三十九條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第四十一條</w:t>
      </w:r>
      <w:r w:rsidR="00751374">
        <w:rPr>
          <w:rFonts w:ascii="標楷體" w:eastAsia="標楷體" w:hAnsi="標楷體" w:hint="eastAsia"/>
          <w:color w:val="000000"/>
          <w:sz w:val="32"/>
          <w:szCs w:val="32"/>
        </w:rPr>
        <w:t>至</w:t>
      </w:r>
      <w:r w:rsidR="00751374" w:rsidRPr="00751374">
        <w:rPr>
          <w:rFonts w:ascii="標楷體" w:eastAsia="標楷體" w:hAnsi="標楷體" w:hint="eastAsia"/>
          <w:color w:val="000000"/>
          <w:sz w:val="32"/>
          <w:szCs w:val="32"/>
        </w:rPr>
        <w:t>第四十三條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第五章章名</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第四十四條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第四十五條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第四十七條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第四十九條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第五十條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第六章章名</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第五十一條</w:t>
      </w:r>
      <w:r w:rsidR="00751374">
        <w:rPr>
          <w:rFonts w:ascii="標楷體" w:eastAsia="標楷體" w:hAnsi="標楷體" w:hint="eastAsia"/>
          <w:color w:val="000000"/>
          <w:sz w:val="32"/>
          <w:szCs w:val="32"/>
        </w:rPr>
        <w:t>至</w:t>
      </w:r>
      <w:r w:rsidR="00751374" w:rsidRPr="00751374">
        <w:rPr>
          <w:rFonts w:ascii="標楷體" w:eastAsia="標楷體" w:hAnsi="標楷體" w:hint="eastAsia"/>
          <w:color w:val="000000"/>
          <w:sz w:val="32"/>
          <w:szCs w:val="32"/>
        </w:rPr>
        <w:t>第五十三條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第五十五條</w:t>
      </w:r>
      <w:r w:rsidR="00751374">
        <w:rPr>
          <w:rFonts w:ascii="標楷體" w:eastAsia="標楷體" w:hAnsi="標楷體" w:hint="eastAsia"/>
          <w:color w:val="000000"/>
          <w:sz w:val="32"/>
          <w:szCs w:val="32"/>
        </w:rPr>
        <w:t>及</w:t>
      </w:r>
      <w:r w:rsidR="00751374" w:rsidRPr="00751374">
        <w:rPr>
          <w:rFonts w:ascii="標楷體" w:eastAsia="標楷體" w:hAnsi="標楷體" w:hint="eastAsia"/>
          <w:color w:val="000000"/>
          <w:sz w:val="32"/>
          <w:szCs w:val="32"/>
        </w:rPr>
        <w:t>第五十六條</w:t>
      </w:r>
      <w:r>
        <w:rPr>
          <w:rFonts w:ascii="標楷體" w:eastAsia="標楷體" w:hAnsi="標楷體" w:hint="eastAsia"/>
          <w:color w:val="000000"/>
          <w:sz w:val="32"/>
          <w:szCs w:val="32"/>
        </w:rPr>
        <w:t>條文</w:t>
      </w:r>
      <w:r w:rsidR="00A75743" w:rsidRPr="00A75743">
        <w:rPr>
          <w:rFonts w:ascii="標楷體" w:eastAsia="標楷體" w:hAnsi="標楷體" w:hint="eastAsia"/>
          <w:color w:val="000000"/>
          <w:sz w:val="32"/>
          <w:szCs w:val="32"/>
        </w:rPr>
        <w:t>。</w:t>
      </w:r>
    </w:p>
    <w:p w14:paraId="03AA57B7" w14:textId="18EF5246" w:rsidR="00926975" w:rsidRPr="00926975" w:rsidRDefault="00A513CD" w:rsidP="00751374">
      <w:pPr>
        <w:kinsoku w:val="0"/>
        <w:overflowPunct w:val="0"/>
        <w:autoSpaceDE w:val="0"/>
        <w:autoSpaceDN w:val="0"/>
        <w:spacing w:line="420" w:lineRule="exact"/>
        <w:jc w:val="both"/>
        <w:rPr>
          <w:rFonts w:ascii="標楷體" w:eastAsia="標楷體" w:hAnsi="標楷體"/>
          <w:color w:val="000000"/>
          <w:sz w:val="32"/>
          <w:szCs w:val="32"/>
        </w:rPr>
      </w:pPr>
      <w:r>
        <w:rPr>
          <w:rFonts w:ascii="標楷體" w:eastAsia="標楷體" w:hAnsi="標楷體" w:hint="eastAsia"/>
          <w:color w:val="000000"/>
          <w:sz w:val="32"/>
          <w:szCs w:val="32"/>
        </w:rPr>
        <w:t>三、</w:t>
      </w:r>
      <w:r w:rsidR="00926975" w:rsidRPr="00926975">
        <w:rPr>
          <w:rFonts w:ascii="標楷體" w:eastAsia="標楷體" w:hAnsi="標楷體" w:hint="eastAsia"/>
          <w:color w:val="000000"/>
          <w:sz w:val="32"/>
          <w:szCs w:val="32"/>
        </w:rPr>
        <w:t>現行法第五條</w:t>
      </w:r>
      <w:r w:rsidRPr="00926975">
        <w:rPr>
          <w:rFonts w:ascii="標楷體" w:eastAsia="標楷體" w:hAnsi="標楷體" w:hint="eastAsia"/>
          <w:color w:val="000000"/>
          <w:sz w:val="32"/>
          <w:szCs w:val="32"/>
        </w:rPr>
        <w:t>條文</w:t>
      </w:r>
      <w:r w:rsidR="00926975" w:rsidRPr="00926975">
        <w:rPr>
          <w:rFonts w:ascii="標楷體" w:eastAsia="標楷體" w:hAnsi="標楷體" w:hint="eastAsia"/>
          <w:color w:val="000000"/>
          <w:sz w:val="32"/>
          <w:szCs w:val="32"/>
        </w:rPr>
        <w:t>，刪除。</w:t>
      </w:r>
    </w:p>
    <w:p w14:paraId="36596841" w14:textId="045622C0" w:rsidR="00FF6069" w:rsidRPr="00F12393" w:rsidRDefault="00A513CD" w:rsidP="00751374">
      <w:pPr>
        <w:widowControl/>
        <w:overflowPunct w:val="0"/>
        <w:topLinePunct/>
        <w:autoSpaceDE w:val="0"/>
        <w:autoSpaceDN w:val="0"/>
        <w:spacing w:line="440" w:lineRule="exact"/>
        <w:ind w:left="2176" w:hangingChars="680" w:hanging="2176"/>
        <w:jc w:val="both"/>
        <w:rPr>
          <w:rFonts w:ascii="標楷體" w:eastAsia="標楷體" w:hAnsi="標楷體"/>
          <w:color w:val="000000"/>
          <w:sz w:val="32"/>
          <w:szCs w:val="32"/>
        </w:rPr>
      </w:pPr>
      <w:r>
        <w:rPr>
          <w:rFonts w:ascii="標楷體" w:eastAsia="標楷體" w:hAnsi="標楷體" w:hint="eastAsia"/>
          <w:sz w:val="32"/>
          <w:szCs w:val="32"/>
        </w:rPr>
        <w:t>四、</w:t>
      </w:r>
      <w:r w:rsidR="00FF6069" w:rsidRPr="00F12393">
        <w:rPr>
          <w:rFonts w:ascii="標楷體" w:eastAsia="標楷體" w:hAnsi="標楷體" w:hint="eastAsia"/>
          <w:color w:val="000000"/>
          <w:sz w:val="32"/>
          <w:szCs w:val="32"/>
        </w:rPr>
        <w:t>不予</w:t>
      </w:r>
      <w:r w:rsidR="0078502C">
        <w:rPr>
          <w:rFonts w:ascii="標楷體" w:eastAsia="標楷體" w:hAnsi="標楷體" w:hint="eastAsia"/>
          <w:color w:val="000000"/>
          <w:sz w:val="32"/>
          <w:szCs w:val="32"/>
        </w:rPr>
        <w:t>增訂</w:t>
      </w:r>
      <w:r w:rsidR="00FF6069" w:rsidRPr="00F12393">
        <w:rPr>
          <w:rFonts w:ascii="標楷體" w:eastAsia="標楷體" w:hAnsi="標楷體" w:hint="eastAsia"/>
          <w:color w:val="000000"/>
          <w:sz w:val="32"/>
          <w:szCs w:val="32"/>
        </w:rPr>
        <w:t>：</w:t>
      </w:r>
      <w:r w:rsidR="0078502C" w:rsidRPr="0078502C">
        <w:rPr>
          <w:rFonts w:ascii="標楷體" w:eastAsia="標楷體" w:hAnsi="標楷體" w:hint="eastAsia"/>
          <w:color w:val="000000"/>
          <w:sz w:val="32"/>
          <w:szCs w:val="32"/>
        </w:rPr>
        <w:t>委員林昶佐等18人提案第十三條之二</w:t>
      </w:r>
      <w:r w:rsidR="0078502C">
        <w:rPr>
          <w:rFonts w:ascii="標楷體" w:eastAsia="標楷體" w:hAnsi="標楷體" w:hint="eastAsia"/>
          <w:color w:val="000000"/>
          <w:sz w:val="32"/>
          <w:szCs w:val="32"/>
        </w:rPr>
        <w:t>及</w:t>
      </w:r>
      <w:r w:rsidR="0078502C" w:rsidRPr="0078502C">
        <w:rPr>
          <w:rFonts w:ascii="標楷體" w:eastAsia="標楷體" w:hAnsi="標楷體" w:hint="eastAsia"/>
          <w:color w:val="000000"/>
          <w:sz w:val="32"/>
          <w:szCs w:val="32"/>
        </w:rPr>
        <w:t>第十三條之</w:t>
      </w:r>
      <w:r w:rsidR="0078502C">
        <w:rPr>
          <w:rFonts w:ascii="標楷體" w:eastAsia="標楷體" w:hAnsi="標楷體" w:hint="eastAsia"/>
          <w:color w:val="000000"/>
          <w:sz w:val="32"/>
          <w:szCs w:val="32"/>
        </w:rPr>
        <w:t>三</w:t>
      </w:r>
      <w:r>
        <w:rPr>
          <w:rFonts w:ascii="標楷體" w:eastAsia="標楷體" w:hAnsi="標楷體" w:hint="eastAsia"/>
          <w:color w:val="000000"/>
          <w:sz w:val="32"/>
          <w:szCs w:val="32"/>
        </w:rPr>
        <w:t>條文</w:t>
      </w:r>
      <w:r w:rsidR="00FF6069" w:rsidRPr="00F12393">
        <w:rPr>
          <w:rFonts w:ascii="標楷體" w:eastAsia="標楷體" w:hAnsi="標楷體" w:hint="eastAsia"/>
          <w:color w:val="000000"/>
          <w:sz w:val="32"/>
          <w:szCs w:val="32"/>
        </w:rPr>
        <w:t>。</w:t>
      </w:r>
    </w:p>
    <w:p w14:paraId="40AAF3CD" w14:textId="00CF7833" w:rsidR="00BB514C" w:rsidRDefault="00A513CD" w:rsidP="00751374">
      <w:pPr>
        <w:kinsoku w:val="0"/>
        <w:overflowPunct w:val="0"/>
        <w:autoSpaceDE w:val="0"/>
        <w:autoSpaceDN w:val="0"/>
        <w:snapToGrid w:val="0"/>
        <w:spacing w:line="48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五、</w:t>
      </w:r>
      <w:r w:rsidR="00BB514C" w:rsidRPr="00BB514C">
        <w:rPr>
          <w:rFonts w:ascii="標楷體" w:eastAsia="標楷體" w:hAnsi="標楷體" w:hint="eastAsia"/>
          <w:sz w:val="32"/>
          <w:szCs w:val="32"/>
        </w:rPr>
        <w:t>第</w:t>
      </w:r>
      <w:r w:rsidR="00BB514C">
        <w:rPr>
          <w:rFonts w:ascii="標楷體" w:eastAsia="標楷體" w:hAnsi="標楷體" w:hint="eastAsia"/>
          <w:sz w:val="32"/>
          <w:szCs w:val="32"/>
        </w:rPr>
        <w:t>九</w:t>
      </w:r>
      <w:r w:rsidR="00BB514C" w:rsidRPr="00BB514C">
        <w:rPr>
          <w:rFonts w:ascii="標楷體" w:eastAsia="標楷體" w:hAnsi="標楷體" w:hint="eastAsia"/>
          <w:sz w:val="32"/>
          <w:szCs w:val="32"/>
        </w:rPr>
        <w:t>條立法說明第</w:t>
      </w:r>
      <w:r w:rsidR="00BB514C">
        <w:rPr>
          <w:rFonts w:ascii="標楷體" w:eastAsia="標楷體" w:hAnsi="標楷體" w:hint="eastAsia"/>
          <w:sz w:val="32"/>
          <w:szCs w:val="32"/>
        </w:rPr>
        <w:t>四</w:t>
      </w:r>
      <w:r w:rsidR="00BB514C" w:rsidRPr="00BB514C">
        <w:rPr>
          <w:rFonts w:ascii="標楷體" w:eastAsia="標楷體" w:hAnsi="標楷體" w:hint="eastAsia"/>
          <w:sz w:val="32"/>
          <w:szCs w:val="32"/>
        </w:rPr>
        <w:t>項修正為：「又為防治學齡前幼童性侵害案件，爰增訂第三項，將幼兒園納入性侵害防治教育宣導適用對象，加強其身體界線及</w:t>
      </w:r>
      <w:r w:rsidR="00BB514C">
        <w:rPr>
          <w:rFonts w:ascii="標楷體" w:eastAsia="標楷體" w:hAnsi="標楷體" w:hint="eastAsia"/>
          <w:sz w:val="32"/>
          <w:szCs w:val="32"/>
        </w:rPr>
        <w:t>兒童</w:t>
      </w:r>
      <w:r w:rsidR="00BB514C" w:rsidRPr="00BB514C">
        <w:rPr>
          <w:rFonts w:ascii="標楷體" w:eastAsia="標楷體" w:hAnsi="標楷體" w:hint="eastAsia"/>
          <w:sz w:val="32"/>
          <w:szCs w:val="32"/>
        </w:rPr>
        <w:t>保護概念。</w:t>
      </w:r>
      <w:r w:rsidR="00BB514C">
        <w:rPr>
          <w:rFonts w:ascii="標楷體" w:eastAsia="標楷體" w:hAnsi="標楷體" w:hint="eastAsia"/>
          <w:sz w:val="32"/>
          <w:szCs w:val="32"/>
        </w:rPr>
        <w:t>」</w:t>
      </w:r>
    </w:p>
    <w:p w14:paraId="0F30A1E2" w14:textId="7698AD8D" w:rsidR="00751374" w:rsidRDefault="00A513CD" w:rsidP="00751374">
      <w:pPr>
        <w:kinsoku w:val="0"/>
        <w:overflowPunct w:val="0"/>
        <w:autoSpaceDE w:val="0"/>
        <w:autoSpaceDN w:val="0"/>
        <w:snapToGrid w:val="0"/>
        <w:spacing w:line="480" w:lineRule="exact"/>
        <w:ind w:left="640" w:hangingChars="200" w:hanging="640"/>
        <w:jc w:val="both"/>
        <w:rPr>
          <w:rFonts w:ascii="標楷體" w:eastAsia="標楷體" w:hAnsi="標楷體"/>
          <w:color w:val="000000"/>
          <w:sz w:val="32"/>
          <w:szCs w:val="32"/>
        </w:rPr>
      </w:pPr>
      <w:r>
        <w:rPr>
          <w:rFonts w:ascii="標楷體" w:eastAsia="標楷體" w:hAnsi="標楷體" w:hint="eastAsia"/>
          <w:sz w:val="32"/>
          <w:szCs w:val="32"/>
        </w:rPr>
        <w:t>六、</w:t>
      </w:r>
      <w:r w:rsidR="00A75743">
        <w:rPr>
          <w:rFonts w:ascii="標楷體" w:eastAsia="標楷體" w:hAnsi="標楷體" w:hint="eastAsia"/>
          <w:sz w:val="32"/>
          <w:szCs w:val="32"/>
        </w:rPr>
        <w:t>保留</w:t>
      </w:r>
      <w:r w:rsidR="00751374">
        <w:rPr>
          <w:rFonts w:ascii="標楷體" w:eastAsia="標楷體" w:hAnsi="標楷體" w:hint="eastAsia"/>
          <w:sz w:val="32"/>
          <w:szCs w:val="32"/>
        </w:rPr>
        <w:t>條文</w:t>
      </w:r>
      <w:r w:rsidR="00A75743">
        <w:rPr>
          <w:rFonts w:ascii="標楷體" w:eastAsia="標楷體" w:hAnsi="標楷體" w:hint="eastAsia"/>
          <w:sz w:val="32"/>
          <w:szCs w:val="32"/>
        </w:rPr>
        <w:t>：</w:t>
      </w:r>
      <w:r w:rsidR="00751374">
        <w:rPr>
          <w:rFonts w:ascii="標楷體" w:eastAsia="標楷體" w:hAnsi="標楷體" w:hint="eastAsia"/>
          <w:sz w:val="32"/>
          <w:szCs w:val="32"/>
        </w:rPr>
        <w:t>第七條、第十一條、第十三條、</w:t>
      </w:r>
      <w:r w:rsidR="00751374" w:rsidRPr="00751374">
        <w:rPr>
          <w:rFonts w:ascii="標楷體" w:eastAsia="標楷體" w:hAnsi="標楷體" w:hint="eastAsia"/>
          <w:color w:val="000000"/>
          <w:sz w:val="32"/>
          <w:szCs w:val="32"/>
        </w:rPr>
        <w:t>第十六條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第十七條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第二十七條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第三十八條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第四十條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第四十六條</w:t>
      </w:r>
      <w:r w:rsidR="00751374">
        <w:rPr>
          <w:rFonts w:ascii="標楷體" w:eastAsia="標楷體" w:hAnsi="標楷體" w:hint="eastAsia"/>
          <w:color w:val="000000"/>
          <w:sz w:val="32"/>
          <w:szCs w:val="32"/>
        </w:rPr>
        <w:t>、</w:t>
      </w:r>
      <w:r w:rsidR="00751374" w:rsidRPr="00751374">
        <w:rPr>
          <w:rFonts w:ascii="標楷體" w:eastAsia="標楷體" w:hAnsi="標楷體" w:hint="eastAsia"/>
          <w:color w:val="000000"/>
          <w:sz w:val="32"/>
          <w:szCs w:val="32"/>
        </w:rPr>
        <w:t>第四十八條</w:t>
      </w:r>
      <w:r w:rsidR="00751374">
        <w:rPr>
          <w:rFonts w:ascii="標楷體" w:eastAsia="標楷體" w:hAnsi="標楷體" w:hint="eastAsia"/>
          <w:color w:val="000000"/>
          <w:sz w:val="32"/>
          <w:szCs w:val="32"/>
        </w:rPr>
        <w:t>及</w:t>
      </w:r>
      <w:r w:rsidR="00751374" w:rsidRPr="00751374">
        <w:rPr>
          <w:rFonts w:ascii="標楷體" w:eastAsia="標楷體" w:hAnsi="標楷體" w:hint="eastAsia"/>
          <w:color w:val="000000"/>
          <w:sz w:val="32"/>
          <w:szCs w:val="32"/>
        </w:rPr>
        <w:t>第五十四條</w:t>
      </w:r>
      <w:r w:rsidR="00751374">
        <w:rPr>
          <w:rFonts w:ascii="標楷體" w:eastAsia="標楷體" w:hAnsi="標楷體" w:hint="eastAsia"/>
          <w:color w:val="000000"/>
          <w:sz w:val="32"/>
          <w:szCs w:val="32"/>
        </w:rPr>
        <w:t>，共11條</w:t>
      </w:r>
      <w:r>
        <w:rPr>
          <w:rFonts w:ascii="標楷體" w:eastAsia="標楷體" w:hAnsi="標楷體" w:hint="eastAsia"/>
          <w:color w:val="000000"/>
          <w:sz w:val="32"/>
          <w:szCs w:val="32"/>
        </w:rPr>
        <w:t>條文</w:t>
      </w:r>
      <w:r w:rsidR="00751374">
        <w:rPr>
          <w:rFonts w:ascii="標楷體" w:eastAsia="標楷體" w:hAnsi="標楷體" w:hint="eastAsia"/>
          <w:color w:val="000000"/>
          <w:sz w:val="32"/>
          <w:szCs w:val="32"/>
        </w:rPr>
        <w:t>。</w:t>
      </w:r>
    </w:p>
    <w:p w14:paraId="71F3EDB6" w14:textId="022CBBCA" w:rsidR="006F0C0A" w:rsidRDefault="00A513CD" w:rsidP="006F0C0A">
      <w:pPr>
        <w:widowControl/>
        <w:spacing w:line="440" w:lineRule="exact"/>
        <w:ind w:left="640" w:hangingChars="200" w:hanging="640"/>
        <w:jc w:val="both"/>
        <w:outlineLvl w:val="4"/>
        <w:rPr>
          <w:rFonts w:ascii="標楷體" w:eastAsia="標楷體" w:hAnsi="標楷體"/>
          <w:sz w:val="32"/>
          <w:szCs w:val="32"/>
        </w:rPr>
      </w:pPr>
      <w:r>
        <w:rPr>
          <w:rFonts w:ascii="標楷體" w:eastAsia="標楷體" w:hAnsi="標楷體" w:hint="eastAsia"/>
          <w:sz w:val="32"/>
          <w:szCs w:val="32"/>
        </w:rPr>
        <w:t>七、</w:t>
      </w:r>
      <w:r w:rsidR="006F0C0A">
        <w:rPr>
          <w:rFonts w:ascii="標楷體" w:eastAsia="標楷體" w:hAnsi="標楷體" w:hint="eastAsia"/>
          <w:sz w:val="32"/>
          <w:szCs w:val="32"/>
        </w:rPr>
        <w:t>保留之修正動議：</w:t>
      </w:r>
    </w:p>
    <w:p w14:paraId="62FC677D" w14:textId="5B207E5B" w:rsidR="006F0C0A" w:rsidRDefault="006F0C0A" w:rsidP="006F0C0A">
      <w:pPr>
        <w:widowControl/>
        <w:spacing w:line="440" w:lineRule="exact"/>
        <w:ind w:leftChars="100" w:left="880" w:hangingChars="200" w:hanging="640"/>
        <w:jc w:val="both"/>
        <w:outlineLvl w:val="4"/>
        <w:rPr>
          <w:rFonts w:ascii="標楷體" w:eastAsia="標楷體" w:hAnsi="標楷體"/>
          <w:sz w:val="32"/>
          <w:szCs w:val="32"/>
        </w:rPr>
      </w:pPr>
      <w:r w:rsidRPr="004D4877">
        <w:rPr>
          <w:rFonts w:ascii="標楷體" w:eastAsia="標楷體" w:hAnsi="標楷體" w:hint="eastAsia"/>
          <w:sz w:val="32"/>
          <w:szCs w:val="32"/>
        </w:rPr>
        <w:t>(</w:t>
      </w:r>
      <w:r>
        <w:rPr>
          <w:rFonts w:ascii="標楷體" w:eastAsia="標楷體" w:hAnsi="標楷體" w:hint="eastAsia"/>
          <w:sz w:val="32"/>
          <w:szCs w:val="32"/>
        </w:rPr>
        <w:t>一</w:t>
      </w:r>
      <w:r w:rsidRPr="004D4877">
        <w:rPr>
          <w:rFonts w:ascii="標楷體" w:eastAsia="標楷體" w:hAnsi="標楷體" w:hint="eastAsia"/>
          <w:sz w:val="32"/>
          <w:szCs w:val="32"/>
        </w:rPr>
        <w:t>)</w:t>
      </w:r>
      <w:r>
        <w:rPr>
          <w:rFonts w:ascii="標楷體" w:eastAsia="標楷體" w:hAnsi="標楷體" w:hint="eastAsia"/>
          <w:sz w:val="32"/>
          <w:szCs w:val="32"/>
        </w:rPr>
        <w:t>委員吳玉琴等3人所提之部分條文修正動議：</w:t>
      </w:r>
    </w:p>
    <w:p w14:paraId="15E573B4" w14:textId="020875A6" w:rsidR="008739EF" w:rsidRPr="008739EF" w:rsidRDefault="006F0C0A" w:rsidP="008739EF">
      <w:pPr>
        <w:pStyle w:val="-3"/>
      </w:pPr>
      <w:r>
        <w:rPr>
          <w:rFonts w:hint="eastAsia"/>
        </w:rPr>
        <w:t>「</w:t>
      </w:r>
      <w:r w:rsidR="008739EF" w:rsidRPr="008739EF">
        <w:rPr>
          <w:rFonts w:hint="eastAsia"/>
        </w:rPr>
        <w:t>第七條　犯性騷擾防治法第二十五條第一項之罪及犯刑法第三百十九條之二第一項之罪，經判決有罪確定者，準用第三十一條、第三十三條至第三十五條、第四十二條及第四十三條規定。但經緩起訴處分確定者，準用第三十二條規定。</w:t>
      </w:r>
    </w:p>
    <w:p w14:paraId="1E94737E" w14:textId="64AE4D03" w:rsidR="008739EF" w:rsidRPr="008739EF" w:rsidRDefault="008739EF" w:rsidP="008739EF">
      <w:pPr>
        <w:pStyle w:val="-1"/>
      </w:pPr>
      <w:r w:rsidRPr="008739EF">
        <w:rPr>
          <w:rFonts w:hint="eastAsia"/>
        </w:rPr>
        <w:t>犯刑法第三百二十條之罪，且與性或性別有關而竊取他人之貼身衣物經判刑確定之累犯者，準用第三十二條規定。</w:t>
      </w:r>
    </w:p>
    <w:p w14:paraId="401F7DF8" w14:textId="77777777" w:rsidR="008739EF" w:rsidRPr="008739EF" w:rsidRDefault="008739EF" w:rsidP="008739EF">
      <w:pPr>
        <w:pStyle w:val="-1"/>
      </w:pPr>
      <w:r w:rsidRPr="008739EF">
        <w:rPr>
          <w:rFonts w:hint="eastAsia"/>
        </w:rPr>
        <w:t>刑法第三百十九條之一至第三百十九條之四案件，準用第八條至第十三條、第十五條、第十六條、第十八條至第二十八條規定。</w:t>
      </w:r>
    </w:p>
    <w:p w14:paraId="13305ABA" w14:textId="77777777" w:rsidR="008739EF" w:rsidRPr="008739EF" w:rsidRDefault="008739EF" w:rsidP="001327EC">
      <w:pPr>
        <w:pStyle w:val="-2"/>
      </w:pPr>
      <w:r w:rsidRPr="008739EF">
        <w:rPr>
          <w:rFonts w:hint="eastAsia"/>
        </w:rPr>
        <w:t>第十三條　網際網路平臺提供者、網際網路應用服務提供者及網際網路接取服務提供者，發現或透過網路內容防護機構、主管機關或其他機關，知有性侵害犯罪嫌疑情事，應先行限制瀏覽或移除與犯罪有關之網頁資料，並通知警察機關。</w:t>
      </w:r>
    </w:p>
    <w:p w14:paraId="41155DEC" w14:textId="77777777" w:rsidR="008739EF" w:rsidRPr="008739EF" w:rsidRDefault="008739EF" w:rsidP="008739EF">
      <w:pPr>
        <w:pStyle w:val="-1"/>
      </w:pPr>
      <w:r w:rsidRPr="008739EF">
        <w:rPr>
          <w:rFonts w:hint="eastAsia"/>
        </w:rPr>
        <w:t>前項犯罪網頁資料與嫌疑人之個人資料及網路使用紀錄資料，應至少保留一百八十日，以提供司法及警察機關調查。</w:t>
      </w:r>
    </w:p>
    <w:p w14:paraId="6BC10418" w14:textId="77777777" w:rsidR="008739EF" w:rsidRPr="008739EF" w:rsidRDefault="008739EF" w:rsidP="008739EF">
      <w:pPr>
        <w:pStyle w:val="-1"/>
      </w:pPr>
      <w:r w:rsidRPr="008739EF">
        <w:rPr>
          <w:rFonts w:hint="eastAsia"/>
        </w:rPr>
        <w:t>直轄市、縣（市）主管機關得協助被害人於偵查中向檢察官、審理中向法院請求重製扣案之被害人性影像。第一項之網際網路平臺提供者、網際網路應用服務提供者及網際網路接取服務提供者於技術可行下，應依直轄市、縣（市）主管機關通知比對、移除或下架被害人之性影像。</w:t>
      </w:r>
    </w:p>
    <w:p w14:paraId="66C6F2FE" w14:textId="77777777" w:rsidR="008739EF" w:rsidRPr="008739EF" w:rsidRDefault="008739EF" w:rsidP="001327EC">
      <w:pPr>
        <w:pStyle w:val="-2"/>
      </w:pPr>
      <w:r w:rsidRPr="008739EF">
        <w:rPr>
          <w:rFonts w:hint="eastAsia"/>
        </w:rPr>
        <w:t>第十六條　宣傳品、出版品、廣播、電視、網際網路或其他媒體，不得報導或記載有被害人之姓名或其他足資識別身分之資訊。但有下列情形之一者，不在此限：</w:t>
      </w:r>
    </w:p>
    <w:p w14:paraId="7964F83A" w14:textId="77777777" w:rsidR="008739EF" w:rsidRPr="008739EF" w:rsidRDefault="008739EF" w:rsidP="008739EF">
      <w:pPr>
        <w:pStyle w:val="-"/>
      </w:pPr>
      <w:r w:rsidRPr="008739EF">
        <w:rPr>
          <w:rFonts w:hint="eastAsia"/>
        </w:rPr>
        <w:t>一、被害人為成年人，經本人同意。但心智障礙者，應以其可理解方式提供資訊，如其為受監護或輔助人時，並應取得其監護人或輔助人同意。</w:t>
      </w:r>
    </w:p>
    <w:p w14:paraId="3193AFE0" w14:textId="77777777" w:rsidR="008739EF" w:rsidRPr="008739EF" w:rsidRDefault="008739EF" w:rsidP="008739EF">
      <w:pPr>
        <w:pStyle w:val="-"/>
      </w:pPr>
      <w:r w:rsidRPr="008739EF">
        <w:rPr>
          <w:rFonts w:hint="eastAsia"/>
        </w:rPr>
        <w:t>二、檢察官或法院依法認為有必要。</w:t>
      </w:r>
    </w:p>
    <w:p w14:paraId="09CEDFF2" w14:textId="77777777" w:rsidR="008739EF" w:rsidRPr="008739EF" w:rsidRDefault="008739EF" w:rsidP="008739EF">
      <w:pPr>
        <w:pStyle w:val="-1"/>
      </w:pPr>
      <w:r w:rsidRPr="008739EF">
        <w:rPr>
          <w:rFonts w:hint="eastAsia"/>
        </w:rPr>
        <w:t>前項第一款但書規定之監護人或輔助人為同意時，應尊重受監護宣告或輔助宣告者之意願。</w:t>
      </w:r>
    </w:p>
    <w:p w14:paraId="607209E6" w14:textId="77777777" w:rsidR="008739EF" w:rsidRPr="008739EF" w:rsidRDefault="008739EF" w:rsidP="008739EF">
      <w:pPr>
        <w:pStyle w:val="-1"/>
      </w:pPr>
      <w:r w:rsidRPr="008739EF">
        <w:rPr>
          <w:rFonts w:hint="eastAsia"/>
        </w:rPr>
        <w:t>第一項第一款但書所定監護人或輔助人為該性侵害犯罪嫌疑人或被告時，不得報導或記載。</w:t>
      </w:r>
    </w:p>
    <w:p w14:paraId="11F2A53C" w14:textId="77777777" w:rsidR="008739EF" w:rsidRPr="008739EF" w:rsidRDefault="008739EF" w:rsidP="008739EF">
      <w:pPr>
        <w:pStyle w:val="-1"/>
      </w:pPr>
      <w:r w:rsidRPr="008739EF">
        <w:rPr>
          <w:rFonts w:hint="eastAsia"/>
        </w:rPr>
        <w:t>第一項以外之任何人，不得以媒體或其他方法公開或揭露被害人之姓名及其他足資識別身分之資訊。</w:t>
      </w:r>
    </w:p>
    <w:p w14:paraId="24B998C2" w14:textId="77777777" w:rsidR="008739EF" w:rsidRPr="008739EF" w:rsidRDefault="008739EF" w:rsidP="001327EC">
      <w:pPr>
        <w:pStyle w:val="-2"/>
      </w:pPr>
      <w:r w:rsidRPr="008739EF">
        <w:rPr>
          <w:rFonts w:hint="eastAsia"/>
        </w:rPr>
        <w:t>第十七條　對於被害人之驗傷及採證，除依刑事訴訟法之規定或被害人無意識或無法表意者外，應經被害人之同意，並依下列規定辦理：</w:t>
      </w:r>
    </w:p>
    <w:p w14:paraId="7F261986" w14:textId="77777777" w:rsidR="008739EF" w:rsidRPr="008739EF" w:rsidRDefault="008739EF" w:rsidP="00FF350B">
      <w:pPr>
        <w:pStyle w:val="-"/>
      </w:pPr>
      <w:r w:rsidRPr="008739EF">
        <w:rPr>
          <w:rFonts w:hint="eastAsia"/>
        </w:rPr>
        <w:t>一、被害人為心智障礙者，應以其可理解方式提供資訊，如其為受監護人並應取得其監護人同意。</w:t>
      </w:r>
    </w:p>
    <w:p w14:paraId="73AE1BB8" w14:textId="77777777" w:rsidR="008739EF" w:rsidRPr="008739EF" w:rsidRDefault="008739EF" w:rsidP="00FF350B">
      <w:pPr>
        <w:pStyle w:val="-"/>
      </w:pPr>
      <w:r w:rsidRPr="008739EF">
        <w:rPr>
          <w:rFonts w:hint="eastAsia"/>
        </w:rPr>
        <w:t>二、被害人為未滿十二歲者，應經其法定代理人同意。</w:t>
      </w:r>
    </w:p>
    <w:p w14:paraId="796A4D5D" w14:textId="77777777" w:rsidR="008739EF" w:rsidRPr="008739EF" w:rsidRDefault="008739EF" w:rsidP="00FF350B">
      <w:pPr>
        <w:pStyle w:val="-1"/>
      </w:pPr>
      <w:r w:rsidRPr="008739EF">
        <w:rPr>
          <w:rFonts w:hint="eastAsia"/>
        </w:rPr>
        <w:t>前項第一款之監護人或輔助人為同意時，應尊重受監護宣告或輔助宣告者之意願。</w:t>
      </w:r>
    </w:p>
    <w:p w14:paraId="7E26DBCC" w14:textId="77777777" w:rsidR="008739EF" w:rsidRPr="008739EF" w:rsidRDefault="008739EF" w:rsidP="00FF350B">
      <w:pPr>
        <w:pStyle w:val="-1"/>
      </w:pPr>
      <w:r w:rsidRPr="008739EF">
        <w:rPr>
          <w:rFonts w:hint="eastAsia"/>
        </w:rPr>
        <w:t>第一項第二款之法定代理人同意時，應以兒童之最佳利益為優先考量，並依其心智成熟程度權衡其意見。</w:t>
      </w:r>
    </w:p>
    <w:p w14:paraId="33CB1A6B" w14:textId="77777777" w:rsidR="008739EF" w:rsidRPr="008739EF" w:rsidRDefault="008739EF" w:rsidP="00FF350B">
      <w:pPr>
        <w:pStyle w:val="-1"/>
      </w:pPr>
      <w:r w:rsidRPr="008739EF">
        <w:rPr>
          <w:rFonts w:hint="eastAsia"/>
        </w:rPr>
        <w:t>第一項第一款及第二款所定監護人或法定代理人不明、通知顯有困難或為該性侵害犯罪之嫌疑人或該嫌疑人之利害關係人時，得逕行驗傷及採證。</w:t>
      </w:r>
    </w:p>
    <w:p w14:paraId="11C157B6" w14:textId="77777777" w:rsidR="008739EF" w:rsidRPr="008739EF" w:rsidRDefault="008739EF" w:rsidP="00FF350B">
      <w:pPr>
        <w:pStyle w:val="-1"/>
      </w:pPr>
      <w:r w:rsidRPr="008739EF">
        <w:rPr>
          <w:rFonts w:hint="eastAsia"/>
        </w:rPr>
        <w:t>第一項採證，應將所取得之證物保全於證物袋，司法警察機關應即送請內政部警政署鑑驗。證物鑑驗報告應依法妥善保存。</w:t>
      </w:r>
    </w:p>
    <w:p w14:paraId="414E969E" w14:textId="77777777" w:rsidR="008739EF" w:rsidRPr="008739EF" w:rsidRDefault="008739EF" w:rsidP="00FF350B">
      <w:pPr>
        <w:pStyle w:val="-1"/>
      </w:pPr>
      <w:r w:rsidRPr="008739EF">
        <w:rPr>
          <w:rFonts w:hint="eastAsia"/>
        </w:rPr>
        <w:t>告訴乃論之性侵害犯罪案件，於未提出告訴或自訴前，司法警察機關應將證物送交犯罪發生地之直轄市、縣（市）主管機關保管；除因未能知悉犯罪嫌疑人者外，於保管六個月後得將該證物逕行銷毀。</w:t>
      </w:r>
    </w:p>
    <w:p w14:paraId="7EF4F965" w14:textId="77777777" w:rsidR="008739EF" w:rsidRPr="008739EF" w:rsidRDefault="008739EF" w:rsidP="001327EC">
      <w:pPr>
        <w:pStyle w:val="-2"/>
      </w:pPr>
      <w:r w:rsidRPr="008739EF">
        <w:rPr>
          <w:rFonts w:hint="eastAsia"/>
        </w:rPr>
        <w:t>第二十七條　性侵害犯罪之案件，審判不得公開。但被害人為成年人，且經本人同意，而法院認有必要者，不在此限。</w:t>
      </w:r>
    </w:p>
    <w:p w14:paraId="17109B45" w14:textId="7407A18D" w:rsidR="008739EF" w:rsidRPr="008739EF" w:rsidRDefault="008739EF" w:rsidP="00FF350B">
      <w:pPr>
        <w:pStyle w:val="-1"/>
      </w:pPr>
      <w:r w:rsidRPr="008739EF">
        <w:rPr>
          <w:rFonts w:hint="eastAsia"/>
        </w:rPr>
        <w:t>前項成年人如為受監護或輔助宣告者，審判不得公開。</w:t>
      </w:r>
    </w:p>
    <w:p w14:paraId="7321580A" w14:textId="77777777" w:rsidR="008739EF" w:rsidRPr="008739EF" w:rsidRDefault="008739EF" w:rsidP="001327EC">
      <w:pPr>
        <w:pStyle w:val="-2"/>
      </w:pPr>
      <w:r w:rsidRPr="008739EF">
        <w:rPr>
          <w:rFonts w:hint="eastAsia"/>
        </w:rPr>
        <w:t>第三十八條　前條強制治療之執行期間為五年以下；其執行期間屆滿前，經評估認其再犯風險未顯著降低，而有繼續強制治療之必要者，檢察官或直轄市、縣（市）主管機關得向法院聲請許可延長之，第一次延長期間為三年以下，第二次以後每次延長期間為一年以下。但執行中，檢察官或直轄市、縣（市）主管機關認無繼續執行之必要者，得向法院聲請裁定停止強制治療。</w:t>
      </w:r>
    </w:p>
    <w:p w14:paraId="613B7DC1" w14:textId="77777777" w:rsidR="008739EF" w:rsidRPr="008739EF" w:rsidRDefault="008739EF" w:rsidP="00FF350B">
      <w:pPr>
        <w:pStyle w:val="-1"/>
      </w:pPr>
      <w:r w:rsidRPr="008739EF">
        <w:rPr>
          <w:rFonts w:hint="eastAsia"/>
        </w:rPr>
        <w:t>停止強制治療之執行後有前條第一項或第二項情形之一者，法院得令入相當處所，繼續施以強制治療。</w:t>
      </w:r>
    </w:p>
    <w:p w14:paraId="42543459" w14:textId="77777777" w:rsidR="008739EF" w:rsidRPr="008739EF" w:rsidRDefault="008739EF" w:rsidP="00FF350B">
      <w:pPr>
        <w:pStyle w:val="-1"/>
      </w:pPr>
      <w:r w:rsidRPr="008739EF">
        <w:rPr>
          <w:rFonts w:hint="eastAsia"/>
        </w:rPr>
        <w:t>前項強制治療之期間，應與停止強制治療前已執行之期間合併計算。</w:t>
      </w:r>
    </w:p>
    <w:p w14:paraId="33690F01" w14:textId="77777777" w:rsidR="008739EF" w:rsidRPr="008739EF" w:rsidRDefault="008739EF" w:rsidP="00FF350B">
      <w:pPr>
        <w:pStyle w:val="-1"/>
      </w:pPr>
      <w:r w:rsidRPr="008739EF">
        <w:rPr>
          <w:rFonts w:hint="eastAsia"/>
        </w:rPr>
        <w:t>前三項執行或延長期間內，應每年至少一次評估有無繼續強制治療之必要。</w:t>
      </w:r>
    </w:p>
    <w:p w14:paraId="60715694" w14:textId="77777777" w:rsidR="008739EF" w:rsidRPr="008739EF" w:rsidRDefault="008739EF" w:rsidP="00FF350B">
      <w:pPr>
        <w:pStyle w:val="-1"/>
      </w:pPr>
      <w:r w:rsidRPr="008739EF">
        <w:rPr>
          <w:rFonts w:hint="eastAsia"/>
        </w:rPr>
        <w:t>強制治療處所應於第一項之執行或延長期間屆滿前三個月，檢具治療、評估等結果通知強制治療受處分人及檢察官或直轄市、縣（市）主管機關。</w:t>
      </w:r>
    </w:p>
    <w:p w14:paraId="771354F6" w14:textId="77777777" w:rsidR="008739EF" w:rsidRPr="008739EF" w:rsidRDefault="008739EF" w:rsidP="00FF350B">
      <w:pPr>
        <w:pStyle w:val="-1"/>
      </w:pPr>
      <w:r w:rsidRPr="008739EF">
        <w:rPr>
          <w:rFonts w:hint="eastAsia"/>
        </w:rPr>
        <w:t>強制治療受處分人於收受前項通知後，得自行向法院聲請裁定停止強制治療之執行。</w:t>
      </w:r>
    </w:p>
    <w:p w14:paraId="3BAF6278" w14:textId="77777777" w:rsidR="008739EF" w:rsidRPr="008739EF" w:rsidRDefault="008739EF" w:rsidP="00FF350B">
      <w:pPr>
        <w:pStyle w:val="-1"/>
      </w:pPr>
      <w:r w:rsidRPr="008739EF">
        <w:rPr>
          <w:rFonts w:hint="eastAsia"/>
        </w:rPr>
        <w:t>直轄市、縣（市）主管機關於收受第五項通知後，認強制治療受處分人無繼續強制治療之必要，或收受前項停止強制治療執行之裁定後，應召開轉銜會議，安排強制治療受處分人身心治療、輔導或教育及登記、報到事宜，並提供就學、就業、家庭支持及其他照顧服務。</w:t>
      </w:r>
    </w:p>
    <w:p w14:paraId="52616E3C" w14:textId="77777777" w:rsidR="008739EF" w:rsidRPr="008739EF" w:rsidRDefault="008739EF" w:rsidP="001327EC">
      <w:pPr>
        <w:pStyle w:val="-2"/>
      </w:pPr>
      <w:r w:rsidRPr="008739EF">
        <w:rPr>
          <w:rFonts w:hint="eastAsia"/>
        </w:rPr>
        <w:t>第四十條　第三十七條及第三十八條之聲請及裁定事項，除本法另有規定外，準用刑事訴訟法相關規定。</w:t>
      </w:r>
    </w:p>
    <w:p w14:paraId="7ECEC910" w14:textId="77777777" w:rsidR="008739EF" w:rsidRPr="008739EF" w:rsidRDefault="008739EF" w:rsidP="00634AC6">
      <w:pPr>
        <w:pStyle w:val="-1"/>
      </w:pPr>
      <w:r w:rsidRPr="008739EF">
        <w:rPr>
          <w:rFonts w:hint="eastAsia"/>
        </w:rPr>
        <w:t>加害人有下列情形之一，且未經選任辯護人者，法院應指定公設辯護人或律師為其辯護，並準用刑事訴訟法第三十一條第二項及第四項規定：</w:t>
      </w:r>
    </w:p>
    <w:p w14:paraId="5E045FC6" w14:textId="77777777" w:rsidR="008739EF" w:rsidRPr="008739EF" w:rsidRDefault="008739EF" w:rsidP="00634AC6">
      <w:pPr>
        <w:pStyle w:val="-"/>
      </w:pPr>
      <w:r w:rsidRPr="008739EF">
        <w:rPr>
          <w:rFonts w:hint="eastAsia"/>
        </w:rPr>
        <w:t>一、因精神障礙或其他心智缺陷，致無法為完全之陳述。</w:t>
      </w:r>
    </w:p>
    <w:p w14:paraId="68DB1D99" w14:textId="77777777" w:rsidR="008739EF" w:rsidRPr="008739EF" w:rsidRDefault="008739EF" w:rsidP="00634AC6">
      <w:pPr>
        <w:pStyle w:val="-"/>
      </w:pPr>
      <w:r w:rsidRPr="008739EF">
        <w:rPr>
          <w:rFonts w:hint="eastAsia"/>
        </w:rPr>
        <w:t>二、其他經法院認有必要。</w:t>
      </w:r>
    </w:p>
    <w:p w14:paraId="390B5B49" w14:textId="77777777" w:rsidR="008739EF" w:rsidRPr="008739EF" w:rsidRDefault="008739EF" w:rsidP="00B8260F">
      <w:pPr>
        <w:pStyle w:val="-1"/>
      </w:pPr>
      <w:r w:rsidRPr="008739EF">
        <w:rPr>
          <w:rFonts w:hint="eastAsia"/>
        </w:rPr>
        <w:t>刑事訴訟法第三十五條規定，於第一項之情形，準用之。</w:t>
      </w:r>
    </w:p>
    <w:p w14:paraId="03B9DE28" w14:textId="77777777" w:rsidR="008739EF" w:rsidRPr="008739EF" w:rsidRDefault="008739EF" w:rsidP="00B8260F">
      <w:pPr>
        <w:pStyle w:val="-1"/>
      </w:pPr>
      <w:r w:rsidRPr="008739EF">
        <w:rPr>
          <w:rFonts w:hint="eastAsia"/>
        </w:rPr>
        <w:t>法院受理第三十七條及第三十八條之聲請，除顯無必要者外，應指定期日傳喚加害人，並通知聲請人、辯護人、輔佐人。</w:t>
      </w:r>
    </w:p>
    <w:p w14:paraId="0C8C67D2" w14:textId="77777777" w:rsidR="008739EF" w:rsidRPr="008739EF" w:rsidRDefault="008739EF" w:rsidP="00B8260F">
      <w:pPr>
        <w:pStyle w:val="-1"/>
      </w:pPr>
      <w:r w:rsidRPr="008739EF">
        <w:rPr>
          <w:rFonts w:hint="eastAsia"/>
        </w:rPr>
        <w:t>前項期日，聲請人得到場陳述意見。但法院認有必要者，聲請人應到場陳述聲請理由或提出必要之證據。</w:t>
      </w:r>
    </w:p>
    <w:p w14:paraId="26B96F0D" w14:textId="4FFFB17F" w:rsidR="004D5280" w:rsidRPr="006F0C0A" w:rsidRDefault="008739EF" w:rsidP="00B8260F">
      <w:pPr>
        <w:pStyle w:val="-1"/>
        <w:rPr>
          <w:rFonts w:ascii="Times New Roman" w:hAnsi="Times New Roman"/>
        </w:rPr>
      </w:pPr>
      <w:r w:rsidRPr="008739EF">
        <w:rPr>
          <w:rFonts w:hint="eastAsia"/>
        </w:rPr>
        <w:t>法院應給予到場加害人、辯護人、輔佐人陳述意見之機會。但經合法傳喚、通知無正當理由不到場，或陳明不願到場者，不在此限。</w:t>
      </w:r>
      <w:r w:rsidR="006F0C0A">
        <w:rPr>
          <w:rFonts w:hint="eastAsia"/>
        </w:rPr>
        <w:t>」</w:t>
      </w:r>
    </w:p>
    <w:p w14:paraId="692070A3" w14:textId="4AFEAB06" w:rsidR="006F0C0A" w:rsidRDefault="006F0C0A" w:rsidP="006F0C0A">
      <w:pPr>
        <w:widowControl/>
        <w:spacing w:line="440" w:lineRule="exact"/>
        <w:ind w:leftChars="100" w:left="880" w:hangingChars="200" w:hanging="640"/>
        <w:jc w:val="both"/>
        <w:outlineLvl w:val="4"/>
        <w:rPr>
          <w:rFonts w:ascii="標楷體" w:eastAsia="標楷體" w:hAnsi="標楷體"/>
          <w:sz w:val="32"/>
          <w:szCs w:val="32"/>
        </w:rPr>
      </w:pPr>
      <w:r w:rsidRPr="004D4877">
        <w:rPr>
          <w:rFonts w:ascii="標楷體" w:eastAsia="標楷體" w:hAnsi="標楷體" w:hint="eastAsia"/>
          <w:sz w:val="32"/>
          <w:szCs w:val="32"/>
        </w:rPr>
        <w:t>(</w:t>
      </w:r>
      <w:r>
        <w:rPr>
          <w:rFonts w:ascii="標楷體" w:eastAsia="標楷體" w:hAnsi="標楷體" w:hint="eastAsia"/>
          <w:sz w:val="32"/>
          <w:szCs w:val="32"/>
        </w:rPr>
        <w:t>二</w:t>
      </w:r>
      <w:r w:rsidRPr="004D4877">
        <w:rPr>
          <w:rFonts w:ascii="標楷體" w:eastAsia="標楷體" w:hAnsi="標楷體" w:hint="eastAsia"/>
          <w:sz w:val="32"/>
          <w:szCs w:val="32"/>
        </w:rPr>
        <w:t>)</w:t>
      </w:r>
      <w:r>
        <w:rPr>
          <w:rFonts w:ascii="標楷體" w:eastAsia="標楷體" w:hAnsi="標楷體" w:hint="eastAsia"/>
          <w:sz w:val="32"/>
          <w:szCs w:val="32"/>
        </w:rPr>
        <w:t>委員莊競程（王婉諭）等4人所提之</w:t>
      </w:r>
      <w:r w:rsidR="008739EF">
        <w:rPr>
          <w:rFonts w:ascii="標楷體" w:eastAsia="標楷體" w:hAnsi="標楷體" w:hint="eastAsia"/>
          <w:sz w:val="32"/>
          <w:szCs w:val="32"/>
        </w:rPr>
        <w:t>第七條、第十</w:t>
      </w:r>
      <w:r w:rsidR="00635EE5">
        <w:rPr>
          <w:rFonts w:ascii="標楷體" w:eastAsia="標楷體" w:hAnsi="標楷體" w:hint="eastAsia"/>
          <w:sz w:val="32"/>
          <w:szCs w:val="32"/>
        </w:rPr>
        <w:t>三</w:t>
      </w:r>
      <w:r w:rsidR="008739EF">
        <w:rPr>
          <w:rFonts w:ascii="標楷體" w:eastAsia="標楷體" w:hAnsi="標楷體" w:hint="eastAsia"/>
          <w:sz w:val="32"/>
          <w:szCs w:val="32"/>
        </w:rPr>
        <w:t>條及第四十六條</w:t>
      </w:r>
      <w:r>
        <w:rPr>
          <w:rFonts w:ascii="標楷體" w:eastAsia="標楷體" w:hAnsi="標楷體" w:hint="eastAsia"/>
          <w:sz w:val="32"/>
          <w:szCs w:val="32"/>
        </w:rPr>
        <w:t>條文修正動議：</w:t>
      </w:r>
    </w:p>
    <w:p w14:paraId="79914E75" w14:textId="799D201D" w:rsidR="00B8260F" w:rsidRDefault="00B8260F" w:rsidP="00B8260F">
      <w:pPr>
        <w:pStyle w:val="-3"/>
      </w:pPr>
      <w:r>
        <w:rPr>
          <w:rFonts w:hint="eastAsia"/>
        </w:rPr>
        <w:t>「第七條　犯性騷擾防治法第二十五條第一項之罪及犯刑法第三百十九條之二第一項之罪，經判決有罪確定者，準用第三十一條、第三十三條至第三十五條、第四十二條及第四十三條規定。</w:t>
      </w:r>
    </w:p>
    <w:p w14:paraId="567BE2D4" w14:textId="74F4BBE1" w:rsidR="00B8260F" w:rsidRDefault="00B8260F" w:rsidP="00B26440">
      <w:pPr>
        <w:pStyle w:val="-1"/>
      </w:pPr>
      <w:r>
        <w:rPr>
          <w:rFonts w:hint="eastAsia"/>
        </w:rPr>
        <w:t>刑法第三百十九條之一至第三百十九條之四案件，準用第八條、第九條、第十條、第十二條、第十三條、第十五條、第十六條、第十八條至第二十八條規定。</w:t>
      </w:r>
    </w:p>
    <w:p w14:paraId="69B9B076" w14:textId="77777777" w:rsidR="00B8260F" w:rsidRPr="00B35C08" w:rsidRDefault="00B8260F" w:rsidP="001327EC">
      <w:pPr>
        <w:pStyle w:val="-2"/>
      </w:pPr>
      <w:r w:rsidRPr="00B35C08">
        <w:rPr>
          <w:rFonts w:hint="eastAsia"/>
        </w:rPr>
        <w:t>第十三條　網際網路平臺提供者、網際網路應用服務提供者、快取服務供應商及網際網路接取服務提供者，透過網路內容防護機構、主管機關或其他機關，知有性侵害犯罪嫌疑情事，應先行限制瀏覽或移除與犯罪有關之資料，並通知警察機關。</w:t>
      </w:r>
    </w:p>
    <w:p w14:paraId="13B389B8" w14:textId="63C9C535" w:rsidR="00B8260F" w:rsidRDefault="00B8260F" w:rsidP="00B26440">
      <w:pPr>
        <w:pStyle w:val="-1"/>
      </w:pPr>
      <w:r>
        <w:rPr>
          <w:rFonts w:hint="eastAsia"/>
        </w:rPr>
        <w:t>前項犯罪網頁資料與嫌疑人之個人資料及網路使用紀錄資料，應至少保留一百八十日，以提供司法及警察機關調查。</w:t>
      </w:r>
    </w:p>
    <w:p w14:paraId="69B70C11" w14:textId="690C55A7" w:rsidR="00B8260F" w:rsidRDefault="00B8260F" w:rsidP="00B26440">
      <w:pPr>
        <w:pStyle w:val="-1"/>
      </w:pPr>
      <w:r>
        <w:rPr>
          <w:rFonts w:hint="eastAsia"/>
        </w:rPr>
        <w:t>為鼓勵第一項業者履行其企業社會責任，妥善管理資訊內容風險，落實並維持自律，中央主管機關應設立可信機構獨立認證機制，並得酌予獎勵。</w:t>
      </w:r>
    </w:p>
    <w:p w14:paraId="2E56D92B" w14:textId="01E2B728" w:rsidR="00B8260F" w:rsidRDefault="00B8260F" w:rsidP="00B26440">
      <w:pPr>
        <w:pStyle w:val="-1"/>
      </w:pPr>
      <w:r>
        <w:rPr>
          <w:rFonts w:hint="eastAsia"/>
        </w:rPr>
        <w:t>前項獎勵辦法，由中央主管機關定之。</w:t>
      </w:r>
    </w:p>
    <w:p w14:paraId="54D61D2A" w14:textId="77777777" w:rsidR="00B8260F" w:rsidRPr="001327EC" w:rsidRDefault="00B8260F" w:rsidP="001327EC">
      <w:pPr>
        <w:pStyle w:val="-2"/>
      </w:pPr>
      <w:r w:rsidRPr="001327EC">
        <w:rPr>
          <w:rFonts w:hint="eastAsia"/>
        </w:rPr>
        <w:t>第四十六條　有下列情形之一，而無正當理由者，由目的事業主管機關處新臺幣六萬元以上六百萬元以下罰鍰，並令其限期改善；屆期未改善者，得按次處罰，並得令其限制接取：</w:t>
      </w:r>
    </w:p>
    <w:p w14:paraId="3529A63B" w14:textId="77777777" w:rsidR="00B8260F" w:rsidRDefault="00B8260F" w:rsidP="00B26440">
      <w:pPr>
        <w:pStyle w:val="-"/>
      </w:pPr>
      <w:r>
        <w:rPr>
          <w:rFonts w:hint="eastAsia"/>
        </w:rPr>
        <w:t>一、違反第十三條第一項規定，未先行限制瀏覽、移除，或未通知警察機關。</w:t>
      </w:r>
    </w:p>
    <w:p w14:paraId="19DAF456" w14:textId="77777777" w:rsidR="00B8260F" w:rsidRDefault="00B8260F" w:rsidP="00B26440">
      <w:pPr>
        <w:pStyle w:val="-"/>
      </w:pPr>
      <w:r>
        <w:rPr>
          <w:rFonts w:hint="eastAsia"/>
        </w:rPr>
        <w:t>二、違反第十三條第二項規定，未保留一百八十日，或未將資料提供司法或警察機關調查。</w:t>
      </w:r>
    </w:p>
    <w:p w14:paraId="7FDC44FB" w14:textId="77777777" w:rsidR="00B8260F" w:rsidRDefault="00B8260F" w:rsidP="00B26440">
      <w:pPr>
        <w:pStyle w:val="-"/>
      </w:pPr>
      <w:r>
        <w:rPr>
          <w:rFonts w:hint="eastAsia"/>
        </w:rPr>
        <w:t>三、違反依第七條第二項準用第十三條第一項規定，未先行限制瀏覽、移除，或未通知警察機關。</w:t>
      </w:r>
    </w:p>
    <w:p w14:paraId="404F44CC" w14:textId="77777777" w:rsidR="00B8260F" w:rsidRDefault="00B8260F" w:rsidP="00B26440">
      <w:pPr>
        <w:pStyle w:val="-"/>
      </w:pPr>
      <w:r>
        <w:rPr>
          <w:rFonts w:hint="eastAsia"/>
        </w:rPr>
        <w:t>四、違反依第七條第二項準用第十三條第二項規定，未保留一百八十日，或未將資料提供司法或警察機關調查。</w:t>
      </w:r>
    </w:p>
    <w:p w14:paraId="3C0F2A70" w14:textId="17F436D7" w:rsidR="00B8260F" w:rsidRDefault="00B8260F" w:rsidP="00B26440">
      <w:pPr>
        <w:pStyle w:val="-1"/>
      </w:pPr>
      <w:r>
        <w:rPr>
          <w:rFonts w:hint="eastAsia"/>
        </w:rPr>
        <w:t>第十三條第一項業者因前項規定受不利處分後，於限期內改善者，目的事業主管機關得撤銷一部或全部不利處分。連續受不利處分者，以處分確定後未逾三年者為限。</w:t>
      </w:r>
    </w:p>
    <w:p w14:paraId="02B2CEEB" w14:textId="1FF67FBC" w:rsidR="00B8260F" w:rsidRDefault="00B8260F" w:rsidP="00B26440">
      <w:pPr>
        <w:pStyle w:val="-1"/>
      </w:pPr>
      <w:r>
        <w:rPr>
          <w:rFonts w:hint="eastAsia"/>
        </w:rPr>
        <w:t>獲第十三條第三項可信機構認證業者，因第一項規定受不利處分者，認證失其效力。」</w:t>
      </w:r>
    </w:p>
    <w:p w14:paraId="0ADB8C95" w14:textId="59EDD730" w:rsidR="00FC6A16" w:rsidRPr="00FC6A16" w:rsidRDefault="002251C0" w:rsidP="00017697">
      <w:pPr>
        <w:spacing w:beforeLines="50" w:before="180" w:line="440" w:lineRule="exact"/>
      </w:pPr>
      <w:r w:rsidRPr="002251C0">
        <w:rPr>
          <w:rFonts w:ascii="標楷體" w:eastAsia="標楷體" w:hAnsi="標楷體" w:cs="新細明體" w:hint="eastAsia"/>
          <w:b/>
          <w:kern w:val="0"/>
          <w:sz w:val="32"/>
          <w:szCs w:val="32"/>
        </w:rPr>
        <w:t>散會</w:t>
      </w:r>
    </w:p>
    <w:sectPr w:rsidR="00FC6A16" w:rsidRPr="00FC6A16" w:rsidSect="006D0D1E">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AF49CE" w14:textId="77777777" w:rsidR="00DF5F43" w:rsidRDefault="00DF5F43" w:rsidP="00A706FE">
      <w:r>
        <w:separator/>
      </w:r>
    </w:p>
  </w:endnote>
  <w:endnote w:type="continuationSeparator" w:id="0">
    <w:p w14:paraId="592646D1" w14:textId="77777777" w:rsidR="00DF5F43" w:rsidRDefault="00DF5F43"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E015F" w14:textId="1B9E7417" w:rsidR="00A706FE" w:rsidRDefault="00A706FE" w:rsidP="00A706FE">
    <w:pPr>
      <w:pStyle w:val="a5"/>
      <w:jc w:val="center"/>
    </w:pPr>
    <w:r>
      <w:fldChar w:fldCharType="begin"/>
    </w:r>
    <w:r>
      <w:instrText>PAGE   \* MERGEFORMAT</w:instrText>
    </w:r>
    <w:r>
      <w:fldChar w:fldCharType="separate"/>
    </w:r>
    <w:r w:rsidR="00991DA4" w:rsidRPr="00991DA4">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91BCA1" w14:textId="77777777" w:rsidR="00DF5F43" w:rsidRDefault="00DF5F43" w:rsidP="00A706FE">
      <w:r>
        <w:separator/>
      </w:r>
    </w:p>
  </w:footnote>
  <w:footnote w:type="continuationSeparator" w:id="0">
    <w:p w14:paraId="5AE5A14F" w14:textId="77777777" w:rsidR="00DF5F43" w:rsidRDefault="00DF5F43"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092A"/>
    <w:rsid w:val="000165CE"/>
    <w:rsid w:val="00017697"/>
    <w:rsid w:val="000205F2"/>
    <w:rsid w:val="00026097"/>
    <w:rsid w:val="00030D65"/>
    <w:rsid w:val="00032539"/>
    <w:rsid w:val="0005010D"/>
    <w:rsid w:val="0006062D"/>
    <w:rsid w:val="00062432"/>
    <w:rsid w:val="000629FF"/>
    <w:rsid w:val="0006612B"/>
    <w:rsid w:val="0007568F"/>
    <w:rsid w:val="000A2754"/>
    <w:rsid w:val="000A4735"/>
    <w:rsid w:val="000A52B7"/>
    <w:rsid w:val="000A717C"/>
    <w:rsid w:val="000C6B1E"/>
    <w:rsid w:val="000D06B8"/>
    <w:rsid w:val="000F461D"/>
    <w:rsid w:val="000F4915"/>
    <w:rsid w:val="00111A6A"/>
    <w:rsid w:val="001144CD"/>
    <w:rsid w:val="00114F1E"/>
    <w:rsid w:val="00115886"/>
    <w:rsid w:val="00130FD5"/>
    <w:rsid w:val="0013144A"/>
    <w:rsid w:val="001327EC"/>
    <w:rsid w:val="00142207"/>
    <w:rsid w:val="0015665F"/>
    <w:rsid w:val="00184E26"/>
    <w:rsid w:val="00192ECD"/>
    <w:rsid w:val="00196C79"/>
    <w:rsid w:val="00197683"/>
    <w:rsid w:val="001A7A89"/>
    <w:rsid w:val="001B2205"/>
    <w:rsid w:val="001B74F5"/>
    <w:rsid w:val="001B7761"/>
    <w:rsid w:val="001D4E06"/>
    <w:rsid w:val="001E2F90"/>
    <w:rsid w:val="00206B5F"/>
    <w:rsid w:val="002251C0"/>
    <w:rsid w:val="00280F23"/>
    <w:rsid w:val="00293D4C"/>
    <w:rsid w:val="00293F58"/>
    <w:rsid w:val="002C4DB2"/>
    <w:rsid w:val="0031138A"/>
    <w:rsid w:val="00313BB2"/>
    <w:rsid w:val="003263D5"/>
    <w:rsid w:val="00336A75"/>
    <w:rsid w:val="0034771B"/>
    <w:rsid w:val="00347DA1"/>
    <w:rsid w:val="0035585B"/>
    <w:rsid w:val="003630AF"/>
    <w:rsid w:val="00366353"/>
    <w:rsid w:val="00366833"/>
    <w:rsid w:val="00370B75"/>
    <w:rsid w:val="0038262C"/>
    <w:rsid w:val="003878A0"/>
    <w:rsid w:val="00391C9D"/>
    <w:rsid w:val="00396479"/>
    <w:rsid w:val="003B2994"/>
    <w:rsid w:val="003C49ED"/>
    <w:rsid w:val="003D4970"/>
    <w:rsid w:val="003F3005"/>
    <w:rsid w:val="0040351E"/>
    <w:rsid w:val="00405952"/>
    <w:rsid w:val="004336FC"/>
    <w:rsid w:val="00463B18"/>
    <w:rsid w:val="00464D26"/>
    <w:rsid w:val="00465041"/>
    <w:rsid w:val="00477F6C"/>
    <w:rsid w:val="004805E0"/>
    <w:rsid w:val="00487A31"/>
    <w:rsid w:val="00492A24"/>
    <w:rsid w:val="004B7C91"/>
    <w:rsid w:val="004C2028"/>
    <w:rsid w:val="004D18D2"/>
    <w:rsid w:val="004D2FDF"/>
    <w:rsid w:val="004D43D6"/>
    <w:rsid w:val="004D4877"/>
    <w:rsid w:val="004D5280"/>
    <w:rsid w:val="004E28E5"/>
    <w:rsid w:val="004E3F72"/>
    <w:rsid w:val="004F4B9B"/>
    <w:rsid w:val="00506DBB"/>
    <w:rsid w:val="00530311"/>
    <w:rsid w:val="005331A0"/>
    <w:rsid w:val="00557A54"/>
    <w:rsid w:val="00561915"/>
    <w:rsid w:val="005725BC"/>
    <w:rsid w:val="00580859"/>
    <w:rsid w:val="00583637"/>
    <w:rsid w:val="005847D8"/>
    <w:rsid w:val="0059271F"/>
    <w:rsid w:val="005A5122"/>
    <w:rsid w:val="005B1CE5"/>
    <w:rsid w:val="005C335F"/>
    <w:rsid w:val="005D7C27"/>
    <w:rsid w:val="005E5845"/>
    <w:rsid w:val="005F4727"/>
    <w:rsid w:val="0062224D"/>
    <w:rsid w:val="006335BB"/>
    <w:rsid w:val="00634AC6"/>
    <w:rsid w:val="00635EE5"/>
    <w:rsid w:val="00641DB3"/>
    <w:rsid w:val="006426B0"/>
    <w:rsid w:val="006448EB"/>
    <w:rsid w:val="0066500A"/>
    <w:rsid w:val="0066689F"/>
    <w:rsid w:val="0067062A"/>
    <w:rsid w:val="00670918"/>
    <w:rsid w:val="00677622"/>
    <w:rsid w:val="006A0835"/>
    <w:rsid w:val="006C0C76"/>
    <w:rsid w:val="006C59AB"/>
    <w:rsid w:val="006C7334"/>
    <w:rsid w:val="006D0D1E"/>
    <w:rsid w:val="006D3688"/>
    <w:rsid w:val="006E22C7"/>
    <w:rsid w:val="006F0C0A"/>
    <w:rsid w:val="006F7F10"/>
    <w:rsid w:val="00700623"/>
    <w:rsid w:val="00703EA0"/>
    <w:rsid w:val="007051F2"/>
    <w:rsid w:val="00706360"/>
    <w:rsid w:val="0071740B"/>
    <w:rsid w:val="00726EE0"/>
    <w:rsid w:val="0073554F"/>
    <w:rsid w:val="007435E4"/>
    <w:rsid w:val="00751374"/>
    <w:rsid w:val="00762EFB"/>
    <w:rsid w:val="00765249"/>
    <w:rsid w:val="0078502C"/>
    <w:rsid w:val="00792C06"/>
    <w:rsid w:val="00792C65"/>
    <w:rsid w:val="0079747E"/>
    <w:rsid w:val="007D2974"/>
    <w:rsid w:val="007D5EA4"/>
    <w:rsid w:val="007D68DB"/>
    <w:rsid w:val="007E0FEE"/>
    <w:rsid w:val="007F25FD"/>
    <w:rsid w:val="007F4936"/>
    <w:rsid w:val="008151BF"/>
    <w:rsid w:val="00842D26"/>
    <w:rsid w:val="008440AB"/>
    <w:rsid w:val="00847431"/>
    <w:rsid w:val="008739EF"/>
    <w:rsid w:val="008966A0"/>
    <w:rsid w:val="008A0E9B"/>
    <w:rsid w:val="008A1E91"/>
    <w:rsid w:val="008A4E15"/>
    <w:rsid w:val="008B1C7A"/>
    <w:rsid w:val="00906C4D"/>
    <w:rsid w:val="00920E9D"/>
    <w:rsid w:val="00925C4D"/>
    <w:rsid w:val="00925C6B"/>
    <w:rsid w:val="00926975"/>
    <w:rsid w:val="0095453E"/>
    <w:rsid w:val="00986695"/>
    <w:rsid w:val="009878F0"/>
    <w:rsid w:val="00991DA4"/>
    <w:rsid w:val="00992D39"/>
    <w:rsid w:val="009A6550"/>
    <w:rsid w:val="009B2897"/>
    <w:rsid w:val="009F2447"/>
    <w:rsid w:val="009F4E0C"/>
    <w:rsid w:val="00A02B13"/>
    <w:rsid w:val="00A04256"/>
    <w:rsid w:val="00A107DB"/>
    <w:rsid w:val="00A13B36"/>
    <w:rsid w:val="00A1422A"/>
    <w:rsid w:val="00A163BD"/>
    <w:rsid w:val="00A20060"/>
    <w:rsid w:val="00A37ADA"/>
    <w:rsid w:val="00A40239"/>
    <w:rsid w:val="00A51008"/>
    <w:rsid w:val="00A513CD"/>
    <w:rsid w:val="00A56331"/>
    <w:rsid w:val="00A706FE"/>
    <w:rsid w:val="00A71831"/>
    <w:rsid w:val="00A75743"/>
    <w:rsid w:val="00AA2ED6"/>
    <w:rsid w:val="00AC64CD"/>
    <w:rsid w:val="00AD256B"/>
    <w:rsid w:val="00AF619D"/>
    <w:rsid w:val="00B0578A"/>
    <w:rsid w:val="00B07D91"/>
    <w:rsid w:val="00B20239"/>
    <w:rsid w:val="00B26440"/>
    <w:rsid w:val="00B34B60"/>
    <w:rsid w:val="00B34CEF"/>
    <w:rsid w:val="00B35C08"/>
    <w:rsid w:val="00B4059B"/>
    <w:rsid w:val="00B4732A"/>
    <w:rsid w:val="00B62D4B"/>
    <w:rsid w:val="00B64190"/>
    <w:rsid w:val="00B671A7"/>
    <w:rsid w:val="00B766CD"/>
    <w:rsid w:val="00B825A7"/>
    <w:rsid w:val="00B8260F"/>
    <w:rsid w:val="00B90B84"/>
    <w:rsid w:val="00B9122F"/>
    <w:rsid w:val="00B97AD7"/>
    <w:rsid w:val="00BA0331"/>
    <w:rsid w:val="00BB144F"/>
    <w:rsid w:val="00BB514C"/>
    <w:rsid w:val="00BB622B"/>
    <w:rsid w:val="00BC1B1A"/>
    <w:rsid w:val="00BE7E70"/>
    <w:rsid w:val="00BF3B06"/>
    <w:rsid w:val="00C26C1C"/>
    <w:rsid w:val="00C3705C"/>
    <w:rsid w:val="00C827D3"/>
    <w:rsid w:val="00C91631"/>
    <w:rsid w:val="00C9419E"/>
    <w:rsid w:val="00C976AB"/>
    <w:rsid w:val="00CA007F"/>
    <w:rsid w:val="00CA52A3"/>
    <w:rsid w:val="00CC26AC"/>
    <w:rsid w:val="00CD19EF"/>
    <w:rsid w:val="00CD32F7"/>
    <w:rsid w:val="00CD6CBD"/>
    <w:rsid w:val="00CE3609"/>
    <w:rsid w:val="00CF1D3F"/>
    <w:rsid w:val="00D22FE2"/>
    <w:rsid w:val="00D41122"/>
    <w:rsid w:val="00D5609D"/>
    <w:rsid w:val="00D72015"/>
    <w:rsid w:val="00D85A4C"/>
    <w:rsid w:val="00D94480"/>
    <w:rsid w:val="00DB6642"/>
    <w:rsid w:val="00DC3467"/>
    <w:rsid w:val="00DD64A8"/>
    <w:rsid w:val="00DD7485"/>
    <w:rsid w:val="00DD76BD"/>
    <w:rsid w:val="00DF5F43"/>
    <w:rsid w:val="00DF7EDE"/>
    <w:rsid w:val="00E226F3"/>
    <w:rsid w:val="00E305A2"/>
    <w:rsid w:val="00E317D7"/>
    <w:rsid w:val="00E36730"/>
    <w:rsid w:val="00E604C2"/>
    <w:rsid w:val="00E61BBD"/>
    <w:rsid w:val="00E84845"/>
    <w:rsid w:val="00E93818"/>
    <w:rsid w:val="00EA5061"/>
    <w:rsid w:val="00EA6ED8"/>
    <w:rsid w:val="00EB2D52"/>
    <w:rsid w:val="00ED4965"/>
    <w:rsid w:val="00ED7CF5"/>
    <w:rsid w:val="00EE446E"/>
    <w:rsid w:val="00EE635D"/>
    <w:rsid w:val="00EF4978"/>
    <w:rsid w:val="00EF4F2B"/>
    <w:rsid w:val="00EF6DFA"/>
    <w:rsid w:val="00F0029A"/>
    <w:rsid w:val="00F016AC"/>
    <w:rsid w:val="00F17709"/>
    <w:rsid w:val="00F2507A"/>
    <w:rsid w:val="00F36EEF"/>
    <w:rsid w:val="00F575A2"/>
    <w:rsid w:val="00F63264"/>
    <w:rsid w:val="00F751C9"/>
    <w:rsid w:val="00F82487"/>
    <w:rsid w:val="00FA4AFA"/>
    <w:rsid w:val="00FB47A5"/>
    <w:rsid w:val="00FB67B3"/>
    <w:rsid w:val="00FC6A16"/>
    <w:rsid w:val="00FD64C5"/>
    <w:rsid w:val="00FF350B"/>
    <w:rsid w:val="00FF4211"/>
    <w:rsid w:val="00FF6069"/>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customStyle="1" w:styleId="af">
    <w:name w:val="官員備註"/>
    <w:basedOn w:val="a"/>
    <w:link w:val="af0"/>
    <w:qFormat/>
    <w:rsid w:val="000D06B8"/>
    <w:pPr>
      <w:spacing w:line="240" w:lineRule="atLeast"/>
      <w:jc w:val="center"/>
    </w:pPr>
    <w:rPr>
      <w:rFonts w:ascii="標楷體" w:eastAsia="標楷體" w:hAnsi="標楷體"/>
      <w:spacing w:val="-20"/>
      <w:szCs w:val="24"/>
    </w:rPr>
  </w:style>
  <w:style w:type="character" w:customStyle="1" w:styleId="af0">
    <w:name w:val="官員備註 字元"/>
    <w:basedOn w:val="a0"/>
    <w:link w:val="af"/>
    <w:rsid w:val="000D06B8"/>
    <w:rPr>
      <w:rFonts w:ascii="標楷體" w:eastAsia="標楷體" w:hAnsi="標楷體"/>
      <w:spacing w:val="-20"/>
      <w:szCs w:val="24"/>
    </w:rPr>
  </w:style>
  <w:style w:type="paragraph" w:customStyle="1" w:styleId="-">
    <w:name w:val="款-保留"/>
    <w:basedOn w:val="a"/>
    <w:link w:val="-0"/>
    <w:qFormat/>
    <w:rsid w:val="001D4E06"/>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1">
    <w:name w:val="項-保留"/>
    <w:basedOn w:val="a"/>
    <w:qFormat/>
    <w:rsid w:val="001D4E06"/>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0">
    <w:name w:val="款-保留 字元"/>
    <w:basedOn w:val="a0"/>
    <w:link w:val="-"/>
    <w:rsid w:val="001D4E06"/>
    <w:rPr>
      <w:rFonts w:ascii="標楷體" w:eastAsia="標楷體" w:hAnsi="標楷體" w:cs="Times New Roman"/>
      <w:sz w:val="32"/>
      <w:szCs w:val="32"/>
    </w:rPr>
  </w:style>
  <w:style w:type="paragraph" w:customStyle="1" w:styleId="-2">
    <w:name w:val="條-保留"/>
    <w:basedOn w:val="a"/>
    <w:qFormat/>
    <w:rsid w:val="001327EC"/>
    <w:pPr>
      <w:widowControl/>
      <w:kinsoku w:val="0"/>
      <w:overflowPunct w:val="0"/>
      <w:autoSpaceDE w:val="0"/>
      <w:autoSpaceDN w:val="0"/>
      <w:spacing w:beforeLines="100" w:before="360" w:line="440" w:lineRule="exact"/>
      <w:ind w:leftChars="300" w:left="1040" w:hangingChars="100" w:hanging="320"/>
      <w:jc w:val="both"/>
    </w:pPr>
    <w:rPr>
      <w:rFonts w:ascii="標楷體" w:eastAsia="標楷體" w:hAnsi="標楷體" w:cs="Times New Roman"/>
      <w:sz w:val="32"/>
      <w:szCs w:val="32"/>
    </w:rPr>
  </w:style>
  <w:style w:type="paragraph" w:customStyle="1" w:styleId="-3">
    <w:name w:val="「條-保留"/>
    <w:basedOn w:val="a"/>
    <w:link w:val="-4"/>
    <w:qFormat/>
    <w:rsid w:val="00336A75"/>
    <w:pPr>
      <w:widowControl/>
      <w:spacing w:line="440" w:lineRule="exact"/>
      <w:ind w:leftChars="100" w:left="880" w:hangingChars="200" w:hanging="640"/>
      <w:jc w:val="both"/>
    </w:pPr>
    <w:rPr>
      <w:rFonts w:ascii="標楷體" w:eastAsia="標楷體" w:hAnsi="標楷體"/>
      <w:sz w:val="32"/>
      <w:szCs w:val="32"/>
    </w:rPr>
  </w:style>
  <w:style w:type="paragraph" w:styleId="af1">
    <w:name w:val="No Spacing"/>
    <w:uiPriority w:val="1"/>
    <w:qFormat/>
    <w:rsid w:val="00B26440"/>
    <w:pPr>
      <w:widowControl w:val="0"/>
    </w:pPr>
  </w:style>
  <w:style w:type="character" w:customStyle="1" w:styleId="-4">
    <w:name w:val="「條-保留 字元"/>
    <w:basedOn w:val="a0"/>
    <w:link w:val="-3"/>
    <w:rsid w:val="00336A75"/>
    <w:rPr>
      <w:rFonts w:ascii="標楷體" w:eastAsia="標楷體" w:hAnsi="標楷體"/>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customStyle="1" w:styleId="af">
    <w:name w:val="官員備註"/>
    <w:basedOn w:val="a"/>
    <w:link w:val="af0"/>
    <w:qFormat/>
    <w:rsid w:val="000D06B8"/>
    <w:pPr>
      <w:spacing w:line="240" w:lineRule="atLeast"/>
      <w:jc w:val="center"/>
    </w:pPr>
    <w:rPr>
      <w:rFonts w:ascii="標楷體" w:eastAsia="標楷體" w:hAnsi="標楷體"/>
      <w:spacing w:val="-20"/>
      <w:szCs w:val="24"/>
    </w:rPr>
  </w:style>
  <w:style w:type="character" w:customStyle="1" w:styleId="af0">
    <w:name w:val="官員備註 字元"/>
    <w:basedOn w:val="a0"/>
    <w:link w:val="af"/>
    <w:rsid w:val="000D06B8"/>
    <w:rPr>
      <w:rFonts w:ascii="標楷體" w:eastAsia="標楷體" w:hAnsi="標楷體"/>
      <w:spacing w:val="-20"/>
      <w:szCs w:val="24"/>
    </w:rPr>
  </w:style>
  <w:style w:type="paragraph" w:customStyle="1" w:styleId="-">
    <w:name w:val="款-保留"/>
    <w:basedOn w:val="a"/>
    <w:link w:val="-0"/>
    <w:qFormat/>
    <w:rsid w:val="001D4E06"/>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1">
    <w:name w:val="項-保留"/>
    <w:basedOn w:val="a"/>
    <w:qFormat/>
    <w:rsid w:val="001D4E06"/>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0">
    <w:name w:val="款-保留 字元"/>
    <w:basedOn w:val="a0"/>
    <w:link w:val="-"/>
    <w:rsid w:val="001D4E06"/>
    <w:rPr>
      <w:rFonts w:ascii="標楷體" w:eastAsia="標楷體" w:hAnsi="標楷體" w:cs="Times New Roman"/>
      <w:sz w:val="32"/>
      <w:szCs w:val="32"/>
    </w:rPr>
  </w:style>
  <w:style w:type="paragraph" w:customStyle="1" w:styleId="-2">
    <w:name w:val="條-保留"/>
    <w:basedOn w:val="a"/>
    <w:qFormat/>
    <w:rsid w:val="001327EC"/>
    <w:pPr>
      <w:widowControl/>
      <w:kinsoku w:val="0"/>
      <w:overflowPunct w:val="0"/>
      <w:autoSpaceDE w:val="0"/>
      <w:autoSpaceDN w:val="0"/>
      <w:spacing w:beforeLines="100" w:before="360" w:line="440" w:lineRule="exact"/>
      <w:ind w:leftChars="300" w:left="1040" w:hangingChars="100" w:hanging="320"/>
      <w:jc w:val="both"/>
    </w:pPr>
    <w:rPr>
      <w:rFonts w:ascii="標楷體" w:eastAsia="標楷體" w:hAnsi="標楷體" w:cs="Times New Roman"/>
      <w:sz w:val="32"/>
      <w:szCs w:val="32"/>
    </w:rPr>
  </w:style>
  <w:style w:type="paragraph" w:customStyle="1" w:styleId="-3">
    <w:name w:val="「條-保留"/>
    <w:basedOn w:val="a"/>
    <w:link w:val="-4"/>
    <w:qFormat/>
    <w:rsid w:val="00336A75"/>
    <w:pPr>
      <w:widowControl/>
      <w:spacing w:line="440" w:lineRule="exact"/>
      <w:ind w:leftChars="100" w:left="880" w:hangingChars="200" w:hanging="640"/>
      <w:jc w:val="both"/>
    </w:pPr>
    <w:rPr>
      <w:rFonts w:ascii="標楷體" w:eastAsia="標楷體" w:hAnsi="標楷體"/>
      <w:sz w:val="32"/>
      <w:szCs w:val="32"/>
    </w:rPr>
  </w:style>
  <w:style w:type="paragraph" w:styleId="af1">
    <w:name w:val="No Spacing"/>
    <w:uiPriority w:val="1"/>
    <w:qFormat/>
    <w:rsid w:val="00B26440"/>
    <w:pPr>
      <w:widowControl w:val="0"/>
    </w:pPr>
  </w:style>
  <w:style w:type="character" w:customStyle="1" w:styleId="-4">
    <w:name w:val="「條-保留 字元"/>
    <w:basedOn w:val="a0"/>
    <w:link w:val="-3"/>
    <w:rsid w:val="00336A75"/>
    <w:rPr>
      <w:rFonts w:ascii="標楷體" w:eastAsia="標楷體" w:hAnsi="標楷體"/>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E0FF3-8518-40C5-86D4-984B1D75D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1451</Words>
  <Characters>8275</Characters>
  <Application>Microsoft Office Word</Application>
  <DocSecurity>0</DocSecurity>
  <Lines>68</Lines>
  <Paragraphs>19</Paragraphs>
  <ScaleCrop>false</ScaleCrop>
  <Company/>
  <LinksUpToDate>false</LinksUpToDate>
  <CharactersWithSpaces>9707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2022-04-01T03:32:00Z</cp:lastPrinted>
  <dcterms:created xsi:type="dcterms:W3CDTF">2022-04-01T07:55:00Z</dcterms:created>
  <dcterms:modified xsi:type="dcterms:W3CDTF">2022-04-01T07:55:00Z</dcterms:modified>
</cp:coreProperties>
</file>