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DF3AB" w14:textId="77777777" w:rsidR="002251C0" w:rsidRPr="002251C0" w:rsidRDefault="002251C0" w:rsidP="000E17E1">
      <w:pPr>
        <w:spacing w:beforeLines="50" w:before="180" w:line="440" w:lineRule="exact"/>
        <w:jc w:val="center"/>
        <w:rPr>
          <w:rFonts w:ascii="標楷體" w:eastAsia="標楷體" w:hAnsi="標楷體" w:cs="Times New Roman"/>
          <w:b/>
          <w:sz w:val="36"/>
          <w:szCs w:val="36"/>
        </w:rPr>
      </w:pPr>
      <w:r w:rsidRPr="002251C0">
        <w:rPr>
          <w:rFonts w:ascii="標楷體" w:eastAsia="標楷體" w:hAnsi="標楷體" w:cs="Times New Roman" w:hint="eastAsia"/>
          <w:b/>
          <w:sz w:val="36"/>
          <w:szCs w:val="36"/>
        </w:rPr>
        <w:t>立法院第10屆第</w:t>
      </w:r>
      <w:r w:rsidR="006D0D1E">
        <w:rPr>
          <w:rFonts w:ascii="標楷體" w:eastAsia="標楷體" w:hAnsi="標楷體" w:cs="Times New Roman"/>
          <w:b/>
          <w:sz w:val="36"/>
          <w:szCs w:val="36"/>
        </w:rPr>
        <w:t>5</w:t>
      </w:r>
      <w:r w:rsidRPr="002251C0">
        <w:rPr>
          <w:rFonts w:ascii="標楷體" w:eastAsia="標楷體" w:hAnsi="標楷體" w:cs="Times New Roman" w:hint="eastAsia"/>
          <w:b/>
          <w:sz w:val="36"/>
          <w:szCs w:val="36"/>
        </w:rPr>
        <w:t>會期社會福利及衛生環境委員會</w:t>
      </w:r>
    </w:p>
    <w:p w14:paraId="48A9D664" w14:textId="7E5CB3BD" w:rsidR="002251C0" w:rsidRPr="002251C0" w:rsidRDefault="002251C0" w:rsidP="000E17E1">
      <w:pPr>
        <w:tabs>
          <w:tab w:val="left" w:pos="567"/>
        </w:tabs>
        <w:spacing w:line="440" w:lineRule="exact"/>
        <w:jc w:val="center"/>
        <w:outlineLvl w:val="2"/>
        <w:rPr>
          <w:rFonts w:ascii="標楷體" w:eastAsia="標楷體" w:hAnsi="標楷體" w:cs="Times New Roman"/>
          <w:b/>
          <w:kern w:val="0"/>
          <w:sz w:val="36"/>
          <w:szCs w:val="36"/>
        </w:rPr>
      </w:pPr>
      <w:bookmarkStart w:id="0" w:name="_Toc16004533"/>
      <w:bookmarkStart w:id="1" w:name="_Toc31276691"/>
      <w:bookmarkStart w:id="2" w:name="_Toc44418898"/>
      <w:bookmarkStart w:id="3" w:name="_Toc44419282"/>
      <w:bookmarkStart w:id="4" w:name="_Toc44419523"/>
      <w:bookmarkStart w:id="5" w:name="_Toc63257183"/>
      <w:bookmarkStart w:id="6" w:name="_GoBack"/>
      <w:bookmarkEnd w:id="6"/>
      <w:r w:rsidRPr="002251C0">
        <w:rPr>
          <w:rFonts w:ascii="標楷體" w:eastAsia="標楷體" w:hAnsi="標楷體" w:cs="Times New Roman" w:hint="eastAsia"/>
          <w:b/>
          <w:kern w:val="0"/>
          <w:sz w:val="36"/>
          <w:szCs w:val="36"/>
        </w:rPr>
        <w:t>第</w:t>
      </w:r>
      <w:r w:rsidR="00B0290A">
        <w:rPr>
          <w:rFonts w:ascii="標楷體" w:eastAsia="標楷體" w:hAnsi="標楷體" w:cs="Times New Roman" w:hint="eastAsia"/>
          <w:b/>
          <w:kern w:val="0"/>
          <w:sz w:val="36"/>
          <w:szCs w:val="36"/>
        </w:rPr>
        <w:t>1</w:t>
      </w:r>
      <w:r w:rsidR="001F437F">
        <w:rPr>
          <w:rFonts w:ascii="標楷體" w:eastAsia="標楷體" w:hAnsi="標楷體" w:cs="Times New Roman" w:hint="eastAsia"/>
          <w:b/>
          <w:kern w:val="0"/>
          <w:sz w:val="36"/>
          <w:szCs w:val="36"/>
        </w:rPr>
        <w:t>2</w:t>
      </w:r>
      <w:r w:rsidRPr="002251C0">
        <w:rPr>
          <w:rFonts w:ascii="標楷體" w:eastAsia="標楷體" w:hAnsi="標楷體" w:cs="Times New Roman" w:hint="eastAsia"/>
          <w:b/>
          <w:kern w:val="0"/>
          <w:sz w:val="36"/>
          <w:szCs w:val="36"/>
        </w:rPr>
        <w:t>次全體委員會議議事錄</w:t>
      </w:r>
      <w:bookmarkEnd w:id="0"/>
      <w:bookmarkEnd w:id="1"/>
      <w:bookmarkEnd w:id="2"/>
      <w:bookmarkEnd w:id="3"/>
      <w:bookmarkEnd w:id="4"/>
      <w:bookmarkEnd w:id="5"/>
    </w:p>
    <w:p w14:paraId="36928A0D" w14:textId="5631ED07" w:rsidR="002251C0" w:rsidRDefault="002251C0" w:rsidP="000E17E1">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1F437F">
        <w:rPr>
          <w:rFonts w:ascii="標楷體" w:eastAsia="標楷體" w:hAnsi="標楷體" w:cs="Times New Roman" w:hint="eastAsia"/>
          <w:sz w:val="32"/>
          <w:szCs w:val="32"/>
        </w:rPr>
        <w:t>5</w:t>
      </w:r>
      <w:r w:rsidRPr="002251C0">
        <w:rPr>
          <w:rFonts w:ascii="標楷體" w:eastAsia="標楷體" w:hAnsi="標楷體" w:cs="Times New Roman" w:hint="eastAsia"/>
          <w:sz w:val="32"/>
          <w:szCs w:val="32"/>
        </w:rPr>
        <w:t>月</w:t>
      </w:r>
      <w:r w:rsidR="001F437F">
        <w:rPr>
          <w:rFonts w:ascii="標楷體" w:eastAsia="標楷體" w:hAnsi="標楷體" w:cs="Times New Roman"/>
          <w:sz w:val="32"/>
          <w:szCs w:val="32"/>
        </w:rPr>
        <w:t>2</w:t>
      </w:r>
      <w:r w:rsidRPr="002251C0">
        <w:rPr>
          <w:rFonts w:ascii="標楷體" w:eastAsia="標楷體" w:hAnsi="標楷體" w:cs="Times New Roman" w:hint="eastAsia"/>
          <w:sz w:val="32"/>
          <w:szCs w:val="32"/>
        </w:rPr>
        <w:t>日（星期</w:t>
      </w:r>
      <w:r w:rsidR="001F437F">
        <w:rPr>
          <w:rFonts w:ascii="標楷體" w:eastAsia="標楷體" w:hAnsi="標楷體" w:cs="Times New Roman" w:hint="eastAsia"/>
          <w:sz w:val="32"/>
          <w:szCs w:val="32"/>
        </w:rPr>
        <w:t>一</w:t>
      </w:r>
      <w:r w:rsidRPr="002251C0">
        <w:rPr>
          <w:rFonts w:ascii="標楷體" w:eastAsia="標楷體" w:hAnsi="標楷體" w:cs="Times New Roman" w:hint="eastAsia"/>
          <w:sz w:val="32"/>
          <w:szCs w:val="32"/>
        </w:rPr>
        <w:t>）</w:t>
      </w:r>
      <w:r w:rsidRPr="002C4DB2">
        <w:rPr>
          <w:rFonts w:ascii="標楷體" w:eastAsia="標楷體" w:hAnsi="標楷體" w:cs="Times New Roman" w:hint="eastAsia"/>
          <w:sz w:val="32"/>
          <w:szCs w:val="32"/>
        </w:rPr>
        <w:t>9時</w:t>
      </w:r>
      <w:r w:rsidR="000A3F23">
        <w:rPr>
          <w:rFonts w:ascii="標楷體" w:eastAsia="標楷體" w:hAnsi="標楷體" w:cs="Times New Roman"/>
          <w:sz w:val="32"/>
          <w:szCs w:val="32"/>
        </w:rPr>
        <w:t>5</w:t>
      </w:r>
      <w:r w:rsidRPr="000A3F23">
        <w:rPr>
          <w:rFonts w:ascii="標楷體" w:eastAsia="標楷體" w:hAnsi="標楷體" w:cs="Times New Roman" w:hint="eastAsia"/>
          <w:sz w:val="32"/>
          <w:szCs w:val="32"/>
        </w:rPr>
        <w:t>分至</w:t>
      </w:r>
      <w:r w:rsidR="00531BAF" w:rsidRPr="00531BAF">
        <w:rPr>
          <w:rFonts w:ascii="標楷體" w:eastAsia="標楷體" w:hAnsi="標楷體" w:cs="Times New Roman" w:hint="eastAsia"/>
          <w:sz w:val="32"/>
          <w:szCs w:val="32"/>
        </w:rPr>
        <w:t>2</w:t>
      </w:r>
      <w:r w:rsidR="00531BAF" w:rsidRPr="00531BAF">
        <w:rPr>
          <w:rFonts w:ascii="標楷體" w:eastAsia="標楷體" w:hAnsi="標楷體" w:cs="Times New Roman"/>
          <w:sz w:val="32"/>
          <w:szCs w:val="32"/>
        </w:rPr>
        <w:t>1</w:t>
      </w:r>
      <w:r w:rsidRPr="00531BAF">
        <w:rPr>
          <w:rFonts w:ascii="標楷體" w:eastAsia="標楷體" w:hAnsi="標楷體" w:cs="Times New Roman" w:hint="eastAsia"/>
          <w:sz w:val="32"/>
          <w:szCs w:val="32"/>
        </w:rPr>
        <w:t>時</w:t>
      </w:r>
      <w:r w:rsidR="00531BAF" w:rsidRPr="00531BAF">
        <w:rPr>
          <w:rFonts w:ascii="標楷體" w:eastAsia="標楷體" w:hAnsi="標楷體" w:cs="Times New Roman"/>
          <w:sz w:val="32"/>
          <w:szCs w:val="32"/>
        </w:rPr>
        <w:t>21</w:t>
      </w:r>
      <w:r w:rsidRPr="00531BAF">
        <w:rPr>
          <w:rFonts w:ascii="標楷體" w:eastAsia="標楷體" w:hAnsi="標楷體" w:cs="Times New Roman" w:hint="eastAsia"/>
          <w:sz w:val="32"/>
          <w:szCs w:val="32"/>
        </w:rPr>
        <w:t>分</w:t>
      </w:r>
    </w:p>
    <w:p w14:paraId="2EC6F8C1" w14:textId="77777777" w:rsidR="002251C0" w:rsidRPr="002251C0" w:rsidRDefault="002251C0" w:rsidP="000E17E1">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0B96F2EB" w:rsidR="002251C0" w:rsidRPr="00C3705C" w:rsidRDefault="002251C0" w:rsidP="000E17E1">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80445C" w:rsidRPr="0080445C">
        <w:rPr>
          <w:rFonts w:ascii="標楷體" w:eastAsia="標楷體" w:hAnsi="標楷體" w:cs="Times New Roman" w:hint="eastAsia"/>
          <w:sz w:val="32"/>
          <w:szCs w:val="32"/>
        </w:rPr>
        <w:t>廖國棟 Sufin．Siluko</w:t>
      </w:r>
      <w:r w:rsidR="00C76F9B">
        <w:rPr>
          <w:rFonts w:ascii="標楷體" w:eastAsia="標楷體" w:hAnsi="標楷體" w:cs="Times New Roman" w:hint="eastAsia"/>
          <w:sz w:val="32"/>
          <w:szCs w:val="32"/>
        </w:rPr>
        <w:t xml:space="preserve">  </w:t>
      </w:r>
      <w:r w:rsidR="00C76F9B" w:rsidRPr="00C76F9B">
        <w:rPr>
          <w:rFonts w:ascii="標楷體" w:eastAsia="標楷體" w:hAnsi="標楷體" w:cs="Times New Roman" w:hint="eastAsia"/>
          <w:sz w:val="32"/>
          <w:szCs w:val="32"/>
        </w:rPr>
        <w:t xml:space="preserve">賴惠員  林為洲  </w:t>
      </w:r>
      <w:r w:rsidR="00C3705C" w:rsidRPr="00C76F9B">
        <w:rPr>
          <w:rFonts w:ascii="標楷體" w:eastAsia="標楷體" w:hAnsi="標楷體" w:cs="Times New Roman" w:hint="eastAsia"/>
          <w:sz w:val="32"/>
          <w:szCs w:val="32"/>
        </w:rPr>
        <w:t>吳玉琴</w:t>
      </w:r>
      <w:r w:rsidR="00C76F9B" w:rsidRPr="00C76F9B">
        <w:rPr>
          <w:rFonts w:ascii="標楷體" w:eastAsia="標楷體" w:hAnsi="標楷體" w:cs="Times New Roman" w:hint="eastAsia"/>
          <w:sz w:val="32"/>
          <w:szCs w:val="32"/>
        </w:rPr>
        <w:t xml:space="preserve">  </w:t>
      </w:r>
      <w:r w:rsidR="0080445C">
        <w:rPr>
          <w:rFonts w:ascii="標楷體" w:eastAsia="標楷體" w:hAnsi="標楷體" w:cs="Times New Roman" w:hint="eastAsia"/>
          <w:sz w:val="32"/>
          <w:szCs w:val="32"/>
        </w:rPr>
        <w:t xml:space="preserve"> </w:t>
      </w:r>
      <w:r w:rsidR="00C76F9B" w:rsidRPr="00C76F9B">
        <w:rPr>
          <w:rFonts w:ascii="標楷體" w:eastAsia="標楷體" w:hAnsi="標楷體" w:cs="Times New Roman" w:hint="eastAsia"/>
          <w:sz w:val="32"/>
          <w:szCs w:val="32"/>
        </w:rPr>
        <w:t>邱泰源</w:t>
      </w:r>
      <w:r w:rsidR="00BA2FAB" w:rsidRPr="00C76F9B">
        <w:rPr>
          <w:rFonts w:ascii="標楷體" w:eastAsia="標楷體" w:hAnsi="標楷體" w:cs="Times New Roman" w:hint="eastAsia"/>
          <w:sz w:val="32"/>
          <w:szCs w:val="32"/>
        </w:rPr>
        <w:t xml:space="preserve">  </w:t>
      </w:r>
      <w:r w:rsidR="00C76F9B" w:rsidRPr="00C76F9B">
        <w:rPr>
          <w:rFonts w:ascii="標楷體" w:eastAsia="標楷體" w:hAnsi="標楷體" w:cs="Times New Roman" w:hint="eastAsia"/>
          <w:sz w:val="32"/>
          <w:szCs w:val="32"/>
        </w:rPr>
        <w:t>洪申翰</w:t>
      </w:r>
      <w:r w:rsidR="0080445C">
        <w:rPr>
          <w:rFonts w:ascii="標楷體" w:eastAsia="標楷體" w:hAnsi="標楷體" w:cs="Times New Roman" w:hint="eastAsia"/>
          <w:sz w:val="32"/>
          <w:szCs w:val="32"/>
        </w:rPr>
        <w:t xml:space="preserve">  </w:t>
      </w:r>
      <w:r w:rsidR="00835103" w:rsidRPr="00835103">
        <w:rPr>
          <w:rFonts w:ascii="標楷體" w:eastAsia="標楷體" w:hAnsi="標楷體" w:cs="Times New Roman" w:hint="eastAsia"/>
          <w:sz w:val="32"/>
          <w:szCs w:val="32"/>
        </w:rPr>
        <w:t xml:space="preserve">蘇巧慧  莊競程  徐志榮  </w:t>
      </w:r>
      <w:r w:rsidR="00906D57" w:rsidRPr="00835103">
        <w:rPr>
          <w:rFonts w:ascii="標楷體" w:eastAsia="標楷體" w:hAnsi="標楷體" w:cs="Times New Roman" w:hint="eastAsia"/>
          <w:sz w:val="32"/>
          <w:szCs w:val="32"/>
        </w:rPr>
        <w:t xml:space="preserve">蔡壁如  </w:t>
      </w:r>
      <w:r w:rsidR="00C3705C" w:rsidRPr="00835103">
        <w:rPr>
          <w:rFonts w:ascii="標楷體" w:eastAsia="標楷體" w:hAnsi="標楷體" w:cs="Times New Roman"/>
          <w:sz w:val="32"/>
          <w:szCs w:val="32"/>
        </w:rPr>
        <w:br/>
      </w:r>
      <w:r w:rsidR="00835103" w:rsidRPr="00835103">
        <w:rPr>
          <w:rFonts w:ascii="標楷體" w:eastAsia="標楷體" w:hAnsi="標楷體" w:cs="Times New Roman" w:hint="eastAsia"/>
          <w:sz w:val="32"/>
          <w:szCs w:val="32"/>
        </w:rPr>
        <w:t>黃秀芳</w:t>
      </w:r>
      <w:r w:rsidR="00906D57" w:rsidRPr="00835103">
        <w:rPr>
          <w:rFonts w:ascii="標楷體" w:eastAsia="標楷體" w:hAnsi="標楷體" w:cs="Times New Roman" w:hint="eastAsia"/>
          <w:sz w:val="32"/>
          <w:szCs w:val="32"/>
        </w:rPr>
        <w:t xml:space="preserve">  </w:t>
      </w:r>
      <w:r w:rsidR="00835103" w:rsidRPr="00835103">
        <w:rPr>
          <w:rFonts w:ascii="標楷體" w:eastAsia="標楷體" w:hAnsi="標楷體" w:cs="Times New Roman" w:hint="eastAsia"/>
          <w:sz w:val="32"/>
          <w:szCs w:val="32"/>
        </w:rPr>
        <w:t xml:space="preserve">楊  曜  蔣萬安  </w:t>
      </w:r>
      <w:r w:rsidR="00906D57" w:rsidRPr="00AD568D">
        <w:rPr>
          <w:rFonts w:ascii="標楷體" w:eastAsia="標楷體" w:hAnsi="標楷體" w:cs="Times New Roman" w:hint="eastAsia"/>
          <w:sz w:val="32"/>
          <w:szCs w:val="32"/>
        </w:rPr>
        <w:t>陳  瑩</w:t>
      </w:r>
      <w:r w:rsidRPr="00AD568D">
        <w:rPr>
          <w:rFonts w:ascii="標楷體" w:eastAsia="標楷體" w:hAnsi="標楷體" w:cs="Times New Roman" w:hint="eastAsia"/>
          <w:spacing w:val="-4"/>
          <w:sz w:val="32"/>
          <w:szCs w:val="32"/>
        </w:rPr>
        <w:t>（委員出席1</w:t>
      </w:r>
      <w:r w:rsidR="007D235D" w:rsidRPr="00AD568D">
        <w:rPr>
          <w:rFonts w:ascii="標楷體" w:eastAsia="標楷體" w:hAnsi="標楷體" w:cs="Times New Roman" w:hint="eastAsia"/>
          <w:spacing w:val="-4"/>
          <w:sz w:val="32"/>
          <w:szCs w:val="32"/>
        </w:rPr>
        <w:t>4</w:t>
      </w:r>
      <w:r w:rsidRPr="00AD568D">
        <w:rPr>
          <w:rFonts w:ascii="標楷體" w:eastAsia="標楷體" w:hAnsi="標楷體" w:cs="Times New Roman" w:hint="eastAsia"/>
          <w:spacing w:val="-4"/>
          <w:sz w:val="32"/>
          <w:szCs w:val="32"/>
        </w:rPr>
        <w:t>人）</w:t>
      </w:r>
    </w:p>
    <w:p w14:paraId="344F19D1" w14:textId="5C66289A" w:rsidR="00AD568D" w:rsidRDefault="00BF3B06" w:rsidP="00C522E2">
      <w:pPr>
        <w:tabs>
          <w:tab w:val="left" w:pos="5520"/>
        </w:tabs>
        <w:spacing w:line="440" w:lineRule="exact"/>
        <w:ind w:left="1600" w:rightChars="235" w:right="564" w:hangingChars="500" w:hanging="1600"/>
        <w:rPr>
          <w:rFonts w:ascii="標楷體" w:eastAsia="標楷體" w:hAnsi="標楷體" w:cs="Times New Roman"/>
          <w:sz w:val="32"/>
          <w:szCs w:val="32"/>
        </w:rPr>
      </w:pPr>
      <w:r w:rsidRPr="00BF3B06">
        <w:rPr>
          <w:rFonts w:ascii="標楷體" w:eastAsia="標楷體" w:hAnsi="標楷體" w:cs="Times New Roman" w:hint="eastAsia"/>
          <w:sz w:val="32"/>
          <w:szCs w:val="32"/>
        </w:rPr>
        <w:t>列席委員：</w:t>
      </w:r>
      <w:r w:rsidR="00C522E2">
        <w:rPr>
          <w:rFonts w:ascii="標楷體" w:eastAsia="標楷體" w:hAnsi="標楷體" w:cs="Times New Roman" w:hint="eastAsia"/>
          <w:sz w:val="32"/>
          <w:szCs w:val="32"/>
        </w:rPr>
        <w:t xml:space="preserve">李德維  </w:t>
      </w:r>
      <w:r w:rsidR="008C50FB" w:rsidRPr="000A52B7">
        <w:rPr>
          <w:rFonts w:ascii="標楷體" w:eastAsia="標楷體" w:hAnsi="標楷體" w:cs="Times New Roman" w:hint="eastAsia"/>
          <w:sz w:val="32"/>
          <w:szCs w:val="32"/>
        </w:rPr>
        <w:t>陳椒華</w:t>
      </w:r>
      <w:r w:rsidR="000A52B7">
        <w:rPr>
          <w:rFonts w:ascii="標楷體" w:eastAsia="標楷體" w:hAnsi="標楷體" w:cs="Times New Roman"/>
          <w:sz w:val="32"/>
          <w:szCs w:val="32"/>
        </w:rPr>
        <w:t xml:space="preserve">  </w:t>
      </w:r>
      <w:r w:rsidR="00C522E2">
        <w:rPr>
          <w:rFonts w:ascii="標楷體" w:eastAsia="標楷體" w:hAnsi="標楷體" w:cs="Times New Roman" w:hint="eastAsia"/>
          <w:sz w:val="32"/>
          <w:szCs w:val="32"/>
        </w:rPr>
        <w:t>葉毓蘭</w:t>
      </w:r>
      <w:r w:rsidR="00C522E2" w:rsidRPr="000A52B7">
        <w:rPr>
          <w:rFonts w:ascii="標楷體" w:eastAsia="標楷體" w:hAnsi="標楷體" w:cs="Times New Roman" w:hint="eastAsia"/>
          <w:sz w:val="32"/>
          <w:szCs w:val="32"/>
        </w:rPr>
        <w:t xml:space="preserve">  洪孟楷</w:t>
      </w:r>
      <w:r w:rsidR="00C522E2">
        <w:rPr>
          <w:rFonts w:ascii="標楷體" w:eastAsia="標楷體" w:hAnsi="標楷體" w:cs="Times New Roman" w:hint="eastAsia"/>
          <w:sz w:val="32"/>
          <w:szCs w:val="32"/>
        </w:rPr>
        <w:t xml:space="preserve">  </w:t>
      </w:r>
      <w:r w:rsidR="008C50FB" w:rsidRPr="000A52B7">
        <w:rPr>
          <w:rFonts w:ascii="標楷體" w:eastAsia="標楷體" w:hAnsi="標楷體" w:cs="Times New Roman" w:hint="eastAsia"/>
          <w:sz w:val="32"/>
          <w:szCs w:val="32"/>
        </w:rPr>
        <w:t>楊瓊瓔</w:t>
      </w:r>
      <w:r w:rsidR="008C50FB">
        <w:rPr>
          <w:rFonts w:ascii="標楷體" w:eastAsia="標楷體" w:hAnsi="標楷體" w:cs="Times New Roman" w:hint="eastAsia"/>
          <w:sz w:val="32"/>
          <w:szCs w:val="32"/>
        </w:rPr>
        <w:t xml:space="preserve">  </w:t>
      </w:r>
      <w:r w:rsidR="00C522E2">
        <w:rPr>
          <w:rFonts w:ascii="標楷體" w:eastAsia="標楷體" w:hAnsi="標楷體" w:cs="Times New Roman" w:hint="eastAsia"/>
          <w:sz w:val="32"/>
          <w:szCs w:val="32"/>
        </w:rPr>
        <w:t>林靜儀</w:t>
      </w:r>
      <w:r w:rsidR="006448EB" w:rsidRPr="000A52B7">
        <w:rPr>
          <w:rFonts w:ascii="標楷體" w:eastAsia="標楷體" w:hAnsi="標楷體" w:cs="Times New Roman" w:hint="eastAsia"/>
          <w:sz w:val="32"/>
          <w:szCs w:val="32"/>
        </w:rPr>
        <w:t xml:space="preserve">  </w:t>
      </w:r>
      <w:r w:rsidR="00C522E2">
        <w:rPr>
          <w:rFonts w:ascii="標楷體" w:eastAsia="標楷體" w:hAnsi="標楷體" w:cs="Times New Roman" w:hint="eastAsia"/>
          <w:sz w:val="32"/>
          <w:szCs w:val="32"/>
        </w:rPr>
        <w:t>張其祿</w:t>
      </w:r>
      <w:r w:rsidR="008C50FB" w:rsidRPr="000A52B7">
        <w:rPr>
          <w:rFonts w:ascii="標楷體" w:eastAsia="標楷體" w:hAnsi="標楷體" w:cs="Times New Roman" w:hint="eastAsia"/>
          <w:sz w:val="32"/>
          <w:szCs w:val="32"/>
        </w:rPr>
        <w:t xml:space="preserve">  </w:t>
      </w:r>
      <w:r w:rsidR="00C522E2">
        <w:rPr>
          <w:rFonts w:ascii="標楷體" w:eastAsia="標楷體" w:hAnsi="標楷體" w:cs="Times New Roman" w:hint="eastAsia"/>
          <w:sz w:val="32"/>
          <w:szCs w:val="32"/>
        </w:rPr>
        <w:t xml:space="preserve">高嘉瑜  </w:t>
      </w:r>
      <w:r w:rsidR="00835103" w:rsidRPr="00835103">
        <w:rPr>
          <w:rFonts w:ascii="標楷體" w:eastAsia="標楷體" w:hAnsi="標楷體" w:cs="Times New Roman" w:hint="eastAsia"/>
          <w:sz w:val="32"/>
          <w:szCs w:val="32"/>
        </w:rPr>
        <w:t>何欣純  林德福  王婉諭</w:t>
      </w:r>
      <w:r w:rsidR="00DC1E88">
        <w:rPr>
          <w:rFonts w:ascii="標楷體" w:eastAsia="標楷體" w:hAnsi="標楷體" w:cs="Times New Roman"/>
          <w:sz w:val="32"/>
          <w:szCs w:val="32"/>
        </w:rPr>
        <w:br/>
      </w:r>
      <w:r w:rsidRPr="00580859">
        <w:rPr>
          <w:rFonts w:ascii="標楷體" w:eastAsia="標楷體" w:hAnsi="標楷體" w:cs="Times New Roman" w:hint="eastAsia"/>
          <w:sz w:val="32"/>
          <w:szCs w:val="32"/>
        </w:rPr>
        <w:t>（委員列席</w:t>
      </w:r>
      <w:r w:rsidR="00DC1E88">
        <w:rPr>
          <w:rFonts w:ascii="標楷體" w:eastAsia="標楷體" w:hAnsi="標楷體" w:cs="Times New Roman" w:hint="eastAsia"/>
          <w:sz w:val="32"/>
          <w:szCs w:val="32"/>
        </w:rPr>
        <w:t>1</w:t>
      </w:r>
      <w:r w:rsidR="00AD568D">
        <w:rPr>
          <w:rFonts w:ascii="標楷體" w:eastAsia="標楷體" w:hAnsi="標楷體" w:cs="Times New Roman" w:hint="eastAsia"/>
          <w:sz w:val="32"/>
          <w:szCs w:val="32"/>
        </w:rPr>
        <w:t>1</w:t>
      </w:r>
      <w:r w:rsidRPr="00580859">
        <w:rPr>
          <w:rFonts w:ascii="標楷體" w:eastAsia="標楷體" w:hAnsi="標楷體" w:cs="Times New Roman" w:hint="eastAsia"/>
          <w:sz w:val="32"/>
          <w:szCs w:val="32"/>
        </w:rPr>
        <w:t>人）</w:t>
      </w:r>
    </w:p>
    <w:p w14:paraId="39437FDF" w14:textId="473F259B" w:rsidR="00BF3B06" w:rsidRPr="00580859" w:rsidRDefault="00AD568D" w:rsidP="00667F77">
      <w:pPr>
        <w:tabs>
          <w:tab w:val="left" w:pos="5520"/>
        </w:tabs>
        <w:spacing w:line="440" w:lineRule="exact"/>
        <w:ind w:left="1600" w:rightChars="-59" w:right="-142" w:hangingChars="500" w:hanging="1600"/>
        <w:rPr>
          <w:rFonts w:ascii="標楷體" w:eastAsia="標楷體" w:hAnsi="標楷體" w:cs="Times New Roman"/>
          <w:sz w:val="32"/>
          <w:szCs w:val="32"/>
        </w:rPr>
      </w:pPr>
      <w:r>
        <w:rPr>
          <w:rFonts w:ascii="標楷體" w:eastAsia="標楷體" w:hAnsi="標楷體" w:cs="Times New Roman" w:hint="eastAsia"/>
          <w:sz w:val="32"/>
          <w:szCs w:val="32"/>
        </w:rPr>
        <w:t>請假</w:t>
      </w:r>
      <w:r w:rsidRPr="00BF3B06">
        <w:rPr>
          <w:rFonts w:ascii="標楷體" w:eastAsia="標楷體" w:hAnsi="標楷體" w:cs="Times New Roman" w:hint="eastAsia"/>
          <w:sz w:val="32"/>
          <w:szCs w:val="32"/>
        </w:rPr>
        <w:t>委員：</w:t>
      </w:r>
      <w:r w:rsidRPr="00AD568D">
        <w:rPr>
          <w:rFonts w:ascii="標楷體" w:eastAsia="標楷體" w:hAnsi="標楷體" w:cs="Times New Roman" w:hint="eastAsia"/>
          <w:sz w:val="32"/>
          <w:szCs w:val="32"/>
        </w:rPr>
        <w:t>張育美</w:t>
      </w:r>
      <w:r w:rsidR="00667F77" w:rsidRPr="00667F77">
        <w:rPr>
          <w:rFonts w:ascii="標楷體" w:eastAsia="標楷體" w:hAnsi="標楷體" w:cs="Times New Roman" w:hint="eastAsia"/>
          <w:spacing w:val="-4"/>
          <w:sz w:val="28"/>
          <w:szCs w:val="28"/>
        </w:rPr>
        <w:t>(與COVID-19陽性患者接觸，為遵守相關防疫規定為由請假)</w:t>
      </w:r>
    </w:p>
    <w:tbl>
      <w:tblPr>
        <w:tblW w:w="5000" w:type="pct"/>
        <w:jc w:val="center"/>
        <w:tblCellMar>
          <w:left w:w="28" w:type="dxa"/>
          <w:right w:w="28" w:type="dxa"/>
        </w:tblCellMar>
        <w:tblLook w:val="04A0" w:firstRow="1" w:lastRow="0" w:firstColumn="1" w:lastColumn="0" w:noHBand="0" w:noVBand="1"/>
      </w:tblPr>
      <w:tblGrid>
        <w:gridCol w:w="1662"/>
        <w:gridCol w:w="5312"/>
        <w:gridCol w:w="1559"/>
        <w:gridCol w:w="1161"/>
      </w:tblGrid>
      <w:tr w:rsidR="001F437F" w:rsidRPr="00BF3B06" w14:paraId="3A75FEFA" w14:textId="77777777" w:rsidTr="00AD568D">
        <w:trPr>
          <w:trHeight w:val="57"/>
          <w:jc w:val="center"/>
        </w:trPr>
        <w:tc>
          <w:tcPr>
            <w:tcW w:w="857" w:type="pct"/>
          </w:tcPr>
          <w:p w14:paraId="6D8D6D9E" w14:textId="77777777" w:rsidR="001F437F" w:rsidRPr="00BF3B06" w:rsidRDefault="001F437F" w:rsidP="001F437F">
            <w:pPr>
              <w:widowControl/>
              <w:spacing w:line="440" w:lineRule="exact"/>
              <w:ind w:left="58" w:hangingChars="18" w:hanging="58"/>
              <w:jc w:val="both"/>
              <w:rPr>
                <w:rFonts w:ascii="標楷體" w:eastAsia="標楷體" w:hAnsi="標楷體" w:cs="Times New Roman"/>
                <w:color w:val="000000"/>
                <w:sz w:val="32"/>
                <w:szCs w:val="32"/>
              </w:rPr>
            </w:pPr>
            <w:r w:rsidRPr="00BF3B06">
              <w:rPr>
                <w:rFonts w:ascii="標楷體" w:eastAsia="標楷體" w:hAnsi="標楷體" w:cs="Times New Roman" w:hint="eastAsia"/>
                <w:color w:val="000000"/>
                <w:sz w:val="32"/>
                <w:szCs w:val="32"/>
              </w:rPr>
              <w:t>列席官員：</w:t>
            </w:r>
          </w:p>
        </w:tc>
        <w:tc>
          <w:tcPr>
            <w:tcW w:w="2740" w:type="pct"/>
            <w:vAlign w:val="center"/>
          </w:tcPr>
          <w:p w14:paraId="65B33DE8" w14:textId="27289D16" w:rsidR="001F437F" w:rsidRPr="00BF3B06" w:rsidRDefault="001F437F" w:rsidP="001F437F">
            <w:pPr>
              <w:spacing w:line="440" w:lineRule="exact"/>
              <w:rPr>
                <w:rFonts w:ascii="標楷體" w:eastAsia="標楷體" w:hAnsi="標楷體"/>
                <w:sz w:val="32"/>
                <w:szCs w:val="32"/>
              </w:rPr>
            </w:pPr>
            <w:r w:rsidRPr="00021827">
              <w:rPr>
                <w:rFonts w:ascii="標楷體" w:eastAsia="標楷體" w:hAnsi="標楷體" w:hint="eastAsia"/>
                <w:sz w:val="32"/>
                <w:szCs w:val="32"/>
              </w:rPr>
              <w:t>衛生福利部</w:t>
            </w:r>
          </w:p>
        </w:tc>
        <w:tc>
          <w:tcPr>
            <w:tcW w:w="804" w:type="pct"/>
            <w:vAlign w:val="center"/>
          </w:tcPr>
          <w:p w14:paraId="285AE2B2" w14:textId="48E201ED" w:rsidR="001F437F" w:rsidRPr="00BF3B06" w:rsidRDefault="001F437F" w:rsidP="001F437F">
            <w:pPr>
              <w:spacing w:line="440" w:lineRule="exact"/>
              <w:jc w:val="distribute"/>
              <w:rPr>
                <w:rFonts w:ascii="標楷體" w:eastAsia="標楷體" w:hAnsi="標楷體"/>
                <w:sz w:val="32"/>
                <w:szCs w:val="32"/>
              </w:rPr>
            </w:pPr>
            <w:r>
              <w:rPr>
                <w:rFonts w:ascii="標楷體" w:eastAsia="標楷體" w:hAnsi="標楷體"/>
                <w:sz w:val="32"/>
                <w:szCs w:val="32"/>
              </w:rPr>
              <w:t>政務次長</w:t>
            </w:r>
          </w:p>
        </w:tc>
        <w:tc>
          <w:tcPr>
            <w:tcW w:w="599" w:type="pct"/>
            <w:vAlign w:val="center"/>
          </w:tcPr>
          <w:p w14:paraId="41B79258" w14:textId="2170AEF3" w:rsidR="001F437F" w:rsidRPr="00BF3B06" w:rsidRDefault="001F437F" w:rsidP="001F437F">
            <w:pPr>
              <w:spacing w:line="440" w:lineRule="exact"/>
              <w:jc w:val="center"/>
              <w:rPr>
                <w:rFonts w:ascii="標楷體" w:eastAsia="標楷體" w:hAnsi="標楷體"/>
                <w:sz w:val="32"/>
                <w:szCs w:val="32"/>
              </w:rPr>
            </w:pPr>
            <w:r>
              <w:rPr>
                <w:rFonts w:ascii="標楷體" w:eastAsia="標楷體" w:hAnsi="標楷體"/>
                <w:sz w:val="32"/>
                <w:szCs w:val="32"/>
              </w:rPr>
              <w:t>李麗芬</w:t>
            </w:r>
          </w:p>
        </w:tc>
      </w:tr>
      <w:tr w:rsidR="001F437F" w:rsidRPr="00BF3B06" w14:paraId="19E36765" w14:textId="77777777" w:rsidTr="00AD568D">
        <w:trPr>
          <w:trHeight w:val="57"/>
          <w:jc w:val="center"/>
        </w:trPr>
        <w:tc>
          <w:tcPr>
            <w:tcW w:w="857" w:type="pct"/>
          </w:tcPr>
          <w:p w14:paraId="5BC3A1D3"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7B23EFCB" w14:textId="14F9670A" w:rsidR="001F437F" w:rsidRPr="00BF3B06" w:rsidRDefault="001F437F" w:rsidP="001F437F">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心理及口腔健康司</w:t>
            </w:r>
          </w:p>
        </w:tc>
        <w:tc>
          <w:tcPr>
            <w:tcW w:w="804" w:type="pct"/>
            <w:vAlign w:val="center"/>
          </w:tcPr>
          <w:p w14:paraId="2CB33E47" w14:textId="3EF2992A" w:rsidR="001F437F" w:rsidRPr="00BF3B06" w:rsidRDefault="001F437F" w:rsidP="001F437F">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司長</w:t>
            </w:r>
          </w:p>
        </w:tc>
        <w:tc>
          <w:tcPr>
            <w:tcW w:w="599" w:type="pct"/>
            <w:vAlign w:val="center"/>
          </w:tcPr>
          <w:p w14:paraId="7368E343" w14:textId="7BEAB260" w:rsidR="001F437F" w:rsidRPr="00BF3B06"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諶立中</w:t>
            </w:r>
          </w:p>
        </w:tc>
      </w:tr>
      <w:tr w:rsidR="001F437F" w:rsidRPr="00BF3B06" w14:paraId="327F1FE6" w14:textId="77777777" w:rsidTr="00AD568D">
        <w:trPr>
          <w:trHeight w:val="57"/>
          <w:jc w:val="center"/>
        </w:trPr>
        <w:tc>
          <w:tcPr>
            <w:tcW w:w="857" w:type="pct"/>
          </w:tcPr>
          <w:p w14:paraId="497DDE0D"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7CBC813F" w14:textId="453436D5" w:rsidR="001F437F" w:rsidRPr="00021827" w:rsidRDefault="001F437F" w:rsidP="001F437F">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醫事司</w:t>
            </w:r>
          </w:p>
        </w:tc>
        <w:tc>
          <w:tcPr>
            <w:tcW w:w="804" w:type="pct"/>
            <w:vAlign w:val="center"/>
          </w:tcPr>
          <w:p w14:paraId="66B736A2" w14:textId="7F286AEF" w:rsidR="001F437F" w:rsidRDefault="001F437F" w:rsidP="001F437F">
            <w:pPr>
              <w:spacing w:line="440" w:lineRule="exact"/>
              <w:jc w:val="distribute"/>
              <w:rPr>
                <w:rFonts w:ascii="標楷體" w:eastAsia="標楷體" w:hAnsi="標楷體"/>
                <w:sz w:val="32"/>
                <w:szCs w:val="32"/>
              </w:rPr>
            </w:pPr>
            <w:r w:rsidRPr="005118AC">
              <w:rPr>
                <w:rFonts w:ascii="標楷體" w:eastAsia="標楷體" w:hAnsi="標楷體" w:hint="eastAsia"/>
                <w:sz w:val="32"/>
                <w:szCs w:val="32"/>
              </w:rPr>
              <w:t>簡任技正</w:t>
            </w:r>
          </w:p>
        </w:tc>
        <w:tc>
          <w:tcPr>
            <w:tcW w:w="599" w:type="pct"/>
            <w:vAlign w:val="center"/>
          </w:tcPr>
          <w:p w14:paraId="1DB7E2A9" w14:textId="59E0FFA4" w:rsidR="001F437F" w:rsidRPr="005118AC" w:rsidRDefault="001F437F" w:rsidP="001F437F">
            <w:pPr>
              <w:spacing w:line="440" w:lineRule="exact"/>
              <w:jc w:val="center"/>
              <w:rPr>
                <w:rFonts w:ascii="標楷體" w:eastAsia="標楷體" w:hAnsi="標楷體"/>
                <w:sz w:val="32"/>
                <w:szCs w:val="32"/>
              </w:rPr>
            </w:pPr>
            <w:r>
              <w:rPr>
                <w:rFonts w:ascii="標楷體" w:eastAsia="標楷體" w:hAnsi="標楷體" w:hint="eastAsia"/>
                <w:sz w:val="32"/>
                <w:szCs w:val="32"/>
              </w:rPr>
              <w:t>李中月</w:t>
            </w:r>
          </w:p>
        </w:tc>
      </w:tr>
      <w:tr w:rsidR="001F437F" w:rsidRPr="00BF3B06" w14:paraId="196F6F15" w14:textId="77777777" w:rsidTr="00AD568D">
        <w:trPr>
          <w:trHeight w:val="57"/>
          <w:jc w:val="center"/>
        </w:trPr>
        <w:tc>
          <w:tcPr>
            <w:tcW w:w="857" w:type="pct"/>
          </w:tcPr>
          <w:p w14:paraId="44025074"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27D545EA" w14:textId="75CA1012" w:rsidR="001F437F" w:rsidRPr="00BF3B06" w:rsidRDefault="001F437F" w:rsidP="001F437F">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保護服務司</w:t>
            </w:r>
          </w:p>
        </w:tc>
        <w:tc>
          <w:tcPr>
            <w:tcW w:w="804" w:type="pct"/>
            <w:vAlign w:val="center"/>
          </w:tcPr>
          <w:p w14:paraId="3BE7D855" w14:textId="791B9364" w:rsidR="001F437F" w:rsidRPr="00BF3B06" w:rsidRDefault="001F437F" w:rsidP="001F437F">
            <w:pPr>
              <w:spacing w:line="440" w:lineRule="exact"/>
              <w:jc w:val="distribute"/>
              <w:rPr>
                <w:rFonts w:ascii="標楷體" w:eastAsia="標楷體" w:hAnsi="標楷體"/>
                <w:sz w:val="32"/>
                <w:szCs w:val="32"/>
              </w:rPr>
            </w:pPr>
            <w:r>
              <w:rPr>
                <w:rFonts w:ascii="標楷體" w:eastAsia="標楷體" w:hAnsi="標楷體" w:hint="eastAsia"/>
                <w:sz w:val="32"/>
                <w:szCs w:val="32"/>
              </w:rPr>
              <w:t>科</w:t>
            </w:r>
            <w:r w:rsidRPr="00631D30">
              <w:rPr>
                <w:rFonts w:ascii="標楷體" w:eastAsia="標楷體" w:hAnsi="標楷體" w:hint="eastAsia"/>
                <w:sz w:val="32"/>
                <w:szCs w:val="32"/>
              </w:rPr>
              <w:t>長</w:t>
            </w:r>
          </w:p>
        </w:tc>
        <w:tc>
          <w:tcPr>
            <w:tcW w:w="599" w:type="pct"/>
            <w:vAlign w:val="center"/>
          </w:tcPr>
          <w:p w14:paraId="486302CE" w14:textId="72909DF1" w:rsidR="001F437F" w:rsidRPr="00BF3B06" w:rsidRDefault="001F437F" w:rsidP="001F437F">
            <w:pPr>
              <w:spacing w:line="440" w:lineRule="exact"/>
              <w:jc w:val="center"/>
              <w:rPr>
                <w:rFonts w:ascii="標楷體" w:eastAsia="標楷體" w:hAnsi="標楷體"/>
                <w:sz w:val="32"/>
                <w:szCs w:val="32"/>
              </w:rPr>
            </w:pPr>
            <w:r w:rsidRPr="005118AC">
              <w:rPr>
                <w:rFonts w:ascii="標楷體" w:eastAsia="標楷體" w:hAnsi="標楷體" w:hint="eastAsia"/>
                <w:sz w:val="32"/>
                <w:szCs w:val="32"/>
              </w:rPr>
              <w:t>潘英美</w:t>
            </w:r>
          </w:p>
        </w:tc>
      </w:tr>
      <w:tr w:rsidR="001F437F" w:rsidRPr="00BF3B06" w14:paraId="63323230" w14:textId="77777777" w:rsidTr="00AD568D">
        <w:trPr>
          <w:trHeight w:val="57"/>
          <w:jc w:val="center"/>
        </w:trPr>
        <w:tc>
          <w:tcPr>
            <w:tcW w:w="857" w:type="pct"/>
          </w:tcPr>
          <w:p w14:paraId="774BD1F5"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32C2948C" w14:textId="1CD7AFA8" w:rsidR="001F437F" w:rsidRPr="00BF3B06" w:rsidRDefault="001F437F" w:rsidP="001F437F">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長期照顧司</w:t>
            </w:r>
          </w:p>
        </w:tc>
        <w:tc>
          <w:tcPr>
            <w:tcW w:w="804" w:type="pct"/>
            <w:vAlign w:val="center"/>
          </w:tcPr>
          <w:p w14:paraId="6DC9921A" w14:textId="197A7409" w:rsidR="001F437F" w:rsidRPr="00BF3B06" w:rsidRDefault="001F437F" w:rsidP="001F437F">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簡任技正</w:t>
            </w:r>
          </w:p>
        </w:tc>
        <w:tc>
          <w:tcPr>
            <w:tcW w:w="599" w:type="pct"/>
            <w:vAlign w:val="center"/>
          </w:tcPr>
          <w:p w14:paraId="68F6E814" w14:textId="09C232FF" w:rsidR="001F437F" w:rsidRPr="00BF3B06"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吳希文</w:t>
            </w:r>
          </w:p>
        </w:tc>
      </w:tr>
      <w:tr w:rsidR="001F437F" w:rsidRPr="00BF3B06" w14:paraId="77F5325D" w14:textId="77777777" w:rsidTr="00AD568D">
        <w:trPr>
          <w:trHeight w:val="57"/>
          <w:jc w:val="center"/>
        </w:trPr>
        <w:tc>
          <w:tcPr>
            <w:tcW w:w="857" w:type="pct"/>
          </w:tcPr>
          <w:p w14:paraId="230D652D"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53EF2EE3" w14:textId="7A2B1D2D" w:rsidR="001F437F" w:rsidRPr="00BF3B06" w:rsidRDefault="001F437F" w:rsidP="001F437F">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法規會</w:t>
            </w:r>
          </w:p>
        </w:tc>
        <w:tc>
          <w:tcPr>
            <w:tcW w:w="804" w:type="pct"/>
            <w:vAlign w:val="center"/>
          </w:tcPr>
          <w:p w14:paraId="19E69581" w14:textId="630B3E8F" w:rsidR="001F437F" w:rsidRPr="00BF3B06" w:rsidRDefault="001F437F" w:rsidP="001F437F">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參事</w:t>
            </w:r>
          </w:p>
        </w:tc>
        <w:tc>
          <w:tcPr>
            <w:tcW w:w="599" w:type="pct"/>
            <w:vAlign w:val="center"/>
          </w:tcPr>
          <w:p w14:paraId="3E0243F0" w14:textId="416BCD7D" w:rsidR="001F437F" w:rsidRPr="00BF3B06"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陳信誠</w:t>
            </w:r>
          </w:p>
        </w:tc>
      </w:tr>
      <w:tr w:rsidR="001F437F" w:rsidRPr="00BF3B06" w14:paraId="49B8564E" w14:textId="77777777" w:rsidTr="00AD568D">
        <w:trPr>
          <w:trHeight w:val="57"/>
          <w:jc w:val="center"/>
        </w:trPr>
        <w:tc>
          <w:tcPr>
            <w:tcW w:w="857" w:type="pct"/>
          </w:tcPr>
          <w:p w14:paraId="11F56DED"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0F86DC57" w14:textId="5FB71092" w:rsidR="001F437F" w:rsidRPr="00BF3B06" w:rsidRDefault="001F437F" w:rsidP="001F437F">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社會及家庭署</w:t>
            </w:r>
          </w:p>
        </w:tc>
        <w:tc>
          <w:tcPr>
            <w:tcW w:w="804" w:type="pct"/>
            <w:vAlign w:val="center"/>
          </w:tcPr>
          <w:p w14:paraId="43BFB4C5" w14:textId="0D039AEB" w:rsidR="001F437F" w:rsidRPr="00BF3B06" w:rsidRDefault="001F437F" w:rsidP="001F437F">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組長</w:t>
            </w:r>
          </w:p>
        </w:tc>
        <w:tc>
          <w:tcPr>
            <w:tcW w:w="599" w:type="pct"/>
            <w:vAlign w:val="center"/>
          </w:tcPr>
          <w:p w14:paraId="2C86C821" w14:textId="5E5ACFBC" w:rsidR="001F437F" w:rsidRPr="00BF3B06"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尤詒君</w:t>
            </w:r>
          </w:p>
        </w:tc>
      </w:tr>
      <w:tr w:rsidR="001F437F" w:rsidRPr="00BF3B06" w14:paraId="6C933DB5" w14:textId="77777777" w:rsidTr="00AD568D">
        <w:trPr>
          <w:trHeight w:val="57"/>
          <w:jc w:val="center"/>
        </w:trPr>
        <w:tc>
          <w:tcPr>
            <w:tcW w:w="857" w:type="pct"/>
          </w:tcPr>
          <w:p w14:paraId="7E5A226A"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62E72E2C" w14:textId="48986230" w:rsidR="001F437F" w:rsidRPr="00021827" w:rsidRDefault="001F437F" w:rsidP="001F437F">
            <w:pPr>
              <w:spacing w:line="440" w:lineRule="exact"/>
              <w:ind w:firstLineChars="100" w:firstLine="320"/>
              <w:rPr>
                <w:rFonts w:ascii="標楷體" w:eastAsia="標楷體" w:hAnsi="標楷體"/>
                <w:sz w:val="32"/>
                <w:szCs w:val="32"/>
              </w:rPr>
            </w:pPr>
            <w:r w:rsidRPr="005118AC">
              <w:rPr>
                <w:rFonts w:ascii="標楷體" w:eastAsia="標楷體" w:hAnsi="標楷體" w:hint="eastAsia"/>
                <w:sz w:val="32"/>
                <w:szCs w:val="32"/>
              </w:rPr>
              <w:t>中央健康保險署</w:t>
            </w:r>
          </w:p>
        </w:tc>
        <w:tc>
          <w:tcPr>
            <w:tcW w:w="804" w:type="pct"/>
            <w:vAlign w:val="center"/>
          </w:tcPr>
          <w:p w14:paraId="59E33CF4" w14:textId="7D5388AB" w:rsidR="001F437F" w:rsidRPr="00631D30" w:rsidRDefault="001F437F" w:rsidP="001F437F">
            <w:pPr>
              <w:spacing w:line="440" w:lineRule="exact"/>
              <w:jc w:val="distribute"/>
              <w:rPr>
                <w:rFonts w:ascii="標楷體" w:eastAsia="標楷體" w:hAnsi="標楷體"/>
                <w:sz w:val="32"/>
                <w:szCs w:val="32"/>
              </w:rPr>
            </w:pPr>
            <w:r w:rsidRPr="005118AC">
              <w:rPr>
                <w:rFonts w:ascii="標楷體" w:eastAsia="標楷體" w:hAnsi="標楷體" w:hint="eastAsia"/>
                <w:sz w:val="32"/>
                <w:szCs w:val="32"/>
              </w:rPr>
              <w:t>專門委員</w:t>
            </w:r>
          </w:p>
        </w:tc>
        <w:tc>
          <w:tcPr>
            <w:tcW w:w="599" w:type="pct"/>
            <w:vAlign w:val="center"/>
          </w:tcPr>
          <w:p w14:paraId="7DA636DA" w14:textId="4A77CF87" w:rsidR="001F437F" w:rsidRPr="00631D30" w:rsidRDefault="001F437F" w:rsidP="001F437F">
            <w:pPr>
              <w:spacing w:line="440" w:lineRule="exact"/>
              <w:jc w:val="center"/>
              <w:rPr>
                <w:rFonts w:ascii="標楷體" w:eastAsia="標楷體" w:hAnsi="標楷體"/>
                <w:sz w:val="32"/>
                <w:szCs w:val="32"/>
              </w:rPr>
            </w:pPr>
            <w:r w:rsidRPr="005118AC">
              <w:rPr>
                <w:rFonts w:ascii="標楷體" w:eastAsia="標楷體" w:hAnsi="標楷體" w:hint="eastAsia"/>
                <w:sz w:val="32"/>
                <w:szCs w:val="32"/>
              </w:rPr>
              <w:t>韓佩軒</w:t>
            </w:r>
          </w:p>
        </w:tc>
      </w:tr>
      <w:tr w:rsidR="001F437F" w:rsidRPr="00BF3B06" w14:paraId="1CD0F257" w14:textId="77777777" w:rsidTr="00AD568D">
        <w:trPr>
          <w:trHeight w:val="57"/>
          <w:jc w:val="center"/>
        </w:trPr>
        <w:tc>
          <w:tcPr>
            <w:tcW w:w="857" w:type="pct"/>
          </w:tcPr>
          <w:p w14:paraId="47BEB1FE"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79BF4126" w14:textId="5CE03922" w:rsidR="001F437F" w:rsidRPr="00BF3B06" w:rsidRDefault="001F437F" w:rsidP="001F437F">
            <w:pPr>
              <w:spacing w:line="440" w:lineRule="exact"/>
              <w:rPr>
                <w:rFonts w:ascii="標楷體" w:eastAsia="標楷體" w:hAnsi="標楷體"/>
                <w:sz w:val="32"/>
                <w:szCs w:val="32"/>
              </w:rPr>
            </w:pPr>
            <w:r w:rsidRPr="00021827">
              <w:rPr>
                <w:rFonts w:ascii="標楷體" w:eastAsia="標楷體" w:hAnsi="標楷體" w:hint="eastAsia"/>
                <w:sz w:val="32"/>
                <w:szCs w:val="32"/>
              </w:rPr>
              <w:t>司法院少年及家事廳</w:t>
            </w:r>
          </w:p>
        </w:tc>
        <w:tc>
          <w:tcPr>
            <w:tcW w:w="804" w:type="pct"/>
            <w:vAlign w:val="center"/>
          </w:tcPr>
          <w:p w14:paraId="393353E1" w14:textId="20FCC564" w:rsidR="001F437F" w:rsidRPr="00BF3B06" w:rsidRDefault="001F437F" w:rsidP="001F437F">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廳長</w:t>
            </w:r>
          </w:p>
        </w:tc>
        <w:tc>
          <w:tcPr>
            <w:tcW w:w="599" w:type="pct"/>
            <w:vAlign w:val="center"/>
          </w:tcPr>
          <w:p w14:paraId="0125A8FF" w14:textId="1C2D405B" w:rsidR="001F437F" w:rsidRPr="00BF3B06"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謝靜慧</w:t>
            </w:r>
          </w:p>
        </w:tc>
      </w:tr>
      <w:tr w:rsidR="001F437F" w:rsidRPr="00BF3B06" w14:paraId="45B1AC6D" w14:textId="77777777" w:rsidTr="00AD568D">
        <w:trPr>
          <w:trHeight w:val="57"/>
          <w:jc w:val="center"/>
        </w:trPr>
        <w:tc>
          <w:tcPr>
            <w:tcW w:w="857" w:type="pct"/>
          </w:tcPr>
          <w:p w14:paraId="50E0A35E"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54E83AD8" w14:textId="77777777" w:rsidR="001F437F" w:rsidRPr="00021827" w:rsidRDefault="001F437F" w:rsidP="001F437F">
            <w:pPr>
              <w:spacing w:line="440" w:lineRule="exact"/>
              <w:rPr>
                <w:rFonts w:ascii="標楷體" w:eastAsia="標楷體" w:hAnsi="標楷體"/>
                <w:sz w:val="32"/>
                <w:szCs w:val="32"/>
              </w:rPr>
            </w:pPr>
          </w:p>
        </w:tc>
        <w:tc>
          <w:tcPr>
            <w:tcW w:w="804" w:type="pct"/>
            <w:vAlign w:val="center"/>
          </w:tcPr>
          <w:p w14:paraId="6C26474F" w14:textId="34CF1EC0" w:rsidR="001F437F" w:rsidRPr="00631D30" w:rsidRDefault="001F437F" w:rsidP="001F437F">
            <w:pPr>
              <w:spacing w:line="440" w:lineRule="exact"/>
              <w:jc w:val="distribute"/>
              <w:rPr>
                <w:rFonts w:ascii="標楷體" w:eastAsia="標楷體" w:hAnsi="標楷體"/>
                <w:sz w:val="32"/>
                <w:szCs w:val="32"/>
              </w:rPr>
            </w:pPr>
            <w:r w:rsidRPr="005118AC">
              <w:rPr>
                <w:rFonts w:ascii="標楷體" w:eastAsia="標楷體" w:hAnsi="標楷體" w:hint="eastAsia"/>
                <w:sz w:val="32"/>
                <w:szCs w:val="32"/>
              </w:rPr>
              <w:t>法官</w:t>
            </w:r>
          </w:p>
        </w:tc>
        <w:tc>
          <w:tcPr>
            <w:tcW w:w="599" w:type="pct"/>
            <w:vAlign w:val="center"/>
          </w:tcPr>
          <w:p w14:paraId="138A8F8C" w14:textId="4074FDA7" w:rsidR="001F437F" w:rsidRPr="00631D30" w:rsidRDefault="001F437F" w:rsidP="001F437F">
            <w:pPr>
              <w:spacing w:line="440" w:lineRule="exact"/>
              <w:jc w:val="center"/>
              <w:rPr>
                <w:rFonts w:ascii="標楷體" w:eastAsia="標楷體" w:hAnsi="標楷體"/>
                <w:sz w:val="32"/>
                <w:szCs w:val="32"/>
              </w:rPr>
            </w:pPr>
            <w:r w:rsidRPr="005118AC">
              <w:rPr>
                <w:rFonts w:ascii="標楷體" w:eastAsia="標楷體" w:hAnsi="標楷體" w:hint="eastAsia"/>
                <w:sz w:val="32"/>
                <w:szCs w:val="32"/>
              </w:rPr>
              <w:t>林奕宏</w:t>
            </w:r>
          </w:p>
        </w:tc>
      </w:tr>
      <w:tr w:rsidR="001F437F" w:rsidRPr="00BF3B06" w14:paraId="4F4ABBD5" w14:textId="77777777" w:rsidTr="00AD568D">
        <w:trPr>
          <w:trHeight w:val="57"/>
          <w:jc w:val="center"/>
        </w:trPr>
        <w:tc>
          <w:tcPr>
            <w:tcW w:w="857" w:type="pct"/>
          </w:tcPr>
          <w:p w14:paraId="2090508E"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5B6F0E5B" w14:textId="67012DAB" w:rsidR="001F437F" w:rsidRPr="00BF3B06" w:rsidRDefault="001F437F" w:rsidP="001F437F">
            <w:pPr>
              <w:spacing w:line="440" w:lineRule="exact"/>
              <w:rPr>
                <w:rFonts w:ascii="標楷體" w:eastAsia="標楷體" w:hAnsi="標楷體"/>
                <w:sz w:val="32"/>
                <w:szCs w:val="32"/>
              </w:rPr>
            </w:pPr>
            <w:r w:rsidRPr="00021827">
              <w:rPr>
                <w:rFonts w:ascii="標楷體" w:eastAsia="標楷體" w:hAnsi="標楷體" w:hint="eastAsia"/>
                <w:sz w:val="32"/>
                <w:szCs w:val="32"/>
              </w:rPr>
              <w:t>勞動部職業安全衛生署</w:t>
            </w:r>
          </w:p>
        </w:tc>
        <w:tc>
          <w:tcPr>
            <w:tcW w:w="804" w:type="pct"/>
            <w:vAlign w:val="center"/>
          </w:tcPr>
          <w:p w14:paraId="4E86B0CB" w14:textId="12416009" w:rsidR="001F437F" w:rsidRPr="00BF3B06" w:rsidRDefault="001F437F" w:rsidP="001F437F">
            <w:pPr>
              <w:spacing w:line="440" w:lineRule="exact"/>
              <w:jc w:val="distribute"/>
              <w:rPr>
                <w:rFonts w:ascii="標楷體" w:eastAsia="標楷體" w:hAnsi="標楷體"/>
                <w:sz w:val="32"/>
                <w:szCs w:val="32"/>
              </w:rPr>
            </w:pPr>
            <w:r>
              <w:rPr>
                <w:rFonts w:ascii="標楷體" w:eastAsia="標楷體" w:hAnsi="標楷體" w:hint="eastAsia"/>
                <w:sz w:val="32"/>
                <w:szCs w:val="32"/>
              </w:rPr>
              <w:t>副</w:t>
            </w:r>
            <w:r w:rsidRPr="00631D30">
              <w:rPr>
                <w:rFonts w:ascii="標楷體" w:eastAsia="標楷體" w:hAnsi="標楷體" w:hint="eastAsia"/>
                <w:sz w:val="32"/>
                <w:szCs w:val="32"/>
              </w:rPr>
              <w:t>組長</w:t>
            </w:r>
          </w:p>
        </w:tc>
        <w:tc>
          <w:tcPr>
            <w:tcW w:w="599" w:type="pct"/>
            <w:vAlign w:val="center"/>
          </w:tcPr>
          <w:p w14:paraId="20393FA1" w14:textId="5E6DE18F" w:rsidR="001F437F" w:rsidRPr="00BF3B06" w:rsidRDefault="001F437F" w:rsidP="001F437F">
            <w:pPr>
              <w:spacing w:line="440" w:lineRule="exact"/>
              <w:jc w:val="center"/>
              <w:rPr>
                <w:rFonts w:ascii="標楷體" w:eastAsia="標楷體" w:hAnsi="標楷體"/>
                <w:sz w:val="32"/>
                <w:szCs w:val="32"/>
              </w:rPr>
            </w:pPr>
            <w:r>
              <w:rPr>
                <w:rFonts w:ascii="標楷體" w:eastAsia="標楷體" w:hAnsi="標楷體" w:hint="eastAsia"/>
                <w:sz w:val="32"/>
                <w:szCs w:val="32"/>
              </w:rPr>
              <w:t>彭鳳美</w:t>
            </w:r>
          </w:p>
        </w:tc>
      </w:tr>
      <w:tr w:rsidR="001F437F" w:rsidRPr="00BF3B06" w14:paraId="03E6EDC6" w14:textId="77777777" w:rsidTr="00AD568D">
        <w:trPr>
          <w:trHeight w:val="57"/>
          <w:jc w:val="center"/>
        </w:trPr>
        <w:tc>
          <w:tcPr>
            <w:tcW w:w="857" w:type="pct"/>
          </w:tcPr>
          <w:p w14:paraId="528AEF5F"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370DDEC9" w14:textId="5676AA47" w:rsidR="001F437F" w:rsidRPr="00BF3B06" w:rsidRDefault="001F437F" w:rsidP="001F437F">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勞動力發展署</w:t>
            </w:r>
          </w:p>
        </w:tc>
        <w:tc>
          <w:tcPr>
            <w:tcW w:w="804" w:type="pct"/>
            <w:vAlign w:val="center"/>
          </w:tcPr>
          <w:p w14:paraId="2A28A59B" w14:textId="216F3B70" w:rsidR="001F437F" w:rsidRPr="00BF3B06" w:rsidRDefault="001F437F" w:rsidP="001F437F">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7465E3F4" w14:textId="434802C4" w:rsidR="001F437F" w:rsidRPr="00BF3B06"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孫凡茹</w:t>
            </w:r>
          </w:p>
        </w:tc>
      </w:tr>
      <w:tr w:rsidR="001F437F" w:rsidRPr="00BF3B06" w14:paraId="69776FFF" w14:textId="77777777" w:rsidTr="00AD568D">
        <w:trPr>
          <w:trHeight w:val="57"/>
          <w:jc w:val="center"/>
        </w:trPr>
        <w:tc>
          <w:tcPr>
            <w:tcW w:w="857" w:type="pct"/>
          </w:tcPr>
          <w:p w14:paraId="25C063C1"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60BFB861" w14:textId="3C9EF331" w:rsidR="001F437F" w:rsidRPr="00BF3B06" w:rsidRDefault="001F437F" w:rsidP="001F437F">
            <w:pPr>
              <w:spacing w:line="440" w:lineRule="exact"/>
              <w:rPr>
                <w:rFonts w:ascii="標楷體" w:eastAsia="標楷體" w:hAnsi="標楷體"/>
                <w:sz w:val="32"/>
                <w:szCs w:val="32"/>
              </w:rPr>
            </w:pPr>
            <w:r w:rsidRPr="00021827">
              <w:rPr>
                <w:rFonts w:ascii="標楷體" w:eastAsia="標楷體" w:hAnsi="標楷體" w:hint="eastAsia"/>
                <w:sz w:val="32"/>
                <w:szCs w:val="32"/>
              </w:rPr>
              <w:t>教育部學生事務及特殊教育司</w:t>
            </w:r>
          </w:p>
        </w:tc>
        <w:tc>
          <w:tcPr>
            <w:tcW w:w="804" w:type="pct"/>
            <w:vAlign w:val="center"/>
          </w:tcPr>
          <w:p w14:paraId="36115634" w14:textId="74A725D0" w:rsidR="001F437F" w:rsidRPr="00BF3B06" w:rsidRDefault="001F437F" w:rsidP="001F437F">
            <w:pPr>
              <w:spacing w:line="440" w:lineRule="exact"/>
              <w:jc w:val="distribute"/>
              <w:rPr>
                <w:rFonts w:ascii="標楷體" w:eastAsia="標楷體" w:hAnsi="標楷體"/>
                <w:sz w:val="32"/>
                <w:szCs w:val="32"/>
              </w:rPr>
            </w:pPr>
            <w:r w:rsidRPr="005118AC">
              <w:rPr>
                <w:rFonts w:ascii="標楷體" w:eastAsia="標楷體" w:hAnsi="標楷體" w:hint="eastAsia"/>
                <w:sz w:val="32"/>
                <w:szCs w:val="32"/>
              </w:rPr>
              <w:t>專門委員</w:t>
            </w:r>
          </w:p>
        </w:tc>
        <w:tc>
          <w:tcPr>
            <w:tcW w:w="599" w:type="pct"/>
            <w:vAlign w:val="center"/>
          </w:tcPr>
          <w:p w14:paraId="5224D11F" w14:textId="63B9BC81" w:rsidR="001F437F" w:rsidRPr="00BF3B06" w:rsidRDefault="001F437F" w:rsidP="001F437F">
            <w:pPr>
              <w:spacing w:line="440" w:lineRule="exact"/>
              <w:jc w:val="center"/>
              <w:rPr>
                <w:rFonts w:ascii="標楷體" w:eastAsia="標楷體" w:hAnsi="標楷體"/>
                <w:sz w:val="32"/>
                <w:szCs w:val="32"/>
              </w:rPr>
            </w:pPr>
            <w:r>
              <w:rPr>
                <w:rFonts w:ascii="標楷體" w:eastAsia="標楷體" w:hAnsi="標楷體" w:hint="eastAsia"/>
                <w:sz w:val="32"/>
                <w:szCs w:val="32"/>
              </w:rPr>
              <w:t>陳添丁</w:t>
            </w:r>
          </w:p>
        </w:tc>
      </w:tr>
      <w:tr w:rsidR="001F437F" w:rsidRPr="00BF3B06" w14:paraId="085ECD7E" w14:textId="77777777" w:rsidTr="00AD568D">
        <w:trPr>
          <w:trHeight w:val="57"/>
          <w:jc w:val="center"/>
        </w:trPr>
        <w:tc>
          <w:tcPr>
            <w:tcW w:w="857" w:type="pct"/>
          </w:tcPr>
          <w:p w14:paraId="1AA3CD05"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18FD02A0" w14:textId="44EC2949" w:rsidR="001F437F" w:rsidRPr="00BF3B06" w:rsidRDefault="001F437F" w:rsidP="001F437F">
            <w:pPr>
              <w:spacing w:line="440" w:lineRule="exact"/>
              <w:rPr>
                <w:rFonts w:ascii="標楷體" w:eastAsia="標楷體" w:hAnsi="標楷體"/>
                <w:sz w:val="32"/>
                <w:szCs w:val="32"/>
              </w:rPr>
            </w:pPr>
            <w:r w:rsidRPr="00021827">
              <w:rPr>
                <w:rFonts w:ascii="標楷體" w:eastAsia="標楷體" w:hAnsi="標楷體" w:hint="eastAsia"/>
                <w:sz w:val="32"/>
                <w:szCs w:val="32"/>
              </w:rPr>
              <w:t>財政部賦稅署</w:t>
            </w:r>
          </w:p>
        </w:tc>
        <w:tc>
          <w:tcPr>
            <w:tcW w:w="804" w:type="pct"/>
            <w:vAlign w:val="center"/>
          </w:tcPr>
          <w:p w14:paraId="3D5A6461" w14:textId="171BB07B" w:rsidR="001F437F" w:rsidRPr="00BF3B06" w:rsidRDefault="001F437F" w:rsidP="001F437F">
            <w:pPr>
              <w:spacing w:line="440" w:lineRule="exact"/>
              <w:jc w:val="distribute"/>
              <w:rPr>
                <w:rFonts w:ascii="標楷體" w:eastAsia="標楷體" w:hAnsi="標楷體"/>
                <w:sz w:val="32"/>
                <w:szCs w:val="32"/>
              </w:rPr>
            </w:pPr>
            <w:r w:rsidRPr="005118AC">
              <w:rPr>
                <w:rFonts w:ascii="標楷體" w:eastAsia="標楷體" w:hAnsi="標楷體" w:hint="eastAsia"/>
                <w:sz w:val="32"/>
                <w:szCs w:val="32"/>
              </w:rPr>
              <w:t>專門委員</w:t>
            </w:r>
          </w:p>
        </w:tc>
        <w:tc>
          <w:tcPr>
            <w:tcW w:w="599" w:type="pct"/>
            <w:vAlign w:val="center"/>
          </w:tcPr>
          <w:p w14:paraId="4FC9B62D" w14:textId="1C4E0EB7" w:rsidR="001F437F" w:rsidRPr="00BF3B06"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楊純婷</w:t>
            </w:r>
          </w:p>
        </w:tc>
      </w:tr>
      <w:tr w:rsidR="001F437F" w:rsidRPr="00BF3B06" w14:paraId="3C424B99" w14:textId="77777777" w:rsidTr="00AD568D">
        <w:trPr>
          <w:trHeight w:val="57"/>
          <w:jc w:val="center"/>
        </w:trPr>
        <w:tc>
          <w:tcPr>
            <w:tcW w:w="857" w:type="pct"/>
          </w:tcPr>
          <w:p w14:paraId="77C2CCAA"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07328AF3" w14:textId="0BF799E8" w:rsidR="001F437F" w:rsidRPr="00BF3B06" w:rsidRDefault="001F437F" w:rsidP="001F437F">
            <w:pPr>
              <w:spacing w:line="440" w:lineRule="exact"/>
              <w:rPr>
                <w:rFonts w:ascii="標楷體" w:eastAsia="標楷體" w:hAnsi="標楷體"/>
                <w:sz w:val="32"/>
                <w:szCs w:val="32"/>
              </w:rPr>
            </w:pPr>
            <w:r w:rsidRPr="00021827">
              <w:rPr>
                <w:rFonts w:ascii="標楷體" w:eastAsia="標楷體" w:hAnsi="標楷體" w:hint="eastAsia"/>
                <w:sz w:val="32"/>
                <w:szCs w:val="32"/>
              </w:rPr>
              <w:t>文化部綜合規劃司</w:t>
            </w:r>
          </w:p>
        </w:tc>
        <w:tc>
          <w:tcPr>
            <w:tcW w:w="804" w:type="pct"/>
            <w:vAlign w:val="center"/>
          </w:tcPr>
          <w:p w14:paraId="3909430D" w14:textId="34D8221D" w:rsidR="001F437F" w:rsidRPr="00BF3B06" w:rsidRDefault="001F437F" w:rsidP="001F437F">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335E1B19" w14:textId="62A17B4A" w:rsidR="001F437F" w:rsidRPr="00BF3B06"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李世明</w:t>
            </w:r>
          </w:p>
        </w:tc>
      </w:tr>
      <w:tr w:rsidR="001F437F" w:rsidRPr="00BF3B06" w14:paraId="11EAFDF6" w14:textId="77777777" w:rsidTr="00AD568D">
        <w:trPr>
          <w:trHeight w:val="57"/>
          <w:jc w:val="center"/>
        </w:trPr>
        <w:tc>
          <w:tcPr>
            <w:tcW w:w="857" w:type="pct"/>
          </w:tcPr>
          <w:p w14:paraId="0367AB37"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3B20079E" w14:textId="14AC21A6" w:rsidR="001F437F" w:rsidRPr="00021827" w:rsidRDefault="001F437F" w:rsidP="001F437F">
            <w:pPr>
              <w:spacing w:line="440" w:lineRule="exact"/>
              <w:rPr>
                <w:rFonts w:ascii="標楷體" w:eastAsia="標楷體" w:hAnsi="標楷體"/>
                <w:sz w:val="32"/>
                <w:szCs w:val="32"/>
              </w:rPr>
            </w:pPr>
            <w:r w:rsidRPr="00021827">
              <w:rPr>
                <w:rFonts w:ascii="標楷體" w:eastAsia="標楷體" w:hAnsi="標楷體" w:hint="eastAsia"/>
                <w:sz w:val="32"/>
                <w:szCs w:val="32"/>
              </w:rPr>
              <w:t>內政部戶政司</w:t>
            </w:r>
          </w:p>
        </w:tc>
        <w:tc>
          <w:tcPr>
            <w:tcW w:w="804" w:type="pct"/>
            <w:vAlign w:val="center"/>
          </w:tcPr>
          <w:p w14:paraId="56D0F96F" w14:textId="2A93A0AB" w:rsidR="001F437F" w:rsidRPr="00631D30" w:rsidRDefault="001F437F" w:rsidP="001F437F">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專門委員</w:t>
            </w:r>
          </w:p>
        </w:tc>
        <w:tc>
          <w:tcPr>
            <w:tcW w:w="599" w:type="pct"/>
            <w:vAlign w:val="center"/>
          </w:tcPr>
          <w:p w14:paraId="29FE0AA4" w14:textId="7C877EE8" w:rsidR="001F437F" w:rsidRPr="00631D30" w:rsidRDefault="001F437F" w:rsidP="001F437F">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潘營忠</w:t>
            </w:r>
          </w:p>
        </w:tc>
      </w:tr>
      <w:tr w:rsidR="001F437F" w:rsidRPr="00BF3B06" w14:paraId="6C24995A" w14:textId="77777777" w:rsidTr="00AD568D">
        <w:trPr>
          <w:trHeight w:val="57"/>
          <w:jc w:val="center"/>
        </w:trPr>
        <w:tc>
          <w:tcPr>
            <w:tcW w:w="857" w:type="pct"/>
          </w:tcPr>
          <w:p w14:paraId="53F2E9DD" w14:textId="77777777" w:rsidR="001F437F" w:rsidRPr="00BF3B06" w:rsidRDefault="001F437F" w:rsidP="001F437F">
            <w:pPr>
              <w:widowControl/>
              <w:spacing w:line="440" w:lineRule="exact"/>
              <w:jc w:val="both"/>
              <w:rPr>
                <w:rFonts w:ascii="標楷體" w:eastAsia="標楷體" w:hAnsi="標楷體" w:cs="Times New Roman"/>
                <w:color w:val="000000"/>
                <w:sz w:val="32"/>
                <w:szCs w:val="32"/>
              </w:rPr>
            </w:pPr>
          </w:p>
        </w:tc>
        <w:tc>
          <w:tcPr>
            <w:tcW w:w="2740" w:type="pct"/>
            <w:vAlign w:val="center"/>
          </w:tcPr>
          <w:p w14:paraId="290295C8" w14:textId="35877B62" w:rsidR="001F437F" w:rsidRPr="00021827" w:rsidRDefault="001F437F" w:rsidP="001F437F">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警政署</w:t>
            </w:r>
          </w:p>
        </w:tc>
        <w:tc>
          <w:tcPr>
            <w:tcW w:w="804" w:type="pct"/>
            <w:vAlign w:val="center"/>
          </w:tcPr>
          <w:p w14:paraId="6338F2F8" w14:textId="5AEA7A99" w:rsidR="001F437F" w:rsidRPr="00631D30" w:rsidRDefault="006200C7" w:rsidP="001F437F">
            <w:pPr>
              <w:spacing w:line="440" w:lineRule="exact"/>
              <w:jc w:val="distribute"/>
              <w:rPr>
                <w:rFonts w:ascii="標楷體" w:eastAsia="標楷體" w:hAnsi="標楷體"/>
                <w:sz w:val="32"/>
                <w:szCs w:val="32"/>
              </w:rPr>
            </w:pPr>
            <w:r>
              <w:rPr>
                <w:rFonts w:ascii="標楷體" w:eastAsia="標楷體" w:hAnsi="標楷體" w:hint="eastAsia"/>
                <w:sz w:val="32"/>
                <w:szCs w:val="32"/>
              </w:rPr>
              <w:t>副署長</w:t>
            </w:r>
          </w:p>
        </w:tc>
        <w:tc>
          <w:tcPr>
            <w:tcW w:w="599" w:type="pct"/>
            <w:vAlign w:val="center"/>
          </w:tcPr>
          <w:p w14:paraId="1ACE01B7" w14:textId="267A1592" w:rsidR="001F437F" w:rsidRPr="00631D30" w:rsidRDefault="006200C7" w:rsidP="001F437F">
            <w:pPr>
              <w:spacing w:line="440" w:lineRule="exact"/>
              <w:jc w:val="center"/>
              <w:rPr>
                <w:rFonts w:ascii="標楷體" w:eastAsia="標楷體" w:hAnsi="標楷體"/>
                <w:sz w:val="32"/>
                <w:szCs w:val="32"/>
              </w:rPr>
            </w:pPr>
            <w:r>
              <w:rPr>
                <w:rFonts w:ascii="標楷體" w:eastAsia="標楷體" w:hAnsi="標楷體"/>
                <w:sz w:val="32"/>
                <w:szCs w:val="32"/>
              </w:rPr>
              <w:t>林順家</w:t>
            </w:r>
          </w:p>
        </w:tc>
      </w:tr>
      <w:tr w:rsidR="006200C7" w:rsidRPr="00BF3B06" w14:paraId="6E7637EB" w14:textId="77777777" w:rsidTr="00AD568D">
        <w:trPr>
          <w:trHeight w:val="57"/>
          <w:jc w:val="center"/>
        </w:trPr>
        <w:tc>
          <w:tcPr>
            <w:tcW w:w="857" w:type="pct"/>
          </w:tcPr>
          <w:p w14:paraId="28CD527B"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vAlign w:val="center"/>
          </w:tcPr>
          <w:p w14:paraId="67E1F4D9" w14:textId="77777777" w:rsidR="006200C7" w:rsidRPr="00021827" w:rsidRDefault="006200C7" w:rsidP="006200C7">
            <w:pPr>
              <w:spacing w:line="440" w:lineRule="exact"/>
              <w:ind w:firstLineChars="100" w:firstLine="320"/>
              <w:rPr>
                <w:rFonts w:ascii="標楷體" w:eastAsia="標楷體" w:hAnsi="標楷體"/>
                <w:sz w:val="32"/>
                <w:szCs w:val="32"/>
              </w:rPr>
            </w:pPr>
          </w:p>
        </w:tc>
        <w:tc>
          <w:tcPr>
            <w:tcW w:w="804" w:type="pct"/>
            <w:vAlign w:val="center"/>
          </w:tcPr>
          <w:p w14:paraId="627B2390" w14:textId="7010E42E" w:rsidR="006200C7" w:rsidRPr="00631D30" w:rsidRDefault="006200C7" w:rsidP="006200C7">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組長</w:t>
            </w:r>
          </w:p>
        </w:tc>
        <w:tc>
          <w:tcPr>
            <w:tcW w:w="599" w:type="pct"/>
            <w:vAlign w:val="center"/>
          </w:tcPr>
          <w:p w14:paraId="29103962" w14:textId="530EB28B" w:rsidR="006200C7" w:rsidRPr="00631D30" w:rsidRDefault="006200C7" w:rsidP="006200C7">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林信雄</w:t>
            </w:r>
          </w:p>
        </w:tc>
      </w:tr>
      <w:tr w:rsidR="006200C7" w:rsidRPr="00BF3B06" w14:paraId="7061149B" w14:textId="77777777" w:rsidTr="00AD568D">
        <w:trPr>
          <w:trHeight w:val="57"/>
          <w:jc w:val="center"/>
        </w:trPr>
        <w:tc>
          <w:tcPr>
            <w:tcW w:w="857" w:type="pct"/>
          </w:tcPr>
          <w:p w14:paraId="4FF7059D"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vAlign w:val="center"/>
          </w:tcPr>
          <w:p w14:paraId="529F3D90" w14:textId="38C3A4DC" w:rsidR="006200C7" w:rsidRPr="00021827" w:rsidRDefault="006200C7" w:rsidP="006200C7">
            <w:pPr>
              <w:spacing w:line="440" w:lineRule="exact"/>
              <w:ind w:firstLineChars="100" w:firstLine="320"/>
              <w:rPr>
                <w:rFonts w:ascii="標楷體" w:eastAsia="標楷體" w:hAnsi="標楷體"/>
                <w:sz w:val="32"/>
                <w:szCs w:val="32"/>
              </w:rPr>
            </w:pPr>
            <w:r w:rsidRPr="00021827">
              <w:rPr>
                <w:rFonts w:ascii="標楷體" w:eastAsia="標楷體" w:hAnsi="標楷體" w:hint="eastAsia"/>
                <w:sz w:val="32"/>
                <w:szCs w:val="32"/>
              </w:rPr>
              <w:t>消防署</w:t>
            </w:r>
          </w:p>
        </w:tc>
        <w:tc>
          <w:tcPr>
            <w:tcW w:w="804" w:type="pct"/>
            <w:vAlign w:val="center"/>
          </w:tcPr>
          <w:p w14:paraId="42099BDF" w14:textId="3088869E" w:rsidR="006200C7" w:rsidRPr="00631D30" w:rsidRDefault="006200C7" w:rsidP="006200C7">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組長</w:t>
            </w:r>
          </w:p>
        </w:tc>
        <w:tc>
          <w:tcPr>
            <w:tcW w:w="599" w:type="pct"/>
            <w:vAlign w:val="center"/>
          </w:tcPr>
          <w:p w14:paraId="05AD9CB2" w14:textId="00A12116" w:rsidR="006200C7" w:rsidRPr="00631D30" w:rsidRDefault="006200C7" w:rsidP="006200C7">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陳群應</w:t>
            </w:r>
          </w:p>
        </w:tc>
      </w:tr>
      <w:tr w:rsidR="006200C7" w:rsidRPr="00BF3B06" w14:paraId="2E731244" w14:textId="77777777" w:rsidTr="00AD568D">
        <w:trPr>
          <w:trHeight w:val="57"/>
          <w:jc w:val="center"/>
        </w:trPr>
        <w:tc>
          <w:tcPr>
            <w:tcW w:w="857" w:type="pct"/>
          </w:tcPr>
          <w:p w14:paraId="27DD32C9"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vAlign w:val="center"/>
          </w:tcPr>
          <w:p w14:paraId="6BF22015" w14:textId="690E3CDB" w:rsidR="006200C7" w:rsidRPr="00BF3B06" w:rsidRDefault="006200C7" w:rsidP="006200C7">
            <w:pPr>
              <w:spacing w:line="440" w:lineRule="exact"/>
              <w:rPr>
                <w:rFonts w:ascii="標楷體" w:eastAsia="標楷體" w:hAnsi="標楷體"/>
                <w:sz w:val="32"/>
                <w:szCs w:val="32"/>
              </w:rPr>
            </w:pPr>
            <w:r w:rsidRPr="00021827">
              <w:rPr>
                <w:rFonts w:ascii="標楷體" w:eastAsia="標楷體" w:hAnsi="標楷體" w:hint="eastAsia"/>
                <w:sz w:val="32"/>
                <w:szCs w:val="32"/>
              </w:rPr>
              <w:t>法務部</w:t>
            </w:r>
          </w:p>
        </w:tc>
        <w:tc>
          <w:tcPr>
            <w:tcW w:w="804" w:type="pct"/>
            <w:vAlign w:val="center"/>
          </w:tcPr>
          <w:p w14:paraId="42C5C861" w14:textId="7038552D" w:rsidR="006200C7" w:rsidRPr="00BF3B06" w:rsidRDefault="006200C7" w:rsidP="006200C7">
            <w:pPr>
              <w:spacing w:line="440" w:lineRule="exact"/>
              <w:jc w:val="distribute"/>
              <w:rPr>
                <w:rFonts w:ascii="標楷體" w:eastAsia="標楷體" w:hAnsi="標楷體"/>
                <w:sz w:val="32"/>
                <w:szCs w:val="32"/>
              </w:rPr>
            </w:pPr>
            <w:r w:rsidRPr="00631D30">
              <w:rPr>
                <w:rFonts w:ascii="標楷體" w:eastAsia="標楷體" w:hAnsi="標楷體" w:hint="eastAsia"/>
                <w:sz w:val="32"/>
                <w:szCs w:val="32"/>
              </w:rPr>
              <w:t>參事</w:t>
            </w:r>
          </w:p>
        </w:tc>
        <w:tc>
          <w:tcPr>
            <w:tcW w:w="599" w:type="pct"/>
            <w:vAlign w:val="center"/>
          </w:tcPr>
          <w:p w14:paraId="38A509BB" w14:textId="3C288B3F" w:rsidR="006200C7" w:rsidRPr="00BF3B06" w:rsidRDefault="006200C7" w:rsidP="006200C7">
            <w:pPr>
              <w:spacing w:line="440" w:lineRule="exact"/>
              <w:jc w:val="center"/>
              <w:rPr>
                <w:rFonts w:ascii="標楷體" w:eastAsia="標楷體" w:hAnsi="標楷體"/>
                <w:sz w:val="32"/>
                <w:szCs w:val="32"/>
              </w:rPr>
            </w:pPr>
            <w:r w:rsidRPr="00631D30">
              <w:rPr>
                <w:rFonts w:ascii="標楷體" w:eastAsia="標楷體" w:hAnsi="標楷體" w:hint="eastAsia"/>
                <w:sz w:val="32"/>
                <w:szCs w:val="32"/>
              </w:rPr>
              <w:t>劉英秀</w:t>
            </w:r>
          </w:p>
        </w:tc>
      </w:tr>
      <w:tr w:rsidR="006200C7" w:rsidRPr="00BF3B06" w14:paraId="585833F4" w14:textId="77777777" w:rsidTr="00AD568D">
        <w:trPr>
          <w:trHeight w:val="57"/>
          <w:jc w:val="center"/>
        </w:trPr>
        <w:tc>
          <w:tcPr>
            <w:tcW w:w="857" w:type="pct"/>
          </w:tcPr>
          <w:p w14:paraId="5DF95A5A"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vAlign w:val="center"/>
          </w:tcPr>
          <w:p w14:paraId="420C0AA2" w14:textId="79B6AB85" w:rsidR="006200C7" w:rsidRPr="00021827" w:rsidRDefault="006200C7" w:rsidP="006200C7">
            <w:pPr>
              <w:spacing w:line="440" w:lineRule="exact"/>
              <w:ind w:firstLineChars="100" w:firstLine="320"/>
              <w:rPr>
                <w:rFonts w:ascii="標楷體" w:eastAsia="標楷體" w:hAnsi="標楷體"/>
                <w:sz w:val="32"/>
                <w:szCs w:val="32"/>
              </w:rPr>
            </w:pPr>
            <w:r w:rsidRPr="004753B9">
              <w:rPr>
                <w:rFonts w:ascii="標楷體" w:eastAsia="標楷體" w:hAnsi="標楷體" w:hint="eastAsia"/>
                <w:sz w:val="32"/>
                <w:szCs w:val="32"/>
              </w:rPr>
              <w:t>檢察司</w:t>
            </w:r>
          </w:p>
        </w:tc>
        <w:tc>
          <w:tcPr>
            <w:tcW w:w="804" w:type="pct"/>
            <w:vAlign w:val="center"/>
          </w:tcPr>
          <w:p w14:paraId="6300BDD2" w14:textId="5E2BAE4D" w:rsidR="006200C7" w:rsidRPr="00631D30" w:rsidRDefault="006200C7" w:rsidP="006200C7">
            <w:pPr>
              <w:spacing w:line="440" w:lineRule="exact"/>
              <w:rPr>
                <w:rFonts w:ascii="標楷體" w:eastAsia="標楷體" w:hAnsi="標楷體"/>
                <w:sz w:val="32"/>
                <w:szCs w:val="32"/>
              </w:rPr>
            </w:pPr>
            <w:r w:rsidRPr="00705BF5">
              <w:rPr>
                <w:rFonts w:ascii="標楷體" w:eastAsia="標楷體" w:hAnsi="標楷體" w:hint="eastAsia"/>
                <w:w w:val="90"/>
                <w:kern w:val="0"/>
                <w:sz w:val="32"/>
                <w:szCs w:val="32"/>
                <w:fitText w:val="1498" w:id="-1532881152"/>
              </w:rPr>
              <w:t>主任檢察</w:t>
            </w:r>
            <w:r w:rsidRPr="00705BF5">
              <w:rPr>
                <w:rFonts w:ascii="標楷體" w:eastAsia="標楷體" w:hAnsi="標楷體" w:hint="eastAsia"/>
                <w:spacing w:val="67"/>
                <w:w w:val="90"/>
                <w:kern w:val="0"/>
                <w:sz w:val="32"/>
                <w:szCs w:val="32"/>
                <w:fitText w:val="1498" w:id="-1532881152"/>
              </w:rPr>
              <w:t>官</w:t>
            </w:r>
          </w:p>
        </w:tc>
        <w:tc>
          <w:tcPr>
            <w:tcW w:w="599" w:type="pct"/>
            <w:vAlign w:val="center"/>
          </w:tcPr>
          <w:p w14:paraId="2E7EFA61" w14:textId="064F5F3E" w:rsidR="006200C7" w:rsidRPr="00631D30" w:rsidRDefault="006200C7" w:rsidP="006200C7">
            <w:pPr>
              <w:spacing w:line="440" w:lineRule="exact"/>
              <w:jc w:val="center"/>
              <w:rPr>
                <w:rFonts w:ascii="標楷體" w:eastAsia="標楷體" w:hAnsi="標楷體"/>
                <w:sz w:val="32"/>
                <w:szCs w:val="32"/>
              </w:rPr>
            </w:pPr>
            <w:r>
              <w:rPr>
                <w:rFonts w:ascii="標楷體" w:eastAsia="標楷體" w:hAnsi="標楷體" w:hint="eastAsia"/>
                <w:sz w:val="32"/>
                <w:szCs w:val="32"/>
              </w:rPr>
              <w:t>周芳怡</w:t>
            </w:r>
          </w:p>
        </w:tc>
      </w:tr>
      <w:tr w:rsidR="006200C7" w:rsidRPr="00BF3B06" w14:paraId="6D09E97C" w14:textId="77777777" w:rsidTr="00AD568D">
        <w:trPr>
          <w:trHeight w:val="57"/>
          <w:jc w:val="center"/>
        </w:trPr>
        <w:tc>
          <w:tcPr>
            <w:tcW w:w="857" w:type="pct"/>
          </w:tcPr>
          <w:p w14:paraId="5FC0B25F"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vAlign w:val="center"/>
          </w:tcPr>
          <w:p w14:paraId="7E87CAD6" w14:textId="000D118F" w:rsidR="006200C7" w:rsidRPr="00BF3B06" w:rsidRDefault="006200C7" w:rsidP="006200C7">
            <w:pPr>
              <w:spacing w:line="440" w:lineRule="exact"/>
              <w:rPr>
                <w:rFonts w:ascii="標楷體" w:eastAsia="標楷體" w:hAnsi="標楷體"/>
                <w:sz w:val="32"/>
                <w:szCs w:val="32"/>
              </w:rPr>
            </w:pPr>
            <w:r w:rsidRPr="00021827">
              <w:rPr>
                <w:rFonts w:ascii="標楷體" w:eastAsia="標楷體" w:hAnsi="標楷體" w:hint="eastAsia"/>
                <w:sz w:val="32"/>
                <w:szCs w:val="32"/>
              </w:rPr>
              <w:t>國家通訊傳播委員會</w:t>
            </w:r>
            <w:r>
              <w:rPr>
                <w:rFonts w:ascii="標楷體" w:eastAsia="標楷體" w:hAnsi="標楷體" w:hint="eastAsia"/>
                <w:sz w:val="32"/>
                <w:szCs w:val="32"/>
              </w:rPr>
              <w:t>電臺與內容事處</w:t>
            </w:r>
          </w:p>
        </w:tc>
        <w:tc>
          <w:tcPr>
            <w:tcW w:w="804" w:type="pct"/>
            <w:vAlign w:val="center"/>
          </w:tcPr>
          <w:p w14:paraId="3A7D7C43" w14:textId="3121A622" w:rsidR="006200C7" w:rsidRPr="00BF3B06" w:rsidRDefault="006200C7" w:rsidP="006200C7">
            <w:pPr>
              <w:spacing w:line="440" w:lineRule="exact"/>
              <w:jc w:val="distribute"/>
              <w:rPr>
                <w:rFonts w:ascii="標楷體" w:eastAsia="標楷體" w:hAnsi="標楷體"/>
                <w:sz w:val="32"/>
                <w:szCs w:val="32"/>
              </w:rPr>
            </w:pPr>
            <w:r w:rsidRPr="005118AC">
              <w:rPr>
                <w:rFonts w:ascii="標楷體" w:eastAsia="標楷體" w:hAnsi="標楷體" w:hint="eastAsia"/>
                <w:sz w:val="32"/>
                <w:szCs w:val="32"/>
              </w:rPr>
              <w:t>簡任視察</w:t>
            </w:r>
          </w:p>
        </w:tc>
        <w:tc>
          <w:tcPr>
            <w:tcW w:w="599" w:type="pct"/>
            <w:vAlign w:val="center"/>
          </w:tcPr>
          <w:p w14:paraId="7B14EE61" w14:textId="499D69BB" w:rsidR="006200C7" w:rsidRPr="00BF3B06" w:rsidRDefault="006200C7" w:rsidP="006200C7">
            <w:pPr>
              <w:spacing w:line="440" w:lineRule="exact"/>
              <w:jc w:val="center"/>
              <w:rPr>
                <w:rFonts w:ascii="標楷體" w:eastAsia="標楷體" w:hAnsi="標楷體"/>
                <w:sz w:val="32"/>
                <w:szCs w:val="32"/>
              </w:rPr>
            </w:pPr>
            <w:r w:rsidRPr="005118AC">
              <w:rPr>
                <w:rFonts w:ascii="標楷體" w:eastAsia="標楷體" w:hAnsi="標楷體" w:hint="eastAsia"/>
                <w:sz w:val="32"/>
                <w:szCs w:val="32"/>
              </w:rPr>
              <w:t>李佳玲</w:t>
            </w:r>
          </w:p>
        </w:tc>
      </w:tr>
      <w:tr w:rsidR="006200C7" w:rsidRPr="00BF3B06" w14:paraId="30366B91" w14:textId="77777777" w:rsidTr="00AD568D">
        <w:trPr>
          <w:trHeight w:val="57"/>
          <w:jc w:val="center"/>
        </w:trPr>
        <w:tc>
          <w:tcPr>
            <w:tcW w:w="857" w:type="pct"/>
          </w:tcPr>
          <w:p w14:paraId="45ABC785"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vAlign w:val="center"/>
          </w:tcPr>
          <w:p w14:paraId="6A120D4F" w14:textId="02E3B303" w:rsidR="006200C7" w:rsidRPr="00F94213" w:rsidRDefault="006200C7" w:rsidP="006200C7">
            <w:pPr>
              <w:spacing w:line="440" w:lineRule="exact"/>
              <w:rPr>
                <w:rFonts w:ascii="標楷體" w:eastAsia="標楷體" w:hAnsi="標楷體"/>
                <w:spacing w:val="-10"/>
                <w:sz w:val="32"/>
                <w:szCs w:val="32"/>
              </w:rPr>
            </w:pPr>
            <w:r w:rsidRPr="00F94213">
              <w:rPr>
                <w:rFonts w:ascii="標楷體" w:eastAsia="標楷體" w:hAnsi="標楷體" w:hint="eastAsia"/>
                <w:spacing w:val="-10"/>
                <w:sz w:val="32"/>
                <w:szCs w:val="32"/>
              </w:rPr>
              <w:t>國軍退除役官兵輔導委員會就醫保健處</w:t>
            </w:r>
          </w:p>
        </w:tc>
        <w:tc>
          <w:tcPr>
            <w:tcW w:w="804" w:type="pct"/>
            <w:vAlign w:val="center"/>
          </w:tcPr>
          <w:p w14:paraId="5195814A" w14:textId="7A4FCF3F" w:rsidR="006200C7" w:rsidRPr="00BF3B06" w:rsidRDefault="006200C7" w:rsidP="006200C7">
            <w:pPr>
              <w:spacing w:line="440" w:lineRule="exact"/>
              <w:jc w:val="distribute"/>
              <w:rPr>
                <w:rFonts w:ascii="標楷體" w:eastAsia="標楷體" w:hAnsi="標楷體"/>
                <w:sz w:val="32"/>
                <w:szCs w:val="32"/>
              </w:rPr>
            </w:pPr>
            <w:r w:rsidRPr="005118AC">
              <w:rPr>
                <w:rFonts w:ascii="標楷體" w:eastAsia="標楷體" w:hAnsi="標楷體" w:hint="eastAsia"/>
                <w:sz w:val="32"/>
                <w:szCs w:val="32"/>
              </w:rPr>
              <w:t>副處長</w:t>
            </w:r>
          </w:p>
        </w:tc>
        <w:tc>
          <w:tcPr>
            <w:tcW w:w="599" w:type="pct"/>
            <w:vAlign w:val="center"/>
          </w:tcPr>
          <w:p w14:paraId="6F8DDBCE" w14:textId="06652F63" w:rsidR="006200C7" w:rsidRPr="00BF3B06" w:rsidRDefault="006200C7" w:rsidP="006200C7">
            <w:pPr>
              <w:spacing w:line="440" w:lineRule="exact"/>
              <w:jc w:val="center"/>
              <w:rPr>
                <w:rFonts w:ascii="標楷體" w:eastAsia="標楷體" w:hAnsi="標楷體"/>
                <w:sz w:val="32"/>
                <w:szCs w:val="32"/>
              </w:rPr>
            </w:pPr>
            <w:r w:rsidRPr="005118AC">
              <w:rPr>
                <w:rFonts w:ascii="標楷體" w:eastAsia="標楷體" w:hAnsi="標楷體" w:hint="eastAsia"/>
                <w:sz w:val="32"/>
                <w:szCs w:val="32"/>
              </w:rPr>
              <w:t>陳延芳</w:t>
            </w:r>
          </w:p>
        </w:tc>
      </w:tr>
      <w:tr w:rsidR="006200C7" w:rsidRPr="00BF3B06" w14:paraId="03B760E6" w14:textId="77777777" w:rsidTr="00AD568D">
        <w:trPr>
          <w:trHeight w:val="57"/>
          <w:jc w:val="center"/>
        </w:trPr>
        <w:tc>
          <w:tcPr>
            <w:tcW w:w="857" w:type="pct"/>
          </w:tcPr>
          <w:p w14:paraId="76C87603"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vAlign w:val="center"/>
          </w:tcPr>
          <w:p w14:paraId="03644A41" w14:textId="356FBECA" w:rsidR="006200C7" w:rsidRPr="00BF3B06" w:rsidRDefault="006200C7" w:rsidP="006200C7">
            <w:pPr>
              <w:spacing w:line="440" w:lineRule="exact"/>
              <w:rPr>
                <w:rFonts w:ascii="標楷體" w:eastAsia="標楷體" w:hAnsi="標楷體"/>
                <w:sz w:val="32"/>
                <w:szCs w:val="32"/>
              </w:rPr>
            </w:pPr>
            <w:r w:rsidRPr="00021827">
              <w:rPr>
                <w:rFonts w:ascii="標楷體" w:eastAsia="標楷體" w:hAnsi="標楷體" w:hint="eastAsia"/>
                <w:sz w:val="32"/>
                <w:szCs w:val="32"/>
              </w:rPr>
              <w:t>原住民族委員會</w:t>
            </w:r>
            <w:r w:rsidRPr="005118AC">
              <w:rPr>
                <w:rFonts w:ascii="標楷體" w:eastAsia="標楷體" w:hAnsi="標楷體" w:hint="eastAsia"/>
                <w:sz w:val="32"/>
                <w:szCs w:val="32"/>
              </w:rPr>
              <w:t>社會褔利處</w:t>
            </w:r>
          </w:p>
        </w:tc>
        <w:tc>
          <w:tcPr>
            <w:tcW w:w="804" w:type="pct"/>
            <w:vAlign w:val="center"/>
          </w:tcPr>
          <w:p w14:paraId="39814826" w14:textId="57601571" w:rsidR="006200C7" w:rsidRPr="00BF3B06" w:rsidRDefault="006200C7" w:rsidP="006200C7">
            <w:pPr>
              <w:spacing w:line="440" w:lineRule="exact"/>
              <w:jc w:val="distribute"/>
              <w:rPr>
                <w:rFonts w:ascii="標楷體" w:eastAsia="標楷體" w:hAnsi="標楷體"/>
                <w:sz w:val="32"/>
                <w:szCs w:val="32"/>
              </w:rPr>
            </w:pPr>
            <w:r>
              <w:rPr>
                <w:rFonts w:ascii="標楷體" w:eastAsia="標楷體" w:hAnsi="標楷體" w:hint="eastAsia"/>
                <w:sz w:val="32"/>
                <w:szCs w:val="32"/>
              </w:rPr>
              <w:t>副</w:t>
            </w:r>
            <w:r w:rsidRPr="00631D30">
              <w:rPr>
                <w:rFonts w:ascii="標楷體" w:eastAsia="標楷體" w:hAnsi="標楷體" w:hint="eastAsia"/>
                <w:sz w:val="32"/>
                <w:szCs w:val="32"/>
              </w:rPr>
              <w:t>處長</w:t>
            </w:r>
          </w:p>
        </w:tc>
        <w:tc>
          <w:tcPr>
            <w:tcW w:w="599" w:type="pct"/>
            <w:vAlign w:val="center"/>
          </w:tcPr>
          <w:p w14:paraId="2FB9BDE9" w14:textId="6E8B5E5D" w:rsidR="006200C7" w:rsidRPr="00BF3B06" w:rsidRDefault="006200C7" w:rsidP="006200C7">
            <w:pPr>
              <w:spacing w:line="440" w:lineRule="exact"/>
              <w:jc w:val="center"/>
              <w:rPr>
                <w:rFonts w:ascii="標楷體" w:eastAsia="標楷體" w:hAnsi="標楷體"/>
                <w:sz w:val="32"/>
                <w:szCs w:val="32"/>
              </w:rPr>
            </w:pPr>
            <w:r w:rsidRPr="005118AC">
              <w:rPr>
                <w:rFonts w:ascii="標楷體" w:eastAsia="標楷體" w:hAnsi="標楷體" w:hint="eastAsia"/>
                <w:sz w:val="32"/>
                <w:szCs w:val="32"/>
              </w:rPr>
              <w:t>董靜芬</w:t>
            </w:r>
          </w:p>
        </w:tc>
      </w:tr>
      <w:tr w:rsidR="006200C7" w:rsidRPr="00BF3B06" w14:paraId="1F59CF8D" w14:textId="77777777" w:rsidTr="00AD568D">
        <w:trPr>
          <w:trHeight w:val="57"/>
          <w:jc w:val="center"/>
        </w:trPr>
        <w:tc>
          <w:tcPr>
            <w:tcW w:w="857" w:type="pct"/>
          </w:tcPr>
          <w:p w14:paraId="627EC000"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tcPr>
          <w:p w14:paraId="33989DD0" w14:textId="58FE896B" w:rsidR="006200C7" w:rsidRPr="00021827" w:rsidRDefault="006200C7" w:rsidP="006200C7">
            <w:pPr>
              <w:spacing w:line="440" w:lineRule="exact"/>
              <w:rPr>
                <w:rFonts w:ascii="標楷體" w:eastAsia="標楷體" w:hAnsi="標楷體"/>
                <w:sz w:val="32"/>
                <w:szCs w:val="32"/>
              </w:rPr>
            </w:pPr>
            <w:r w:rsidRPr="000F236B">
              <w:rPr>
                <w:rFonts w:ascii="標楷體" w:eastAsia="標楷體" w:hAnsi="標楷體" w:hint="eastAsia"/>
                <w:sz w:val="32"/>
                <w:szCs w:val="32"/>
              </w:rPr>
              <w:t>行政院主計總處</w:t>
            </w:r>
            <w:r w:rsidRPr="005118AC">
              <w:rPr>
                <w:rFonts w:ascii="標楷體" w:eastAsia="標楷體" w:hAnsi="標楷體" w:hint="eastAsia"/>
                <w:sz w:val="32"/>
                <w:szCs w:val="32"/>
              </w:rPr>
              <w:t>公務預算處</w:t>
            </w:r>
          </w:p>
        </w:tc>
        <w:tc>
          <w:tcPr>
            <w:tcW w:w="804" w:type="pct"/>
            <w:vAlign w:val="center"/>
          </w:tcPr>
          <w:p w14:paraId="00EAF7ED" w14:textId="1454E625" w:rsidR="006200C7" w:rsidRPr="00631D30" w:rsidRDefault="006200C7" w:rsidP="006200C7">
            <w:pPr>
              <w:spacing w:line="440" w:lineRule="exact"/>
              <w:jc w:val="distribute"/>
              <w:rPr>
                <w:rFonts w:ascii="標楷體" w:eastAsia="標楷體" w:hAnsi="標楷體"/>
                <w:sz w:val="32"/>
                <w:szCs w:val="32"/>
              </w:rPr>
            </w:pPr>
            <w:r w:rsidRPr="00B07D91">
              <w:rPr>
                <w:rFonts w:ascii="標楷體" w:eastAsia="標楷體" w:hAnsi="標楷體" w:hint="eastAsia"/>
                <w:sz w:val="32"/>
                <w:szCs w:val="32"/>
              </w:rPr>
              <w:t>專門委員</w:t>
            </w:r>
          </w:p>
        </w:tc>
        <w:tc>
          <w:tcPr>
            <w:tcW w:w="599" w:type="pct"/>
            <w:vAlign w:val="center"/>
          </w:tcPr>
          <w:p w14:paraId="5135FDE3" w14:textId="3E8B7142" w:rsidR="006200C7" w:rsidRPr="00631D30" w:rsidRDefault="006200C7" w:rsidP="006200C7">
            <w:pPr>
              <w:spacing w:line="440" w:lineRule="exact"/>
              <w:jc w:val="center"/>
              <w:rPr>
                <w:rFonts w:ascii="標楷體" w:eastAsia="標楷體" w:hAnsi="標楷體"/>
                <w:sz w:val="32"/>
                <w:szCs w:val="32"/>
              </w:rPr>
            </w:pPr>
            <w:r>
              <w:rPr>
                <w:rFonts w:ascii="標楷體" w:eastAsia="標楷體" w:hAnsi="標楷體" w:hint="eastAsia"/>
                <w:sz w:val="32"/>
                <w:szCs w:val="32"/>
              </w:rPr>
              <w:t>李翊柔</w:t>
            </w:r>
          </w:p>
        </w:tc>
      </w:tr>
      <w:tr w:rsidR="006200C7" w:rsidRPr="00BF3B06" w14:paraId="216344CD" w14:textId="77777777" w:rsidTr="00AD568D">
        <w:trPr>
          <w:trHeight w:val="57"/>
          <w:jc w:val="center"/>
        </w:trPr>
        <w:tc>
          <w:tcPr>
            <w:tcW w:w="857" w:type="pct"/>
          </w:tcPr>
          <w:p w14:paraId="680DF98F" w14:textId="77777777" w:rsidR="006200C7" w:rsidRPr="00BF3B06" w:rsidRDefault="006200C7" w:rsidP="006200C7">
            <w:pPr>
              <w:widowControl/>
              <w:spacing w:line="440" w:lineRule="exact"/>
              <w:jc w:val="both"/>
              <w:rPr>
                <w:rFonts w:ascii="標楷體" w:eastAsia="標楷體" w:hAnsi="標楷體" w:cs="Times New Roman"/>
                <w:color w:val="000000"/>
                <w:sz w:val="32"/>
                <w:szCs w:val="32"/>
              </w:rPr>
            </w:pPr>
          </w:p>
        </w:tc>
        <w:tc>
          <w:tcPr>
            <w:tcW w:w="2740" w:type="pct"/>
          </w:tcPr>
          <w:p w14:paraId="7B2BD1FD" w14:textId="65A3058F" w:rsidR="006200C7" w:rsidRPr="00021827" w:rsidRDefault="006200C7" w:rsidP="006200C7">
            <w:pPr>
              <w:spacing w:line="440" w:lineRule="exact"/>
              <w:rPr>
                <w:rFonts w:ascii="標楷體" w:eastAsia="標楷體" w:hAnsi="標楷體"/>
                <w:sz w:val="32"/>
                <w:szCs w:val="32"/>
              </w:rPr>
            </w:pPr>
            <w:r w:rsidRPr="000F236B">
              <w:rPr>
                <w:rFonts w:ascii="標楷體" w:eastAsia="標楷體" w:hAnsi="標楷體" w:hint="eastAsia"/>
                <w:sz w:val="32"/>
                <w:szCs w:val="32"/>
              </w:rPr>
              <w:t>行政院人事行政總處</w:t>
            </w:r>
            <w:r w:rsidRPr="005118AC">
              <w:rPr>
                <w:rFonts w:ascii="標楷體" w:eastAsia="標楷體" w:hAnsi="標楷體" w:hint="eastAsia"/>
                <w:sz w:val="32"/>
                <w:szCs w:val="32"/>
              </w:rPr>
              <w:t>組編人力處</w:t>
            </w:r>
          </w:p>
        </w:tc>
        <w:tc>
          <w:tcPr>
            <w:tcW w:w="804" w:type="pct"/>
            <w:vAlign w:val="center"/>
          </w:tcPr>
          <w:p w14:paraId="5B23DE74" w14:textId="43A38C4B" w:rsidR="006200C7" w:rsidRPr="00631D30" w:rsidRDefault="006200C7" w:rsidP="006200C7">
            <w:pPr>
              <w:spacing w:line="440" w:lineRule="exact"/>
              <w:jc w:val="distribute"/>
              <w:rPr>
                <w:rFonts w:ascii="標楷體" w:eastAsia="標楷體" w:hAnsi="標楷體"/>
                <w:sz w:val="32"/>
                <w:szCs w:val="32"/>
              </w:rPr>
            </w:pPr>
            <w:r w:rsidRPr="00B07D91">
              <w:rPr>
                <w:rFonts w:ascii="標楷體" w:eastAsia="標楷體" w:hAnsi="標楷體" w:hint="eastAsia"/>
                <w:sz w:val="32"/>
                <w:szCs w:val="32"/>
              </w:rPr>
              <w:t>專門委員</w:t>
            </w:r>
          </w:p>
        </w:tc>
        <w:tc>
          <w:tcPr>
            <w:tcW w:w="599" w:type="pct"/>
            <w:vAlign w:val="center"/>
          </w:tcPr>
          <w:p w14:paraId="0A19F89D" w14:textId="21ED557D" w:rsidR="006200C7" w:rsidRPr="00631D30" w:rsidRDefault="006200C7" w:rsidP="006200C7">
            <w:pPr>
              <w:spacing w:line="440" w:lineRule="exact"/>
              <w:jc w:val="center"/>
              <w:rPr>
                <w:rFonts w:ascii="標楷體" w:eastAsia="標楷體" w:hAnsi="標楷體"/>
                <w:sz w:val="32"/>
                <w:szCs w:val="32"/>
              </w:rPr>
            </w:pPr>
            <w:r w:rsidRPr="005118AC">
              <w:rPr>
                <w:rFonts w:ascii="標楷體" w:eastAsia="標楷體" w:hAnsi="標楷體" w:hint="eastAsia"/>
                <w:sz w:val="32"/>
                <w:szCs w:val="32"/>
              </w:rPr>
              <w:t>蔡獻緯</w:t>
            </w:r>
          </w:p>
        </w:tc>
      </w:tr>
    </w:tbl>
    <w:p w14:paraId="50FE6D11" w14:textId="00213315" w:rsidR="002251C0" w:rsidRPr="002251C0" w:rsidRDefault="002251C0" w:rsidP="000E17E1">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EE635D">
        <w:rPr>
          <w:rFonts w:ascii="標楷體" w:eastAsia="標楷體" w:hAnsi="標楷體" w:cs="Times New Roman" w:hint="eastAsia"/>
          <w:sz w:val="32"/>
          <w:szCs w:val="32"/>
        </w:rPr>
        <w:t>林</w:t>
      </w:r>
      <w:r w:rsidR="00E61BBD">
        <w:rPr>
          <w:rFonts w:ascii="標楷體" w:eastAsia="標楷體" w:hAnsi="標楷體" w:cs="Times New Roman" w:hint="eastAsia"/>
          <w:sz w:val="32"/>
          <w:szCs w:val="32"/>
        </w:rPr>
        <w:t>召集</w:t>
      </w:r>
      <w:r w:rsidRPr="00FD64C5">
        <w:rPr>
          <w:rFonts w:ascii="標楷體" w:eastAsia="標楷體" w:hAnsi="標楷體" w:cs="Times New Roman" w:hint="eastAsia"/>
          <w:sz w:val="32"/>
          <w:szCs w:val="32"/>
        </w:rPr>
        <w:t>委員</w:t>
      </w:r>
      <w:r w:rsidR="00EE635D">
        <w:rPr>
          <w:rFonts w:ascii="標楷體" w:eastAsia="標楷體" w:hAnsi="標楷體" w:cs="Times New Roman" w:hint="eastAsia"/>
          <w:sz w:val="32"/>
          <w:szCs w:val="32"/>
        </w:rPr>
        <w:t>為洲</w:t>
      </w:r>
    </w:p>
    <w:p w14:paraId="4BAAFFFD" w14:textId="77777777" w:rsidR="006D0D1E" w:rsidRPr="006D0D1E" w:rsidRDefault="006D0D1E" w:rsidP="000E17E1">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0E17E1">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69D35575" w:rsidR="002251C0" w:rsidRPr="002251C0" w:rsidRDefault="002251C0" w:rsidP="000E17E1">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B0290A">
        <w:rPr>
          <w:rFonts w:ascii="標楷體" w:eastAsia="標楷體" w:hAnsi="標楷體" w:cs="Times New Roman" w:hint="eastAsia"/>
          <w:sz w:val="32"/>
          <w:szCs w:val="32"/>
        </w:rPr>
        <w:t>科</w:t>
      </w:r>
      <w:r w:rsidRPr="002251C0">
        <w:rPr>
          <w:rFonts w:ascii="標楷體" w:eastAsia="標楷體" w:hAnsi="標楷體" w:cs="Times New Roman" w:hint="eastAsia"/>
          <w:sz w:val="32"/>
          <w:szCs w:val="32"/>
        </w:rPr>
        <w:t xml:space="preserve">　　員　</w:t>
      </w:r>
      <w:r w:rsidR="001F437F">
        <w:rPr>
          <w:rFonts w:ascii="標楷體" w:eastAsia="標楷體" w:hAnsi="標楷體" w:cs="Times New Roman" w:hint="eastAsia"/>
          <w:sz w:val="32"/>
          <w:szCs w:val="32"/>
        </w:rPr>
        <w:t>莊鴻基</w:t>
      </w:r>
    </w:p>
    <w:p w14:paraId="72EB6976" w14:textId="77777777" w:rsidR="002251C0" w:rsidRPr="002251C0" w:rsidRDefault="002251C0" w:rsidP="000E17E1">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34FF6839" w14:textId="4E6D66A4" w:rsidR="009B2897" w:rsidRDefault="009B2897" w:rsidP="000E17E1">
      <w:pPr>
        <w:spacing w:line="440" w:lineRule="exact"/>
        <w:rPr>
          <w:rFonts w:ascii="標楷體" w:eastAsia="標楷體" w:hAnsi="標楷體" w:cs="Times New Roman"/>
          <w:sz w:val="32"/>
          <w:szCs w:val="32"/>
        </w:rPr>
      </w:pPr>
      <w:bookmarkStart w:id="7" w:name="OLE_LINK1"/>
      <w:bookmarkStart w:id="8" w:name="OLE_LINK2"/>
      <w:r w:rsidRPr="009B2897">
        <w:rPr>
          <w:rFonts w:ascii="標楷體" w:eastAsia="標楷體" w:hAnsi="標楷體" w:cs="Times New Roman" w:hint="eastAsia"/>
          <w:sz w:val="32"/>
          <w:szCs w:val="32"/>
        </w:rPr>
        <w:t>宣讀上次會議議事錄。</w:t>
      </w:r>
    </w:p>
    <w:p w14:paraId="56077127" w14:textId="2C82D3E0" w:rsidR="00986695" w:rsidRDefault="00986695" w:rsidP="000E17E1">
      <w:pPr>
        <w:spacing w:line="440" w:lineRule="exact"/>
        <w:rPr>
          <w:rFonts w:ascii="標楷體" w:eastAsia="標楷體" w:hAnsi="標楷體" w:cs="Times New Roman"/>
          <w:sz w:val="32"/>
          <w:szCs w:val="32"/>
        </w:rPr>
      </w:pPr>
      <w:r w:rsidRPr="00986695">
        <w:rPr>
          <w:rFonts w:ascii="標楷體" w:eastAsia="標楷體" w:hAnsi="標楷體" w:cs="Times New Roman" w:hint="eastAsia"/>
          <w:sz w:val="32"/>
          <w:szCs w:val="32"/>
        </w:rPr>
        <w:t>決定：確定。</w:t>
      </w:r>
    </w:p>
    <w:bookmarkEnd w:id="7"/>
    <w:bookmarkEnd w:id="8"/>
    <w:p w14:paraId="3908D808" w14:textId="77777777" w:rsidR="009B2897" w:rsidRPr="009B2897" w:rsidRDefault="009B2897" w:rsidP="000E17E1">
      <w:pPr>
        <w:spacing w:beforeLines="50" w:before="180" w:line="440" w:lineRule="exact"/>
        <w:ind w:left="372" w:hangingChars="116" w:hanging="372"/>
        <w:jc w:val="both"/>
        <w:rPr>
          <w:rFonts w:ascii="標楷體" w:eastAsia="標楷體" w:hAnsi="標楷體" w:cs="Times New Roman"/>
          <w:b/>
          <w:bCs/>
          <w:kern w:val="0"/>
          <w:sz w:val="32"/>
          <w:szCs w:val="32"/>
        </w:rPr>
      </w:pPr>
      <w:r w:rsidRPr="009B2897">
        <w:rPr>
          <w:rFonts w:ascii="標楷體" w:eastAsia="標楷體" w:hAnsi="標楷體" w:cs="Times New Roman" w:hint="eastAsia"/>
          <w:b/>
          <w:bCs/>
          <w:kern w:val="0"/>
          <w:sz w:val="32"/>
          <w:szCs w:val="32"/>
        </w:rPr>
        <w:t>討論事項</w:t>
      </w:r>
    </w:p>
    <w:p w14:paraId="235484D3" w14:textId="249E9FC5" w:rsidR="009B2897" w:rsidRDefault="009B2897" w:rsidP="00CC3CF3">
      <w:pPr>
        <w:snapToGrid w:val="0"/>
        <w:spacing w:line="440" w:lineRule="exact"/>
        <w:ind w:left="658" w:hanging="658"/>
        <w:jc w:val="both"/>
        <w:outlineLvl w:val="3"/>
        <w:rPr>
          <w:rFonts w:ascii="Times New Roman" w:eastAsia="標楷體" w:hAnsi="Times New Roman" w:cs="Times New Roman"/>
          <w:sz w:val="32"/>
          <w:szCs w:val="32"/>
        </w:rPr>
      </w:pPr>
      <w:r w:rsidRPr="009B2897">
        <w:rPr>
          <w:rFonts w:ascii="標楷體" w:eastAsia="標楷體" w:hAnsi="Times New Roman" w:cs="Times New Roman" w:hint="eastAsia"/>
          <w:bCs/>
          <w:kern w:val="0"/>
          <w:sz w:val="32"/>
          <w:szCs w:val="32"/>
        </w:rPr>
        <w:t>一</w:t>
      </w:r>
      <w:r w:rsidRPr="009B2897">
        <w:rPr>
          <w:rFonts w:ascii="標楷體" w:eastAsia="標楷體" w:hAnsi="標楷體" w:cs="Times New Roman" w:hint="eastAsia"/>
          <w:bCs/>
          <w:kern w:val="0"/>
          <w:sz w:val="32"/>
          <w:szCs w:val="32"/>
        </w:rPr>
        <w:t>、</w:t>
      </w:r>
      <w:r w:rsidRPr="009B2897">
        <w:rPr>
          <w:rFonts w:ascii="標楷體" w:eastAsia="標楷體" w:hAnsi="Times New Roman" w:cs="Times New Roman" w:hint="eastAsia"/>
          <w:bCs/>
          <w:kern w:val="0"/>
          <w:sz w:val="32"/>
          <w:szCs w:val="32"/>
        </w:rPr>
        <w:t>繼續</w:t>
      </w:r>
      <w:r w:rsidRPr="009B2897">
        <w:rPr>
          <w:rFonts w:ascii="Times New Roman" w:eastAsia="標楷體" w:hAnsi="Times New Roman" w:cs="Times New Roman" w:hint="eastAsia"/>
          <w:sz w:val="32"/>
          <w:szCs w:val="32"/>
        </w:rPr>
        <w:t>審查</w:t>
      </w:r>
    </w:p>
    <w:p w14:paraId="5A4477A8" w14:textId="744E4037" w:rsidR="00CC3CF3" w:rsidRPr="00CC3CF3" w:rsidRDefault="00CC3CF3"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(一)行政院函請審議「精神衛生法修正草案」案。</w:t>
      </w:r>
    </w:p>
    <w:p w14:paraId="0FAF5BA6" w14:textId="79028573" w:rsidR="00CC3CF3" w:rsidRPr="00CC3CF3" w:rsidRDefault="00CC3CF3"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(二)委員王婉諭等17人擬具「精神衛生法修正草案」案。</w:t>
      </w:r>
    </w:p>
    <w:p w14:paraId="555BAD32" w14:textId="70C67633" w:rsidR="00CC3CF3" w:rsidRPr="00CC3CF3" w:rsidRDefault="00CC3CF3"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(三)委員蔣萬安等17人擬具「精神衛生法修正草案」案。</w:t>
      </w:r>
    </w:p>
    <w:p w14:paraId="3910325A" w14:textId="08B17240" w:rsidR="00CC3CF3" w:rsidRPr="00CC3CF3" w:rsidRDefault="00CC3CF3"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(四)委員林為洲等17人擬具「精神衛生法修正草案」案。</w:t>
      </w:r>
    </w:p>
    <w:p w14:paraId="3D6882B5" w14:textId="1A78AE22" w:rsidR="00CC3CF3" w:rsidRPr="00CC3CF3" w:rsidRDefault="00CC3CF3"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(五)委員邱泰源等23人擬具「精神衛生法修正草案」案。</w:t>
      </w:r>
    </w:p>
    <w:p w14:paraId="6D6B35B0" w14:textId="22BD20A0" w:rsidR="00CC3CF3" w:rsidRPr="00CC3CF3" w:rsidRDefault="00CC3CF3"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(六)委員楊瓊瓔等20人擬具「精神衛生法修正草案」案。</w:t>
      </w:r>
    </w:p>
    <w:p w14:paraId="44F79C45" w14:textId="4C995E89" w:rsidR="00CC3CF3" w:rsidRDefault="00CC3CF3"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(七)委員莊競程等18人擬具「精神衛生法修正草案」案。</w:t>
      </w:r>
    </w:p>
    <w:p w14:paraId="02CA211D" w14:textId="1B1D6D2C" w:rsidR="001F437F" w:rsidRDefault="001F437F" w:rsidP="00CC3CF3">
      <w:pPr>
        <w:snapToGrid w:val="0"/>
        <w:spacing w:line="440" w:lineRule="exact"/>
        <w:ind w:leftChars="100" w:left="898" w:hanging="658"/>
        <w:jc w:val="both"/>
        <w:rPr>
          <w:rFonts w:ascii="標楷體" w:eastAsia="標楷體" w:hAnsi="Times New Roman" w:cs="Times New Roman"/>
          <w:bCs/>
          <w:kern w:val="0"/>
          <w:sz w:val="32"/>
          <w:szCs w:val="32"/>
        </w:rPr>
      </w:pPr>
      <w:r>
        <w:rPr>
          <w:rFonts w:ascii="標楷體" w:eastAsia="標楷體" w:hAnsi="Times New Roman" w:cs="Times New Roman"/>
          <w:bCs/>
          <w:kern w:val="0"/>
          <w:sz w:val="32"/>
          <w:szCs w:val="32"/>
        </w:rPr>
        <w:t>(八)委員張育美等</w:t>
      </w:r>
      <w:r>
        <w:rPr>
          <w:rFonts w:ascii="標楷體" w:eastAsia="標楷體" w:hAnsi="Times New Roman" w:cs="Times New Roman" w:hint="eastAsia"/>
          <w:bCs/>
          <w:kern w:val="0"/>
          <w:sz w:val="32"/>
          <w:szCs w:val="32"/>
        </w:rPr>
        <w:t>1</w:t>
      </w:r>
      <w:r>
        <w:rPr>
          <w:rFonts w:ascii="標楷體" w:eastAsia="標楷體" w:hAnsi="Times New Roman" w:cs="Times New Roman"/>
          <w:bCs/>
          <w:kern w:val="0"/>
          <w:sz w:val="32"/>
          <w:szCs w:val="32"/>
        </w:rPr>
        <w:t>6人擬具</w:t>
      </w:r>
      <w:r w:rsidRPr="00CC3CF3">
        <w:rPr>
          <w:rFonts w:ascii="標楷體" w:eastAsia="標楷體" w:hAnsi="Times New Roman" w:cs="Times New Roman" w:hint="eastAsia"/>
          <w:bCs/>
          <w:kern w:val="0"/>
          <w:sz w:val="32"/>
          <w:szCs w:val="32"/>
        </w:rPr>
        <w:t>「精神衛生法修正草案」案。</w:t>
      </w:r>
    </w:p>
    <w:p w14:paraId="52F200B5" w14:textId="5A5A58E6" w:rsidR="001F437F" w:rsidRPr="00CC3CF3" w:rsidRDefault="001F437F" w:rsidP="00CC3CF3">
      <w:pPr>
        <w:snapToGrid w:val="0"/>
        <w:spacing w:line="440" w:lineRule="exact"/>
        <w:ind w:leftChars="100" w:left="898" w:hanging="658"/>
        <w:jc w:val="both"/>
        <w:rPr>
          <w:rFonts w:ascii="標楷體" w:eastAsia="標楷體" w:hAnsi="Times New Roman" w:cs="Times New Roman"/>
          <w:bCs/>
          <w:kern w:val="0"/>
          <w:sz w:val="32"/>
          <w:szCs w:val="32"/>
        </w:rPr>
      </w:pPr>
      <w:r>
        <w:rPr>
          <w:rFonts w:ascii="標楷體" w:eastAsia="標楷體" w:hAnsi="Times New Roman" w:cs="Times New Roman"/>
          <w:bCs/>
          <w:kern w:val="0"/>
          <w:sz w:val="32"/>
          <w:szCs w:val="32"/>
        </w:rPr>
        <w:t>(九)</w:t>
      </w:r>
      <w:r w:rsidR="009A7428">
        <w:rPr>
          <w:rFonts w:ascii="標楷體" w:eastAsia="標楷體" w:hAnsi="Times New Roman" w:cs="Times New Roman"/>
          <w:bCs/>
          <w:kern w:val="0"/>
          <w:sz w:val="32"/>
          <w:szCs w:val="32"/>
        </w:rPr>
        <w:t>委員蘇巧慧等22人擬具</w:t>
      </w:r>
      <w:r w:rsidR="009A7428" w:rsidRPr="00CC3CF3">
        <w:rPr>
          <w:rFonts w:ascii="標楷體" w:eastAsia="標楷體" w:hAnsi="Times New Roman" w:cs="Times New Roman" w:hint="eastAsia"/>
          <w:bCs/>
          <w:kern w:val="0"/>
          <w:sz w:val="32"/>
          <w:szCs w:val="32"/>
        </w:rPr>
        <w:t>「精神衛生法修正草案」案。</w:t>
      </w:r>
    </w:p>
    <w:p w14:paraId="6A32DC4E" w14:textId="688A8938" w:rsidR="00CC3CF3" w:rsidRPr="00CC3CF3" w:rsidRDefault="00CC3CF3"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w:t>
      </w:r>
      <w:r w:rsidR="009A7428">
        <w:rPr>
          <w:rFonts w:ascii="標楷體" w:eastAsia="標楷體" w:hAnsi="Times New Roman" w:cs="Times New Roman" w:hint="eastAsia"/>
          <w:bCs/>
          <w:kern w:val="0"/>
          <w:sz w:val="32"/>
          <w:szCs w:val="32"/>
        </w:rPr>
        <w:t>十</w:t>
      </w:r>
      <w:r w:rsidRPr="00CC3CF3">
        <w:rPr>
          <w:rFonts w:ascii="標楷體" w:eastAsia="標楷體" w:hAnsi="Times New Roman" w:cs="Times New Roman" w:hint="eastAsia"/>
          <w:bCs/>
          <w:kern w:val="0"/>
          <w:sz w:val="32"/>
          <w:szCs w:val="32"/>
        </w:rPr>
        <w:t>)台灣民眾黨黨團擬具「精神衛生法修正草案」案。</w:t>
      </w:r>
    </w:p>
    <w:p w14:paraId="3C3A82FD" w14:textId="7C2D5F86" w:rsidR="00CC3CF3" w:rsidRPr="00CC3CF3" w:rsidRDefault="009A7428"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(十一)</w:t>
      </w:r>
      <w:r w:rsidR="00CC3CF3" w:rsidRPr="00CC3CF3">
        <w:rPr>
          <w:rFonts w:ascii="標楷體" w:eastAsia="標楷體" w:hAnsi="Times New Roman" w:cs="Times New Roman" w:hint="eastAsia"/>
          <w:bCs/>
          <w:kern w:val="0"/>
          <w:sz w:val="32"/>
          <w:szCs w:val="32"/>
        </w:rPr>
        <w:t>委員賴惠員等18人擬具「精神衛生法部分條文修正草案」案。</w:t>
      </w:r>
    </w:p>
    <w:p w14:paraId="2BBFF7E8" w14:textId="1827EF5C" w:rsidR="00CC3CF3" w:rsidRPr="00CC3CF3" w:rsidRDefault="009A7428"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bCs/>
          <w:kern w:val="0"/>
          <w:sz w:val="32"/>
          <w:szCs w:val="32"/>
        </w:rPr>
        <w:t>(</w:t>
      </w:r>
      <w:r w:rsidRPr="00CC3CF3">
        <w:rPr>
          <w:rFonts w:ascii="標楷體" w:eastAsia="標楷體" w:hAnsi="Times New Roman" w:cs="Times New Roman" w:hint="eastAsia"/>
          <w:bCs/>
          <w:kern w:val="0"/>
          <w:sz w:val="32"/>
          <w:szCs w:val="32"/>
        </w:rPr>
        <w:t>十二</w:t>
      </w:r>
      <w:r w:rsidRPr="00CC3CF3">
        <w:rPr>
          <w:rFonts w:ascii="標楷體" w:eastAsia="標楷體" w:hAnsi="Times New Roman" w:cs="Times New Roman"/>
          <w:bCs/>
          <w:kern w:val="0"/>
          <w:sz w:val="32"/>
          <w:szCs w:val="32"/>
        </w:rPr>
        <w:t>)</w:t>
      </w:r>
      <w:r w:rsidR="00CC3CF3" w:rsidRPr="00CC3CF3">
        <w:rPr>
          <w:rFonts w:ascii="標楷體" w:eastAsia="標楷體" w:hAnsi="Times New Roman" w:cs="Times New Roman" w:hint="eastAsia"/>
          <w:bCs/>
          <w:kern w:val="0"/>
          <w:sz w:val="32"/>
          <w:szCs w:val="32"/>
        </w:rPr>
        <w:t>委員吳玉琴等20人擬具「精神衛生法部分條文修正草案」案。</w:t>
      </w:r>
    </w:p>
    <w:p w14:paraId="7E964A81" w14:textId="743E28D4" w:rsidR="00CC3CF3" w:rsidRDefault="009A7428" w:rsidP="00CC3CF3">
      <w:pPr>
        <w:snapToGrid w:val="0"/>
        <w:spacing w:line="440" w:lineRule="exact"/>
        <w:ind w:leftChars="100" w:left="898" w:hanging="658"/>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(十</w:t>
      </w:r>
      <w:r>
        <w:rPr>
          <w:rFonts w:ascii="標楷體" w:eastAsia="標楷體" w:hAnsi="Times New Roman" w:cs="Times New Roman" w:hint="eastAsia"/>
          <w:bCs/>
          <w:kern w:val="0"/>
          <w:sz w:val="32"/>
          <w:szCs w:val="32"/>
        </w:rPr>
        <w:t>三</w:t>
      </w:r>
      <w:r w:rsidRPr="00CC3CF3">
        <w:rPr>
          <w:rFonts w:ascii="標楷體" w:eastAsia="標楷體" w:hAnsi="Times New Roman" w:cs="Times New Roman" w:hint="eastAsia"/>
          <w:bCs/>
          <w:kern w:val="0"/>
          <w:sz w:val="32"/>
          <w:szCs w:val="32"/>
        </w:rPr>
        <w:t>)</w:t>
      </w:r>
      <w:r w:rsidR="00CC3CF3" w:rsidRPr="00CC3CF3">
        <w:rPr>
          <w:rFonts w:ascii="標楷體" w:eastAsia="標楷體" w:hAnsi="Times New Roman" w:cs="Times New Roman" w:hint="eastAsia"/>
          <w:bCs/>
          <w:kern w:val="0"/>
          <w:sz w:val="32"/>
          <w:szCs w:val="32"/>
        </w:rPr>
        <w:t>委員葉毓蘭等20人擬具「精神衛生法部分條文修正草案」案。</w:t>
      </w:r>
    </w:p>
    <w:p w14:paraId="7A0A2935" w14:textId="1425C021" w:rsidR="009A7428" w:rsidRPr="00CC3CF3" w:rsidRDefault="009A7428" w:rsidP="00CC3CF3">
      <w:pPr>
        <w:snapToGrid w:val="0"/>
        <w:spacing w:line="440" w:lineRule="exact"/>
        <w:ind w:leftChars="100" w:left="898" w:hanging="658"/>
        <w:jc w:val="both"/>
        <w:rPr>
          <w:rFonts w:ascii="標楷體" w:eastAsia="標楷體" w:hAnsi="Times New Roman" w:cs="Times New Roman"/>
          <w:bCs/>
          <w:kern w:val="0"/>
          <w:sz w:val="32"/>
          <w:szCs w:val="32"/>
        </w:rPr>
      </w:pPr>
      <w:r>
        <w:rPr>
          <w:rFonts w:ascii="標楷體" w:eastAsia="標楷體" w:hAnsi="Times New Roman" w:cs="Times New Roman"/>
          <w:bCs/>
          <w:kern w:val="0"/>
          <w:sz w:val="32"/>
          <w:szCs w:val="32"/>
        </w:rPr>
        <w:t>(十四)委員林奕華等</w:t>
      </w:r>
      <w:r>
        <w:rPr>
          <w:rFonts w:ascii="標楷體" w:eastAsia="標楷體" w:hAnsi="Times New Roman" w:cs="Times New Roman" w:hint="eastAsia"/>
          <w:bCs/>
          <w:kern w:val="0"/>
          <w:sz w:val="32"/>
          <w:szCs w:val="32"/>
        </w:rPr>
        <w:t>2</w:t>
      </w:r>
      <w:r>
        <w:rPr>
          <w:rFonts w:ascii="標楷體" w:eastAsia="標楷體" w:hAnsi="Times New Roman" w:cs="Times New Roman"/>
          <w:bCs/>
          <w:kern w:val="0"/>
          <w:sz w:val="32"/>
          <w:szCs w:val="32"/>
        </w:rPr>
        <w:t>4人擬具</w:t>
      </w:r>
      <w:r w:rsidRPr="00CC3CF3">
        <w:rPr>
          <w:rFonts w:ascii="標楷體" w:eastAsia="標楷體" w:hAnsi="Times New Roman" w:cs="Times New Roman" w:hint="eastAsia"/>
          <w:bCs/>
          <w:kern w:val="0"/>
          <w:sz w:val="32"/>
          <w:szCs w:val="32"/>
        </w:rPr>
        <w:t>「精神衛生法部分條文修正草案」案。</w:t>
      </w:r>
    </w:p>
    <w:p w14:paraId="66B54526" w14:textId="23F515DE" w:rsidR="00CC3CF3" w:rsidRPr="00CC3CF3" w:rsidRDefault="009A7428" w:rsidP="002D0557">
      <w:pPr>
        <w:snapToGrid w:val="0"/>
        <w:spacing w:line="440" w:lineRule="exact"/>
        <w:ind w:leftChars="100" w:left="1204" w:hanging="964"/>
        <w:jc w:val="both"/>
        <w:rPr>
          <w:rFonts w:ascii="標楷體" w:eastAsia="標楷體" w:hAnsi="Times New Roman" w:cs="Times New Roman"/>
          <w:bCs/>
          <w:kern w:val="0"/>
          <w:sz w:val="32"/>
          <w:szCs w:val="32"/>
        </w:rPr>
      </w:pPr>
      <w:r>
        <w:rPr>
          <w:rFonts w:ascii="標楷體" w:eastAsia="標楷體" w:hAnsi="Times New Roman" w:cs="Times New Roman" w:hint="eastAsia"/>
          <w:bCs/>
          <w:kern w:val="0"/>
          <w:sz w:val="32"/>
          <w:szCs w:val="32"/>
        </w:rPr>
        <w:t>(十五)</w:t>
      </w:r>
      <w:r w:rsidR="00CC3CF3" w:rsidRPr="00CC3CF3">
        <w:rPr>
          <w:rFonts w:ascii="標楷體" w:eastAsia="標楷體" w:hAnsi="Times New Roman" w:cs="Times New Roman" w:hint="eastAsia"/>
          <w:bCs/>
          <w:kern w:val="0"/>
          <w:sz w:val="32"/>
          <w:szCs w:val="32"/>
        </w:rPr>
        <w:t>委員謝衣鳯等</w:t>
      </w:r>
      <w:r w:rsidR="00CC3CF3" w:rsidRPr="00CC3CF3">
        <w:rPr>
          <w:rFonts w:ascii="標楷體" w:eastAsia="標楷體" w:hAnsi="Times New Roman" w:cs="Times New Roman"/>
          <w:bCs/>
          <w:kern w:val="0"/>
          <w:sz w:val="32"/>
          <w:szCs w:val="32"/>
        </w:rPr>
        <w:t>17</w:t>
      </w:r>
      <w:r w:rsidR="00CC3CF3" w:rsidRPr="00CC3CF3">
        <w:rPr>
          <w:rFonts w:ascii="標楷體" w:eastAsia="標楷體" w:hAnsi="Times New Roman" w:cs="Times New Roman" w:hint="eastAsia"/>
          <w:bCs/>
          <w:kern w:val="0"/>
          <w:sz w:val="32"/>
          <w:szCs w:val="32"/>
        </w:rPr>
        <w:t>人擬具「精神衛生法第十三條及第十四條條文修正草案」案。</w:t>
      </w:r>
    </w:p>
    <w:p w14:paraId="74641836" w14:textId="325725AD" w:rsidR="00CC3CF3" w:rsidRPr="009B2897" w:rsidRDefault="00CC3CF3" w:rsidP="002D0557">
      <w:pPr>
        <w:snapToGrid w:val="0"/>
        <w:spacing w:line="440" w:lineRule="exact"/>
        <w:ind w:leftChars="100" w:left="1204" w:hanging="964"/>
        <w:jc w:val="both"/>
        <w:rPr>
          <w:rFonts w:ascii="標楷體" w:eastAsia="標楷體" w:hAnsi="Times New Roman" w:cs="Times New Roman"/>
          <w:bCs/>
          <w:kern w:val="0"/>
          <w:sz w:val="32"/>
          <w:szCs w:val="32"/>
        </w:rPr>
      </w:pPr>
      <w:r w:rsidRPr="00CC3CF3">
        <w:rPr>
          <w:rFonts w:ascii="標楷體" w:eastAsia="標楷體" w:hAnsi="Times New Roman" w:cs="Times New Roman" w:hint="eastAsia"/>
          <w:bCs/>
          <w:kern w:val="0"/>
          <w:sz w:val="32"/>
          <w:szCs w:val="32"/>
        </w:rPr>
        <w:t>(</w:t>
      </w:r>
      <w:r w:rsidR="009A7428">
        <w:rPr>
          <w:rFonts w:ascii="標楷體" w:eastAsia="標楷體" w:hAnsi="Times New Roman" w:cs="Times New Roman" w:hint="eastAsia"/>
          <w:bCs/>
          <w:kern w:val="0"/>
          <w:sz w:val="32"/>
          <w:szCs w:val="32"/>
        </w:rPr>
        <w:t>十六</w:t>
      </w:r>
      <w:r w:rsidRPr="00CC3CF3">
        <w:rPr>
          <w:rFonts w:ascii="標楷體" w:eastAsia="標楷體" w:hAnsi="Times New Roman" w:cs="Times New Roman" w:hint="eastAsia"/>
          <w:bCs/>
          <w:kern w:val="0"/>
          <w:sz w:val="32"/>
          <w:szCs w:val="32"/>
        </w:rPr>
        <w:t>)</w:t>
      </w:r>
      <w:r w:rsidRPr="00D9577D">
        <w:rPr>
          <w:rFonts w:ascii="標楷體" w:eastAsia="標楷體" w:hAnsi="Times New Roman" w:cs="Times New Roman" w:hint="eastAsia"/>
          <w:bCs/>
          <w:spacing w:val="-10"/>
          <w:kern w:val="0"/>
          <w:sz w:val="32"/>
          <w:szCs w:val="32"/>
        </w:rPr>
        <w:t>委員許淑華等16人擬具「精神衛生法第十八條條文修正草案」</w:t>
      </w:r>
      <w:r w:rsidRPr="00D9577D">
        <w:rPr>
          <w:rFonts w:ascii="標楷體" w:eastAsia="標楷體" w:hAnsi="Times New Roman" w:cs="Times New Roman" w:hint="eastAsia"/>
          <w:bCs/>
          <w:spacing w:val="-10"/>
          <w:kern w:val="0"/>
          <w:sz w:val="32"/>
          <w:szCs w:val="32"/>
        </w:rPr>
        <w:lastRenderedPageBreak/>
        <w:t>案。</w:t>
      </w:r>
    </w:p>
    <w:p w14:paraId="312EEE82" w14:textId="0E69A998" w:rsidR="00B0290A" w:rsidRPr="003A7CAB" w:rsidRDefault="00B0290A" w:rsidP="003A7CAB">
      <w:pPr>
        <w:widowControl/>
        <w:spacing w:line="440" w:lineRule="exact"/>
        <w:jc w:val="both"/>
        <w:rPr>
          <w:rFonts w:ascii="標楷體" w:eastAsia="標楷體" w:hAnsi="標楷體"/>
          <w:bCs/>
          <w:kern w:val="0"/>
          <w:sz w:val="32"/>
          <w:szCs w:val="32"/>
        </w:rPr>
      </w:pPr>
      <w:r>
        <w:rPr>
          <w:rFonts w:ascii="標楷體" w:eastAsia="標楷體" w:hAnsi="標楷體" w:hint="eastAsia"/>
          <w:color w:val="000000"/>
          <w:sz w:val="32"/>
          <w:szCs w:val="32"/>
        </w:rPr>
        <w:t>(</w:t>
      </w:r>
      <w:r w:rsidR="004F1CAE" w:rsidRPr="004F1CAE">
        <w:rPr>
          <w:rFonts w:ascii="標楷體" w:eastAsia="標楷體" w:hAnsi="標楷體" w:hint="eastAsia"/>
          <w:color w:val="000000"/>
          <w:sz w:val="32"/>
          <w:szCs w:val="32"/>
        </w:rPr>
        <w:t>本次會議</w:t>
      </w:r>
      <w:r w:rsidRPr="008528DB">
        <w:rPr>
          <w:rFonts w:ascii="標楷體" w:eastAsia="標楷體" w:hAnsi="標楷體" w:hint="eastAsia"/>
          <w:bCs/>
          <w:kern w:val="0"/>
          <w:sz w:val="32"/>
          <w:szCs w:val="32"/>
        </w:rPr>
        <w:t>委員</w:t>
      </w:r>
      <w:r w:rsidR="008528DB" w:rsidRPr="008528DB">
        <w:rPr>
          <w:rFonts w:ascii="標楷體" w:eastAsia="標楷體" w:hAnsi="標楷體" w:hint="eastAsia"/>
          <w:bCs/>
          <w:kern w:val="0"/>
          <w:sz w:val="32"/>
          <w:szCs w:val="32"/>
        </w:rPr>
        <w:t>吳玉琴</w:t>
      </w:r>
      <w:r w:rsidR="004F1CAE" w:rsidRPr="008528DB">
        <w:rPr>
          <w:rFonts w:ascii="標楷體" w:eastAsia="標楷體" w:hAnsi="標楷體" w:hint="eastAsia"/>
          <w:bCs/>
          <w:kern w:val="0"/>
          <w:sz w:val="32"/>
          <w:szCs w:val="32"/>
        </w:rPr>
        <w:t>等3人提出</w:t>
      </w:r>
      <w:r w:rsidR="009C3050" w:rsidRPr="008528DB">
        <w:rPr>
          <w:rFonts w:ascii="標楷體" w:eastAsia="標楷體" w:hAnsi="標楷體" w:hint="eastAsia"/>
          <w:bCs/>
          <w:kern w:val="0"/>
          <w:sz w:val="32"/>
          <w:szCs w:val="32"/>
        </w:rPr>
        <w:t>部分</w:t>
      </w:r>
      <w:r w:rsidR="004F1CAE" w:rsidRPr="008528DB">
        <w:rPr>
          <w:rFonts w:ascii="標楷體" w:eastAsia="標楷體" w:hAnsi="標楷體" w:hint="eastAsia"/>
          <w:bCs/>
          <w:kern w:val="0"/>
          <w:sz w:val="32"/>
          <w:szCs w:val="32"/>
        </w:rPr>
        <w:t>條文修正動議</w:t>
      </w:r>
      <w:r w:rsidR="00200533" w:rsidRPr="008528DB">
        <w:rPr>
          <w:rFonts w:ascii="標楷體" w:eastAsia="標楷體" w:hAnsi="標楷體" w:hint="eastAsia"/>
          <w:bCs/>
          <w:kern w:val="0"/>
          <w:sz w:val="32"/>
          <w:szCs w:val="32"/>
        </w:rPr>
        <w:t>、</w:t>
      </w:r>
      <w:r w:rsidRPr="008528DB">
        <w:rPr>
          <w:rFonts w:ascii="標楷體" w:eastAsia="標楷體" w:hAnsi="標楷體" w:hint="eastAsia"/>
          <w:bCs/>
          <w:kern w:val="0"/>
          <w:sz w:val="32"/>
          <w:szCs w:val="32"/>
        </w:rPr>
        <w:t>委員</w:t>
      </w:r>
      <w:r w:rsidR="008528DB" w:rsidRPr="008528DB">
        <w:rPr>
          <w:rFonts w:ascii="標楷體" w:eastAsia="標楷體" w:hAnsi="標楷體" w:hint="eastAsia"/>
          <w:bCs/>
          <w:kern w:val="0"/>
          <w:sz w:val="32"/>
          <w:szCs w:val="32"/>
        </w:rPr>
        <w:t>洪申翰、賴惠員、</w:t>
      </w:r>
      <w:r w:rsidR="008528DB" w:rsidRPr="008528DB">
        <w:rPr>
          <w:rFonts w:ascii="標楷體" w:eastAsia="標楷體" w:hAnsi="標楷體" w:hint="eastAsia"/>
          <w:color w:val="000000"/>
          <w:sz w:val="32"/>
          <w:szCs w:val="32"/>
        </w:rPr>
        <w:t>吳玉琴</w:t>
      </w:r>
      <w:r w:rsidRPr="008528DB">
        <w:rPr>
          <w:rFonts w:ascii="標楷體" w:eastAsia="標楷體" w:hAnsi="標楷體" w:hint="eastAsia"/>
          <w:bCs/>
          <w:kern w:val="0"/>
          <w:sz w:val="32"/>
          <w:szCs w:val="32"/>
        </w:rPr>
        <w:t>等3人提出</w:t>
      </w:r>
      <w:r w:rsidR="009C3050" w:rsidRPr="008528DB">
        <w:rPr>
          <w:rFonts w:ascii="標楷體" w:eastAsia="標楷體" w:hAnsi="標楷體" w:hint="eastAsia"/>
          <w:bCs/>
          <w:kern w:val="0"/>
          <w:sz w:val="32"/>
          <w:szCs w:val="32"/>
        </w:rPr>
        <w:t>部分</w:t>
      </w:r>
      <w:r w:rsidR="005C5E52" w:rsidRPr="008528DB">
        <w:rPr>
          <w:rFonts w:ascii="標楷體" w:eastAsia="標楷體" w:hAnsi="標楷體" w:hint="eastAsia"/>
          <w:bCs/>
          <w:kern w:val="0"/>
          <w:sz w:val="32"/>
          <w:szCs w:val="32"/>
        </w:rPr>
        <w:t>條文修正動議</w:t>
      </w:r>
      <w:r w:rsidR="00163848">
        <w:rPr>
          <w:rFonts w:ascii="標楷體" w:eastAsia="標楷體" w:hAnsi="標楷體" w:hint="eastAsia"/>
          <w:bCs/>
          <w:kern w:val="0"/>
          <w:sz w:val="32"/>
          <w:szCs w:val="32"/>
        </w:rPr>
        <w:t>。</w:t>
      </w:r>
      <w:r>
        <w:rPr>
          <w:rFonts w:ascii="標楷體" w:eastAsia="標楷體" w:hAnsi="標楷體" w:hint="eastAsia"/>
          <w:bCs/>
          <w:kern w:val="0"/>
          <w:sz w:val="32"/>
          <w:szCs w:val="32"/>
        </w:rPr>
        <w:t>)</w:t>
      </w:r>
    </w:p>
    <w:p w14:paraId="68528542" w14:textId="77777777" w:rsidR="003A7CAB" w:rsidRPr="00D41122" w:rsidRDefault="003A7CAB" w:rsidP="003A7CAB">
      <w:pPr>
        <w:spacing w:beforeLines="50" w:before="180" w:line="440" w:lineRule="exact"/>
        <w:ind w:left="641" w:hangingChars="200" w:hanging="641"/>
        <w:jc w:val="both"/>
        <w:outlineLvl w:val="3"/>
        <w:rPr>
          <w:rFonts w:ascii="標楷體" w:eastAsia="標楷體" w:hAnsi="標楷體"/>
          <w:b/>
          <w:bCs/>
          <w:kern w:val="0"/>
          <w:sz w:val="32"/>
          <w:szCs w:val="32"/>
        </w:rPr>
      </w:pPr>
      <w:r w:rsidRPr="00D41122">
        <w:rPr>
          <w:rFonts w:ascii="標楷體" w:eastAsia="標楷體" w:hAnsi="標楷體" w:hint="eastAsia"/>
          <w:b/>
          <w:bCs/>
          <w:kern w:val="0"/>
          <w:sz w:val="32"/>
          <w:szCs w:val="32"/>
        </w:rPr>
        <w:t>決議：</w:t>
      </w:r>
    </w:p>
    <w:p w14:paraId="20287872" w14:textId="3F6DD7E8" w:rsidR="003A7CAB" w:rsidRPr="00531BAF" w:rsidRDefault="00531BAF" w:rsidP="00531BAF">
      <w:pPr>
        <w:spacing w:line="440" w:lineRule="exact"/>
        <w:ind w:left="640" w:hangingChars="200" w:hanging="640"/>
        <w:jc w:val="both"/>
        <w:rPr>
          <w:rFonts w:ascii="標楷體" w:eastAsia="標楷體" w:hAnsi="標楷體"/>
          <w:bCs/>
          <w:kern w:val="0"/>
          <w:sz w:val="32"/>
          <w:szCs w:val="32"/>
        </w:rPr>
      </w:pPr>
      <w:r>
        <w:rPr>
          <w:rFonts w:ascii="標楷體" w:eastAsia="標楷體" w:hAnsi="標楷體" w:hint="eastAsia"/>
          <w:bCs/>
          <w:kern w:val="0"/>
          <w:sz w:val="32"/>
          <w:szCs w:val="32"/>
        </w:rPr>
        <w:t>一、</w:t>
      </w:r>
      <w:r w:rsidRPr="003A7CAB">
        <w:rPr>
          <w:rFonts w:ascii="標楷體" w:eastAsia="標楷體" w:hAnsi="標楷體" w:hint="eastAsia"/>
          <w:bCs/>
          <w:kern w:val="0"/>
          <w:sz w:val="32"/>
          <w:szCs w:val="32"/>
        </w:rPr>
        <w:t>行政院函請審議「精神衛生法修正草案」等16案</w:t>
      </w:r>
      <w:r w:rsidRPr="008A1E91">
        <w:rPr>
          <w:rFonts w:ascii="標楷體" w:eastAsia="標楷體" w:hAnsi="標楷體" w:hint="eastAsia"/>
          <w:bCs/>
          <w:kern w:val="0"/>
          <w:sz w:val="32"/>
          <w:szCs w:val="32"/>
        </w:rPr>
        <w:t>，</w:t>
      </w:r>
      <w:r w:rsidRPr="00B671A7">
        <w:rPr>
          <w:rFonts w:ascii="標楷體" w:eastAsia="標楷體" w:hAnsi="標楷體" w:cs="Times New Roman" w:hint="eastAsia"/>
          <w:bCs/>
          <w:kern w:val="0"/>
          <w:sz w:val="32"/>
          <w:szCs w:val="32"/>
        </w:rPr>
        <w:t>審查完竣，</w:t>
      </w:r>
      <w:r>
        <w:rPr>
          <w:rFonts w:ascii="標楷體" w:eastAsia="標楷體" w:hAnsi="標楷體" w:cs="Times New Roman" w:hint="eastAsia"/>
          <w:bCs/>
          <w:kern w:val="0"/>
          <w:sz w:val="32"/>
          <w:szCs w:val="32"/>
        </w:rPr>
        <w:t>併案擬具審查報告，提報院會討論。內容如審查結果。院會討論時，由林召集委員為洲</w:t>
      </w:r>
      <w:r w:rsidRPr="00B671A7">
        <w:rPr>
          <w:rFonts w:ascii="標楷體" w:eastAsia="標楷體" w:hAnsi="標楷體" w:cs="Times New Roman" w:hint="eastAsia"/>
          <w:bCs/>
          <w:kern w:val="0"/>
          <w:sz w:val="32"/>
          <w:szCs w:val="32"/>
        </w:rPr>
        <w:t>補充說明，須交由黨團協商。</w:t>
      </w:r>
    </w:p>
    <w:p w14:paraId="0915CF7B" w14:textId="2A2E3E58" w:rsidR="00531BAF" w:rsidRDefault="00531BAF" w:rsidP="003A7CAB">
      <w:pPr>
        <w:kinsoku w:val="0"/>
        <w:overflowPunct w:val="0"/>
        <w:autoSpaceDE w:val="0"/>
        <w:autoSpaceDN w:val="0"/>
        <w:spacing w:line="440" w:lineRule="exact"/>
        <w:ind w:left="640" w:hangingChars="200" w:hanging="640"/>
        <w:jc w:val="both"/>
        <w:rPr>
          <w:rFonts w:ascii="標楷體" w:eastAsia="標楷體" w:hAnsi="標楷體" w:cs="Times New Roman"/>
          <w:bCs/>
          <w:kern w:val="0"/>
          <w:sz w:val="32"/>
          <w:szCs w:val="32"/>
        </w:rPr>
      </w:pPr>
      <w:r>
        <w:rPr>
          <w:rFonts w:ascii="標楷體" w:eastAsia="標楷體" w:hAnsi="標楷體" w:cs="Times New Roman"/>
          <w:bCs/>
          <w:kern w:val="0"/>
          <w:sz w:val="32"/>
          <w:szCs w:val="32"/>
        </w:rPr>
        <w:t>二</w:t>
      </w:r>
      <w:r>
        <w:rPr>
          <w:rFonts w:ascii="標楷體" w:eastAsia="標楷體" w:hAnsi="標楷體" w:cs="Times New Roman" w:hint="eastAsia"/>
          <w:bCs/>
          <w:kern w:val="0"/>
          <w:sz w:val="32"/>
          <w:szCs w:val="32"/>
        </w:rPr>
        <w:t>、</w:t>
      </w:r>
      <w:r w:rsidR="00D9577D">
        <w:rPr>
          <w:rFonts w:ascii="標楷體" w:eastAsia="標楷體" w:hAnsi="標楷體" w:cs="Times New Roman" w:hint="eastAsia"/>
          <w:bCs/>
          <w:kern w:val="0"/>
          <w:sz w:val="32"/>
          <w:szCs w:val="32"/>
        </w:rPr>
        <w:t>本案</w:t>
      </w:r>
      <w:r w:rsidR="00DA24D1" w:rsidRPr="00DA24D1">
        <w:rPr>
          <w:rFonts w:ascii="標楷體" w:eastAsia="標楷體" w:hAnsi="標楷體" w:cs="Times New Roman" w:hint="eastAsia"/>
          <w:bCs/>
          <w:kern w:val="0"/>
          <w:sz w:val="32"/>
          <w:szCs w:val="32"/>
        </w:rPr>
        <w:t>條文內容涉引用條次部分，授權議事人員俟本草案條次確定後配合調整。</w:t>
      </w:r>
    </w:p>
    <w:p w14:paraId="61B3A5BD" w14:textId="081BFEF1" w:rsidR="003A7CAB" w:rsidRPr="000E17E1" w:rsidRDefault="003A7CAB" w:rsidP="003A7CAB">
      <w:pPr>
        <w:overflowPunct w:val="0"/>
        <w:snapToGrid w:val="0"/>
        <w:spacing w:beforeLines="100" w:before="360" w:line="440" w:lineRule="exact"/>
        <w:jc w:val="both"/>
        <w:outlineLvl w:val="3"/>
        <w:rPr>
          <w:rFonts w:ascii="標楷體" w:eastAsia="標楷體" w:hAnsi="標楷體" w:cs="Times New Roman"/>
          <w:sz w:val="32"/>
          <w:szCs w:val="32"/>
        </w:rPr>
      </w:pPr>
      <w:r w:rsidRPr="003A7CAB">
        <w:rPr>
          <w:rFonts w:ascii="標楷體" w:eastAsia="標楷體" w:hAnsi="標楷體" w:cs="Times New Roman" w:hint="eastAsia"/>
          <w:b/>
          <w:bCs/>
          <w:sz w:val="32"/>
          <w:szCs w:val="32"/>
        </w:rPr>
        <w:t>審查結果：</w:t>
      </w:r>
    </w:p>
    <w:p w14:paraId="69635162" w14:textId="1A67D0DB" w:rsidR="00FD1377" w:rsidRDefault="00FD1377" w:rsidP="00D9577D">
      <w:pPr>
        <w:pStyle w:val="a"/>
        <w:ind w:left="737" w:hanging="737"/>
      </w:pPr>
      <w:r>
        <w:rPr>
          <w:rFonts w:hint="eastAsia"/>
        </w:rPr>
        <w:t>第五十三條</w:t>
      </w:r>
      <w:r w:rsidRPr="00FD1377">
        <w:rPr>
          <w:rFonts w:hint="eastAsia"/>
        </w:rPr>
        <w:t>，</w:t>
      </w:r>
      <w:r w:rsidR="00D632B6">
        <w:rPr>
          <w:rFonts w:hint="eastAsia"/>
        </w:rPr>
        <w:t>照行政院</w:t>
      </w:r>
      <w:r w:rsidR="00D632B6" w:rsidRPr="00D632B6">
        <w:rPr>
          <w:rFonts w:hint="eastAsia"/>
        </w:rPr>
        <w:t>修正文字</w:t>
      </w:r>
      <w:r w:rsidRPr="00FD1377">
        <w:rPr>
          <w:rFonts w:hint="eastAsia"/>
        </w:rPr>
        <w:t>通過如下：</w:t>
      </w:r>
    </w:p>
    <w:p w14:paraId="16F58343" w14:textId="4F0D2E0D" w:rsidR="00FD1377" w:rsidRPr="00321892" w:rsidRDefault="00FD1377" w:rsidP="00FD1377">
      <w:pPr>
        <w:overflowPunct w:val="0"/>
        <w:spacing w:line="420" w:lineRule="exact"/>
        <w:ind w:leftChars="150" w:left="1000" w:hangingChars="200" w:hanging="640"/>
        <w:jc w:val="both"/>
        <w:rPr>
          <w:rFonts w:ascii="標楷體" w:eastAsia="標楷體" w:hAnsi="標楷體"/>
          <w:color w:val="000000"/>
          <w:kern w:val="0"/>
          <w:sz w:val="32"/>
          <w:szCs w:val="32"/>
        </w:rPr>
      </w:pPr>
      <w:r>
        <w:rPr>
          <w:rFonts w:ascii="標楷體" w:eastAsia="標楷體" w:hAnsi="標楷體" w:hint="eastAsia"/>
          <w:color w:val="000000"/>
          <w:kern w:val="0"/>
          <w:sz w:val="32"/>
          <w:szCs w:val="32"/>
        </w:rPr>
        <w:t>「第五十三</w:t>
      </w:r>
      <w:r w:rsidRPr="00321892">
        <w:rPr>
          <w:rFonts w:ascii="標楷體" w:eastAsia="標楷體" w:hAnsi="標楷體" w:hint="eastAsia"/>
          <w:color w:val="000000"/>
          <w:kern w:val="0"/>
          <w:sz w:val="32"/>
          <w:szCs w:val="32"/>
        </w:rPr>
        <w:t xml:space="preserve">條　</w:t>
      </w:r>
      <w:r>
        <w:rPr>
          <w:rFonts w:ascii="標楷體" w:eastAsia="標楷體" w:hAnsi="標楷體" w:hint="eastAsia"/>
          <w:color w:val="000000"/>
          <w:kern w:val="0"/>
          <w:sz w:val="32"/>
          <w:szCs w:val="32"/>
        </w:rPr>
        <w:t>精神照護機構於病人擅自離開該機構時，應即通知其</w:t>
      </w:r>
      <w:r w:rsidRPr="00FD1377">
        <w:rPr>
          <w:rFonts w:ascii="標楷體" w:eastAsia="標楷體" w:hAnsi="標楷體" w:hint="eastAsia"/>
          <w:color w:val="000000"/>
          <w:kern w:val="0"/>
          <w:sz w:val="32"/>
          <w:szCs w:val="32"/>
          <w:u w:val="single"/>
        </w:rPr>
        <w:t>家屬或</w:t>
      </w:r>
      <w:r>
        <w:rPr>
          <w:rFonts w:ascii="標楷體" w:eastAsia="標楷體" w:hAnsi="標楷體" w:hint="eastAsia"/>
          <w:color w:val="000000"/>
          <w:kern w:val="0"/>
          <w:sz w:val="32"/>
          <w:szCs w:val="32"/>
        </w:rPr>
        <w:t>保護人；病人行蹤不明時，</w:t>
      </w:r>
      <w:r>
        <w:rPr>
          <w:rFonts w:ascii="標楷體" w:eastAsia="標楷體" w:hAnsi="標楷體"/>
          <w:color w:val="000000"/>
          <w:kern w:val="0"/>
          <w:sz w:val="32"/>
          <w:szCs w:val="32"/>
        </w:rPr>
        <w:t>應即</w:t>
      </w:r>
      <w:r w:rsidRPr="00FD1377">
        <w:rPr>
          <w:rFonts w:ascii="標楷體" w:eastAsia="標楷體" w:hAnsi="標楷體"/>
          <w:color w:val="000000"/>
          <w:kern w:val="0"/>
          <w:sz w:val="32"/>
          <w:szCs w:val="32"/>
          <w:u w:val="single"/>
        </w:rPr>
        <w:t>通知地方主管機關及</w:t>
      </w:r>
      <w:r>
        <w:rPr>
          <w:rFonts w:ascii="標楷體" w:eastAsia="標楷體" w:hAnsi="標楷體"/>
          <w:color w:val="000000"/>
          <w:kern w:val="0"/>
          <w:sz w:val="32"/>
          <w:szCs w:val="32"/>
        </w:rPr>
        <w:t>警察機關積極協尋</w:t>
      </w:r>
      <w:r w:rsidRPr="00321892">
        <w:rPr>
          <w:rFonts w:ascii="標楷體" w:eastAsia="標楷體" w:hAnsi="標楷體" w:hint="eastAsia"/>
          <w:color w:val="000000"/>
          <w:kern w:val="0"/>
          <w:sz w:val="32"/>
          <w:szCs w:val="32"/>
        </w:rPr>
        <w:t>。</w:t>
      </w:r>
    </w:p>
    <w:p w14:paraId="78B5F04D" w14:textId="448B0533" w:rsidR="00FD1377" w:rsidRDefault="00FD1377" w:rsidP="00FD1377">
      <w:pPr>
        <w:overflowPunct w:val="0"/>
        <w:spacing w:line="420" w:lineRule="exact"/>
        <w:ind w:leftChars="416" w:left="998" w:firstLineChars="219" w:firstLine="701"/>
        <w:jc w:val="both"/>
      </w:pPr>
      <w:r>
        <w:rPr>
          <w:rFonts w:ascii="標楷體" w:eastAsia="標楷體" w:hAnsi="標楷體" w:hint="eastAsia"/>
          <w:color w:val="000000"/>
          <w:kern w:val="0"/>
          <w:sz w:val="32"/>
          <w:szCs w:val="32"/>
        </w:rPr>
        <w:t>警察</w:t>
      </w:r>
      <w:r w:rsidRPr="00321892">
        <w:rPr>
          <w:rFonts w:ascii="標楷體" w:eastAsia="標楷體" w:hAnsi="標楷體" w:hint="eastAsia"/>
          <w:color w:val="000000"/>
          <w:kern w:val="0"/>
          <w:sz w:val="32"/>
          <w:szCs w:val="32"/>
        </w:rPr>
        <w:t>機關</w:t>
      </w:r>
      <w:r>
        <w:rPr>
          <w:rFonts w:ascii="標楷體" w:eastAsia="標楷體" w:hAnsi="標楷體" w:hint="eastAsia"/>
          <w:color w:val="000000"/>
          <w:kern w:val="0"/>
          <w:sz w:val="32"/>
          <w:szCs w:val="32"/>
        </w:rPr>
        <w:t>發現前項擅</w:t>
      </w:r>
      <w:r w:rsidRPr="00FD1377">
        <w:rPr>
          <w:rFonts w:ascii="標楷體" w:eastAsia="標楷體" w:hAnsi="標楷體" w:hint="eastAsia"/>
          <w:color w:val="000000"/>
          <w:kern w:val="0"/>
          <w:sz w:val="32"/>
          <w:szCs w:val="32"/>
          <w:u w:val="single"/>
        </w:rPr>
        <w:t>自</w:t>
      </w:r>
      <w:r>
        <w:rPr>
          <w:rFonts w:ascii="標楷體" w:eastAsia="標楷體" w:hAnsi="標楷體" w:hint="eastAsia"/>
          <w:color w:val="000000"/>
          <w:kern w:val="0"/>
          <w:sz w:val="32"/>
          <w:szCs w:val="32"/>
        </w:rPr>
        <w:t>離</w:t>
      </w:r>
      <w:r w:rsidRPr="00FD1377">
        <w:rPr>
          <w:rFonts w:ascii="標楷體" w:eastAsia="標楷體" w:hAnsi="標楷體" w:hint="eastAsia"/>
          <w:color w:val="000000"/>
          <w:kern w:val="0"/>
          <w:sz w:val="32"/>
          <w:szCs w:val="32"/>
          <w:u w:val="single"/>
        </w:rPr>
        <w:t>開</w:t>
      </w:r>
      <w:r>
        <w:rPr>
          <w:rFonts w:ascii="標楷體" w:eastAsia="標楷體" w:hAnsi="標楷體" w:hint="eastAsia"/>
          <w:color w:val="000000"/>
          <w:kern w:val="0"/>
          <w:sz w:val="32"/>
          <w:szCs w:val="32"/>
        </w:rPr>
        <w:t>機構之病人時，應通知原機構</w:t>
      </w:r>
      <w:r w:rsidRPr="00FD1377">
        <w:rPr>
          <w:rFonts w:ascii="標楷體" w:eastAsia="標楷體" w:hAnsi="標楷體" w:hint="eastAsia"/>
          <w:color w:val="000000"/>
          <w:kern w:val="0"/>
          <w:sz w:val="32"/>
          <w:szCs w:val="32"/>
          <w:u w:val="single"/>
        </w:rPr>
        <w:t>帶回</w:t>
      </w:r>
      <w:r>
        <w:rPr>
          <w:rFonts w:ascii="標楷體" w:eastAsia="標楷體" w:hAnsi="標楷體" w:hint="eastAsia"/>
          <w:color w:val="000000"/>
          <w:kern w:val="0"/>
          <w:sz w:val="32"/>
          <w:szCs w:val="32"/>
        </w:rPr>
        <w:t>，</w:t>
      </w:r>
      <w:r w:rsidRPr="00FD1377">
        <w:rPr>
          <w:rFonts w:ascii="標楷體" w:eastAsia="標楷體" w:hAnsi="標楷體" w:hint="eastAsia"/>
          <w:color w:val="000000"/>
          <w:kern w:val="0"/>
          <w:sz w:val="32"/>
          <w:szCs w:val="32"/>
          <w:u w:val="single"/>
        </w:rPr>
        <w:t>必要時</w:t>
      </w:r>
      <w:r>
        <w:rPr>
          <w:rFonts w:ascii="標楷體" w:eastAsia="標楷體" w:hAnsi="標楷體" w:hint="eastAsia"/>
          <w:color w:val="000000"/>
          <w:kern w:val="0"/>
          <w:sz w:val="32"/>
          <w:szCs w:val="32"/>
        </w:rPr>
        <w:t>協助送回</w:t>
      </w:r>
      <w:r w:rsidRPr="00321892">
        <w:rPr>
          <w:rFonts w:ascii="標楷體" w:eastAsia="標楷體" w:hAnsi="標楷體" w:hint="eastAsia"/>
          <w:color w:val="000000"/>
          <w:kern w:val="0"/>
          <w:sz w:val="32"/>
          <w:szCs w:val="32"/>
        </w:rPr>
        <w:t>。」</w:t>
      </w:r>
    </w:p>
    <w:p w14:paraId="119E76F9" w14:textId="0B3B8CA0" w:rsidR="00FD1377" w:rsidRDefault="00FD1377" w:rsidP="00D9577D">
      <w:pPr>
        <w:pStyle w:val="a"/>
        <w:spacing w:beforeLines="30" w:before="108"/>
        <w:ind w:left="737" w:hanging="737"/>
      </w:pPr>
      <w:r>
        <w:rPr>
          <w:rFonts w:hint="eastAsia"/>
        </w:rPr>
        <w:t>第五</w:t>
      </w:r>
      <w:r w:rsidRPr="00FD1377">
        <w:rPr>
          <w:rFonts w:hint="eastAsia"/>
        </w:rPr>
        <w:t>章章名，照行政院提案</w:t>
      </w:r>
      <w:r w:rsidR="008121B8">
        <w:rPr>
          <w:rFonts w:hint="eastAsia"/>
        </w:rPr>
        <w:t>通過</w:t>
      </w:r>
      <w:r w:rsidR="000F1F37" w:rsidRPr="000F1F37">
        <w:rPr>
          <w:rFonts w:hint="eastAsia"/>
        </w:rPr>
        <w:t>。</w:t>
      </w:r>
    </w:p>
    <w:p w14:paraId="71945CBE" w14:textId="24C4F780" w:rsidR="00C8790E" w:rsidRDefault="00C8790E" w:rsidP="00D9577D">
      <w:pPr>
        <w:pStyle w:val="a"/>
        <w:spacing w:beforeLines="30" w:before="108"/>
        <w:ind w:left="737" w:hanging="737"/>
      </w:pPr>
      <w:r w:rsidRPr="00531BAF">
        <w:rPr>
          <w:rFonts w:hint="eastAsia"/>
        </w:rPr>
        <w:t>第</w:t>
      </w:r>
      <w:r w:rsidR="003A7CAB" w:rsidRPr="00531BAF">
        <w:rPr>
          <w:rFonts w:hint="eastAsia"/>
        </w:rPr>
        <w:t>五十八</w:t>
      </w:r>
      <w:r w:rsidRPr="00531BAF">
        <w:rPr>
          <w:rFonts w:hint="eastAsia"/>
        </w:rPr>
        <w:t>條，</w:t>
      </w:r>
      <w:r w:rsidR="00531BAF" w:rsidRPr="00531BAF">
        <w:rPr>
          <w:rFonts w:hint="eastAsia"/>
        </w:rPr>
        <w:t>修正通過如下：</w:t>
      </w:r>
    </w:p>
    <w:p w14:paraId="16A87DFE" w14:textId="77777777" w:rsidR="00531BAF" w:rsidRDefault="00531BAF" w:rsidP="00531BAF">
      <w:pPr>
        <w:overflowPunct w:val="0"/>
        <w:spacing w:line="420" w:lineRule="exact"/>
        <w:ind w:leftChars="150" w:left="1000" w:hangingChars="200" w:hanging="640"/>
        <w:jc w:val="both"/>
        <w:rPr>
          <w:rFonts w:ascii="標楷體" w:eastAsia="標楷體" w:hAnsi="標楷體"/>
          <w:color w:val="000000"/>
          <w:kern w:val="0"/>
          <w:sz w:val="32"/>
          <w:szCs w:val="32"/>
        </w:rPr>
      </w:pPr>
      <w:r>
        <w:rPr>
          <w:rFonts w:ascii="標楷體" w:eastAsia="標楷體" w:hAnsi="標楷體" w:hint="eastAsia"/>
          <w:color w:val="000000"/>
          <w:kern w:val="0"/>
          <w:sz w:val="32"/>
          <w:szCs w:val="32"/>
        </w:rPr>
        <w:t>「</w:t>
      </w:r>
      <w:r w:rsidRPr="00531BAF">
        <w:rPr>
          <w:rFonts w:ascii="標楷體" w:eastAsia="標楷體" w:hAnsi="標楷體" w:hint="eastAsia"/>
          <w:color w:val="000000"/>
          <w:kern w:val="0"/>
          <w:sz w:val="32"/>
          <w:szCs w:val="32"/>
        </w:rPr>
        <w:t>第</w:t>
      </w:r>
      <w:r w:rsidRPr="00531BAF">
        <w:rPr>
          <w:rFonts w:ascii="標楷體" w:eastAsia="標楷體" w:hAnsi="標楷體"/>
          <w:color w:val="000000"/>
          <w:kern w:val="0"/>
          <w:sz w:val="32"/>
          <w:szCs w:val="32"/>
          <w:u w:val="single"/>
        </w:rPr>
        <w:t>五十八</w:t>
      </w:r>
      <w:r w:rsidRPr="00531BAF">
        <w:rPr>
          <w:rFonts w:ascii="標楷體" w:eastAsia="標楷體" w:hAnsi="標楷體"/>
          <w:color w:val="000000"/>
          <w:kern w:val="0"/>
          <w:sz w:val="32"/>
          <w:szCs w:val="32"/>
        </w:rPr>
        <w:t>條　強制社區治療項目如下，並得合併數項目為之：</w:t>
      </w:r>
    </w:p>
    <w:p w14:paraId="51221663" w14:textId="58F62627" w:rsidR="00531BAF" w:rsidRPr="00531BAF" w:rsidRDefault="00531BAF"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531BAF">
        <w:rPr>
          <w:rFonts w:ascii="標楷體" w:eastAsia="標楷體" w:hAnsi="標楷體" w:hint="eastAsia"/>
          <w:color w:val="000000"/>
          <w:kern w:val="0"/>
          <w:sz w:val="32"/>
          <w:szCs w:val="32"/>
        </w:rPr>
        <w:t>一、</w:t>
      </w:r>
      <w:r w:rsidRPr="008B69EC">
        <w:rPr>
          <w:rFonts w:ascii="標楷體" w:eastAsia="標楷體" w:hAnsi="標楷體" w:cs="Times New Roman" w:hint="eastAsia"/>
          <w:sz w:val="32"/>
          <w:szCs w:val="32"/>
        </w:rPr>
        <w:t>藥物</w:t>
      </w:r>
      <w:r w:rsidRPr="00531BAF">
        <w:rPr>
          <w:rFonts w:ascii="標楷體" w:eastAsia="標楷體" w:hAnsi="標楷體" w:hint="eastAsia"/>
          <w:color w:val="000000"/>
          <w:kern w:val="0"/>
          <w:sz w:val="32"/>
          <w:szCs w:val="32"/>
        </w:rPr>
        <w:t>治療。</w:t>
      </w:r>
    </w:p>
    <w:p w14:paraId="23C1ACD5" w14:textId="77777777" w:rsidR="00531BAF" w:rsidRPr="00531BAF" w:rsidRDefault="00531BAF"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531BAF">
        <w:rPr>
          <w:rFonts w:ascii="標楷體" w:eastAsia="標楷體" w:hAnsi="標楷體" w:hint="eastAsia"/>
          <w:color w:val="000000"/>
          <w:kern w:val="0"/>
          <w:sz w:val="32"/>
          <w:szCs w:val="32"/>
        </w:rPr>
        <w:t>二、</w:t>
      </w:r>
      <w:r w:rsidRPr="008B69EC">
        <w:rPr>
          <w:rFonts w:ascii="標楷體" w:eastAsia="標楷體" w:hAnsi="標楷體" w:cs="Times New Roman" w:hint="eastAsia"/>
          <w:sz w:val="32"/>
          <w:szCs w:val="32"/>
        </w:rPr>
        <w:t>藥物</w:t>
      </w:r>
      <w:r w:rsidRPr="00531BAF">
        <w:rPr>
          <w:rFonts w:ascii="標楷體" w:eastAsia="標楷體" w:hAnsi="標楷體" w:hint="eastAsia"/>
          <w:color w:val="000000"/>
          <w:kern w:val="0"/>
          <w:sz w:val="32"/>
          <w:szCs w:val="32"/>
        </w:rPr>
        <w:t>之血液或尿液濃度檢驗。</w:t>
      </w:r>
    </w:p>
    <w:p w14:paraId="58102B30" w14:textId="77777777" w:rsidR="00531BAF" w:rsidRDefault="00531BAF"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531BAF">
        <w:rPr>
          <w:rFonts w:ascii="標楷體" w:eastAsia="標楷體" w:hAnsi="標楷體" w:hint="eastAsia"/>
          <w:color w:val="000000"/>
          <w:kern w:val="0"/>
          <w:sz w:val="32"/>
          <w:szCs w:val="32"/>
        </w:rPr>
        <w:t>三、酒精或其他成癮物質篩檢。</w:t>
      </w:r>
    </w:p>
    <w:p w14:paraId="76229ECD" w14:textId="1BE03B95" w:rsidR="00531BAF" w:rsidRDefault="00531BAF"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8121B8">
        <w:rPr>
          <w:rFonts w:ascii="標楷體" w:eastAsia="標楷體" w:hAnsi="標楷體"/>
          <w:color w:val="000000"/>
          <w:kern w:val="0"/>
          <w:sz w:val="32"/>
          <w:szCs w:val="32"/>
          <w:u w:val="single"/>
        </w:rPr>
        <w:t>四</w:t>
      </w:r>
      <w:r w:rsidRPr="008121B8">
        <w:rPr>
          <w:rFonts w:ascii="標楷體" w:eastAsia="標楷體" w:hAnsi="標楷體" w:hint="eastAsia"/>
          <w:color w:val="000000"/>
          <w:kern w:val="0"/>
          <w:sz w:val="32"/>
          <w:szCs w:val="32"/>
          <w:u w:val="single"/>
        </w:rPr>
        <w:t>、</w:t>
      </w:r>
      <w:r w:rsidRPr="008B69EC">
        <w:rPr>
          <w:rFonts w:ascii="標楷體" w:eastAsia="標楷體" w:hAnsi="標楷體"/>
          <w:color w:val="000000"/>
          <w:kern w:val="0"/>
          <w:sz w:val="32"/>
          <w:szCs w:val="32"/>
          <w:u w:val="single"/>
        </w:rPr>
        <w:t>心理</w:t>
      </w:r>
      <w:r w:rsidRPr="00531BAF">
        <w:rPr>
          <w:rFonts w:ascii="標楷體" w:eastAsia="標楷體" w:hAnsi="標楷體"/>
          <w:color w:val="000000"/>
          <w:kern w:val="0"/>
          <w:sz w:val="32"/>
          <w:szCs w:val="32"/>
          <w:u w:val="single"/>
        </w:rPr>
        <w:t>治療</w:t>
      </w:r>
      <w:r>
        <w:rPr>
          <w:rFonts w:ascii="標楷體" w:eastAsia="標楷體" w:hAnsi="標楷體" w:hint="eastAsia"/>
          <w:color w:val="000000"/>
          <w:kern w:val="0"/>
          <w:sz w:val="32"/>
          <w:szCs w:val="32"/>
        </w:rPr>
        <w:t>。</w:t>
      </w:r>
    </w:p>
    <w:p w14:paraId="045A8ECF" w14:textId="15172648" w:rsidR="00531BAF" w:rsidRPr="00531BAF" w:rsidRDefault="00531BAF"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8121B8">
        <w:rPr>
          <w:rFonts w:ascii="標楷體" w:eastAsia="標楷體" w:hAnsi="標楷體" w:hint="eastAsia"/>
          <w:color w:val="000000"/>
          <w:kern w:val="0"/>
          <w:sz w:val="32"/>
          <w:szCs w:val="32"/>
          <w:u w:val="single"/>
        </w:rPr>
        <w:t>五、</w:t>
      </w:r>
      <w:r w:rsidRPr="008121B8">
        <w:rPr>
          <w:rFonts w:ascii="標楷體" w:eastAsia="標楷體" w:hAnsi="標楷體"/>
          <w:color w:val="000000"/>
          <w:kern w:val="0"/>
          <w:sz w:val="32"/>
          <w:szCs w:val="32"/>
          <w:u w:val="single"/>
        </w:rPr>
        <w:t>復</w:t>
      </w:r>
      <w:r w:rsidRPr="00531BAF">
        <w:rPr>
          <w:rFonts w:ascii="標楷體" w:eastAsia="標楷體" w:hAnsi="標楷體"/>
          <w:color w:val="000000"/>
          <w:kern w:val="0"/>
          <w:sz w:val="32"/>
          <w:szCs w:val="32"/>
          <w:u w:val="single"/>
        </w:rPr>
        <w:t>健治療</w:t>
      </w:r>
      <w:r>
        <w:rPr>
          <w:rFonts w:ascii="標楷體" w:eastAsia="標楷體" w:hAnsi="標楷體" w:hint="eastAsia"/>
          <w:color w:val="000000"/>
          <w:kern w:val="0"/>
          <w:sz w:val="32"/>
          <w:szCs w:val="32"/>
        </w:rPr>
        <w:t>。</w:t>
      </w:r>
    </w:p>
    <w:p w14:paraId="5275C4B1" w14:textId="248B150E" w:rsidR="00531BAF" w:rsidRDefault="00531BAF" w:rsidP="008B69EC">
      <w:pPr>
        <w:widowControl/>
        <w:spacing w:line="440" w:lineRule="exact"/>
        <w:ind w:leftChars="413" w:left="1413" w:hangingChars="132" w:hanging="422"/>
        <w:jc w:val="both"/>
        <w:rPr>
          <w:rFonts w:ascii="標楷體" w:eastAsia="標楷體" w:hAnsi="標楷體"/>
          <w:color w:val="000000"/>
          <w:kern w:val="0"/>
          <w:sz w:val="32"/>
          <w:szCs w:val="32"/>
        </w:rPr>
      </w:pPr>
      <w:r>
        <w:rPr>
          <w:rFonts w:ascii="標楷體" w:eastAsia="標楷體" w:hAnsi="標楷體" w:hint="eastAsia"/>
          <w:color w:val="000000"/>
          <w:kern w:val="0"/>
          <w:sz w:val="32"/>
          <w:szCs w:val="32"/>
        </w:rPr>
        <w:t>六、</w:t>
      </w:r>
      <w:r w:rsidRPr="00531BAF">
        <w:rPr>
          <w:rFonts w:ascii="標楷體" w:eastAsia="標楷體" w:hAnsi="標楷體" w:hint="eastAsia"/>
          <w:color w:val="000000"/>
          <w:kern w:val="0"/>
          <w:sz w:val="32"/>
          <w:szCs w:val="32"/>
        </w:rPr>
        <w:t>其他</w:t>
      </w:r>
      <w:r w:rsidRPr="00531BAF">
        <w:rPr>
          <w:rFonts w:ascii="標楷體" w:eastAsia="標楷體" w:hAnsi="標楷體" w:hint="eastAsia"/>
          <w:color w:val="000000"/>
          <w:kern w:val="0"/>
          <w:sz w:val="32"/>
          <w:szCs w:val="32"/>
          <w:u w:val="single"/>
        </w:rPr>
        <w:t>得</w:t>
      </w:r>
      <w:r w:rsidRPr="00531BAF">
        <w:rPr>
          <w:rFonts w:ascii="標楷體" w:eastAsia="標楷體" w:hAnsi="標楷體" w:hint="eastAsia"/>
          <w:color w:val="000000"/>
          <w:kern w:val="0"/>
          <w:sz w:val="32"/>
          <w:szCs w:val="32"/>
        </w:rPr>
        <w:t>避免病情惡化或提升病人適應生活機能之</w:t>
      </w:r>
      <w:r w:rsidRPr="00531BAF">
        <w:rPr>
          <w:rFonts w:ascii="標楷體" w:eastAsia="標楷體" w:hAnsi="標楷體" w:hint="eastAsia"/>
          <w:color w:val="000000"/>
          <w:kern w:val="0"/>
          <w:sz w:val="32"/>
          <w:szCs w:val="32"/>
          <w:u w:val="single"/>
        </w:rPr>
        <w:t>處置</w:t>
      </w:r>
      <w:r w:rsidRPr="00531BAF">
        <w:rPr>
          <w:rFonts w:ascii="標楷體" w:eastAsia="標楷體" w:hAnsi="標楷體" w:hint="eastAsia"/>
          <w:color w:val="000000"/>
          <w:kern w:val="0"/>
          <w:sz w:val="32"/>
          <w:szCs w:val="32"/>
        </w:rPr>
        <w:t>措施。</w:t>
      </w:r>
    </w:p>
    <w:p w14:paraId="309D5120" w14:textId="77777777" w:rsidR="00531BAF" w:rsidRPr="00531BAF" w:rsidRDefault="00531BAF" w:rsidP="008B69EC">
      <w:pPr>
        <w:overflowPunct w:val="0"/>
        <w:spacing w:line="420" w:lineRule="exact"/>
        <w:ind w:leftChars="416" w:left="998" w:firstLineChars="219" w:firstLine="701"/>
        <w:jc w:val="both"/>
        <w:rPr>
          <w:rFonts w:ascii="標楷體" w:eastAsia="標楷體" w:hAnsi="標楷體"/>
          <w:color w:val="000000"/>
          <w:kern w:val="0"/>
          <w:sz w:val="32"/>
          <w:szCs w:val="32"/>
        </w:rPr>
      </w:pPr>
      <w:r w:rsidRPr="00531BAF">
        <w:rPr>
          <w:rFonts w:ascii="標楷體" w:eastAsia="標楷體" w:hAnsi="標楷體"/>
          <w:color w:val="000000"/>
          <w:kern w:val="0"/>
          <w:sz w:val="32"/>
          <w:szCs w:val="32"/>
          <w:u w:val="single"/>
        </w:rPr>
        <w:t>地方</w:t>
      </w:r>
      <w:r w:rsidRPr="008B69EC">
        <w:rPr>
          <w:rFonts w:ascii="標楷體" w:eastAsia="標楷體" w:hAnsi="標楷體"/>
          <w:color w:val="000000"/>
          <w:kern w:val="0"/>
          <w:sz w:val="32"/>
          <w:szCs w:val="32"/>
          <w:u w:val="single"/>
        </w:rPr>
        <w:t>主管機關</w:t>
      </w:r>
      <w:r w:rsidRPr="00531BAF">
        <w:rPr>
          <w:rFonts w:ascii="標楷體" w:eastAsia="標楷體" w:hAnsi="標楷體"/>
          <w:color w:val="000000"/>
          <w:kern w:val="0"/>
          <w:sz w:val="32"/>
          <w:szCs w:val="32"/>
          <w:u w:val="single"/>
        </w:rPr>
        <w:t>執行前項</w:t>
      </w:r>
      <w:r w:rsidRPr="00531BAF">
        <w:rPr>
          <w:rFonts w:ascii="標楷體" w:eastAsia="標楷體" w:hAnsi="標楷體"/>
          <w:color w:val="000000"/>
          <w:kern w:val="0"/>
          <w:sz w:val="32"/>
          <w:szCs w:val="32"/>
        </w:rPr>
        <w:t>治療，</w:t>
      </w:r>
      <w:r w:rsidRPr="00531BAF">
        <w:rPr>
          <w:rFonts w:ascii="標楷體" w:eastAsia="標楷體" w:hAnsi="標楷體"/>
          <w:color w:val="000000"/>
          <w:kern w:val="0"/>
          <w:sz w:val="32"/>
          <w:szCs w:val="32"/>
          <w:u w:val="single"/>
        </w:rPr>
        <w:t>於</w:t>
      </w:r>
      <w:r w:rsidRPr="00531BAF">
        <w:rPr>
          <w:rFonts w:ascii="標楷體" w:eastAsia="標楷體" w:hAnsi="標楷體"/>
          <w:color w:val="000000"/>
          <w:kern w:val="0"/>
          <w:sz w:val="32"/>
          <w:szCs w:val="32"/>
        </w:rPr>
        <w:t>必要時</w:t>
      </w:r>
      <w:r w:rsidRPr="00531BAF">
        <w:rPr>
          <w:rFonts w:ascii="標楷體" w:eastAsia="標楷體" w:hAnsi="標楷體"/>
          <w:color w:val="000000"/>
          <w:kern w:val="0"/>
          <w:sz w:val="32"/>
          <w:szCs w:val="32"/>
          <w:u w:val="single"/>
        </w:rPr>
        <w:t>，</w:t>
      </w:r>
      <w:r w:rsidRPr="00531BAF">
        <w:rPr>
          <w:rFonts w:ascii="標楷體" w:eastAsia="標楷體" w:hAnsi="標楷體"/>
          <w:color w:val="000000"/>
          <w:kern w:val="0"/>
          <w:sz w:val="32"/>
          <w:szCs w:val="32"/>
        </w:rPr>
        <w:t>得洽請警察或消防機關協助執行</w:t>
      </w:r>
      <w:r w:rsidRPr="00531BAF">
        <w:rPr>
          <w:rFonts w:ascii="標楷體" w:eastAsia="標楷體" w:hAnsi="標楷體"/>
          <w:color w:val="000000"/>
          <w:kern w:val="0"/>
          <w:sz w:val="32"/>
          <w:szCs w:val="32"/>
          <w:u w:val="single"/>
        </w:rPr>
        <w:t>下列事項</w:t>
      </w:r>
      <w:r w:rsidRPr="00531BAF">
        <w:rPr>
          <w:rFonts w:ascii="標楷體" w:eastAsia="標楷體" w:hAnsi="標楷體"/>
          <w:color w:val="000000"/>
          <w:kern w:val="0"/>
          <w:sz w:val="32"/>
          <w:szCs w:val="32"/>
        </w:rPr>
        <w:t>：</w:t>
      </w:r>
    </w:p>
    <w:p w14:paraId="1E3E1337" w14:textId="337E6A45" w:rsidR="00531BAF" w:rsidRPr="00531BAF" w:rsidRDefault="00531BAF"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531BAF">
        <w:rPr>
          <w:rFonts w:ascii="標楷體" w:eastAsia="標楷體" w:hAnsi="標楷體"/>
          <w:color w:val="000000"/>
          <w:kern w:val="0"/>
          <w:sz w:val="32"/>
          <w:szCs w:val="32"/>
          <w:u w:val="single"/>
        </w:rPr>
        <w:t>一、警察機關：</w:t>
      </w:r>
      <w:r w:rsidR="008121B8">
        <w:rPr>
          <w:rFonts w:ascii="標楷體" w:eastAsia="標楷體" w:hAnsi="標楷體" w:hint="eastAsia"/>
          <w:color w:val="000000"/>
          <w:kern w:val="0"/>
          <w:sz w:val="32"/>
          <w:szCs w:val="32"/>
          <w:u w:val="single"/>
        </w:rPr>
        <w:t>協助嚴重病人強制社區治療、</w:t>
      </w:r>
      <w:r w:rsidRPr="00531BAF">
        <w:rPr>
          <w:rFonts w:ascii="標楷體" w:eastAsia="標楷體" w:hAnsi="標楷體"/>
          <w:color w:val="000000"/>
          <w:kern w:val="0"/>
          <w:sz w:val="32"/>
          <w:szCs w:val="32"/>
          <w:u w:val="single"/>
        </w:rPr>
        <w:t>維護現場秩序及人員人身安全。</w:t>
      </w:r>
    </w:p>
    <w:p w14:paraId="4E73EF9C" w14:textId="77777777" w:rsidR="00531BAF" w:rsidRPr="00531BAF" w:rsidRDefault="00531BAF"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531BAF">
        <w:rPr>
          <w:rFonts w:ascii="標楷體" w:eastAsia="標楷體" w:hAnsi="標楷體"/>
          <w:color w:val="000000"/>
          <w:kern w:val="0"/>
          <w:sz w:val="32"/>
          <w:szCs w:val="32"/>
          <w:u w:val="single"/>
        </w:rPr>
        <w:lastRenderedPageBreak/>
        <w:t>二、消防機關：載送照護嚴重病人至指定辦理強制社</w:t>
      </w:r>
      <w:r w:rsidRPr="00531BAF">
        <w:rPr>
          <w:rFonts w:ascii="標楷體" w:eastAsia="標楷體" w:hAnsi="標楷體" w:hint="eastAsia"/>
          <w:color w:val="000000"/>
          <w:kern w:val="0"/>
          <w:sz w:val="32"/>
          <w:szCs w:val="32"/>
          <w:u w:val="single"/>
        </w:rPr>
        <w:t>區治療項目之機構或團體接受治療。</w:t>
      </w:r>
    </w:p>
    <w:p w14:paraId="50BC0A37" w14:textId="354CFF07" w:rsidR="00531BAF" w:rsidRPr="00531BAF" w:rsidRDefault="00531BAF" w:rsidP="008B69EC">
      <w:pPr>
        <w:overflowPunct w:val="0"/>
        <w:spacing w:line="420" w:lineRule="exact"/>
        <w:ind w:leftChars="416" w:left="998" w:firstLineChars="219" w:firstLine="701"/>
        <w:jc w:val="both"/>
        <w:rPr>
          <w:rFonts w:ascii="標楷體" w:eastAsia="標楷體" w:hAnsi="標楷體"/>
          <w:color w:val="000000"/>
          <w:kern w:val="0"/>
          <w:sz w:val="32"/>
          <w:szCs w:val="32"/>
        </w:rPr>
      </w:pPr>
      <w:r w:rsidRPr="00531BAF">
        <w:rPr>
          <w:rFonts w:ascii="標楷體" w:eastAsia="標楷體" w:hAnsi="標楷體"/>
          <w:color w:val="000000"/>
          <w:kern w:val="0"/>
          <w:sz w:val="32"/>
          <w:szCs w:val="32"/>
          <w:u w:val="single"/>
        </w:rPr>
        <w:t>嚴重病人於強制社區治療期間，未依中央主管機關之指示定期接受治療，地方主管機關必要時得請警察機關或消防機關依前項規定協助之。</w:t>
      </w:r>
    </w:p>
    <w:p w14:paraId="58E0B1F3" w14:textId="77777777" w:rsidR="00531BAF" w:rsidRPr="00531BAF" w:rsidRDefault="00531BAF" w:rsidP="008B69EC">
      <w:pPr>
        <w:overflowPunct w:val="0"/>
        <w:spacing w:line="420" w:lineRule="exact"/>
        <w:ind w:leftChars="416" w:left="998" w:firstLineChars="219" w:firstLine="701"/>
        <w:jc w:val="both"/>
        <w:rPr>
          <w:rFonts w:ascii="標楷體" w:eastAsia="標楷體" w:hAnsi="標楷體"/>
          <w:color w:val="000000"/>
          <w:kern w:val="0"/>
          <w:sz w:val="32"/>
          <w:szCs w:val="32"/>
        </w:rPr>
      </w:pPr>
      <w:r w:rsidRPr="00531BAF">
        <w:rPr>
          <w:rFonts w:ascii="標楷體" w:eastAsia="標楷體" w:hAnsi="標楷體"/>
          <w:color w:val="000000"/>
          <w:kern w:val="0"/>
          <w:sz w:val="32"/>
          <w:szCs w:val="32"/>
          <w:u w:val="single"/>
        </w:rPr>
        <w:t>指定精神醫療機構對前項病人得依第六十條第二項至第四項規定啟動緊急安置，並評估是否聲請強制住院。</w:t>
      </w:r>
    </w:p>
    <w:p w14:paraId="3357AFB5" w14:textId="74F9FD90" w:rsidR="00531BAF" w:rsidRDefault="00531BAF" w:rsidP="008B69EC">
      <w:pPr>
        <w:overflowPunct w:val="0"/>
        <w:spacing w:line="420" w:lineRule="exact"/>
        <w:ind w:leftChars="416" w:left="998" w:firstLineChars="219" w:firstLine="701"/>
        <w:jc w:val="both"/>
      </w:pPr>
      <w:r w:rsidRPr="00531BAF">
        <w:rPr>
          <w:rFonts w:ascii="標楷體" w:eastAsia="標楷體" w:hAnsi="標楷體"/>
          <w:color w:val="000000"/>
          <w:kern w:val="0"/>
          <w:sz w:val="32"/>
          <w:szCs w:val="32"/>
          <w:u w:val="single"/>
        </w:rPr>
        <w:t>前項緊急安置期間，不受第六十一條第二項第一款及第二款規定之限制。</w:t>
      </w:r>
      <w:r w:rsidRPr="008B69EC">
        <w:rPr>
          <w:rFonts w:ascii="標楷體" w:eastAsia="標楷體" w:hAnsi="標楷體" w:hint="eastAsia"/>
          <w:color w:val="000000"/>
          <w:kern w:val="0"/>
          <w:sz w:val="32"/>
          <w:szCs w:val="32"/>
        </w:rPr>
        <w:t>」</w:t>
      </w:r>
    </w:p>
    <w:p w14:paraId="332D6B9A" w14:textId="27668222" w:rsidR="00992058" w:rsidRDefault="00992058" w:rsidP="00D9577D">
      <w:pPr>
        <w:pStyle w:val="a"/>
        <w:spacing w:beforeLines="30" w:before="108"/>
        <w:ind w:left="737" w:hanging="737"/>
      </w:pPr>
      <w:r>
        <w:rPr>
          <w:rFonts w:hint="eastAsia"/>
        </w:rPr>
        <w:t>第</w:t>
      </w:r>
      <w:r w:rsidRPr="00EE2738">
        <w:rPr>
          <w:rFonts w:hint="eastAsia"/>
        </w:rPr>
        <w:t>五十八條立法說</w:t>
      </w:r>
      <w:r w:rsidRPr="00992058">
        <w:rPr>
          <w:rFonts w:hint="eastAsia"/>
        </w:rPr>
        <w:t>明</w:t>
      </w:r>
      <w:r>
        <w:rPr>
          <w:rFonts w:hint="eastAsia"/>
        </w:rPr>
        <w:t>第四項</w:t>
      </w:r>
      <w:r w:rsidRPr="00992058">
        <w:rPr>
          <w:rFonts w:hint="eastAsia"/>
        </w:rPr>
        <w:t>修正為：</w:t>
      </w:r>
    </w:p>
    <w:p w14:paraId="586EB935" w14:textId="48C1EAC9" w:rsidR="00992058" w:rsidRDefault="00992058" w:rsidP="00992058">
      <w:pPr>
        <w:overflowPunct w:val="0"/>
        <w:spacing w:line="420" w:lineRule="exact"/>
        <w:ind w:leftChars="150" w:left="1320" w:hangingChars="300" w:hanging="960"/>
        <w:jc w:val="both"/>
      </w:pPr>
      <w:r>
        <w:rPr>
          <w:rFonts w:ascii="標楷體" w:eastAsia="標楷體" w:hAnsi="標楷體" w:hint="eastAsia"/>
          <w:sz w:val="32"/>
          <w:szCs w:val="32"/>
        </w:rPr>
        <w:t>「四</w:t>
      </w:r>
      <w:r w:rsidRPr="005B6A54">
        <w:rPr>
          <w:rFonts w:ascii="標楷體" w:eastAsia="標楷體" w:hAnsi="標楷體" w:hint="eastAsia"/>
          <w:sz w:val="32"/>
          <w:szCs w:val="32"/>
        </w:rPr>
        <w:t>、</w:t>
      </w:r>
      <w:r w:rsidRPr="00992058">
        <w:rPr>
          <w:rFonts w:ascii="標楷體" w:eastAsia="標楷體" w:hAnsi="標楷體" w:hint="eastAsia"/>
          <w:color w:val="000000"/>
          <w:sz w:val="32"/>
          <w:szCs w:val="32"/>
        </w:rPr>
        <w:t>增訂第三項。考量實務上往往因嚴重病人未能配合機構、團體之指示，定期接受強制社區治療，故定明</w:t>
      </w:r>
      <w:r>
        <w:rPr>
          <w:rFonts w:ascii="標楷體" w:eastAsia="標楷體" w:hAnsi="標楷體" w:hint="eastAsia"/>
          <w:color w:val="000000"/>
          <w:sz w:val="32"/>
          <w:szCs w:val="32"/>
        </w:rPr>
        <w:t>嚴重病人於強制社區治療期間，未依中央主管機關之指示定期接受治療</w:t>
      </w:r>
      <w:r w:rsidRPr="00992058">
        <w:rPr>
          <w:rFonts w:ascii="標楷體" w:eastAsia="標楷體" w:hAnsi="標楷體" w:hint="eastAsia"/>
          <w:color w:val="000000"/>
          <w:sz w:val="32"/>
          <w:szCs w:val="32"/>
        </w:rPr>
        <w:t>，地方主管機關必要時得請警察機關或消防機關依前項規定協助之。又</w:t>
      </w:r>
      <w:r>
        <w:rPr>
          <w:rFonts w:ascii="標楷體" w:eastAsia="標楷體" w:hAnsi="標楷體" w:hint="eastAsia"/>
          <w:color w:val="000000"/>
          <w:sz w:val="32"/>
          <w:szCs w:val="32"/>
        </w:rPr>
        <w:t>第二項、</w:t>
      </w:r>
      <w:r w:rsidRPr="00992058">
        <w:rPr>
          <w:rFonts w:ascii="標楷體" w:eastAsia="標楷體" w:hAnsi="標楷體" w:hint="eastAsia"/>
          <w:color w:val="000000"/>
          <w:sz w:val="32"/>
          <w:szCs w:val="32"/>
        </w:rPr>
        <w:t>第三項所定之「必要時」</w:t>
      </w:r>
      <w:r>
        <w:rPr>
          <w:rFonts w:ascii="標楷體" w:eastAsia="標楷體" w:hAnsi="標楷體" w:hint="eastAsia"/>
          <w:color w:val="000000"/>
          <w:sz w:val="32"/>
          <w:szCs w:val="32"/>
        </w:rPr>
        <w:t>，係指地方主管機關執行</w:t>
      </w:r>
      <w:r w:rsidRPr="00992058">
        <w:rPr>
          <w:rFonts w:ascii="標楷體" w:eastAsia="標楷體" w:hAnsi="標楷體" w:hint="eastAsia"/>
          <w:color w:val="000000"/>
          <w:sz w:val="32"/>
          <w:szCs w:val="32"/>
        </w:rPr>
        <w:t>嚴重病人接受治療時，如有遭受強暴或脅迫，或有事實足認有受危害之虞，或嚴重病人有自傷或自傷之虞。另嚴重病人拒絕治療時，主管機關得依行政執行法第二十八條規定強行實施治療。如執行治療仍有困難時，得依行政程序法第十九條規定，請求警察或消防機關協助執行，被請求機關非有正當理由不得拒絕。相關行政指引，由衛生福利部及內政部共同訂之。</w:t>
      </w:r>
      <w:r w:rsidR="008306E0" w:rsidRPr="008B69EC">
        <w:rPr>
          <w:rFonts w:ascii="標楷體" w:eastAsia="標楷體" w:hAnsi="標楷體" w:hint="eastAsia"/>
          <w:color w:val="000000"/>
          <w:kern w:val="0"/>
          <w:sz w:val="32"/>
          <w:szCs w:val="32"/>
        </w:rPr>
        <w:t>」</w:t>
      </w:r>
    </w:p>
    <w:p w14:paraId="38247236" w14:textId="6200CAC2" w:rsidR="003A7CAB" w:rsidRDefault="003A7CAB" w:rsidP="00D9577D">
      <w:pPr>
        <w:pStyle w:val="a"/>
        <w:spacing w:beforeLines="30" w:before="108"/>
        <w:ind w:left="737" w:hanging="737"/>
      </w:pPr>
      <w:r w:rsidRPr="003A7CAB">
        <w:rPr>
          <w:rFonts w:hint="eastAsia"/>
        </w:rPr>
        <w:t>第五十九條，照行政院提案、委員林為洲等17人提案、台灣民眾黨黨團提案、委員邱泰源等23人提案、委員楊瓊瓔等20人提案、委員莊競程等18人提案及委員蘇巧慧等22人提案通過。</w:t>
      </w:r>
    </w:p>
    <w:p w14:paraId="3DB2AB60" w14:textId="3E88B654" w:rsidR="00C8790E" w:rsidRPr="00FD1377" w:rsidRDefault="00C8790E" w:rsidP="00D9577D">
      <w:pPr>
        <w:pStyle w:val="a"/>
        <w:spacing w:beforeLines="30" w:before="108"/>
        <w:ind w:left="737" w:hanging="737"/>
      </w:pPr>
      <w:r>
        <w:rPr>
          <w:rFonts w:hint="eastAsia"/>
        </w:rPr>
        <w:t>第六十</w:t>
      </w:r>
      <w:r w:rsidRPr="00C8790E">
        <w:rPr>
          <w:rFonts w:hint="eastAsia"/>
        </w:rPr>
        <w:t>條，照行政院提案、</w:t>
      </w:r>
      <w:r w:rsidRPr="001C2C34">
        <w:rPr>
          <w:rFonts w:hint="eastAsia"/>
        </w:rPr>
        <w:t>委員林為洲等17</w:t>
      </w:r>
      <w:r w:rsidR="001C2925">
        <w:rPr>
          <w:rFonts w:hint="eastAsia"/>
        </w:rPr>
        <w:t>人提</w:t>
      </w:r>
      <w:r w:rsidRPr="001C2C34">
        <w:rPr>
          <w:rFonts w:hint="eastAsia"/>
        </w:rPr>
        <w:t>案、委員邱泰源等23人提案、委員莊競程等18人提案</w:t>
      </w:r>
      <w:r w:rsidR="001C2C34" w:rsidRPr="001C2C34">
        <w:rPr>
          <w:rFonts w:hint="eastAsia"/>
        </w:rPr>
        <w:t>及委員蘇巧慧等22人提案</w:t>
      </w:r>
      <w:r w:rsidRPr="001C2C34">
        <w:rPr>
          <w:rFonts w:hint="eastAsia"/>
        </w:rPr>
        <w:t>通過</w:t>
      </w:r>
      <w:r w:rsidRPr="00C8790E">
        <w:rPr>
          <w:rFonts w:hint="eastAsia"/>
        </w:rPr>
        <w:t>。</w:t>
      </w:r>
    </w:p>
    <w:p w14:paraId="554AE186" w14:textId="55F101F5" w:rsidR="009F6769" w:rsidRPr="009F6769" w:rsidRDefault="00C65E05" w:rsidP="00D9577D">
      <w:pPr>
        <w:pStyle w:val="a"/>
        <w:spacing w:beforeLines="30" w:before="108"/>
        <w:ind w:left="737" w:hanging="737"/>
      </w:pPr>
      <w:r>
        <w:rPr>
          <w:rFonts w:hint="eastAsia"/>
        </w:rPr>
        <w:t>第六十二</w:t>
      </w:r>
      <w:r w:rsidRPr="00C8790E">
        <w:rPr>
          <w:rFonts w:hint="eastAsia"/>
        </w:rPr>
        <w:t>條，照行政院提案、</w:t>
      </w:r>
      <w:r w:rsidR="001C2C34" w:rsidRPr="001C2C34">
        <w:rPr>
          <w:rFonts w:hint="eastAsia"/>
        </w:rPr>
        <w:t>委員林為洲等17人提案、台灣民眾黨黨團提案、委員邱泰源等23人提案、委員楊瓊瓔等20人提案、委員莊競程等18人提案及委員蘇巧慧等22人提案通過</w:t>
      </w:r>
      <w:r w:rsidR="001C2C34">
        <w:rPr>
          <w:rFonts w:hint="eastAsia"/>
        </w:rPr>
        <w:t>。</w:t>
      </w:r>
    </w:p>
    <w:p w14:paraId="2AC19B67" w14:textId="05F048DC" w:rsidR="00862D33" w:rsidRDefault="00862D33" w:rsidP="00D9577D">
      <w:pPr>
        <w:pStyle w:val="a"/>
        <w:spacing w:beforeLines="30" w:before="108"/>
        <w:ind w:left="737" w:hanging="737"/>
      </w:pPr>
      <w:r>
        <w:rPr>
          <w:rFonts w:hint="eastAsia"/>
        </w:rPr>
        <w:t>第六十四</w:t>
      </w:r>
      <w:r w:rsidRPr="00862D33">
        <w:rPr>
          <w:rFonts w:hint="eastAsia"/>
        </w:rPr>
        <w:t>條，照行政院提案、委員林為洲等17人提案、台灣民</w:t>
      </w:r>
      <w:r w:rsidRPr="00862D33">
        <w:rPr>
          <w:rFonts w:hint="eastAsia"/>
        </w:rPr>
        <w:lastRenderedPageBreak/>
        <w:t>眾黨黨團提案</w:t>
      </w:r>
      <w:r w:rsidR="001C2C34" w:rsidRPr="00862D33">
        <w:rPr>
          <w:rFonts w:hint="eastAsia"/>
        </w:rPr>
        <w:t>、委員邱泰源等23人提案</w:t>
      </w:r>
      <w:r w:rsidRPr="00862D33">
        <w:rPr>
          <w:rFonts w:hint="eastAsia"/>
        </w:rPr>
        <w:t>、委員莊競程等18人提案</w:t>
      </w:r>
      <w:r>
        <w:rPr>
          <w:rFonts w:hint="eastAsia"/>
        </w:rPr>
        <w:t>及</w:t>
      </w:r>
      <w:r w:rsidR="001C2C34">
        <w:rPr>
          <w:rFonts w:hint="eastAsia"/>
        </w:rPr>
        <w:t>委員</w:t>
      </w:r>
      <w:r>
        <w:rPr>
          <w:rFonts w:hint="eastAsia"/>
        </w:rPr>
        <w:t>蘇巧慧等2</w:t>
      </w:r>
      <w:r>
        <w:t>2人提案</w:t>
      </w:r>
      <w:r w:rsidRPr="00862D33">
        <w:rPr>
          <w:rFonts w:hint="eastAsia"/>
        </w:rPr>
        <w:t>通過</w:t>
      </w:r>
      <w:r>
        <w:rPr>
          <w:rFonts w:hint="eastAsia"/>
        </w:rPr>
        <w:t>。</w:t>
      </w:r>
    </w:p>
    <w:p w14:paraId="6E27C934" w14:textId="77777777" w:rsidR="00D9577D" w:rsidRDefault="00D9577D" w:rsidP="00D9577D">
      <w:pPr>
        <w:pStyle w:val="a"/>
        <w:numPr>
          <w:ilvl w:val="0"/>
          <w:numId w:val="0"/>
        </w:numPr>
        <w:spacing w:beforeLines="30" w:before="108"/>
        <w:ind w:left="737"/>
      </w:pPr>
    </w:p>
    <w:p w14:paraId="01E5076E" w14:textId="7CA47B16" w:rsidR="00862D33" w:rsidRDefault="00862D33" w:rsidP="00D9577D">
      <w:pPr>
        <w:pStyle w:val="a"/>
        <w:spacing w:beforeLines="30" w:before="108"/>
        <w:ind w:left="737" w:hanging="737"/>
      </w:pPr>
      <w:r>
        <w:rPr>
          <w:rFonts w:hint="eastAsia"/>
        </w:rPr>
        <w:t>第六十四</w:t>
      </w:r>
      <w:r w:rsidRPr="00862D33">
        <w:rPr>
          <w:rFonts w:hint="eastAsia"/>
        </w:rPr>
        <w:t>條立法說明</w:t>
      </w:r>
      <w:r w:rsidR="00C35D99">
        <w:rPr>
          <w:rFonts w:hint="eastAsia"/>
        </w:rPr>
        <w:t>二</w:t>
      </w:r>
      <w:r w:rsidRPr="00862D33">
        <w:rPr>
          <w:rFonts w:hint="eastAsia"/>
        </w:rPr>
        <w:t>修正為：</w:t>
      </w:r>
    </w:p>
    <w:p w14:paraId="52654775" w14:textId="64D6A8EB" w:rsidR="00862D33" w:rsidRPr="005B6A54" w:rsidRDefault="00C35D99" w:rsidP="00202E33">
      <w:pPr>
        <w:overflowPunct w:val="0"/>
        <w:spacing w:line="420" w:lineRule="exact"/>
        <w:ind w:leftChars="150" w:left="1320" w:hangingChars="300" w:hanging="960"/>
        <w:jc w:val="both"/>
        <w:rPr>
          <w:sz w:val="32"/>
          <w:szCs w:val="32"/>
        </w:rPr>
      </w:pPr>
      <w:r>
        <w:rPr>
          <w:rFonts w:ascii="標楷體" w:eastAsia="標楷體" w:hAnsi="標楷體" w:hint="eastAsia"/>
          <w:sz w:val="32"/>
          <w:szCs w:val="32"/>
        </w:rPr>
        <w:t>「</w:t>
      </w:r>
      <w:r w:rsidR="0050225D" w:rsidRPr="005B6A54">
        <w:rPr>
          <w:rFonts w:ascii="標楷體" w:eastAsia="標楷體" w:hAnsi="標楷體" w:hint="eastAsia"/>
          <w:sz w:val="32"/>
          <w:szCs w:val="32"/>
        </w:rPr>
        <w:t>二、第一項規定強制住院期限，為使條文文義更加明確，並配合強制住院改由法院審查，酌修文字；其期間之計算包含緊急安置之日數。」</w:t>
      </w:r>
    </w:p>
    <w:p w14:paraId="0E2D7A4A" w14:textId="77FEE15A" w:rsidR="00862D33" w:rsidRDefault="00862D33" w:rsidP="00D9577D">
      <w:pPr>
        <w:pStyle w:val="a"/>
        <w:spacing w:beforeLines="30" w:before="108"/>
        <w:ind w:left="737" w:hanging="737"/>
      </w:pPr>
      <w:r>
        <w:rPr>
          <w:rFonts w:hint="eastAsia"/>
        </w:rPr>
        <w:t>第六十五</w:t>
      </w:r>
      <w:r w:rsidRPr="00862D33">
        <w:rPr>
          <w:rFonts w:hint="eastAsia"/>
        </w:rPr>
        <w:t>條，照行政院提案、委員林為洲等17人提案、台灣民眾黨黨團提案、委員邱泰源等23人提案</w:t>
      </w:r>
      <w:r w:rsidR="001C2C34" w:rsidRPr="00862D33">
        <w:rPr>
          <w:rFonts w:hint="eastAsia"/>
        </w:rPr>
        <w:t>、委員楊瓊瓔等20人</w:t>
      </w:r>
      <w:r w:rsidR="001C2C34" w:rsidRPr="001C2C34">
        <w:rPr>
          <w:rFonts w:hint="eastAsia"/>
        </w:rPr>
        <w:t>提案</w:t>
      </w:r>
      <w:r w:rsidRPr="00862D33">
        <w:rPr>
          <w:rFonts w:hint="eastAsia"/>
        </w:rPr>
        <w:t>、委員莊競程等18人提案及</w:t>
      </w:r>
      <w:r w:rsidR="001C2C34" w:rsidRPr="00862D33">
        <w:rPr>
          <w:rFonts w:hint="eastAsia"/>
        </w:rPr>
        <w:t>委員</w:t>
      </w:r>
      <w:r w:rsidRPr="00862D33">
        <w:rPr>
          <w:rFonts w:hint="eastAsia"/>
        </w:rPr>
        <w:t>蘇巧慧等22人提案通過。</w:t>
      </w:r>
    </w:p>
    <w:p w14:paraId="4520D8E6" w14:textId="19BCC402" w:rsidR="00862D33" w:rsidRPr="00D9577D" w:rsidRDefault="00862D33" w:rsidP="00D9577D">
      <w:pPr>
        <w:pStyle w:val="a"/>
        <w:spacing w:beforeLines="30" w:before="108"/>
        <w:ind w:left="1021" w:hanging="1021"/>
        <w:rPr>
          <w:spacing w:val="-2"/>
        </w:rPr>
      </w:pPr>
      <w:r w:rsidRPr="00D9577D">
        <w:rPr>
          <w:rFonts w:hint="eastAsia"/>
          <w:spacing w:val="-2"/>
        </w:rPr>
        <w:t>第六十六條，照行政院提案、委員林為洲等17人提案、台灣民眾黨黨團提案</w:t>
      </w:r>
      <w:r w:rsidR="001C2C34" w:rsidRPr="00D9577D">
        <w:rPr>
          <w:rFonts w:hint="eastAsia"/>
          <w:spacing w:val="-2"/>
        </w:rPr>
        <w:t>、委員邱泰源等23人提案</w:t>
      </w:r>
      <w:r w:rsidRPr="00D9577D">
        <w:rPr>
          <w:rFonts w:hint="eastAsia"/>
          <w:spacing w:val="-2"/>
        </w:rPr>
        <w:t>、委員楊瓊瓔等20人</w:t>
      </w:r>
      <w:r w:rsidR="001C2C34" w:rsidRPr="00D9577D">
        <w:rPr>
          <w:rFonts w:hint="eastAsia"/>
          <w:spacing w:val="-2"/>
        </w:rPr>
        <w:t>提案</w:t>
      </w:r>
      <w:r w:rsidRPr="00D9577D">
        <w:rPr>
          <w:rFonts w:hint="eastAsia"/>
          <w:spacing w:val="-2"/>
        </w:rPr>
        <w:t>、委員莊競程等18人提案及</w:t>
      </w:r>
      <w:r w:rsidR="002D35ED" w:rsidRPr="00D9577D">
        <w:rPr>
          <w:rFonts w:hint="eastAsia"/>
          <w:spacing w:val="-2"/>
        </w:rPr>
        <w:t>委員</w:t>
      </w:r>
      <w:r w:rsidRPr="00D9577D">
        <w:rPr>
          <w:rFonts w:hint="eastAsia"/>
          <w:spacing w:val="-2"/>
        </w:rPr>
        <w:t>蘇巧慧等22人提案通過。</w:t>
      </w:r>
    </w:p>
    <w:p w14:paraId="762E342B" w14:textId="4DD94D3E" w:rsidR="005B6A54" w:rsidRPr="005B6A54" w:rsidRDefault="00C6309A" w:rsidP="00D9577D">
      <w:pPr>
        <w:pStyle w:val="a"/>
        <w:spacing w:beforeLines="30" w:before="108"/>
        <w:ind w:left="1077" w:hanging="1077"/>
      </w:pPr>
      <w:r>
        <w:rPr>
          <w:rFonts w:hint="eastAsia"/>
        </w:rPr>
        <w:t>第六十七</w:t>
      </w:r>
      <w:r w:rsidR="002D35ED">
        <w:rPr>
          <w:rFonts w:hint="eastAsia"/>
        </w:rPr>
        <w:t>條</w:t>
      </w:r>
      <w:r w:rsidR="002D35ED" w:rsidRPr="002D35ED">
        <w:rPr>
          <w:rFonts w:hint="eastAsia"/>
        </w:rPr>
        <w:t>，參酌委員吳玉琴等3</w:t>
      </w:r>
      <w:r w:rsidR="00711F58">
        <w:rPr>
          <w:rFonts w:hint="eastAsia"/>
        </w:rPr>
        <w:t>人所提修正動議</w:t>
      </w:r>
      <w:r w:rsidR="00711F58" w:rsidRPr="00711F58">
        <w:rPr>
          <w:rFonts w:hint="eastAsia"/>
        </w:rPr>
        <w:t>再修正文字，通過如下：</w:t>
      </w:r>
    </w:p>
    <w:p w14:paraId="18E774AE" w14:textId="7F8BC96C" w:rsidR="00C6309A" w:rsidRDefault="005B6A54" w:rsidP="005B6A54">
      <w:pPr>
        <w:overflowPunct w:val="0"/>
        <w:spacing w:line="420" w:lineRule="exact"/>
        <w:ind w:leftChars="150" w:left="1000" w:hangingChars="200" w:hanging="640"/>
        <w:jc w:val="both"/>
      </w:pPr>
      <w:r>
        <w:rPr>
          <w:rFonts w:ascii="標楷體" w:eastAsia="標楷體" w:hAnsi="標楷體" w:hint="eastAsia"/>
          <w:color w:val="000000"/>
          <w:kern w:val="0"/>
          <w:sz w:val="32"/>
          <w:szCs w:val="32"/>
        </w:rPr>
        <w:t>「第六十七</w:t>
      </w:r>
      <w:r w:rsidRPr="00321892">
        <w:rPr>
          <w:rFonts w:ascii="標楷體" w:eastAsia="標楷體" w:hAnsi="標楷體" w:hint="eastAsia"/>
          <w:color w:val="000000"/>
          <w:kern w:val="0"/>
          <w:sz w:val="32"/>
          <w:szCs w:val="32"/>
        </w:rPr>
        <w:t xml:space="preserve">條　</w:t>
      </w:r>
      <w:r w:rsidRPr="005B6A54">
        <w:rPr>
          <w:rFonts w:ascii="標楷體" w:eastAsia="標楷體" w:hAnsi="標楷體" w:hint="eastAsia"/>
          <w:color w:val="000000"/>
          <w:kern w:val="0"/>
          <w:sz w:val="32"/>
          <w:szCs w:val="32"/>
        </w:rPr>
        <w:t>緊急安置</w:t>
      </w:r>
      <w:r w:rsidRPr="005B6A54">
        <w:rPr>
          <w:rFonts w:ascii="標楷體" w:eastAsia="標楷體" w:hAnsi="標楷體"/>
          <w:color w:val="000000"/>
          <w:kern w:val="0"/>
          <w:sz w:val="32"/>
          <w:szCs w:val="32"/>
          <w:u w:val="single"/>
        </w:rPr>
        <w:t>、</w:t>
      </w:r>
      <w:r w:rsidRPr="005B6A54">
        <w:rPr>
          <w:rFonts w:ascii="標楷體" w:eastAsia="標楷體" w:hAnsi="標楷體"/>
          <w:color w:val="000000"/>
          <w:kern w:val="0"/>
          <w:sz w:val="32"/>
          <w:szCs w:val="32"/>
        </w:rPr>
        <w:t>強制住院或</w:t>
      </w:r>
      <w:r w:rsidRPr="005B6A54">
        <w:rPr>
          <w:rFonts w:ascii="標楷體" w:eastAsia="標楷體" w:hAnsi="標楷體"/>
          <w:color w:val="000000"/>
          <w:kern w:val="0"/>
          <w:sz w:val="32"/>
          <w:szCs w:val="32"/>
          <w:u w:val="single"/>
        </w:rPr>
        <w:t>強制社區治療期間</w:t>
      </w:r>
      <w:r w:rsidRPr="005B6A54">
        <w:rPr>
          <w:rFonts w:ascii="標楷體" w:eastAsia="標楷體" w:hAnsi="標楷體"/>
          <w:color w:val="000000"/>
          <w:kern w:val="0"/>
          <w:sz w:val="32"/>
          <w:szCs w:val="32"/>
        </w:rPr>
        <w:t>，嚴重病人或其保護人得向法院聲請裁定停止緊急安置</w:t>
      </w:r>
      <w:r w:rsidRPr="005B6A54">
        <w:rPr>
          <w:rFonts w:ascii="標楷體" w:eastAsia="標楷體" w:hAnsi="標楷體"/>
          <w:color w:val="000000"/>
          <w:kern w:val="0"/>
          <w:sz w:val="32"/>
          <w:szCs w:val="32"/>
          <w:u w:val="single"/>
        </w:rPr>
        <w:t>、</w:t>
      </w:r>
      <w:r w:rsidRPr="005B6A54">
        <w:rPr>
          <w:rFonts w:ascii="標楷體" w:eastAsia="標楷體" w:hAnsi="標楷體"/>
          <w:color w:val="000000"/>
          <w:kern w:val="0"/>
          <w:sz w:val="32"/>
          <w:szCs w:val="32"/>
        </w:rPr>
        <w:t>強制住院</w:t>
      </w:r>
      <w:r w:rsidRPr="005B6A54">
        <w:rPr>
          <w:rFonts w:ascii="標楷體" w:eastAsia="標楷體" w:hAnsi="標楷體"/>
          <w:color w:val="000000"/>
          <w:kern w:val="0"/>
          <w:sz w:val="32"/>
          <w:szCs w:val="32"/>
          <w:u w:val="single"/>
        </w:rPr>
        <w:t>或強制社區治療</w:t>
      </w:r>
      <w:r w:rsidRPr="005B6A54">
        <w:rPr>
          <w:rFonts w:ascii="標楷體" w:eastAsia="標楷體" w:hAnsi="標楷體"/>
          <w:color w:val="000000"/>
          <w:kern w:val="0"/>
          <w:sz w:val="32"/>
          <w:szCs w:val="32"/>
        </w:rPr>
        <w:t>。</w:t>
      </w:r>
    </w:p>
    <w:p w14:paraId="0E813481" w14:textId="709269A2" w:rsidR="005B6A54" w:rsidRPr="005B6A54" w:rsidRDefault="005B6A54" w:rsidP="005B6A54">
      <w:pPr>
        <w:overflowPunct w:val="0"/>
        <w:spacing w:line="420" w:lineRule="exact"/>
        <w:ind w:leftChars="416" w:left="998" w:firstLineChars="219" w:firstLine="701"/>
        <w:jc w:val="both"/>
        <w:rPr>
          <w:rFonts w:ascii="標楷體" w:eastAsia="標楷體" w:hAnsi="標楷體"/>
          <w:sz w:val="32"/>
          <w:szCs w:val="32"/>
          <w:u w:val="single"/>
        </w:rPr>
      </w:pPr>
      <w:r w:rsidRPr="005B6A54">
        <w:rPr>
          <w:rFonts w:ascii="標楷體" w:eastAsia="標楷體" w:hAnsi="標楷體"/>
          <w:sz w:val="32"/>
          <w:szCs w:val="32"/>
          <w:u w:val="single"/>
        </w:rPr>
        <w:t>前項事件之聲請及抗告由嚴重病人或保護人提出者，免徵裁判費並準用民事訴訟法第七十七條之二十三第四項規定。</w:t>
      </w:r>
    </w:p>
    <w:p w14:paraId="1525D3F4" w14:textId="2B365AD8" w:rsidR="005B6A54" w:rsidRPr="005B6A54" w:rsidRDefault="005B6A54" w:rsidP="005B6A54">
      <w:pPr>
        <w:overflowPunct w:val="0"/>
        <w:spacing w:line="420" w:lineRule="exact"/>
        <w:ind w:leftChars="416" w:left="998" w:firstLineChars="219" w:firstLine="701"/>
        <w:jc w:val="both"/>
        <w:rPr>
          <w:rFonts w:ascii="標楷體" w:eastAsia="標楷體" w:hAnsi="標楷體"/>
          <w:sz w:val="32"/>
          <w:szCs w:val="32"/>
        </w:rPr>
      </w:pPr>
      <w:r w:rsidRPr="005B6A54">
        <w:rPr>
          <w:rFonts w:ascii="標楷體" w:eastAsia="標楷體" w:hAnsi="標楷體" w:hint="eastAsia"/>
          <w:sz w:val="32"/>
          <w:szCs w:val="32"/>
        </w:rPr>
        <w:t>經中央</w:t>
      </w:r>
      <w:r w:rsidRPr="005B6A54">
        <w:rPr>
          <w:rFonts w:ascii="標楷體" w:eastAsia="標楷體" w:hAnsi="標楷體" w:hint="eastAsia"/>
          <w:color w:val="000000"/>
          <w:kern w:val="0"/>
          <w:sz w:val="32"/>
          <w:szCs w:val="32"/>
        </w:rPr>
        <w:t>主管機關</w:t>
      </w:r>
      <w:r w:rsidRPr="005B6A54">
        <w:rPr>
          <w:rFonts w:ascii="標楷體" w:eastAsia="標楷體" w:hAnsi="標楷體" w:hint="eastAsia"/>
          <w:sz w:val="32"/>
          <w:szCs w:val="32"/>
        </w:rPr>
        <w:t>認可之病人權益促進相關公益團體，得就</w:t>
      </w:r>
      <w:r w:rsidRPr="005B6A54">
        <w:rPr>
          <w:rFonts w:ascii="標楷體" w:eastAsia="標楷體" w:hAnsi="標楷體"/>
          <w:sz w:val="32"/>
          <w:szCs w:val="32"/>
          <w:u w:val="single"/>
        </w:rPr>
        <w:t>強制住院</w:t>
      </w:r>
      <w:r w:rsidR="00E446A8" w:rsidRPr="00E446A8">
        <w:rPr>
          <w:rFonts w:ascii="標楷體" w:eastAsia="標楷體" w:hAnsi="標楷體" w:hint="eastAsia"/>
          <w:sz w:val="32"/>
          <w:szCs w:val="32"/>
          <w:u w:val="single"/>
        </w:rPr>
        <w:t>、</w:t>
      </w:r>
      <w:r w:rsidRPr="005B6A54">
        <w:rPr>
          <w:rFonts w:ascii="標楷體" w:eastAsia="標楷體" w:hAnsi="標楷體"/>
          <w:sz w:val="32"/>
          <w:szCs w:val="32"/>
        </w:rPr>
        <w:t>強制</w:t>
      </w:r>
      <w:r w:rsidRPr="005B6A54">
        <w:rPr>
          <w:rFonts w:ascii="標楷體" w:eastAsia="標楷體" w:hAnsi="標楷體"/>
          <w:sz w:val="32"/>
          <w:szCs w:val="32"/>
          <w:u w:val="single"/>
        </w:rPr>
        <w:t>社區</w:t>
      </w:r>
      <w:r w:rsidRPr="005B6A54">
        <w:rPr>
          <w:rFonts w:ascii="標楷體" w:eastAsia="標楷體" w:hAnsi="標楷體"/>
          <w:sz w:val="32"/>
          <w:szCs w:val="32"/>
        </w:rPr>
        <w:t>治療</w:t>
      </w:r>
      <w:r w:rsidR="00E446A8">
        <w:rPr>
          <w:rFonts w:ascii="標楷體" w:eastAsia="標楷體" w:hAnsi="標楷體"/>
          <w:sz w:val="32"/>
          <w:szCs w:val="32"/>
        </w:rPr>
        <w:t>及緊急安置</w:t>
      </w:r>
      <w:r w:rsidRPr="005B6A54">
        <w:rPr>
          <w:rFonts w:ascii="標楷體" w:eastAsia="標楷體" w:hAnsi="標楷體"/>
          <w:sz w:val="32"/>
          <w:szCs w:val="32"/>
          <w:u w:val="single"/>
        </w:rPr>
        <w:t>事項</w:t>
      </w:r>
      <w:r w:rsidRPr="005B6A54">
        <w:rPr>
          <w:rFonts w:ascii="標楷體" w:eastAsia="標楷體" w:hAnsi="標楷體"/>
          <w:sz w:val="32"/>
          <w:szCs w:val="32"/>
        </w:rPr>
        <w:t>進行個案監督；其發現不妥情事時，應即通知各該主管機關採取改善措</w:t>
      </w:r>
      <w:r w:rsidRPr="005B6A54">
        <w:rPr>
          <w:rFonts w:ascii="標楷體" w:eastAsia="標楷體" w:hAnsi="標楷體" w:hint="eastAsia"/>
          <w:sz w:val="32"/>
          <w:szCs w:val="32"/>
        </w:rPr>
        <w:t>施，並得基於嚴重病人</w:t>
      </w:r>
      <w:r w:rsidRPr="005B6A54">
        <w:rPr>
          <w:rFonts w:ascii="標楷體" w:eastAsia="標楷體" w:hAnsi="標楷體"/>
          <w:sz w:val="32"/>
          <w:szCs w:val="32"/>
          <w:u w:val="single"/>
        </w:rPr>
        <w:t>自主、平等及</w:t>
      </w:r>
      <w:r w:rsidRPr="005B6A54">
        <w:rPr>
          <w:rFonts w:ascii="標楷體" w:eastAsia="標楷體" w:hAnsi="標楷體"/>
          <w:sz w:val="32"/>
          <w:szCs w:val="32"/>
        </w:rPr>
        <w:t>利益</w:t>
      </w:r>
      <w:r w:rsidRPr="005B6A54">
        <w:rPr>
          <w:rFonts w:ascii="標楷體" w:eastAsia="標楷體" w:hAnsi="標楷體"/>
          <w:sz w:val="32"/>
          <w:szCs w:val="32"/>
          <w:u w:val="single"/>
        </w:rPr>
        <w:t>保障</w:t>
      </w:r>
      <w:r w:rsidRPr="005B6A54">
        <w:rPr>
          <w:rFonts w:ascii="標楷體" w:eastAsia="標楷體" w:hAnsi="標楷體"/>
          <w:sz w:val="32"/>
          <w:szCs w:val="32"/>
        </w:rPr>
        <w:t>之考量，向法院聲請裁定停止強制住院</w:t>
      </w:r>
      <w:r w:rsidR="00E446A8" w:rsidRPr="00E446A8">
        <w:rPr>
          <w:rFonts w:ascii="標楷體" w:eastAsia="標楷體" w:hAnsi="標楷體" w:hint="eastAsia"/>
          <w:sz w:val="32"/>
          <w:szCs w:val="32"/>
        </w:rPr>
        <w:t>、</w:t>
      </w:r>
      <w:r w:rsidRPr="005B6A54">
        <w:rPr>
          <w:rFonts w:ascii="標楷體" w:eastAsia="標楷體" w:hAnsi="標楷體"/>
          <w:sz w:val="32"/>
          <w:szCs w:val="32"/>
          <w:u w:val="single"/>
        </w:rPr>
        <w:t>強制社區治療</w:t>
      </w:r>
      <w:r w:rsidR="00E446A8">
        <w:rPr>
          <w:rFonts w:ascii="標楷體" w:eastAsia="標楷體" w:hAnsi="標楷體"/>
          <w:sz w:val="32"/>
          <w:szCs w:val="32"/>
          <w:u w:val="single"/>
        </w:rPr>
        <w:t>或</w:t>
      </w:r>
      <w:r w:rsidR="00E446A8" w:rsidRPr="001C2925">
        <w:rPr>
          <w:rFonts w:ascii="標楷體" w:eastAsia="標楷體" w:hAnsi="標楷體"/>
          <w:sz w:val="32"/>
          <w:szCs w:val="32"/>
        </w:rPr>
        <w:t>緊急安置</w:t>
      </w:r>
      <w:r w:rsidRPr="00E446A8">
        <w:rPr>
          <w:rFonts w:ascii="標楷體" w:eastAsia="標楷體" w:hAnsi="標楷體" w:hint="eastAsia"/>
          <w:sz w:val="32"/>
          <w:szCs w:val="32"/>
        </w:rPr>
        <w:t>。」</w:t>
      </w:r>
    </w:p>
    <w:p w14:paraId="367103D1" w14:textId="3F2398B0" w:rsidR="005B6A54" w:rsidRPr="00D9577D" w:rsidRDefault="008A44B7" w:rsidP="00D9577D">
      <w:pPr>
        <w:pStyle w:val="a"/>
        <w:spacing w:beforeLines="30" w:before="108"/>
        <w:ind w:left="1021" w:hanging="1021"/>
        <w:rPr>
          <w:spacing w:val="-2"/>
        </w:rPr>
      </w:pPr>
      <w:r w:rsidRPr="00D9577D">
        <w:rPr>
          <w:rFonts w:hint="eastAsia"/>
          <w:spacing w:val="-2"/>
        </w:rPr>
        <w:t>第六十八條，照行政院提案、委員林為洲等17人提案、台灣民眾黨黨團提案、委員邱泰源等23人提案、委員楊瓊瓔等20人提案、委員莊競程等18人提案及委員蘇巧慧等22人提案通過。</w:t>
      </w:r>
    </w:p>
    <w:p w14:paraId="6D6E55D7" w14:textId="49BDA7BA" w:rsidR="005B6A54" w:rsidRDefault="009112C4" w:rsidP="00D9577D">
      <w:pPr>
        <w:pStyle w:val="a"/>
        <w:spacing w:beforeLines="30" w:before="108"/>
        <w:ind w:left="1021" w:hanging="1021"/>
      </w:pPr>
      <w:r>
        <w:rPr>
          <w:rFonts w:hint="eastAsia"/>
        </w:rPr>
        <w:t>第六十九</w:t>
      </w:r>
      <w:r w:rsidRPr="009112C4">
        <w:rPr>
          <w:rFonts w:hint="eastAsia"/>
        </w:rPr>
        <w:t>條</w:t>
      </w:r>
      <w:r w:rsidR="0043064A">
        <w:rPr>
          <w:rFonts w:hint="eastAsia"/>
        </w:rPr>
        <w:t>，照行政院提案</w:t>
      </w:r>
      <w:r w:rsidR="0043064A" w:rsidRPr="0043064A">
        <w:rPr>
          <w:rFonts w:hint="eastAsia"/>
        </w:rPr>
        <w:t>、台灣民眾黨黨團提案、委員邱泰源等23人提案、委員楊瓊瓔等20人提案、委員莊競程等18人提案及委員蘇巧慧等22人提案通過。</w:t>
      </w:r>
    </w:p>
    <w:p w14:paraId="63458CAA" w14:textId="5227E2EE" w:rsidR="008C0DE7" w:rsidRDefault="008C0DE7" w:rsidP="00D9577D">
      <w:pPr>
        <w:pStyle w:val="a"/>
        <w:spacing w:beforeLines="30" w:before="108"/>
        <w:ind w:left="1021" w:hanging="1021"/>
      </w:pPr>
      <w:r>
        <w:rPr>
          <w:rFonts w:hint="eastAsia"/>
        </w:rPr>
        <w:lastRenderedPageBreak/>
        <w:t>第七十</w:t>
      </w:r>
      <w:r w:rsidRPr="008C0DE7">
        <w:rPr>
          <w:rFonts w:hint="eastAsia"/>
        </w:rPr>
        <w:t>條，照行政院提案、委員林為洲等17人提案、台灣民眾黨黨團提案、委員邱泰源等23人提案、委員楊瓊瓔等20人提案、委員莊競程等18人提案及委員蘇巧慧等22人提案通過。</w:t>
      </w:r>
    </w:p>
    <w:p w14:paraId="71D49A41" w14:textId="37A74316" w:rsidR="008C0DE7" w:rsidRPr="00D9577D" w:rsidRDefault="008C0DE7" w:rsidP="007E6867">
      <w:pPr>
        <w:pStyle w:val="a"/>
        <w:ind w:left="1021" w:hanging="1021"/>
        <w:rPr>
          <w:spacing w:val="-2"/>
        </w:rPr>
      </w:pPr>
      <w:r w:rsidRPr="00D9577D">
        <w:rPr>
          <w:rFonts w:hint="eastAsia"/>
          <w:spacing w:val="-2"/>
        </w:rPr>
        <w:t>第七十一條，照行政院提案、委員林為洲等17人提案、台灣民眾黨黨團提案、委員邱泰源等23人提案、委員楊瓊瓔等20人提案、委員莊競程等18人提案及委員蘇巧慧等22人提案通過。</w:t>
      </w:r>
    </w:p>
    <w:p w14:paraId="2F10BBB9" w14:textId="4F8A5535" w:rsidR="00E621E1" w:rsidRPr="00E92706" w:rsidRDefault="00E92706" w:rsidP="00D9577D">
      <w:pPr>
        <w:pStyle w:val="a"/>
        <w:spacing w:beforeLines="30" w:before="108"/>
        <w:ind w:left="1021" w:hanging="1021"/>
      </w:pPr>
      <w:r w:rsidRPr="00D9577D">
        <w:rPr>
          <w:rFonts w:hint="eastAsia"/>
          <w:spacing w:val="-2"/>
        </w:rPr>
        <w:t>第七十二條，照行政院提案、委員林為洲等17人提案、台灣民眾黨黨團提案、委員邱泰源等23人提案、委員楊瓊瓔等20人提案、委員莊競程等18人提案及委員蘇巧慧等22人提案通過。</w:t>
      </w:r>
    </w:p>
    <w:p w14:paraId="08F3A607" w14:textId="6D45F164" w:rsidR="00E92706" w:rsidRDefault="00E92706" w:rsidP="00D9577D">
      <w:pPr>
        <w:pStyle w:val="a"/>
        <w:spacing w:beforeLines="30" w:before="108"/>
        <w:ind w:left="1021" w:hanging="1021"/>
      </w:pPr>
      <w:r>
        <w:rPr>
          <w:rFonts w:hint="eastAsia"/>
        </w:rPr>
        <w:t>第七十三</w:t>
      </w:r>
      <w:r w:rsidRPr="00E92706">
        <w:rPr>
          <w:rFonts w:hint="eastAsia"/>
        </w:rPr>
        <w:t>條，照行政院提案、委員林為洲等17人提案、台灣民眾黨黨團提案、委員邱泰源等23</w:t>
      </w:r>
      <w:r>
        <w:rPr>
          <w:rFonts w:hint="eastAsia"/>
        </w:rPr>
        <w:t>人提案及</w:t>
      </w:r>
      <w:r w:rsidRPr="00E92706">
        <w:rPr>
          <w:rFonts w:hint="eastAsia"/>
        </w:rPr>
        <w:t>委員莊競程等18人提案通過。</w:t>
      </w:r>
    </w:p>
    <w:p w14:paraId="6BCCB503" w14:textId="628EC202" w:rsidR="00F41D65" w:rsidRDefault="00225494" w:rsidP="00D9577D">
      <w:pPr>
        <w:pStyle w:val="a"/>
        <w:spacing w:beforeLines="30" w:before="108"/>
        <w:ind w:left="1021" w:hanging="1021"/>
      </w:pPr>
      <w:r w:rsidRPr="00225494">
        <w:rPr>
          <w:rFonts w:hint="eastAsia"/>
        </w:rPr>
        <w:t>第七十</w:t>
      </w:r>
      <w:r w:rsidR="00C56588">
        <w:t>五</w:t>
      </w:r>
      <w:r w:rsidRPr="00225494">
        <w:rPr>
          <w:rFonts w:hint="eastAsia"/>
        </w:rPr>
        <w:t>條，</w:t>
      </w:r>
      <w:r w:rsidR="00C56588">
        <w:rPr>
          <w:rFonts w:hint="eastAsia"/>
        </w:rPr>
        <w:t>照司法院建議修正條文通過</w:t>
      </w:r>
      <w:r w:rsidR="00C56588" w:rsidRPr="00C56588">
        <w:rPr>
          <w:rFonts w:hint="eastAsia"/>
        </w:rPr>
        <w:t>如下：</w:t>
      </w:r>
    </w:p>
    <w:p w14:paraId="3A420631" w14:textId="55F2F7EF" w:rsidR="00C56588" w:rsidRDefault="00C56588" w:rsidP="00C56588">
      <w:pPr>
        <w:overflowPunct w:val="0"/>
        <w:spacing w:line="420" w:lineRule="exact"/>
        <w:ind w:leftChars="150" w:left="1000" w:hangingChars="200" w:hanging="640"/>
        <w:jc w:val="both"/>
      </w:pPr>
      <w:r>
        <w:rPr>
          <w:rFonts w:ascii="標楷體" w:eastAsia="標楷體" w:hAnsi="標楷體" w:hint="eastAsia"/>
          <w:color w:val="000000"/>
          <w:kern w:val="0"/>
          <w:sz w:val="32"/>
          <w:szCs w:val="32"/>
        </w:rPr>
        <w:t>「第七十五</w:t>
      </w:r>
      <w:r w:rsidRPr="00321892">
        <w:rPr>
          <w:rFonts w:ascii="標楷體" w:eastAsia="標楷體" w:hAnsi="標楷體" w:hint="eastAsia"/>
          <w:color w:val="000000"/>
          <w:kern w:val="0"/>
          <w:sz w:val="32"/>
          <w:szCs w:val="32"/>
        </w:rPr>
        <w:t xml:space="preserve">條　</w:t>
      </w:r>
      <w:r w:rsidRPr="00C56588">
        <w:rPr>
          <w:rFonts w:ascii="標楷體" w:eastAsia="標楷體" w:hAnsi="標楷體" w:hint="eastAsia"/>
          <w:color w:val="000000"/>
          <w:kern w:val="0"/>
          <w:sz w:val="32"/>
          <w:szCs w:val="32"/>
        </w:rPr>
        <w:t>參審員參與審理之事件，除本法有特別規定外，適</w:t>
      </w:r>
      <w:r>
        <w:rPr>
          <w:rFonts w:ascii="標楷體" w:eastAsia="標楷體" w:hAnsi="標楷體" w:hint="eastAsia"/>
          <w:color w:val="000000"/>
          <w:kern w:val="0"/>
          <w:sz w:val="32"/>
          <w:szCs w:val="32"/>
        </w:rPr>
        <w:t>用家事事件法、法院組織法、少年及家事法院組織法及其他法律之規定</w:t>
      </w:r>
      <w:r w:rsidRPr="005B6A54">
        <w:rPr>
          <w:rFonts w:ascii="標楷體" w:eastAsia="標楷體" w:hAnsi="標楷體"/>
          <w:color w:val="000000"/>
          <w:kern w:val="0"/>
          <w:sz w:val="32"/>
          <w:szCs w:val="32"/>
        </w:rPr>
        <w:t>。</w:t>
      </w:r>
    </w:p>
    <w:p w14:paraId="123E623B" w14:textId="548B8A95" w:rsidR="00C56588" w:rsidRPr="00E621E1" w:rsidRDefault="00B00364" w:rsidP="00B00364">
      <w:pPr>
        <w:overflowPunct w:val="0"/>
        <w:spacing w:line="420" w:lineRule="exact"/>
        <w:ind w:leftChars="416" w:left="998" w:firstLineChars="219" w:firstLine="701"/>
        <w:jc w:val="both"/>
      </w:pPr>
      <w:r w:rsidRPr="00B00364">
        <w:rPr>
          <w:rFonts w:ascii="標楷體" w:eastAsia="標楷體" w:hAnsi="標楷體" w:hint="eastAsia"/>
          <w:sz w:val="32"/>
          <w:szCs w:val="32"/>
        </w:rPr>
        <w:t>前項事件</w:t>
      </w:r>
      <w:r w:rsidR="00660ACC" w:rsidRPr="00660ACC">
        <w:rPr>
          <w:rFonts w:ascii="標楷體" w:eastAsia="標楷體" w:hAnsi="標楷體" w:hint="eastAsia"/>
          <w:sz w:val="32"/>
          <w:szCs w:val="32"/>
          <w:u w:val="single"/>
        </w:rPr>
        <w:t>指定之精神醫療機構</w:t>
      </w:r>
      <w:r w:rsidRPr="00660ACC">
        <w:rPr>
          <w:rFonts w:ascii="標楷體" w:eastAsia="標楷體" w:hAnsi="標楷體" w:hint="eastAsia"/>
          <w:sz w:val="32"/>
          <w:szCs w:val="32"/>
          <w:u w:val="single"/>
        </w:rPr>
        <w:t>之</w:t>
      </w:r>
      <w:r w:rsidR="00660ACC" w:rsidRPr="00660ACC">
        <w:rPr>
          <w:rFonts w:ascii="標楷體" w:eastAsia="標楷體" w:hAnsi="標楷體" w:hint="eastAsia"/>
          <w:sz w:val="32"/>
          <w:szCs w:val="32"/>
          <w:u w:val="single"/>
        </w:rPr>
        <w:t>作業</w:t>
      </w:r>
      <w:r>
        <w:rPr>
          <w:rFonts w:ascii="標楷體" w:eastAsia="標楷體" w:hAnsi="標楷體" w:hint="eastAsia"/>
          <w:sz w:val="32"/>
          <w:szCs w:val="32"/>
        </w:rPr>
        <w:t>程序、應備文件及其他應遵行事項之辦法，由行政院會同司法院定之</w:t>
      </w:r>
      <w:r w:rsidR="00C56588" w:rsidRPr="00E446A8">
        <w:rPr>
          <w:rFonts w:ascii="標楷體" w:eastAsia="標楷體" w:hAnsi="標楷體" w:hint="eastAsia"/>
          <w:sz w:val="32"/>
          <w:szCs w:val="32"/>
        </w:rPr>
        <w:t>。」</w:t>
      </w:r>
    </w:p>
    <w:p w14:paraId="196E797D" w14:textId="3BBC538E" w:rsidR="00B00364" w:rsidRDefault="00B00364" w:rsidP="00D9577D">
      <w:pPr>
        <w:pStyle w:val="a"/>
        <w:spacing w:beforeLines="30" w:before="108"/>
        <w:ind w:left="1021" w:hanging="1021"/>
      </w:pPr>
      <w:r>
        <w:rPr>
          <w:rFonts w:hint="eastAsia"/>
        </w:rPr>
        <w:t>第七十五條立法說明修正為：</w:t>
      </w:r>
    </w:p>
    <w:p w14:paraId="7875C822" w14:textId="18E5D1CA" w:rsidR="00B00364" w:rsidRDefault="00B00364" w:rsidP="00B00364">
      <w:pPr>
        <w:overflowPunct w:val="0"/>
        <w:spacing w:line="420" w:lineRule="exact"/>
        <w:ind w:leftChars="150" w:left="1000" w:hangingChars="200" w:hanging="640"/>
        <w:jc w:val="both"/>
        <w:rPr>
          <w:rFonts w:ascii="標楷體" w:eastAsia="標楷體" w:hAnsi="標楷體"/>
          <w:color w:val="000000"/>
          <w:kern w:val="0"/>
          <w:sz w:val="32"/>
          <w:szCs w:val="32"/>
        </w:rPr>
      </w:pPr>
      <w:r w:rsidRPr="00B00364">
        <w:rPr>
          <w:rFonts w:ascii="標楷體" w:eastAsia="標楷體" w:hAnsi="標楷體" w:hint="eastAsia"/>
          <w:color w:val="000000"/>
          <w:kern w:val="0"/>
          <w:sz w:val="32"/>
          <w:szCs w:val="32"/>
        </w:rPr>
        <w:t>「</w:t>
      </w:r>
      <w:r>
        <w:rPr>
          <w:rFonts w:ascii="標楷體" w:eastAsia="標楷體" w:hAnsi="標楷體" w:hint="eastAsia"/>
          <w:color w:val="000000"/>
          <w:kern w:val="0"/>
          <w:sz w:val="32"/>
          <w:szCs w:val="32"/>
        </w:rPr>
        <w:t>一</w:t>
      </w:r>
      <w:r w:rsidRPr="00B00364">
        <w:rPr>
          <w:rFonts w:ascii="標楷體" w:eastAsia="標楷體" w:hAnsi="標楷體" w:hint="eastAsia"/>
          <w:color w:val="000000"/>
          <w:kern w:val="0"/>
          <w:sz w:val="32"/>
          <w:szCs w:val="32"/>
        </w:rPr>
        <w:t>、</w:t>
      </w:r>
      <w:r w:rsidRPr="00660ACC">
        <w:rPr>
          <w:rFonts w:ascii="標楷體" w:eastAsia="標楷體" w:hAnsi="標楷體" w:hint="eastAsia"/>
          <w:color w:val="000000"/>
          <w:kern w:val="0"/>
          <w:sz w:val="32"/>
          <w:szCs w:val="32"/>
          <w:u w:val="single"/>
        </w:rPr>
        <w:t>本條新增</w:t>
      </w:r>
      <w:r w:rsidRPr="00B00364">
        <w:rPr>
          <w:rFonts w:ascii="標楷體" w:eastAsia="標楷體" w:hAnsi="標楷體" w:hint="eastAsia"/>
          <w:color w:val="000000"/>
          <w:kern w:val="0"/>
          <w:sz w:val="32"/>
          <w:szCs w:val="32"/>
        </w:rPr>
        <w:t>。</w:t>
      </w:r>
    </w:p>
    <w:p w14:paraId="2C5D4930" w14:textId="319653FE" w:rsidR="00B00364" w:rsidRDefault="00B00364" w:rsidP="00B00364">
      <w:pPr>
        <w:overflowPunct w:val="0"/>
        <w:spacing w:line="420" w:lineRule="exact"/>
        <w:ind w:leftChars="150" w:left="1320" w:hangingChars="300" w:hanging="960"/>
        <w:jc w:val="both"/>
        <w:rPr>
          <w:rFonts w:ascii="標楷體" w:eastAsia="標楷體" w:hAnsi="標楷體"/>
          <w:color w:val="000000"/>
          <w:kern w:val="0"/>
          <w:sz w:val="32"/>
          <w:szCs w:val="32"/>
        </w:rPr>
      </w:pPr>
      <w:r>
        <w:rPr>
          <w:rFonts w:ascii="標楷體" w:eastAsia="標楷體" w:hAnsi="標楷體" w:hint="eastAsia"/>
          <w:color w:val="000000"/>
          <w:kern w:val="0"/>
          <w:sz w:val="32"/>
          <w:szCs w:val="32"/>
        </w:rPr>
        <w:t xml:space="preserve">  二、</w:t>
      </w:r>
      <w:r w:rsidRPr="00B00364">
        <w:rPr>
          <w:rFonts w:ascii="標楷體" w:eastAsia="標楷體" w:hAnsi="標楷體" w:hint="eastAsia"/>
          <w:color w:val="000000"/>
          <w:kern w:val="0"/>
          <w:sz w:val="32"/>
          <w:szCs w:val="32"/>
        </w:rPr>
        <w:t>為使審理程序明確完備，於第一項明定參審員參與審理之</w:t>
      </w:r>
      <w:r w:rsidRPr="00EB71D8">
        <w:rPr>
          <w:rFonts w:ascii="標楷體" w:eastAsia="標楷體" w:hAnsi="標楷體" w:hint="eastAsia"/>
          <w:color w:val="000000"/>
          <w:kern w:val="0"/>
          <w:sz w:val="32"/>
          <w:szCs w:val="32"/>
          <w:u w:val="single"/>
        </w:rPr>
        <w:t>事件</w:t>
      </w:r>
      <w:r w:rsidRPr="00B00364">
        <w:rPr>
          <w:rFonts w:ascii="標楷體" w:eastAsia="標楷體" w:hAnsi="標楷體" w:hint="eastAsia"/>
          <w:color w:val="000000"/>
          <w:kern w:val="0"/>
          <w:sz w:val="32"/>
          <w:szCs w:val="32"/>
        </w:rPr>
        <w:t>，除本法有特別規定者外，亦適用家事事件法、法院組織法、</w:t>
      </w:r>
      <w:r w:rsidRPr="00660ACC">
        <w:rPr>
          <w:rFonts w:ascii="標楷體" w:eastAsia="標楷體" w:hAnsi="標楷體" w:hint="eastAsia"/>
          <w:color w:val="000000"/>
          <w:kern w:val="0"/>
          <w:sz w:val="32"/>
          <w:szCs w:val="32"/>
          <w:u w:val="single"/>
        </w:rPr>
        <w:t>少年</w:t>
      </w:r>
      <w:r w:rsidRPr="00B00364">
        <w:rPr>
          <w:rFonts w:ascii="標楷體" w:eastAsia="標楷體" w:hAnsi="標楷體" w:hint="eastAsia"/>
          <w:color w:val="000000"/>
          <w:kern w:val="0"/>
          <w:sz w:val="32"/>
          <w:szCs w:val="32"/>
        </w:rPr>
        <w:t>及家事法院組織法、家事事件法及其他法律之規定。</w:t>
      </w:r>
    </w:p>
    <w:p w14:paraId="3C902CDD" w14:textId="6873312C" w:rsidR="00B00364" w:rsidRPr="00B00364" w:rsidRDefault="00B00364" w:rsidP="00B00364">
      <w:pPr>
        <w:overflowPunct w:val="0"/>
        <w:spacing w:line="420" w:lineRule="exact"/>
        <w:ind w:leftChars="150" w:left="1320" w:hangingChars="300" w:hanging="960"/>
        <w:jc w:val="both"/>
      </w:pPr>
      <w:r>
        <w:rPr>
          <w:rFonts w:ascii="標楷體" w:eastAsia="標楷體" w:hAnsi="標楷體" w:hint="eastAsia"/>
          <w:color w:val="000000"/>
          <w:kern w:val="0"/>
          <w:sz w:val="32"/>
          <w:szCs w:val="32"/>
        </w:rPr>
        <w:t xml:space="preserve">  三</w:t>
      </w:r>
      <w:r w:rsidRPr="00B00364">
        <w:rPr>
          <w:rFonts w:ascii="標楷體" w:eastAsia="標楷體" w:hAnsi="標楷體" w:hint="eastAsia"/>
          <w:color w:val="000000"/>
          <w:kern w:val="0"/>
          <w:sz w:val="32"/>
          <w:szCs w:val="32"/>
        </w:rPr>
        <w:t>、參審員參與審理事件（修正條文第六十條第四項、第六十四條第二項、第六十七條第一項或第三項）</w:t>
      </w:r>
      <w:r w:rsidR="00660ACC">
        <w:rPr>
          <w:rFonts w:ascii="標楷體" w:eastAsia="標楷體" w:hAnsi="標楷體" w:hint="eastAsia"/>
          <w:color w:val="000000"/>
          <w:kern w:val="0"/>
          <w:sz w:val="32"/>
          <w:szCs w:val="32"/>
        </w:rPr>
        <w:t>指定精神醫療機構之</w:t>
      </w:r>
      <w:r w:rsidR="00EB71D8" w:rsidRPr="00EB71D8">
        <w:rPr>
          <w:rFonts w:ascii="標楷體" w:eastAsia="標楷體" w:hAnsi="標楷體" w:hint="eastAsia"/>
          <w:color w:val="000000"/>
          <w:kern w:val="0"/>
          <w:sz w:val="32"/>
          <w:szCs w:val="32"/>
          <w:u w:val="single"/>
        </w:rPr>
        <w:t>作業</w:t>
      </w:r>
      <w:r w:rsidRPr="00B00364">
        <w:rPr>
          <w:rFonts w:ascii="標楷體" w:eastAsia="標楷體" w:hAnsi="標楷體" w:hint="eastAsia"/>
          <w:color w:val="000000"/>
          <w:kern w:val="0"/>
          <w:sz w:val="32"/>
          <w:szCs w:val="32"/>
        </w:rPr>
        <w:t>程序、應備文件及其他應遵行之事項（含審查會依修正條文第五十四條之應協助事項），</w:t>
      </w:r>
      <w:r w:rsidR="00EB71D8">
        <w:rPr>
          <w:rFonts w:ascii="標楷體" w:eastAsia="標楷體" w:hAnsi="標楷體" w:hint="eastAsia"/>
          <w:color w:val="000000"/>
          <w:kern w:val="0"/>
          <w:sz w:val="32"/>
          <w:szCs w:val="32"/>
        </w:rPr>
        <w:t>涉及指定精神醫療機構之作業，於第二項授權行政院會同司法院訂定之</w:t>
      </w:r>
      <w:r w:rsidRPr="00B00364">
        <w:rPr>
          <w:rFonts w:ascii="標楷體" w:eastAsia="標楷體" w:hAnsi="標楷體" w:hint="eastAsia"/>
          <w:color w:val="000000"/>
          <w:kern w:val="0"/>
          <w:sz w:val="32"/>
          <w:szCs w:val="32"/>
        </w:rPr>
        <w:t>。」</w:t>
      </w:r>
    </w:p>
    <w:p w14:paraId="568FD80D" w14:textId="4226276E" w:rsidR="00EB71D8" w:rsidRDefault="00EB71D8" w:rsidP="00621700">
      <w:pPr>
        <w:pStyle w:val="a"/>
        <w:spacing w:beforeLines="30" w:before="108"/>
        <w:ind w:left="1418" w:hanging="1418"/>
      </w:pPr>
      <w:r>
        <w:rPr>
          <w:rFonts w:hint="eastAsia"/>
        </w:rPr>
        <w:t>第七十六</w:t>
      </w:r>
      <w:r w:rsidRPr="00EB71D8">
        <w:rPr>
          <w:rFonts w:hint="eastAsia"/>
        </w:rPr>
        <w:t>條，照行政院提案、委員林為洲等17人提案、台灣民眾黨黨團提案、委員邱泰源等23人提案、委員楊瓊瓔等20人提案、委員莊競程等18人提案及委員蘇巧慧等22人提案通過。</w:t>
      </w:r>
    </w:p>
    <w:p w14:paraId="65DCCB04" w14:textId="3AFB0992" w:rsidR="0080283C" w:rsidRDefault="0080283C" w:rsidP="00D9577D">
      <w:pPr>
        <w:pStyle w:val="a"/>
        <w:spacing w:beforeLines="30" w:before="108"/>
        <w:ind w:left="1021" w:hanging="1021"/>
      </w:pPr>
      <w:r w:rsidRPr="008A1ADC">
        <w:rPr>
          <w:rFonts w:hint="eastAsia"/>
        </w:rPr>
        <w:lastRenderedPageBreak/>
        <w:t>第</w:t>
      </w:r>
      <w:r>
        <w:rPr>
          <w:rFonts w:hint="eastAsia"/>
        </w:rPr>
        <w:t>七十七</w:t>
      </w:r>
      <w:r w:rsidRPr="008A1ADC">
        <w:rPr>
          <w:rFonts w:hint="eastAsia"/>
        </w:rPr>
        <w:t>條</w:t>
      </w:r>
      <w:r>
        <w:rPr>
          <w:rFonts w:hint="eastAsia"/>
        </w:rPr>
        <w:t>，</w:t>
      </w:r>
      <w:r w:rsidRPr="008A1ADC">
        <w:rPr>
          <w:rFonts w:hint="eastAsia"/>
        </w:rPr>
        <w:t>修正</w:t>
      </w:r>
      <w:r>
        <w:rPr>
          <w:rFonts w:hint="eastAsia"/>
        </w:rPr>
        <w:t>通過</w:t>
      </w:r>
      <w:r w:rsidRPr="008A1ADC">
        <w:rPr>
          <w:rFonts w:hint="eastAsia"/>
        </w:rPr>
        <w:t>如下：</w:t>
      </w:r>
    </w:p>
    <w:p w14:paraId="62655355" w14:textId="1E0D9A9C" w:rsidR="0080283C" w:rsidRDefault="0080283C" w:rsidP="0080283C">
      <w:pPr>
        <w:overflowPunct w:val="0"/>
        <w:spacing w:line="420" w:lineRule="exact"/>
        <w:ind w:leftChars="150" w:left="1000" w:hangingChars="200" w:hanging="640"/>
        <w:jc w:val="both"/>
        <w:rPr>
          <w:rFonts w:ascii="標楷體" w:eastAsia="標楷體" w:hAnsi="標楷體"/>
          <w:color w:val="000000"/>
          <w:kern w:val="0"/>
          <w:sz w:val="32"/>
          <w:szCs w:val="32"/>
        </w:rPr>
      </w:pPr>
      <w:r w:rsidRPr="00321892">
        <w:rPr>
          <w:rFonts w:ascii="標楷體" w:eastAsia="標楷體" w:hAnsi="標楷體" w:hint="eastAsia"/>
          <w:color w:val="000000"/>
          <w:kern w:val="0"/>
          <w:sz w:val="32"/>
          <w:szCs w:val="32"/>
        </w:rPr>
        <w:t>「</w:t>
      </w:r>
      <w:r>
        <w:rPr>
          <w:rFonts w:ascii="標楷體" w:eastAsia="標楷體" w:hAnsi="標楷體" w:hint="eastAsia"/>
          <w:color w:val="000000"/>
          <w:kern w:val="0"/>
          <w:sz w:val="32"/>
          <w:szCs w:val="32"/>
        </w:rPr>
        <w:t>第七十七</w:t>
      </w:r>
      <w:r w:rsidRPr="00A63567">
        <w:rPr>
          <w:rFonts w:ascii="標楷體" w:eastAsia="標楷體" w:hAnsi="標楷體" w:hint="eastAsia"/>
          <w:color w:val="000000"/>
          <w:kern w:val="0"/>
          <w:sz w:val="32"/>
          <w:szCs w:val="32"/>
        </w:rPr>
        <w:t>條</w:t>
      </w:r>
      <w:r w:rsidRPr="00321892">
        <w:rPr>
          <w:rFonts w:ascii="標楷體" w:eastAsia="標楷體" w:hAnsi="標楷體" w:hint="eastAsia"/>
          <w:color w:val="000000"/>
          <w:kern w:val="0"/>
          <w:sz w:val="32"/>
          <w:szCs w:val="32"/>
        </w:rPr>
        <w:t xml:space="preserve">　</w:t>
      </w:r>
      <w:r w:rsidRPr="0080283C">
        <w:rPr>
          <w:rFonts w:ascii="標楷體" w:eastAsia="標楷體" w:hAnsi="標楷體"/>
          <w:color w:val="000000"/>
          <w:kern w:val="0"/>
          <w:sz w:val="32"/>
          <w:szCs w:val="32"/>
        </w:rPr>
        <w:t>專科醫師有下列各款情形之一者，不得為</w:t>
      </w:r>
      <w:r w:rsidRPr="0080283C">
        <w:rPr>
          <w:rFonts w:ascii="標楷體" w:eastAsia="標楷體" w:hAnsi="標楷體"/>
          <w:color w:val="000000"/>
          <w:kern w:val="0"/>
          <w:sz w:val="32"/>
          <w:szCs w:val="32"/>
          <w:u w:val="single"/>
        </w:rPr>
        <w:t>第五十五條第二項及第五十六條第一項之診斷，亦</w:t>
      </w:r>
      <w:r w:rsidRPr="0080283C">
        <w:rPr>
          <w:rFonts w:ascii="標楷體" w:eastAsia="標楷體" w:hAnsi="標楷體"/>
          <w:color w:val="000000"/>
          <w:kern w:val="0"/>
          <w:sz w:val="32"/>
          <w:szCs w:val="32"/>
        </w:rPr>
        <w:t>不得為第</w:t>
      </w:r>
      <w:r w:rsidRPr="0080283C">
        <w:rPr>
          <w:rFonts w:ascii="標楷體" w:eastAsia="標楷體" w:hAnsi="標楷體"/>
          <w:color w:val="000000"/>
          <w:kern w:val="0"/>
          <w:sz w:val="32"/>
          <w:szCs w:val="32"/>
          <w:u w:val="single"/>
        </w:rPr>
        <w:t>六十</w:t>
      </w:r>
      <w:r w:rsidRPr="0080283C">
        <w:rPr>
          <w:rFonts w:ascii="標楷體" w:eastAsia="標楷體" w:hAnsi="標楷體"/>
          <w:color w:val="000000"/>
          <w:kern w:val="0"/>
          <w:sz w:val="32"/>
          <w:szCs w:val="32"/>
        </w:rPr>
        <w:t>條第二項及</w:t>
      </w:r>
      <w:r w:rsidRPr="0080283C">
        <w:rPr>
          <w:rFonts w:ascii="標楷體" w:eastAsia="標楷體" w:hAnsi="標楷體"/>
          <w:color w:val="000000"/>
          <w:kern w:val="0"/>
          <w:sz w:val="32"/>
          <w:szCs w:val="32"/>
          <w:u w:val="single"/>
        </w:rPr>
        <w:t>第六十四條</w:t>
      </w:r>
      <w:r w:rsidRPr="0080283C">
        <w:rPr>
          <w:rFonts w:ascii="標楷體" w:eastAsia="標楷體" w:hAnsi="標楷體"/>
          <w:color w:val="000000"/>
          <w:kern w:val="0"/>
          <w:sz w:val="32"/>
          <w:szCs w:val="32"/>
        </w:rPr>
        <w:t>第二項所定之鑑定：</w:t>
      </w:r>
    </w:p>
    <w:p w14:paraId="41021318" w14:textId="3730E7B5" w:rsidR="0080283C" w:rsidRPr="0080283C" w:rsidRDefault="0080283C"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80283C">
        <w:rPr>
          <w:rFonts w:ascii="標楷體" w:eastAsia="標楷體" w:hAnsi="標楷體" w:hint="eastAsia"/>
          <w:color w:val="000000"/>
          <w:kern w:val="0"/>
          <w:sz w:val="32"/>
          <w:szCs w:val="32"/>
        </w:rPr>
        <w:t>一、本人為</w:t>
      </w:r>
      <w:r>
        <w:rPr>
          <w:rFonts w:ascii="標楷體" w:eastAsia="標楷體" w:hAnsi="標楷體" w:hint="eastAsia"/>
          <w:color w:val="000000"/>
          <w:kern w:val="0"/>
          <w:sz w:val="32"/>
          <w:szCs w:val="32"/>
        </w:rPr>
        <w:t>受診斷或受鑑定之病人本人</w:t>
      </w:r>
      <w:r w:rsidRPr="0080283C">
        <w:rPr>
          <w:rFonts w:ascii="標楷體" w:eastAsia="標楷體" w:hAnsi="標楷體" w:hint="eastAsia"/>
          <w:color w:val="000000"/>
          <w:kern w:val="0"/>
          <w:sz w:val="32"/>
          <w:szCs w:val="32"/>
        </w:rPr>
        <w:t>。</w:t>
      </w:r>
    </w:p>
    <w:p w14:paraId="3D129204" w14:textId="53CAB258" w:rsidR="0080283C" w:rsidRPr="0080283C" w:rsidRDefault="0080283C" w:rsidP="008B69EC">
      <w:pPr>
        <w:widowControl/>
        <w:spacing w:line="440" w:lineRule="exact"/>
        <w:ind w:leftChars="413" w:left="1413" w:hangingChars="132" w:hanging="422"/>
        <w:jc w:val="both"/>
        <w:rPr>
          <w:rFonts w:ascii="標楷體" w:eastAsia="標楷體" w:hAnsi="標楷體"/>
          <w:color w:val="000000"/>
          <w:kern w:val="0"/>
          <w:sz w:val="32"/>
          <w:szCs w:val="32"/>
        </w:rPr>
      </w:pPr>
      <w:r w:rsidRPr="0080283C">
        <w:rPr>
          <w:rFonts w:ascii="標楷體" w:eastAsia="標楷體" w:hAnsi="標楷體" w:hint="eastAsia"/>
          <w:color w:val="000000"/>
          <w:kern w:val="0"/>
          <w:sz w:val="32"/>
          <w:szCs w:val="32"/>
        </w:rPr>
        <w:t>二、本人為病人之保護人或利害關係人。</w:t>
      </w:r>
      <w:r w:rsidRPr="00321892">
        <w:rPr>
          <w:rFonts w:ascii="標楷體" w:eastAsia="標楷體" w:hAnsi="標楷體" w:hint="eastAsia"/>
          <w:color w:val="000000"/>
          <w:kern w:val="0"/>
          <w:sz w:val="32"/>
          <w:szCs w:val="32"/>
        </w:rPr>
        <w:t>」</w:t>
      </w:r>
    </w:p>
    <w:p w14:paraId="264A7037" w14:textId="79889232" w:rsidR="00403FA7" w:rsidRDefault="00403FA7" w:rsidP="00D9577D">
      <w:pPr>
        <w:pStyle w:val="a"/>
        <w:spacing w:beforeLines="30" w:before="108"/>
        <w:ind w:left="1021" w:hanging="1021"/>
      </w:pPr>
      <w:r>
        <w:rPr>
          <w:rFonts w:hint="eastAsia"/>
        </w:rPr>
        <w:t>第</w:t>
      </w:r>
      <w:r w:rsidR="0083099A">
        <w:rPr>
          <w:rFonts w:hint="eastAsia"/>
        </w:rPr>
        <w:t>六</w:t>
      </w:r>
      <w:r w:rsidRPr="00493788">
        <w:rPr>
          <w:rFonts w:hint="eastAsia"/>
        </w:rPr>
        <w:t>章章名，維持現行章名，不予修正。</w:t>
      </w:r>
    </w:p>
    <w:p w14:paraId="09F7A65F" w14:textId="7DD317F1" w:rsidR="00EB71D8" w:rsidRDefault="00EB71D8" w:rsidP="00D9577D">
      <w:pPr>
        <w:pStyle w:val="a"/>
        <w:spacing w:beforeLines="30" w:before="108"/>
        <w:ind w:left="1021" w:hanging="1021"/>
      </w:pPr>
      <w:r w:rsidRPr="00164EC2">
        <w:rPr>
          <w:rFonts w:hint="eastAsia"/>
        </w:rPr>
        <w:t>第七十八條，照行政院提案修正通過如下：</w:t>
      </w:r>
    </w:p>
    <w:p w14:paraId="145859EC" w14:textId="14864E56" w:rsidR="00EB71D8" w:rsidRPr="00EB71D8" w:rsidRDefault="00164EC2" w:rsidP="00EB71D8">
      <w:pPr>
        <w:overflowPunct w:val="0"/>
        <w:spacing w:line="420" w:lineRule="exact"/>
        <w:ind w:leftChars="150" w:left="1000" w:hangingChars="200" w:hanging="640"/>
        <w:jc w:val="both"/>
      </w:pPr>
      <w:r>
        <w:rPr>
          <w:rFonts w:ascii="標楷體" w:eastAsia="標楷體" w:hAnsi="標楷體" w:hint="eastAsia"/>
          <w:color w:val="000000"/>
          <w:kern w:val="0"/>
          <w:sz w:val="32"/>
          <w:szCs w:val="32"/>
        </w:rPr>
        <w:t>「第七十八</w:t>
      </w:r>
      <w:r w:rsidR="00EB71D8" w:rsidRPr="00EB71D8">
        <w:rPr>
          <w:rFonts w:ascii="標楷體" w:eastAsia="標楷體" w:hAnsi="標楷體" w:hint="eastAsia"/>
          <w:color w:val="000000"/>
          <w:kern w:val="0"/>
          <w:sz w:val="32"/>
          <w:szCs w:val="32"/>
        </w:rPr>
        <w:t xml:space="preserve">條　</w:t>
      </w:r>
      <w:r w:rsidRPr="00164EC2">
        <w:rPr>
          <w:rFonts w:ascii="標楷體" w:eastAsia="標楷體" w:hAnsi="標楷體"/>
          <w:color w:val="000000"/>
          <w:kern w:val="0"/>
          <w:sz w:val="32"/>
          <w:szCs w:val="32"/>
        </w:rPr>
        <w:t>精</w:t>
      </w:r>
      <w:r w:rsidRPr="00164EC2">
        <w:rPr>
          <w:rFonts w:ascii="標楷體" w:eastAsia="標楷體" w:hAnsi="標楷體"/>
          <w:kern w:val="0"/>
          <w:sz w:val="32"/>
          <w:szCs w:val="32"/>
        </w:rPr>
        <w:t>神醫療機構違</w:t>
      </w:r>
      <w:r w:rsidRPr="00164EC2">
        <w:rPr>
          <w:rFonts w:ascii="標楷體" w:eastAsia="標楷體" w:hAnsi="標楷體"/>
          <w:color w:val="000000"/>
          <w:kern w:val="0"/>
          <w:sz w:val="32"/>
          <w:szCs w:val="32"/>
        </w:rPr>
        <w:t>反第</w:t>
      </w:r>
      <w:r w:rsidRPr="00164EC2">
        <w:rPr>
          <w:rFonts w:ascii="標楷體" w:eastAsia="標楷體" w:hAnsi="標楷體" w:hint="eastAsia"/>
          <w:color w:val="000000"/>
          <w:kern w:val="0"/>
          <w:sz w:val="32"/>
          <w:szCs w:val="32"/>
          <w:u w:val="single"/>
        </w:rPr>
        <w:t>四十四</w:t>
      </w:r>
      <w:r w:rsidRPr="00164EC2">
        <w:rPr>
          <w:rFonts w:ascii="標楷體" w:eastAsia="標楷體" w:hAnsi="標楷體"/>
          <w:color w:val="000000"/>
          <w:kern w:val="0"/>
          <w:sz w:val="32"/>
          <w:szCs w:val="32"/>
        </w:rPr>
        <w:t>條或第</w:t>
      </w:r>
      <w:r w:rsidRPr="00164EC2">
        <w:rPr>
          <w:rFonts w:ascii="標楷體" w:eastAsia="標楷體" w:hAnsi="標楷體" w:hint="eastAsia"/>
          <w:color w:val="000000"/>
          <w:kern w:val="0"/>
          <w:sz w:val="32"/>
          <w:szCs w:val="32"/>
          <w:u w:val="single"/>
        </w:rPr>
        <w:t>四十五</w:t>
      </w:r>
      <w:r w:rsidRPr="00164EC2">
        <w:rPr>
          <w:rFonts w:ascii="標楷體" w:eastAsia="標楷體" w:hAnsi="標楷體"/>
          <w:color w:val="000000"/>
          <w:kern w:val="0"/>
          <w:sz w:val="32"/>
          <w:szCs w:val="32"/>
        </w:rPr>
        <w:t>條規定者，</w:t>
      </w:r>
      <w:r w:rsidRPr="00164EC2">
        <w:rPr>
          <w:rFonts w:ascii="標楷體" w:eastAsia="標楷體" w:hAnsi="標楷體" w:hint="eastAsia"/>
          <w:color w:val="000000"/>
          <w:kern w:val="0"/>
          <w:sz w:val="32"/>
          <w:szCs w:val="32"/>
          <w:u w:val="single"/>
        </w:rPr>
        <w:t>由中央主管機關</w:t>
      </w:r>
      <w:r w:rsidRPr="00164EC2">
        <w:rPr>
          <w:rFonts w:ascii="標楷體" w:eastAsia="標楷體" w:hAnsi="標楷體"/>
          <w:color w:val="000000"/>
          <w:kern w:val="0"/>
          <w:sz w:val="32"/>
          <w:szCs w:val="32"/>
        </w:rPr>
        <w:t>處新</w:t>
      </w:r>
      <w:r w:rsidRPr="00164EC2">
        <w:rPr>
          <w:rFonts w:ascii="標楷體" w:eastAsia="標楷體" w:hAnsi="標楷體"/>
          <w:kern w:val="0"/>
          <w:sz w:val="32"/>
          <w:szCs w:val="32"/>
        </w:rPr>
        <w:t>臺幣六</w:t>
      </w:r>
      <w:r w:rsidRPr="00164EC2">
        <w:rPr>
          <w:rFonts w:ascii="標楷體" w:eastAsia="標楷體" w:hAnsi="標楷體"/>
          <w:color w:val="000000"/>
          <w:kern w:val="0"/>
          <w:sz w:val="32"/>
          <w:szCs w:val="32"/>
        </w:rPr>
        <w:t>萬元以上三十萬元以下罰鍰；情節重大者，並處一個月以上一年以下停業處分。</w:t>
      </w:r>
      <w:r w:rsidR="00EB71D8" w:rsidRPr="0080283C">
        <w:rPr>
          <w:rFonts w:ascii="標楷體" w:eastAsia="標楷體" w:hAnsi="標楷體" w:hint="eastAsia"/>
          <w:color w:val="000000"/>
          <w:kern w:val="0"/>
          <w:sz w:val="32"/>
          <w:szCs w:val="32"/>
        </w:rPr>
        <w:t>」</w:t>
      </w:r>
    </w:p>
    <w:p w14:paraId="2D42FD6B" w14:textId="36781E8F" w:rsidR="00493788" w:rsidRDefault="00493788" w:rsidP="00D9577D">
      <w:pPr>
        <w:pStyle w:val="a"/>
        <w:spacing w:beforeLines="30" w:before="108"/>
        <w:ind w:left="1418" w:hanging="1418"/>
      </w:pPr>
      <w:r>
        <w:rPr>
          <w:rFonts w:hint="eastAsia"/>
        </w:rPr>
        <w:t>第八十五</w:t>
      </w:r>
      <w:r w:rsidRPr="00493788">
        <w:rPr>
          <w:rFonts w:hint="eastAsia"/>
        </w:rPr>
        <w:t>條，照行政院提案、委員林為洲等17人提案、台灣民眾黨黨團提案、委員邱泰源等23人提案、委員楊瓊瓔等20人提案、委員莊競程等18人提案及委員蘇巧慧等22人提案通過。</w:t>
      </w:r>
    </w:p>
    <w:p w14:paraId="39393296" w14:textId="000FB0B1" w:rsidR="00493788" w:rsidRDefault="00493788" w:rsidP="00D9577D">
      <w:pPr>
        <w:pStyle w:val="a"/>
        <w:spacing w:beforeLines="30" w:before="108"/>
        <w:ind w:left="1418" w:hanging="1418"/>
      </w:pPr>
      <w:r>
        <w:rPr>
          <w:rFonts w:hint="eastAsia"/>
        </w:rPr>
        <w:t>第八十七</w:t>
      </w:r>
      <w:r w:rsidRPr="00493788">
        <w:rPr>
          <w:rFonts w:hint="eastAsia"/>
        </w:rPr>
        <w:t>條，照行政院提案、</w:t>
      </w:r>
      <w:r>
        <w:rPr>
          <w:rFonts w:hint="eastAsia"/>
        </w:rPr>
        <w:t>委員王婉諭等1</w:t>
      </w:r>
      <w:r>
        <w:t>7人提案</w:t>
      </w:r>
      <w:r>
        <w:rPr>
          <w:rFonts w:hint="eastAsia"/>
        </w:rPr>
        <w:t>、</w:t>
      </w:r>
      <w:r w:rsidRPr="00493788">
        <w:rPr>
          <w:rFonts w:hint="eastAsia"/>
        </w:rPr>
        <w:t>委員林為洲等17人提案、台灣民眾黨黨團提案、委員邱泰源等23人提案、委員楊瓊瓔等20人提案、委員莊競程等18人提案及委員蘇巧慧等22人提案通過。</w:t>
      </w:r>
    </w:p>
    <w:p w14:paraId="74FA3730" w14:textId="610B800E" w:rsidR="00493788" w:rsidRPr="00493788" w:rsidRDefault="00493788" w:rsidP="00D9577D">
      <w:pPr>
        <w:pStyle w:val="a"/>
        <w:spacing w:beforeLines="30" w:before="108"/>
        <w:ind w:left="1418" w:hanging="1418"/>
      </w:pPr>
      <w:r>
        <w:rPr>
          <w:rFonts w:hint="eastAsia"/>
        </w:rPr>
        <w:t>第八十八條，照行政院提案</w:t>
      </w:r>
      <w:r w:rsidRPr="00493788">
        <w:rPr>
          <w:rFonts w:hint="eastAsia"/>
        </w:rPr>
        <w:t>、委員林為洲等17人提案、台灣民眾黨黨團提案、委員邱泰源等23人提案、委員楊瓊瓔等20人提案、委員莊競程等18人提案及委員蘇巧慧等22人提案通過。</w:t>
      </w:r>
    </w:p>
    <w:p w14:paraId="113C758D" w14:textId="07484C3E" w:rsidR="00493788" w:rsidRDefault="00493788" w:rsidP="00D9577D">
      <w:pPr>
        <w:pStyle w:val="a"/>
        <w:spacing w:beforeLines="30" w:before="108"/>
        <w:ind w:left="1021" w:hanging="1021"/>
      </w:pPr>
      <w:r>
        <w:rPr>
          <w:rFonts w:hint="eastAsia"/>
        </w:rPr>
        <w:t>第七</w:t>
      </w:r>
      <w:r w:rsidRPr="00493788">
        <w:rPr>
          <w:rFonts w:hint="eastAsia"/>
        </w:rPr>
        <w:t>章章名，維持現行章名，不予修正。</w:t>
      </w:r>
    </w:p>
    <w:p w14:paraId="7BA1A5E9" w14:textId="3892D720" w:rsidR="00493788" w:rsidRDefault="00493788" w:rsidP="00D9577D">
      <w:pPr>
        <w:pStyle w:val="a"/>
        <w:spacing w:beforeLines="30" w:before="108"/>
        <w:ind w:left="1418" w:hanging="1418"/>
      </w:pPr>
      <w:r>
        <w:rPr>
          <w:rFonts w:hint="eastAsia"/>
        </w:rPr>
        <w:t>第八十九</w:t>
      </w:r>
      <w:r w:rsidRPr="00493788">
        <w:rPr>
          <w:rFonts w:hint="eastAsia"/>
        </w:rPr>
        <w:t>條，照行政院提案、委員林為洲等17人提案、台灣民眾黨黨團提案、委員邱泰源等23人提案、委員楊瓊瓔等20人提案、委員莊競程等18人提案及委員蘇巧慧等22人提案通過。</w:t>
      </w:r>
    </w:p>
    <w:p w14:paraId="7453AE7A" w14:textId="29A5CE4F" w:rsidR="00493788" w:rsidRDefault="00493788" w:rsidP="0061436E">
      <w:pPr>
        <w:pStyle w:val="a"/>
        <w:spacing w:beforeLines="30" w:before="108"/>
        <w:ind w:left="1077" w:hanging="1077"/>
      </w:pPr>
      <w:r>
        <w:rPr>
          <w:rFonts w:hint="eastAsia"/>
        </w:rPr>
        <w:t>第九十</w:t>
      </w:r>
      <w:r w:rsidRPr="00493788">
        <w:rPr>
          <w:rFonts w:hint="eastAsia"/>
        </w:rPr>
        <w:t>條，照行政院提案、委員林為洲等17人提案、台灣民眾黨黨團提案、委員邱泰源等23人提案、委員楊瓊瓔等20人提案、委員莊競程等18人提案及委員蘇巧慧等22人提案通過。</w:t>
      </w:r>
    </w:p>
    <w:p w14:paraId="58E86498" w14:textId="195A907D" w:rsidR="00493788" w:rsidRDefault="00493788" w:rsidP="00D9577D">
      <w:pPr>
        <w:pStyle w:val="a"/>
        <w:spacing w:beforeLines="30" w:before="108"/>
        <w:ind w:left="1418" w:hanging="1418"/>
      </w:pPr>
      <w:r w:rsidRPr="00493788">
        <w:rPr>
          <w:rFonts w:hint="eastAsia"/>
        </w:rPr>
        <w:lastRenderedPageBreak/>
        <w:t>第九十</w:t>
      </w:r>
      <w:r>
        <w:rPr>
          <w:rFonts w:hint="eastAsia"/>
        </w:rPr>
        <w:t>一</w:t>
      </w:r>
      <w:r w:rsidRPr="00493788">
        <w:rPr>
          <w:rFonts w:hint="eastAsia"/>
        </w:rPr>
        <w:t>條，照行政院提案</w:t>
      </w:r>
      <w:r>
        <w:rPr>
          <w:rFonts w:hint="eastAsia"/>
        </w:rPr>
        <w:t>通過。</w:t>
      </w:r>
    </w:p>
    <w:p w14:paraId="3AA6A7B6" w14:textId="78734C5F" w:rsidR="00C422B9" w:rsidRPr="000E17E1" w:rsidRDefault="002A4C17" w:rsidP="007E6867">
      <w:pPr>
        <w:pStyle w:val="a"/>
        <w:spacing w:beforeLines="50" w:before="180"/>
        <w:ind w:left="1418" w:hanging="1418"/>
      </w:pPr>
      <w:r w:rsidRPr="000E17E1">
        <w:rPr>
          <w:rFonts w:hint="eastAsia"/>
        </w:rPr>
        <w:t>不予採納：委員王婉諭等17人提案第</w:t>
      </w:r>
      <w:r w:rsidR="00094393">
        <w:rPr>
          <w:rFonts w:hint="eastAsia"/>
        </w:rPr>
        <w:t>六章章名</w:t>
      </w:r>
      <w:r w:rsidRPr="000E17E1">
        <w:rPr>
          <w:rFonts w:hint="eastAsia"/>
        </w:rPr>
        <w:t>、第</w:t>
      </w:r>
      <w:r w:rsidR="00094393">
        <w:rPr>
          <w:rFonts w:hint="eastAsia"/>
        </w:rPr>
        <w:t>七</w:t>
      </w:r>
      <w:r w:rsidR="00DA1D0E">
        <w:rPr>
          <w:rFonts w:hint="eastAsia"/>
        </w:rPr>
        <w:t>十</w:t>
      </w:r>
      <w:r w:rsidR="0028264F">
        <w:rPr>
          <w:rFonts w:hint="eastAsia"/>
        </w:rPr>
        <w:t>條</w:t>
      </w:r>
      <w:r w:rsidR="00667F77">
        <w:rPr>
          <w:rFonts w:hint="eastAsia"/>
        </w:rPr>
        <w:t>至第七十六條</w:t>
      </w:r>
      <w:r w:rsidRPr="000E17E1">
        <w:rPr>
          <w:rFonts w:hint="eastAsia"/>
        </w:rPr>
        <w:t>。</w:t>
      </w:r>
    </w:p>
    <w:p w14:paraId="3F439C5D" w14:textId="4CF5C354" w:rsidR="00C422B9" w:rsidRPr="00406172" w:rsidRDefault="00C422B9" w:rsidP="007E6867">
      <w:pPr>
        <w:pStyle w:val="a"/>
        <w:ind w:left="1418" w:hanging="1418"/>
      </w:pPr>
      <w:r w:rsidRPr="000E17E1">
        <w:rPr>
          <w:rFonts w:hint="eastAsia"/>
        </w:rPr>
        <w:t>保留條文：</w:t>
      </w:r>
      <w:r w:rsidR="001940C6">
        <w:rPr>
          <w:rFonts w:hint="eastAsia"/>
        </w:rPr>
        <w:t>第</w:t>
      </w:r>
      <w:r w:rsidR="00CC0C11">
        <w:rPr>
          <w:rFonts w:hint="eastAsia"/>
        </w:rPr>
        <w:t>五十二條、第五十四</w:t>
      </w:r>
      <w:r w:rsidR="001940C6">
        <w:rPr>
          <w:rFonts w:hint="eastAsia"/>
        </w:rPr>
        <w:t>條</w:t>
      </w:r>
      <w:r w:rsidR="00CC0C11">
        <w:rPr>
          <w:rFonts w:hint="eastAsia"/>
        </w:rPr>
        <w:t>、第五十五條</w:t>
      </w:r>
      <w:r w:rsidR="001940C6">
        <w:rPr>
          <w:rFonts w:hint="eastAsia"/>
        </w:rPr>
        <w:t>、第五</w:t>
      </w:r>
      <w:r w:rsidR="00CC0C11">
        <w:rPr>
          <w:rFonts w:hint="eastAsia"/>
        </w:rPr>
        <w:t>十六條、第五十七</w:t>
      </w:r>
      <w:r w:rsidR="0028264F">
        <w:rPr>
          <w:rFonts w:hint="eastAsia"/>
        </w:rPr>
        <w:t>條</w:t>
      </w:r>
      <w:r w:rsidR="001940C6">
        <w:rPr>
          <w:rFonts w:hint="eastAsia"/>
        </w:rPr>
        <w:t>、</w:t>
      </w:r>
      <w:r w:rsidR="00962173" w:rsidRPr="00962173">
        <w:rPr>
          <w:rFonts w:hint="eastAsia"/>
        </w:rPr>
        <w:t>第六十一</w:t>
      </w:r>
      <w:r w:rsidR="001940C6" w:rsidRPr="00962173">
        <w:rPr>
          <w:rFonts w:hint="eastAsia"/>
        </w:rPr>
        <w:t>條</w:t>
      </w:r>
      <w:r w:rsidR="0028264F" w:rsidRPr="0028264F">
        <w:rPr>
          <w:rFonts w:hint="eastAsia"/>
        </w:rPr>
        <w:t>、第</w:t>
      </w:r>
      <w:r w:rsidR="0028264F">
        <w:rPr>
          <w:rFonts w:hint="eastAsia"/>
        </w:rPr>
        <w:t>六十三</w:t>
      </w:r>
      <w:r w:rsidR="0028264F" w:rsidRPr="0028264F">
        <w:rPr>
          <w:rFonts w:hint="eastAsia"/>
        </w:rPr>
        <w:t>條</w:t>
      </w:r>
      <w:r w:rsidR="001940C6" w:rsidRPr="00EE2738">
        <w:rPr>
          <w:rFonts w:hint="eastAsia"/>
        </w:rPr>
        <w:t>、</w:t>
      </w:r>
      <w:r w:rsidR="0028264F">
        <w:rPr>
          <w:rFonts w:hint="eastAsia"/>
          <w:color w:val="000000"/>
        </w:rPr>
        <w:t>第七十四</w:t>
      </w:r>
      <w:r w:rsidR="00EE2738" w:rsidRPr="00EE2738">
        <w:rPr>
          <w:rFonts w:hint="eastAsia"/>
          <w:color w:val="000000"/>
        </w:rPr>
        <w:t>條</w:t>
      </w:r>
      <w:r w:rsidR="001940C6" w:rsidRPr="0028264F">
        <w:rPr>
          <w:rFonts w:hint="eastAsia"/>
        </w:rPr>
        <w:t>、第</w:t>
      </w:r>
      <w:r w:rsidR="0028264F" w:rsidRPr="0028264F">
        <w:rPr>
          <w:rFonts w:hint="eastAsia"/>
        </w:rPr>
        <w:t>七十九條、第八十</w:t>
      </w:r>
      <w:r w:rsidR="001940C6" w:rsidRPr="0028264F">
        <w:rPr>
          <w:rFonts w:hint="eastAsia"/>
        </w:rPr>
        <w:t>條</w:t>
      </w:r>
      <w:r w:rsidR="0028264F" w:rsidRPr="0028264F">
        <w:rPr>
          <w:rFonts w:hint="eastAsia"/>
        </w:rPr>
        <w:t>、第八十一條、第八十二條、第八十三條、第八</w:t>
      </w:r>
      <w:r w:rsidR="00B10E13" w:rsidRPr="0028264F">
        <w:rPr>
          <w:rFonts w:hint="eastAsia"/>
        </w:rPr>
        <w:t>十</w:t>
      </w:r>
      <w:r w:rsidR="0028264F" w:rsidRPr="0028264F">
        <w:rPr>
          <w:rFonts w:hint="eastAsia"/>
        </w:rPr>
        <w:t>四</w:t>
      </w:r>
      <w:r w:rsidR="00B10E13" w:rsidRPr="0028264F">
        <w:rPr>
          <w:rFonts w:hint="eastAsia"/>
        </w:rPr>
        <w:t>條</w:t>
      </w:r>
      <w:r w:rsidR="0028264F" w:rsidRPr="0028264F">
        <w:rPr>
          <w:rFonts w:hint="eastAsia"/>
        </w:rPr>
        <w:t>、第八十</w:t>
      </w:r>
      <w:r w:rsidR="0028264F">
        <w:rPr>
          <w:rFonts w:hint="eastAsia"/>
        </w:rPr>
        <w:t>六</w:t>
      </w:r>
      <w:r w:rsidR="0028264F" w:rsidRPr="0028264F">
        <w:rPr>
          <w:rFonts w:hint="eastAsia"/>
        </w:rPr>
        <w:t>條及</w:t>
      </w:r>
      <w:r w:rsidR="0028264F">
        <w:rPr>
          <w:rFonts w:hint="eastAsia"/>
        </w:rPr>
        <w:t>第九十二</w:t>
      </w:r>
      <w:r w:rsidR="0028264F" w:rsidRPr="0028264F">
        <w:rPr>
          <w:rFonts w:hint="eastAsia"/>
        </w:rPr>
        <w:t>條</w:t>
      </w:r>
      <w:r w:rsidR="00EC25DF" w:rsidRPr="00EC25DF">
        <w:rPr>
          <w:rFonts w:hint="eastAsia"/>
        </w:rPr>
        <w:t>；委員王婉諭等17人提案第五十條、第五十八條、第五十九條、第六十二條</w:t>
      </w:r>
      <w:r w:rsidR="003303A6" w:rsidRPr="00EC25DF">
        <w:rPr>
          <w:rFonts w:hint="eastAsia"/>
        </w:rPr>
        <w:t>、</w:t>
      </w:r>
      <w:r w:rsidR="003303A6">
        <w:rPr>
          <w:rFonts w:hint="eastAsia"/>
        </w:rPr>
        <w:t>第七十九條</w:t>
      </w:r>
      <w:r w:rsidR="00EC25DF" w:rsidRPr="00EC25DF">
        <w:rPr>
          <w:rFonts w:hint="eastAsia"/>
        </w:rPr>
        <w:t>；委員蔣萬安等17人提案第四十八條、第五十六條、第五十七條、第六十一條；委員張育美等16人提案第第四十六條、五十四條、第五十五條、第五十九條</w:t>
      </w:r>
      <w:r w:rsidR="001940C6">
        <w:rPr>
          <w:rFonts w:hint="eastAsia"/>
        </w:rPr>
        <w:t>。</w:t>
      </w:r>
    </w:p>
    <w:p w14:paraId="08A34A36" w14:textId="52FF653B" w:rsidR="00406172" w:rsidRPr="00DD54C0" w:rsidRDefault="00DD54C0" w:rsidP="007E6867">
      <w:pPr>
        <w:pStyle w:val="a"/>
        <w:spacing w:beforeLines="50" w:before="180"/>
        <w:ind w:left="1418" w:hanging="1418"/>
      </w:pPr>
      <w:r w:rsidRPr="00DD54C0">
        <w:rPr>
          <w:rFonts w:hint="eastAsia"/>
        </w:rPr>
        <w:t>保留之條文修正動議</w:t>
      </w:r>
      <w:r>
        <w:rPr>
          <w:rFonts w:hint="eastAsia"/>
        </w:rPr>
        <w:t>15</w:t>
      </w:r>
      <w:r w:rsidRPr="00DD54C0">
        <w:rPr>
          <w:rFonts w:hint="eastAsia"/>
        </w:rPr>
        <w:t>案</w:t>
      </w:r>
      <w:r w:rsidR="00406172" w:rsidRPr="00DD54C0">
        <w:rPr>
          <w:rFonts w:hint="eastAsia"/>
        </w:rPr>
        <w:t>：</w:t>
      </w:r>
    </w:p>
    <w:p w14:paraId="22A6DE5A" w14:textId="051CA271" w:rsidR="006200C7" w:rsidRPr="006200C7" w:rsidRDefault="00DD54C0" w:rsidP="00DD54C0">
      <w:pPr>
        <w:spacing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Pr>
          <w:rFonts w:ascii="標楷體" w:eastAsia="標楷體" w:hAnsi="標楷體" w:cs="Times New Roman" w:hint="eastAsia"/>
          <w:bCs/>
          <w:kern w:val="0"/>
          <w:sz w:val="32"/>
          <w:szCs w:val="32"/>
        </w:rPr>
        <w:t>一</w:t>
      </w:r>
      <w:r w:rsidRPr="006200C7">
        <w:rPr>
          <w:rFonts w:ascii="標楷體" w:eastAsia="標楷體" w:hAnsi="標楷體" w:cs="Times New Roman"/>
          <w:bCs/>
          <w:kern w:val="0"/>
          <w:sz w:val="32"/>
          <w:szCs w:val="32"/>
        </w:rPr>
        <w:t>)</w:t>
      </w:r>
      <w:r w:rsidR="006200C7" w:rsidRPr="006200C7">
        <w:rPr>
          <w:rFonts w:ascii="標楷體" w:eastAsia="標楷體" w:hAnsi="標楷體" w:cs="Times New Roman" w:hint="eastAsia"/>
          <w:bCs/>
          <w:kern w:val="0"/>
          <w:sz w:val="32"/>
          <w:szCs w:val="32"/>
        </w:rPr>
        <w:t>委員蔡壁如等3人提出部分條文修正動議：</w:t>
      </w:r>
    </w:p>
    <w:p w14:paraId="76ACF63D"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noProof/>
          <w:sz w:val="32"/>
          <w:szCs w:val="32"/>
        </w:rPr>
      </w:pPr>
      <w:r w:rsidRPr="006200C7">
        <w:rPr>
          <w:rFonts w:ascii="標楷體" w:eastAsia="標楷體" w:hAnsi="標楷體" w:cs="Times New Roman" w:hint="eastAsia"/>
          <w:noProof/>
          <w:sz w:val="32"/>
          <w:szCs w:val="32"/>
        </w:rPr>
        <w:t>「第八條</w:t>
      </w:r>
      <w:r w:rsidRPr="006200C7">
        <w:rPr>
          <w:rFonts w:ascii="標楷體" w:eastAsia="標楷體" w:hAnsi="標楷體" w:cs="Times New Roman"/>
          <w:noProof/>
          <w:sz w:val="32"/>
          <w:szCs w:val="32"/>
        </w:rPr>
        <w:t xml:space="preserve">　</w:t>
      </w:r>
      <w:r w:rsidRPr="006200C7">
        <w:rPr>
          <w:rFonts w:ascii="標楷體" w:eastAsia="標楷體" w:hAnsi="標楷體" w:cs="Times New Roman" w:hint="eastAsia"/>
          <w:noProof/>
          <w:sz w:val="32"/>
          <w:szCs w:val="32"/>
        </w:rPr>
        <w:t>內政主管機關應規劃、推動、</w:t>
      </w:r>
      <w:r w:rsidRPr="006200C7">
        <w:rPr>
          <w:rFonts w:ascii="標楷體" w:eastAsia="標楷體" w:hAnsi="標楷體" w:cs="Times New Roman" w:hint="eastAsia"/>
          <w:noProof/>
          <w:sz w:val="32"/>
          <w:szCs w:val="32"/>
          <w:u w:val="single"/>
        </w:rPr>
        <w:t>宣導、輔導及</w:t>
      </w:r>
      <w:r w:rsidRPr="006200C7">
        <w:rPr>
          <w:rFonts w:ascii="標楷體" w:eastAsia="標楷體" w:hAnsi="標楷體" w:cs="Times New Roman" w:hint="eastAsia"/>
          <w:noProof/>
          <w:sz w:val="32"/>
          <w:szCs w:val="32"/>
        </w:rPr>
        <w:t>監督警察、消防及替代役役男之心理輔導機制，依其心理健康需求，分別提供心理健康促進、諮詢、心理輔導、危機處理、醫療轉介、資源連結、自殺防治、物質濫用防治或其他心理健康相關服務。</w:t>
      </w:r>
    </w:p>
    <w:p w14:paraId="646F704E"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noProof/>
          <w:sz w:val="32"/>
          <w:szCs w:val="32"/>
        </w:rPr>
      </w:pPr>
      <w:r w:rsidRPr="006200C7">
        <w:rPr>
          <w:rFonts w:ascii="標楷體" w:eastAsia="標楷體" w:hAnsi="標楷體" w:cs="Times New Roman" w:hint="eastAsia"/>
          <w:noProof/>
          <w:sz w:val="32"/>
          <w:szCs w:val="32"/>
        </w:rPr>
        <w:t>第</w:t>
      </w:r>
      <w:r w:rsidRPr="006200C7">
        <w:rPr>
          <w:rFonts w:ascii="標楷體" w:eastAsia="標楷體" w:hAnsi="標楷體" w:cs="Times New Roman" w:hint="eastAsia"/>
          <w:noProof/>
          <w:sz w:val="32"/>
          <w:szCs w:val="32"/>
          <w:u w:val="single"/>
        </w:rPr>
        <w:t>三十二</w:t>
      </w:r>
      <w:r w:rsidRPr="006200C7">
        <w:rPr>
          <w:rFonts w:ascii="標楷體" w:eastAsia="標楷體" w:hAnsi="標楷體" w:cs="Times New Roman" w:hint="eastAsia"/>
          <w:noProof/>
          <w:sz w:val="32"/>
          <w:szCs w:val="32"/>
        </w:rPr>
        <w:t>條</w:t>
      </w:r>
      <w:r w:rsidRPr="006200C7">
        <w:rPr>
          <w:rFonts w:ascii="標楷體" w:eastAsia="標楷體" w:hAnsi="標楷體" w:cs="Times New Roman"/>
          <w:noProof/>
          <w:sz w:val="32"/>
          <w:szCs w:val="32"/>
        </w:rPr>
        <w:t xml:space="preserve">　</w:t>
      </w:r>
      <w:r w:rsidRPr="006200C7">
        <w:rPr>
          <w:rFonts w:ascii="標楷體" w:eastAsia="標楷體" w:hAnsi="標楷體" w:cs="Times New Roman" w:hint="eastAsia"/>
          <w:noProof/>
          <w:sz w:val="32"/>
          <w:szCs w:val="32"/>
        </w:rPr>
        <w:t>精神醫療機構於住院病人病情穩定或康復，無繼續住院治療之必要時，應</w:t>
      </w:r>
      <w:r w:rsidRPr="006200C7">
        <w:rPr>
          <w:rFonts w:ascii="標楷體" w:eastAsia="標楷體" w:hAnsi="標楷體" w:cs="Times New Roman" w:hint="eastAsia"/>
          <w:noProof/>
          <w:sz w:val="32"/>
          <w:szCs w:val="32"/>
          <w:u w:val="single"/>
        </w:rPr>
        <w:t>協助病人</w:t>
      </w:r>
      <w:r w:rsidRPr="006200C7">
        <w:rPr>
          <w:rFonts w:ascii="標楷體" w:eastAsia="標楷體" w:hAnsi="標楷體" w:cs="Times New Roman" w:hint="eastAsia"/>
          <w:noProof/>
          <w:sz w:val="32"/>
          <w:szCs w:val="32"/>
        </w:rPr>
        <w:t>辦理出院，</w:t>
      </w:r>
      <w:r w:rsidRPr="006200C7">
        <w:rPr>
          <w:rFonts w:ascii="標楷體" w:eastAsia="標楷體" w:hAnsi="標楷體" w:cs="Times New Roman" w:hint="eastAsia"/>
          <w:noProof/>
          <w:sz w:val="32"/>
          <w:szCs w:val="32"/>
          <w:u w:val="single"/>
        </w:rPr>
        <w:t>並</w:t>
      </w:r>
      <w:r w:rsidRPr="006200C7">
        <w:rPr>
          <w:rFonts w:ascii="標楷體" w:eastAsia="標楷體" w:hAnsi="標楷體" w:cs="Times New Roman" w:hint="eastAsia"/>
          <w:noProof/>
          <w:sz w:val="32"/>
          <w:szCs w:val="32"/>
        </w:rPr>
        <w:t>通知</w:t>
      </w:r>
      <w:r w:rsidRPr="006200C7">
        <w:rPr>
          <w:rFonts w:ascii="標楷體" w:eastAsia="標楷體" w:hAnsi="標楷體" w:cs="Times New Roman" w:hint="eastAsia"/>
          <w:noProof/>
          <w:sz w:val="32"/>
          <w:szCs w:val="32"/>
          <w:u w:val="single"/>
        </w:rPr>
        <w:t>其家屬</w:t>
      </w:r>
      <w:r w:rsidRPr="006200C7">
        <w:rPr>
          <w:rFonts w:ascii="標楷體" w:eastAsia="標楷體" w:hAnsi="標楷體" w:cs="Times New Roman" w:hint="eastAsia"/>
          <w:noProof/>
          <w:sz w:val="32"/>
          <w:szCs w:val="32"/>
        </w:rPr>
        <w:t>或保護人，不得無故留置病人。</w:t>
      </w:r>
    </w:p>
    <w:p w14:paraId="22343AC7" w14:textId="77777777" w:rsidR="006200C7" w:rsidRPr="006200C7" w:rsidRDefault="006200C7" w:rsidP="006200C7">
      <w:pPr>
        <w:kinsoku w:val="0"/>
        <w:overflowPunct w:val="0"/>
        <w:spacing w:line="440" w:lineRule="exact"/>
        <w:ind w:leftChars="350" w:left="840" w:firstLineChars="200" w:firstLine="640"/>
        <w:textAlignment w:val="center"/>
        <w:rPr>
          <w:rFonts w:ascii="標楷體" w:eastAsia="標楷體" w:hAnsi="標楷體" w:cs="Times New Roman"/>
          <w:noProof/>
          <w:sz w:val="32"/>
          <w:szCs w:val="32"/>
        </w:rPr>
      </w:pPr>
      <w:r w:rsidRPr="006200C7">
        <w:rPr>
          <w:rFonts w:ascii="標楷體" w:eastAsia="標楷體" w:hAnsi="標楷體" w:cs="Times New Roman" w:hint="eastAsia"/>
          <w:noProof/>
          <w:sz w:val="32"/>
          <w:szCs w:val="32"/>
        </w:rPr>
        <w:t>精神醫療機構於病人出院前，應協助病人</w:t>
      </w:r>
      <w:r w:rsidRPr="006200C7">
        <w:rPr>
          <w:rFonts w:ascii="標楷體" w:eastAsia="標楷體" w:hAnsi="標楷體" w:cs="Times New Roman" w:hint="eastAsia"/>
          <w:noProof/>
          <w:sz w:val="32"/>
          <w:szCs w:val="32"/>
          <w:u w:val="single"/>
        </w:rPr>
        <w:t>與其共同</w:t>
      </w:r>
      <w:r w:rsidRPr="006200C7">
        <w:rPr>
          <w:rFonts w:ascii="標楷體" w:eastAsia="標楷體" w:hAnsi="標楷體" w:cs="Times New Roman" w:hint="eastAsia"/>
          <w:noProof/>
          <w:sz w:val="32"/>
          <w:szCs w:val="32"/>
        </w:rPr>
        <w:t>擬訂</w:t>
      </w:r>
      <w:r w:rsidRPr="006200C7">
        <w:rPr>
          <w:rFonts w:ascii="標楷體" w:eastAsia="標楷體" w:hAnsi="標楷體" w:cs="Times New Roman" w:hint="eastAsia"/>
          <w:noProof/>
          <w:sz w:val="32"/>
          <w:szCs w:val="32"/>
          <w:u w:val="single"/>
        </w:rPr>
        <w:t>出院準備</w:t>
      </w:r>
      <w:r w:rsidRPr="006200C7">
        <w:rPr>
          <w:rFonts w:ascii="標楷體" w:eastAsia="標楷體" w:hAnsi="標楷體" w:cs="Times New Roman" w:hint="eastAsia"/>
          <w:noProof/>
          <w:sz w:val="32"/>
          <w:szCs w:val="32"/>
        </w:rPr>
        <w:t>計畫</w:t>
      </w:r>
      <w:r w:rsidRPr="006200C7">
        <w:rPr>
          <w:rFonts w:ascii="標楷體" w:eastAsia="標楷體" w:hAnsi="標楷體" w:cs="Times New Roman" w:hint="eastAsia"/>
          <w:noProof/>
          <w:sz w:val="32"/>
          <w:szCs w:val="32"/>
          <w:u w:val="single"/>
        </w:rPr>
        <w:t>；其屬嚴重病人者，並應徵詢保護人意見</w:t>
      </w:r>
      <w:r w:rsidRPr="006200C7">
        <w:rPr>
          <w:rFonts w:ascii="標楷體" w:eastAsia="標楷體" w:hAnsi="標楷體" w:cs="Times New Roman" w:hint="eastAsia"/>
          <w:noProof/>
          <w:sz w:val="32"/>
          <w:szCs w:val="32"/>
        </w:rPr>
        <w:t>。</w:t>
      </w:r>
    </w:p>
    <w:p w14:paraId="48BFA0F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u w:val="single"/>
        </w:rPr>
      </w:pPr>
      <w:r w:rsidRPr="006200C7">
        <w:rPr>
          <w:rFonts w:ascii="標楷體" w:eastAsia="標楷體" w:hAnsi="標楷體" w:cs="Times New Roman" w:hint="eastAsia"/>
          <w:noProof/>
          <w:sz w:val="32"/>
          <w:szCs w:val="32"/>
          <w:u w:val="single"/>
        </w:rPr>
        <w:t>精神醫療機構對有精神病診斷之病人，應於其出院日起三日內，將前項計畫內容，通知其戶籍所在地或住（居）所之地方主管機關，提供社區治療、社區支持及轉介或轉銜各項服務。</w:t>
      </w:r>
    </w:p>
    <w:p w14:paraId="7A8FC254"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u w:val="single"/>
        </w:rPr>
      </w:pPr>
      <w:r w:rsidRPr="006200C7">
        <w:rPr>
          <w:rFonts w:ascii="標楷體" w:eastAsia="標楷體" w:hAnsi="標楷體" w:cs="Times New Roman" w:hint="eastAsia"/>
          <w:noProof/>
          <w:sz w:val="32"/>
          <w:szCs w:val="32"/>
          <w:u w:val="single"/>
        </w:rPr>
        <w:t>精神醫療機構對於非屬前項規定之病人，而有服務需求者，經其同意後，準用前項規定。</w:t>
      </w:r>
    </w:p>
    <w:p w14:paraId="781F081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u w:val="single"/>
        </w:rPr>
      </w:pPr>
      <w:r w:rsidRPr="006200C7">
        <w:rPr>
          <w:rFonts w:ascii="標楷體" w:eastAsia="標楷體" w:hAnsi="標楷體" w:cs="Times New Roman" w:hint="eastAsia"/>
          <w:noProof/>
          <w:sz w:val="32"/>
          <w:szCs w:val="32"/>
          <w:u w:val="single"/>
        </w:rPr>
        <w:t>第二項之計畫，自出院日起七日內無適當安置計畫或安置計畫成效不彰者，應復轉銜指定精神醫療機構，需專業戒護者，由司法機關後送。</w:t>
      </w:r>
    </w:p>
    <w:p w14:paraId="5986A363"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noProof/>
          <w:sz w:val="32"/>
          <w:szCs w:val="32"/>
        </w:rPr>
      </w:pPr>
      <w:r w:rsidRPr="006200C7">
        <w:rPr>
          <w:rFonts w:ascii="標楷體" w:eastAsia="標楷體" w:hAnsi="標楷體" w:cs="Times New Roman" w:hint="eastAsia"/>
          <w:noProof/>
          <w:sz w:val="32"/>
          <w:szCs w:val="32"/>
        </w:rPr>
        <w:lastRenderedPageBreak/>
        <w:t>第</w:t>
      </w:r>
      <w:r w:rsidRPr="006200C7">
        <w:rPr>
          <w:rFonts w:ascii="標楷體" w:eastAsia="標楷體" w:hAnsi="標楷體" w:cs="Times New Roman" w:hint="eastAsia"/>
          <w:noProof/>
          <w:sz w:val="32"/>
          <w:szCs w:val="32"/>
          <w:u w:val="single"/>
        </w:rPr>
        <w:t>四十</w:t>
      </w:r>
      <w:r w:rsidRPr="006200C7">
        <w:rPr>
          <w:rFonts w:ascii="標楷體" w:eastAsia="標楷體" w:hAnsi="標楷體" w:cs="Times New Roman" w:hint="eastAsia"/>
          <w:noProof/>
          <w:sz w:val="32"/>
          <w:szCs w:val="32"/>
        </w:rPr>
        <w:t>條　嚴重病人依本法規定</w:t>
      </w:r>
      <w:r w:rsidRPr="006200C7">
        <w:rPr>
          <w:rFonts w:ascii="標楷體" w:eastAsia="標楷體" w:hAnsi="標楷體" w:cs="Times New Roman" w:hint="eastAsia"/>
          <w:noProof/>
          <w:sz w:val="32"/>
          <w:szCs w:val="32"/>
          <w:u w:val="single"/>
        </w:rPr>
        <w:t>緊急安置、</w:t>
      </w:r>
      <w:r w:rsidRPr="006200C7">
        <w:rPr>
          <w:rFonts w:ascii="標楷體" w:eastAsia="標楷體" w:hAnsi="標楷體" w:cs="Times New Roman" w:hint="eastAsia"/>
          <w:noProof/>
          <w:sz w:val="32"/>
          <w:szCs w:val="32"/>
        </w:rPr>
        <w:t>強制住院、強制社區治療之費用，不屬全民健康保險給付者，由中央主管機關負擔。</w:t>
      </w:r>
    </w:p>
    <w:p w14:paraId="1D36F3FE"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noProof/>
          <w:sz w:val="32"/>
          <w:szCs w:val="32"/>
          <w:u w:val="single"/>
        </w:rPr>
      </w:pPr>
      <w:r w:rsidRPr="006200C7">
        <w:rPr>
          <w:rFonts w:ascii="標楷體" w:eastAsia="標楷體" w:hAnsi="標楷體" w:cs="Times New Roman" w:hint="eastAsia"/>
          <w:noProof/>
          <w:sz w:val="32"/>
          <w:szCs w:val="32"/>
          <w:u w:val="single"/>
        </w:rPr>
        <w:t>前項費用用於外國人者，中央主管機關應於停止強制住院或強制社區治療起三十日內，墊付予指定精神醫療機構，逾期併計依法定利率計算之遲延利息。</w:t>
      </w:r>
    </w:p>
    <w:p w14:paraId="40A5FBE2" w14:textId="323B243F"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noProof/>
          <w:sz w:val="32"/>
          <w:szCs w:val="32"/>
          <w:u w:val="single"/>
        </w:rPr>
        <w:t>第一項費用標準，由中央主管機關定之。</w:t>
      </w:r>
      <w:r w:rsidRPr="006200C7">
        <w:rPr>
          <w:rFonts w:ascii="標楷體" w:eastAsia="標楷體" w:hAnsi="標楷體" w:cs="Times New Roman" w:hint="eastAsia"/>
          <w:sz w:val="32"/>
          <w:szCs w:val="32"/>
        </w:rPr>
        <w:t>」</w:t>
      </w:r>
    </w:p>
    <w:p w14:paraId="49DA7487" w14:textId="113E771F"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二</w:t>
      </w:r>
      <w:r w:rsidRPr="006200C7">
        <w:rPr>
          <w:rFonts w:ascii="標楷體" w:eastAsia="標楷體" w:hAnsi="標楷體" w:cs="Times New Roman"/>
          <w:bCs/>
          <w:kern w:val="0"/>
          <w:sz w:val="32"/>
          <w:szCs w:val="32"/>
        </w:rPr>
        <w:t>)</w:t>
      </w:r>
      <w:r w:rsidRPr="006200C7">
        <w:rPr>
          <w:rFonts w:ascii="標楷體" w:eastAsia="標楷體" w:hAnsi="標楷體" w:cs="Times New Roman" w:hint="eastAsia"/>
          <w:bCs/>
          <w:kern w:val="0"/>
          <w:sz w:val="32"/>
          <w:szCs w:val="32"/>
        </w:rPr>
        <w:t>委員蔣萬安等3人所提修正動議：</w:t>
      </w:r>
    </w:p>
    <w:p w14:paraId="118CBD37" w14:textId="1D8D28A7" w:rsidR="00EE2738" w:rsidRPr="00EE2738" w:rsidRDefault="00EE2738" w:rsidP="00EE2738">
      <w:pPr>
        <w:pStyle w:val="-3"/>
        <w:rPr>
          <w:rFonts w:cs="Times New Roman"/>
          <w:shd w:val="clear" w:color="auto" w:fill="FFF2CC"/>
        </w:rPr>
      </w:pPr>
      <w:r>
        <w:rPr>
          <w:rFonts w:cs="Times New Roman" w:hint="eastAsia"/>
        </w:rPr>
        <w:t>「</w:t>
      </w:r>
      <w:r w:rsidRPr="00EE2738">
        <w:rPr>
          <w:rFonts w:cs="Times New Roman" w:hint="eastAsia"/>
        </w:rPr>
        <w:t>第</w:t>
      </w:r>
      <w:r w:rsidRPr="00EE2738">
        <w:rPr>
          <w:rFonts w:cs="Times New Roman"/>
        </w:rPr>
        <w:t xml:space="preserve">五十五條　</w:t>
      </w:r>
      <w:r w:rsidRPr="00EE2738">
        <w:rPr>
          <w:rFonts w:cs="Times New Roman" w:hint="eastAsia"/>
        </w:rPr>
        <w:t>保護人、社區心理衛生中心人員或專科醫師發現嚴重病人不遵醫囑致其病情不穩或生活功能有退化之虞，經專科醫師診斷有接受社區治療之必要者，其保護人應協助其接受社區治療。</w:t>
      </w:r>
    </w:p>
    <w:p w14:paraId="5F4397FB" w14:textId="77777777" w:rsidR="00EE2738" w:rsidRPr="00EE2738" w:rsidRDefault="00EE2738" w:rsidP="00EE2738">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EE2738">
        <w:rPr>
          <w:rFonts w:ascii="標楷體" w:eastAsia="標楷體" w:hAnsi="標楷體" w:cs="Times New Roman" w:hint="eastAsia"/>
          <w:sz w:val="32"/>
          <w:szCs w:val="32"/>
        </w:rPr>
        <w:t>前項嚴重病人拒絕接受社區治療時，經地方主管機關指定之專科醫師診斷仍有社區治療之必要，嚴重病人拒絕接受或無法表達時，指定精神醫療機構應即填具強制社區治療基本資料表、通報表，並檢附嚴重病人與其保護人之意見及相關診斷證明文件，向審查會申請許可強制社區治療；強制社區治療可否之決定，應送達嚴重病人及其保護人。</w:t>
      </w:r>
    </w:p>
    <w:p w14:paraId="3F2A7072" w14:textId="77777777" w:rsidR="00EE2738" w:rsidRPr="00EE2738" w:rsidRDefault="00EE2738" w:rsidP="00EE2738">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EE2738">
        <w:rPr>
          <w:rFonts w:ascii="標楷體" w:eastAsia="標楷體" w:hAnsi="標楷體" w:cs="Times New Roman" w:hint="eastAsia"/>
          <w:sz w:val="32"/>
          <w:szCs w:val="32"/>
          <w:u w:val="single"/>
        </w:rPr>
        <w:t>嚴重病人或其保護人對於前項決定不服者，得於決定送達後二十日之不變期間內，向強制社區治療所在地之法院聲請撤銷或變更；其程序準用家事事件法第四編第一章及第十章之規定。</w:t>
      </w:r>
    </w:p>
    <w:p w14:paraId="5A288D58" w14:textId="77777777" w:rsidR="00EE2738" w:rsidRPr="00EE2738" w:rsidRDefault="00EE2738" w:rsidP="00EE2738">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EE2738">
        <w:rPr>
          <w:rFonts w:ascii="標楷體" w:eastAsia="標楷體" w:hAnsi="標楷體" w:cs="Times New Roman" w:hint="eastAsia"/>
          <w:sz w:val="32"/>
          <w:szCs w:val="32"/>
        </w:rPr>
        <w:t>強制社區治療期間，不得逾六個月。</w:t>
      </w:r>
    </w:p>
    <w:p w14:paraId="60C35131" w14:textId="77777777" w:rsidR="00EE2738" w:rsidRPr="00EE2738" w:rsidRDefault="00EE2738" w:rsidP="00EE2738">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EE2738">
        <w:rPr>
          <w:rFonts w:ascii="標楷體" w:eastAsia="標楷體" w:hAnsi="標楷體" w:cs="Times New Roman" w:hint="eastAsia"/>
          <w:sz w:val="32"/>
          <w:szCs w:val="32"/>
        </w:rPr>
        <w:t>第二項之申請，得以電訊傳真或其他科技設備為之。</w:t>
      </w:r>
    </w:p>
    <w:p w14:paraId="400EB80A" w14:textId="77777777" w:rsidR="00EE2738" w:rsidRPr="00EE2738" w:rsidRDefault="00EE2738" w:rsidP="00EE2738">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EE2738">
        <w:rPr>
          <w:rFonts w:ascii="標楷體" w:eastAsia="標楷體" w:hAnsi="標楷體" w:cs="Times New Roman" w:hint="eastAsia"/>
          <w:sz w:val="32"/>
          <w:szCs w:val="32"/>
        </w:rPr>
        <w:t>第五十六條　地方主管機關指定之專科醫師診斷有延長前條第三項期間之必要者，指定精神醫療機構應於期間屆滿三十日前，向審查會申請延長強制社區治療。</w:t>
      </w:r>
    </w:p>
    <w:p w14:paraId="0FB73F69" w14:textId="77777777" w:rsidR="00EE2738" w:rsidRPr="00EE2738" w:rsidRDefault="00EE2738" w:rsidP="00EE2738">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EE2738">
        <w:rPr>
          <w:rFonts w:ascii="標楷體" w:eastAsia="標楷體" w:hAnsi="標楷體" w:cs="Times New Roman" w:hint="eastAsia"/>
          <w:sz w:val="32"/>
          <w:szCs w:val="32"/>
        </w:rPr>
        <w:t>前項申請延長強制社區治療期間，不得逾一年。</w:t>
      </w:r>
    </w:p>
    <w:p w14:paraId="04086894" w14:textId="77777777" w:rsidR="00EE2738" w:rsidRPr="00EE2738" w:rsidRDefault="00EE2738" w:rsidP="00EE2738">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EE2738">
        <w:rPr>
          <w:rFonts w:ascii="標楷體" w:eastAsia="標楷體" w:hAnsi="標楷體" w:cs="Times New Roman" w:hint="eastAsia"/>
          <w:sz w:val="32"/>
          <w:szCs w:val="32"/>
          <w:u w:val="single"/>
        </w:rPr>
        <w:t>嚴重病人或其保護人對於審查會可否延長強制社區治療決定不服者，準用前條第三項規定。</w:t>
      </w:r>
    </w:p>
    <w:p w14:paraId="51A0A98A" w14:textId="444F7003" w:rsidR="00EE2738" w:rsidRPr="00EE2738" w:rsidRDefault="00EE2738" w:rsidP="00EE2738">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EE2738">
        <w:rPr>
          <w:rFonts w:ascii="標楷體" w:eastAsia="標楷體" w:hAnsi="標楷體" w:cs="Times New Roman" w:hint="eastAsia"/>
          <w:sz w:val="32"/>
          <w:szCs w:val="32"/>
        </w:rPr>
        <w:lastRenderedPageBreak/>
        <w:t>第五十七條</w:t>
      </w:r>
      <w:r w:rsidR="006C60D3" w:rsidRPr="006C60D3">
        <w:rPr>
          <w:rFonts w:ascii="標楷體" w:eastAsia="標楷體" w:hAnsi="標楷體" w:cs="Times New Roman" w:hint="eastAsia"/>
          <w:sz w:val="32"/>
          <w:szCs w:val="32"/>
        </w:rPr>
        <w:t xml:space="preserve">　</w:t>
      </w:r>
      <w:r w:rsidRPr="00EE2738">
        <w:rPr>
          <w:rFonts w:ascii="標楷體" w:eastAsia="標楷體" w:hAnsi="標楷體" w:cs="Times New Roman" w:hint="eastAsia"/>
          <w:sz w:val="32"/>
          <w:szCs w:val="32"/>
        </w:rPr>
        <w:t>嚴重病人於強制社區治療期間，有下列情形之一者，辦理強制社區治療之機構、團體，應即停止強制社區治療，並通知地方主管機關：</w:t>
      </w:r>
    </w:p>
    <w:p w14:paraId="1B9500AE" w14:textId="77777777" w:rsidR="00EE2738" w:rsidRPr="00EE2738" w:rsidRDefault="00EE2738" w:rsidP="00EE2738">
      <w:pPr>
        <w:widowControl/>
        <w:spacing w:line="440" w:lineRule="exact"/>
        <w:ind w:leftChars="400" w:left="1280" w:hangingChars="100" w:hanging="320"/>
        <w:jc w:val="both"/>
        <w:rPr>
          <w:rFonts w:ascii="標楷體" w:eastAsia="標楷體" w:hAnsi="標楷體" w:cs="Times New Roman"/>
          <w:sz w:val="32"/>
          <w:szCs w:val="32"/>
        </w:rPr>
      </w:pPr>
      <w:r w:rsidRPr="00EE2738">
        <w:rPr>
          <w:rFonts w:ascii="標楷體" w:eastAsia="標楷體" w:hAnsi="標楷體" w:cs="Times New Roman" w:hint="eastAsia"/>
          <w:sz w:val="32"/>
          <w:szCs w:val="32"/>
        </w:rPr>
        <w:t>一、病情改善而無繼續強制社區治療必要。</w:t>
      </w:r>
    </w:p>
    <w:p w14:paraId="3E47DC1E" w14:textId="77777777" w:rsidR="00EE2738" w:rsidRPr="00EE2738" w:rsidRDefault="00EE2738" w:rsidP="00EE2738">
      <w:pPr>
        <w:widowControl/>
        <w:spacing w:line="440" w:lineRule="exact"/>
        <w:ind w:leftChars="400" w:left="1280" w:hangingChars="100" w:hanging="320"/>
        <w:jc w:val="both"/>
        <w:rPr>
          <w:rFonts w:ascii="標楷體" w:eastAsia="標楷體" w:hAnsi="標楷體" w:cs="Times New Roman"/>
          <w:sz w:val="32"/>
          <w:szCs w:val="32"/>
        </w:rPr>
      </w:pPr>
      <w:r w:rsidRPr="00EE2738">
        <w:rPr>
          <w:rFonts w:ascii="標楷體" w:eastAsia="標楷體" w:hAnsi="標楷體" w:cs="Times New Roman" w:hint="eastAsia"/>
          <w:sz w:val="32"/>
          <w:szCs w:val="32"/>
        </w:rPr>
        <w:t>二、除有第七十四條規定情形外，強制社區治療期滿。</w:t>
      </w:r>
    </w:p>
    <w:p w14:paraId="65D43A9F" w14:textId="77777777" w:rsidR="00EE2738" w:rsidRPr="00EE2738" w:rsidRDefault="00EE2738" w:rsidP="00EE2738">
      <w:pPr>
        <w:widowControl/>
        <w:spacing w:line="440" w:lineRule="exact"/>
        <w:ind w:leftChars="400" w:left="1280" w:hangingChars="100" w:hanging="320"/>
        <w:jc w:val="both"/>
        <w:rPr>
          <w:rFonts w:ascii="標楷體" w:eastAsia="標楷體" w:hAnsi="標楷體" w:cs="Times New Roman"/>
          <w:sz w:val="32"/>
          <w:szCs w:val="32"/>
          <w:shd w:val="clear" w:color="auto" w:fill="FFF2CC"/>
        </w:rPr>
      </w:pPr>
      <w:r w:rsidRPr="00EE2738">
        <w:rPr>
          <w:rFonts w:ascii="標楷體" w:eastAsia="標楷體" w:hAnsi="標楷體" w:cs="Times New Roman" w:hint="eastAsia"/>
          <w:sz w:val="32"/>
          <w:szCs w:val="32"/>
        </w:rPr>
        <w:t>三、法院</w:t>
      </w:r>
      <w:r w:rsidRPr="00EE2738">
        <w:rPr>
          <w:rFonts w:ascii="標楷體" w:eastAsia="標楷體" w:hAnsi="標楷體" w:cs="Times New Roman" w:hint="eastAsia"/>
          <w:sz w:val="32"/>
          <w:szCs w:val="32"/>
          <w:u w:val="single"/>
        </w:rPr>
        <w:t>撤銷或變更強制社區治療，或</w:t>
      </w:r>
      <w:r w:rsidRPr="00EE2738">
        <w:rPr>
          <w:rFonts w:ascii="標楷體" w:eastAsia="標楷體" w:hAnsi="標楷體" w:cs="Times New Roman" w:hint="eastAsia"/>
          <w:sz w:val="32"/>
          <w:szCs w:val="32"/>
        </w:rPr>
        <w:t>認停止強制社區治療之聲請或抗告為有理由。」</w:t>
      </w:r>
    </w:p>
    <w:p w14:paraId="00BE1BED" w14:textId="2B5B843B"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三</w:t>
      </w:r>
      <w:r w:rsidRPr="006200C7">
        <w:rPr>
          <w:rFonts w:ascii="標楷體" w:eastAsia="標楷體" w:hAnsi="標楷體" w:cs="Times New Roman"/>
          <w:bCs/>
          <w:kern w:val="0"/>
          <w:sz w:val="32"/>
          <w:szCs w:val="32"/>
        </w:rPr>
        <w:t>)</w:t>
      </w:r>
      <w:r w:rsidRPr="006200C7">
        <w:rPr>
          <w:rFonts w:ascii="標楷體" w:eastAsia="標楷體" w:hAnsi="標楷體" w:cs="Times New Roman" w:hint="eastAsia"/>
          <w:bCs/>
          <w:kern w:val="0"/>
          <w:sz w:val="32"/>
          <w:szCs w:val="32"/>
        </w:rPr>
        <w:t>委員蘇巧慧、洪申翰及林靜儀等5人所提修正動議：</w:t>
      </w:r>
    </w:p>
    <w:p w14:paraId="18420BAC"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「第十五條（</w:t>
      </w:r>
      <w:r w:rsidRPr="006200C7">
        <w:rPr>
          <w:rFonts w:ascii="標楷體" w:eastAsia="標楷體" w:hAnsi="標楷體" w:cs="Times New Roman" w:hint="eastAsia"/>
          <w:bCs/>
          <w:kern w:val="0"/>
          <w:sz w:val="32"/>
          <w:szCs w:val="32"/>
        </w:rPr>
        <w:t>行政院提案第五十四條</w:t>
      </w:r>
      <w:r w:rsidRPr="006200C7">
        <w:rPr>
          <w:rFonts w:ascii="標楷體" w:eastAsia="標楷體" w:hAnsi="標楷體" w:cs="Times New Roman" w:hint="eastAsia"/>
          <w:sz w:val="32"/>
          <w:szCs w:val="32"/>
        </w:rPr>
        <w:t>）　精神疾病強制住院、強制社區治療有關事項，由中央主管機關精神疾病強制鑑定、強制社區治療審查會（以下簡稱審查會）審查。</w:t>
      </w:r>
    </w:p>
    <w:p w14:paraId="38C67E48"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前項審查會成員，應包括專科醫師、護理師、職能治療師、心理師、社會工作師、病人權益促進團體代表、法律專家及其他相關專業人士。</w:t>
      </w:r>
    </w:p>
    <w:p w14:paraId="31E7695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審查會召開審查會議，得通知審查案件之當事人或利害關係人到場說明，或主動派員訪查當事人或利害關係人。</w:t>
      </w:r>
    </w:p>
    <w:p w14:paraId="15C1BE73"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審查會應協助指定精神醫療機構向法院提出嚴重病人之強制住院、延長強制住院、強制社區治療聲請或延長強制社區治療，並協助法院安排審理之行政事項。</w:t>
      </w:r>
    </w:p>
    <w:p w14:paraId="44B3F4F4"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審查會組成、審查作業及其他應遵行事項之辦法，由中央主管機關定之。</w:t>
      </w:r>
    </w:p>
    <w:p w14:paraId="46C910CD"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第二十六條（</w:t>
      </w:r>
      <w:r w:rsidRPr="006200C7">
        <w:rPr>
          <w:rFonts w:ascii="標楷體" w:eastAsia="標楷體" w:hAnsi="標楷體" w:cs="Times New Roman" w:hint="eastAsia"/>
          <w:bCs/>
          <w:kern w:val="0"/>
          <w:sz w:val="32"/>
          <w:szCs w:val="32"/>
        </w:rPr>
        <w:t>行政院提案第四十條</w:t>
      </w:r>
      <w:r w:rsidRPr="006200C7">
        <w:rPr>
          <w:rFonts w:ascii="標楷體" w:eastAsia="標楷體" w:hAnsi="標楷體" w:cs="Times New Roman" w:hint="eastAsia"/>
          <w:sz w:val="32"/>
          <w:szCs w:val="32"/>
        </w:rPr>
        <w:t>）　嚴重病人依本法規定緊急安置、強制住院、強制社區治療之費用，由中央主管機關負擔。</w:t>
      </w:r>
    </w:p>
    <w:p w14:paraId="2A96725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外國人依本法規定緊急安置、強制住院、強制社區治療之費用，於停止強制住院或強制社區治療起三十天內，應由中央主管機關墊付予指定精神醫療機構，逾期應依民法相關規定給付延遲利息至費用完全給付為止。</w:t>
      </w:r>
    </w:p>
    <w:p w14:paraId="68AD8D0E"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bCs/>
          <w:kern w:val="0"/>
          <w:sz w:val="32"/>
          <w:szCs w:val="32"/>
        </w:rPr>
      </w:pPr>
      <w:r w:rsidRPr="006200C7">
        <w:rPr>
          <w:rFonts w:ascii="標楷體" w:eastAsia="標楷體" w:hAnsi="標楷體" w:cs="Times New Roman" w:hint="eastAsia"/>
          <w:sz w:val="32"/>
          <w:szCs w:val="32"/>
        </w:rPr>
        <w:t>前項費用標準，由中央主管機關定之。」</w:t>
      </w:r>
    </w:p>
    <w:p w14:paraId="65095249" w14:textId="27C08D19"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四</w:t>
      </w:r>
      <w:r w:rsidRPr="006200C7">
        <w:rPr>
          <w:rFonts w:ascii="標楷體" w:eastAsia="標楷體" w:hAnsi="標楷體" w:cs="Times New Roman" w:hint="eastAsia"/>
          <w:bCs/>
          <w:kern w:val="0"/>
          <w:sz w:val="32"/>
          <w:szCs w:val="32"/>
        </w:rPr>
        <w:t>)委員林為洲、林奕華等5人所提修正動議：</w:t>
      </w:r>
    </w:p>
    <w:p w14:paraId="31A6B28E"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「第三條　本法用詞定義如下：</w:t>
      </w:r>
    </w:p>
    <w:p w14:paraId="631CCAF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lastRenderedPageBreak/>
        <w:t>一、心理健康：指人們有幸福快樂感，能了解自我與情緒，發現生活有樂趣與意義，能面對與因應挫折或挑戰；能了解他人，能傾聽溝通與人互動，能參與社會活動與自助助人；能對社會付出，自利利人。</w:t>
      </w:r>
    </w:p>
    <w:p w14:paraId="62A3A70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二、心理不健康：(mental ill health): 係指日常生活會出現一些情緒反應心情變化，但尚未達到嚴重影響生活或產生幻聽幻覺等狀況；例如因慢性病、意外事件、人際關係等重大生活事件，或因為照顧長期身心失能者、目前新冠疫情照顧病人的醫護人員、或被隔離等，產生心理壓力，出現適應困難、心情低落、不安、憂鬱、焦慮等負面情緒與行為，但並未符合精神疾病診斷。</w:t>
      </w:r>
    </w:p>
    <w:p w14:paraId="3B4C431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三、心理健康促進：指透過法規政策、社區營造與社區資源投入，以增進與維護國民心理健康，並提升個人、職場、學校、社區與整個社會環境的心理健康保護因子，減少危害因子。</w:t>
      </w:r>
    </w:p>
    <w:p w14:paraId="77B77B8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四、</w:t>
      </w:r>
      <w:r w:rsidRPr="006200C7">
        <w:rPr>
          <w:rFonts w:ascii="標楷體" w:eastAsia="標楷體" w:hAnsi="標楷體" w:cs="Times New Roman" w:hint="eastAsia"/>
          <w:sz w:val="32"/>
          <w:szCs w:val="32"/>
        </w:rPr>
        <w:t>精神疾病：指思考、情緒、知覺、認知、行為等精神狀態表現異常，致其適應生活之功能發生障礙，需給予醫療及照顧之疾病；其範圍包括精神病、精神官能症、酒癮、藥癮及其他經中央主管機關認定之精神疾病，但不包括反社會人格違常者。</w:t>
      </w:r>
    </w:p>
    <w:p w14:paraId="550A317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五</w:t>
      </w:r>
      <w:r w:rsidRPr="006200C7">
        <w:rPr>
          <w:rFonts w:ascii="標楷體" w:eastAsia="標楷體" w:hAnsi="標楷體" w:cs="Times New Roman" w:hint="eastAsia"/>
          <w:sz w:val="32"/>
          <w:szCs w:val="32"/>
        </w:rPr>
        <w:t>、專科醫師：指經中央主管機關依醫師法甄審合格之精神科專科醫師。</w:t>
      </w:r>
    </w:p>
    <w:p w14:paraId="0318C38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六</w:t>
      </w:r>
      <w:r w:rsidRPr="006200C7">
        <w:rPr>
          <w:rFonts w:ascii="標楷體" w:eastAsia="標楷體" w:hAnsi="標楷體" w:cs="Times New Roman" w:hint="eastAsia"/>
          <w:sz w:val="32"/>
          <w:szCs w:val="32"/>
        </w:rPr>
        <w:t>、病人：指罹患精神疾病之人。</w:t>
      </w:r>
    </w:p>
    <w:p w14:paraId="6812D4D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七</w:t>
      </w:r>
      <w:r w:rsidRPr="006200C7">
        <w:rPr>
          <w:rFonts w:ascii="標楷體" w:eastAsia="標楷體" w:hAnsi="標楷體" w:cs="Times New Roman" w:hint="eastAsia"/>
          <w:sz w:val="32"/>
          <w:szCs w:val="32"/>
        </w:rPr>
        <w:t>、嚴重病人：指病人呈現出與現實脫節之怪異思想及奇特行為，致不能處理自己事務，經專科醫師診斷認定者。</w:t>
      </w:r>
    </w:p>
    <w:p w14:paraId="357BDCB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八</w:t>
      </w:r>
      <w:r w:rsidRPr="006200C7">
        <w:rPr>
          <w:rFonts w:ascii="標楷體" w:eastAsia="標楷體" w:hAnsi="標楷體" w:cs="Times New Roman" w:hint="eastAsia"/>
          <w:sz w:val="32"/>
          <w:szCs w:val="32"/>
        </w:rPr>
        <w:t>、社區精神復健：指為協助病人逐步適應社會生活，於社區中提供病人有關工作能力、工作態度、心理重建、社交技巧、日常生活處理能力等之復健治療。</w:t>
      </w:r>
    </w:p>
    <w:p w14:paraId="6BCEB06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九</w:t>
      </w:r>
      <w:r w:rsidRPr="006200C7">
        <w:rPr>
          <w:rFonts w:ascii="標楷體" w:eastAsia="標楷體" w:hAnsi="標楷體" w:cs="Times New Roman" w:hint="eastAsia"/>
          <w:sz w:val="32"/>
          <w:szCs w:val="32"/>
        </w:rPr>
        <w:t>、社區治療：指為避免嚴重病人病情惡化，於社區中採行居家治療、社區精神復健、門診治療等治療方式。</w:t>
      </w:r>
    </w:p>
    <w:p w14:paraId="7351E5B6"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第十六條  中央主管機關 應以首長為召集人，邀集精神衛生專業人員、</w:t>
      </w:r>
      <w:r w:rsidRPr="006200C7">
        <w:rPr>
          <w:rFonts w:ascii="標楷體" w:eastAsia="標楷體" w:hAnsi="標楷體" w:cs="Times New Roman" w:hint="eastAsia"/>
          <w:sz w:val="32"/>
          <w:szCs w:val="32"/>
          <w:u w:val="single"/>
        </w:rPr>
        <w:t>公共衛生專家、</w:t>
      </w:r>
      <w:r w:rsidRPr="006200C7">
        <w:rPr>
          <w:rFonts w:ascii="標楷體" w:eastAsia="標楷體" w:hAnsi="標楷體" w:cs="Times New Roman" w:hint="eastAsia"/>
          <w:sz w:val="32"/>
          <w:szCs w:val="32"/>
        </w:rPr>
        <w:t>法律專家、病情穩定之病人、病人家屬</w:t>
      </w:r>
      <w:r w:rsidRPr="006200C7">
        <w:rPr>
          <w:rFonts w:ascii="標楷體" w:eastAsia="標楷體" w:hAnsi="標楷體" w:cs="Times New Roman" w:hint="eastAsia"/>
          <w:sz w:val="32"/>
          <w:szCs w:val="32"/>
        </w:rPr>
        <w:lastRenderedPageBreak/>
        <w:t>或病人權益促進團體及</w:t>
      </w:r>
      <w:r w:rsidRPr="006200C7">
        <w:rPr>
          <w:rFonts w:ascii="標楷體" w:eastAsia="標楷體" w:hAnsi="標楷體" w:cs="Times New Roman" w:hint="eastAsia"/>
          <w:sz w:val="32"/>
          <w:szCs w:val="32"/>
          <w:u w:val="single"/>
        </w:rPr>
        <w:t>各目的事業主管機關代表，召開諮詢會，辦理下列事項之諮詢：</w:t>
      </w:r>
    </w:p>
    <w:p w14:paraId="27E65AD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一、心理健康促進政策、制度及方案。</w:t>
      </w:r>
    </w:p>
    <w:p w14:paraId="4B3807A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二、精神疾病防治政策、制度及方案。</w:t>
      </w:r>
    </w:p>
    <w:p w14:paraId="3F8B77A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rPr>
        <w:t>三、</w:t>
      </w:r>
      <w:r w:rsidRPr="006200C7">
        <w:rPr>
          <w:rFonts w:ascii="標楷體" w:eastAsia="標楷體" w:hAnsi="標楷體" w:cs="Times New Roman" w:hint="eastAsia"/>
          <w:sz w:val="32"/>
          <w:szCs w:val="32"/>
          <w:u w:val="single"/>
        </w:rPr>
        <w:t>心理健康促進及精神疾病防治資源規劃。</w:t>
      </w:r>
    </w:p>
    <w:p w14:paraId="647AFD0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rPr>
        <w:t>四、</w:t>
      </w:r>
      <w:r w:rsidRPr="006200C7">
        <w:rPr>
          <w:rFonts w:ascii="標楷體" w:eastAsia="標楷體" w:hAnsi="標楷體" w:cs="Times New Roman" w:hint="eastAsia"/>
          <w:sz w:val="32"/>
          <w:szCs w:val="32"/>
          <w:u w:val="single"/>
        </w:rPr>
        <w:t>心理健康促進、精神疾病防治研究發展及國際交流。</w:t>
      </w:r>
    </w:p>
    <w:p w14:paraId="5D4A56A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五、精神疾病特殊治療方式。</w:t>
      </w:r>
    </w:p>
    <w:p w14:paraId="07EA2AD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w:t>
      </w:r>
      <w:r w:rsidRPr="006200C7">
        <w:rPr>
          <w:rFonts w:ascii="標楷體" w:eastAsia="標楷體" w:hAnsi="標楷體" w:cs="Times New Roman" w:hint="eastAsia"/>
          <w:sz w:val="32"/>
          <w:szCs w:val="32"/>
          <w:u w:val="single"/>
        </w:rPr>
        <w:t>病人權益保障之</w:t>
      </w:r>
      <w:r w:rsidRPr="006200C7">
        <w:rPr>
          <w:rFonts w:ascii="標楷體" w:eastAsia="標楷體" w:hAnsi="標楷體" w:cs="Times New Roman" w:hint="eastAsia"/>
          <w:sz w:val="32"/>
          <w:szCs w:val="32"/>
        </w:rPr>
        <w:t>整合、規劃、協調及推動。</w:t>
      </w:r>
    </w:p>
    <w:p w14:paraId="3D7A577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rPr>
        <w:t>七、</w:t>
      </w:r>
      <w:r w:rsidRPr="006200C7">
        <w:rPr>
          <w:rFonts w:ascii="標楷體" w:eastAsia="標楷體" w:hAnsi="標楷體" w:cs="Times New Roman" w:hint="eastAsia"/>
          <w:sz w:val="32"/>
          <w:szCs w:val="32"/>
          <w:u w:val="single"/>
        </w:rPr>
        <w:t>政府機關執行心理健康促進業務之整合、督導及協調。</w:t>
      </w:r>
    </w:p>
    <w:p w14:paraId="197A568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八</w:t>
      </w:r>
      <w:r w:rsidRPr="006200C7">
        <w:rPr>
          <w:rFonts w:ascii="標楷體" w:eastAsia="標楷體" w:hAnsi="標楷體" w:cs="Times New Roman" w:hint="eastAsia"/>
          <w:sz w:val="32"/>
          <w:szCs w:val="32"/>
        </w:rPr>
        <w:t>、其他有關</w:t>
      </w:r>
      <w:r w:rsidRPr="006200C7">
        <w:rPr>
          <w:rFonts w:ascii="標楷體" w:eastAsia="標楷體" w:hAnsi="標楷體" w:cs="Times New Roman" w:hint="eastAsia"/>
          <w:sz w:val="32"/>
          <w:szCs w:val="32"/>
          <w:u w:val="single"/>
        </w:rPr>
        <w:t>心理健康促進及</w:t>
      </w:r>
      <w:r w:rsidRPr="006200C7">
        <w:rPr>
          <w:rFonts w:ascii="標楷體" w:eastAsia="標楷體" w:hAnsi="標楷體" w:cs="Times New Roman" w:hint="eastAsia"/>
          <w:sz w:val="32"/>
          <w:szCs w:val="32"/>
        </w:rPr>
        <w:t>精神疾病防治。</w:t>
      </w:r>
    </w:p>
    <w:p w14:paraId="055590B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前項病情穩定之病人、病人家屬或病人權益促進團體代表，至少應有三分之一；</w:t>
      </w:r>
      <w:r w:rsidRPr="006200C7">
        <w:rPr>
          <w:rFonts w:ascii="標楷體" w:eastAsia="標楷體" w:hAnsi="標楷體" w:cs="Times New Roman" w:hint="eastAsia"/>
          <w:sz w:val="32"/>
          <w:szCs w:val="32"/>
          <w:u w:val="single"/>
        </w:rPr>
        <w:t>且單一性別委員，不得少於委員總數五分之二。</w:t>
      </w:r>
    </w:p>
    <w:p w14:paraId="3E9EA8DB"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rPr>
        <w:t xml:space="preserve">第二十七條  </w:t>
      </w:r>
      <w:r w:rsidRPr="006200C7">
        <w:rPr>
          <w:rFonts w:ascii="標楷體" w:eastAsia="標楷體" w:hAnsi="標楷體" w:cs="Times New Roman" w:hint="eastAsia"/>
          <w:sz w:val="32"/>
          <w:szCs w:val="32"/>
          <w:u w:val="single"/>
        </w:rPr>
        <w:t xml:space="preserve">地方主管機關應依轄區人口數與心理衛生之需求及資源，由社區心理衛生中心辦理社區需求調查、社區營造、社區心理健康促進方案開發、評量。病人個案管理、心理衛生宣導、教育訓練、諮詢、轉介、轉銜服務、資源開發、網絡聯結、自殺防治、精神疾病防治、災後心理重建及其他心理衛生服務事項。 </w:t>
      </w:r>
    </w:p>
    <w:p w14:paraId="67C0BF9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前項社區心理衛生中心，應置公共衛生、心理、護理、職能治療、社會工作及其他相關專業人員；其提供服務之內容及人員組成、訓練與認證方式及其他相關事項之辦法，由中央主管機關定之。</w:t>
      </w:r>
      <w:r w:rsidRPr="006200C7">
        <w:rPr>
          <w:rFonts w:ascii="標楷體" w:eastAsia="標楷體" w:hAnsi="標楷體" w:cs="Times New Roman" w:hint="eastAsia"/>
          <w:sz w:val="32"/>
          <w:szCs w:val="32"/>
        </w:rPr>
        <w:t>」</w:t>
      </w:r>
    </w:p>
    <w:p w14:paraId="6883ACA5" w14:textId="76AD378E"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五</w:t>
      </w:r>
      <w:r w:rsidRPr="006200C7">
        <w:rPr>
          <w:rFonts w:ascii="標楷體" w:eastAsia="標楷體" w:hAnsi="標楷體" w:cs="Times New Roman" w:hint="eastAsia"/>
          <w:bCs/>
          <w:kern w:val="0"/>
          <w:sz w:val="32"/>
          <w:szCs w:val="32"/>
        </w:rPr>
        <w:t>)委員吳玉琴等3人所提修正動議：</w:t>
      </w:r>
    </w:p>
    <w:p w14:paraId="1E832224"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「第二十一條　各級政府</w:t>
      </w:r>
      <w:r w:rsidRPr="006200C7">
        <w:rPr>
          <w:rFonts w:ascii="標楷體" w:eastAsia="標楷體" w:hAnsi="標楷體" w:cs="Times New Roman" w:hint="eastAsia"/>
          <w:sz w:val="32"/>
          <w:szCs w:val="32"/>
          <w:u w:val="single"/>
        </w:rPr>
        <w:t>得依</w:t>
      </w:r>
      <w:r w:rsidRPr="006200C7">
        <w:rPr>
          <w:rFonts w:ascii="標楷體" w:eastAsia="標楷體" w:hAnsi="標楷體" w:cs="Times New Roman" w:hint="eastAsia"/>
          <w:sz w:val="32"/>
          <w:szCs w:val="32"/>
        </w:rPr>
        <w:t>實際需要，設立或獎勵民間設立下列精神照護機構，提供病人相關照護服務：</w:t>
      </w:r>
    </w:p>
    <w:p w14:paraId="27C17DA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一、精神醫療機構：醫療服務。</w:t>
      </w:r>
    </w:p>
    <w:p w14:paraId="44FDF01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二、精神護理機構：照護服務。</w:t>
      </w:r>
    </w:p>
    <w:p w14:paraId="5CF18C2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三</w:t>
      </w:r>
      <w:r w:rsidRPr="006200C7">
        <w:rPr>
          <w:rFonts w:ascii="標楷體" w:eastAsia="標楷體" w:hAnsi="標楷體" w:cs="Times New Roman" w:hint="eastAsia"/>
          <w:sz w:val="32"/>
          <w:szCs w:val="32"/>
        </w:rPr>
        <w:t>、精神復健機構：社區精神復健服務。</w:t>
      </w:r>
    </w:p>
    <w:p w14:paraId="399BC66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四、身心障礙機構：托育養護服務。</w:t>
      </w:r>
    </w:p>
    <w:p w14:paraId="2816793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五</w:t>
      </w:r>
      <w:r w:rsidRPr="006200C7">
        <w:rPr>
          <w:rFonts w:ascii="標楷體" w:eastAsia="標楷體" w:hAnsi="標楷體" w:cs="Times New Roman" w:hint="eastAsia"/>
          <w:sz w:val="32"/>
          <w:szCs w:val="32"/>
        </w:rPr>
        <w:t>、心理治療所：臨床心理服務。</w:t>
      </w:r>
    </w:p>
    <w:p w14:paraId="0135F89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lastRenderedPageBreak/>
        <w:t>六</w:t>
      </w:r>
      <w:r w:rsidRPr="006200C7">
        <w:rPr>
          <w:rFonts w:ascii="標楷體" w:eastAsia="標楷體" w:hAnsi="標楷體" w:cs="Times New Roman" w:hint="eastAsia"/>
          <w:sz w:val="32"/>
          <w:szCs w:val="32"/>
        </w:rPr>
        <w:t>、心理諮商所：諮商心理服務。</w:t>
      </w:r>
    </w:p>
    <w:p w14:paraId="0E8FAEF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七</w:t>
      </w:r>
      <w:r w:rsidRPr="006200C7">
        <w:rPr>
          <w:rFonts w:ascii="標楷體" w:eastAsia="標楷體" w:hAnsi="標楷體" w:cs="Times New Roman" w:hint="eastAsia"/>
          <w:sz w:val="32"/>
          <w:szCs w:val="32"/>
        </w:rPr>
        <w:t>、社會工作師事務所：社會工作及社會福利服務。</w:t>
      </w:r>
    </w:p>
    <w:p w14:paraId="39385DA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八</w:t>
      </w:r>
      <w:r w:rsidRPr="006200C7">
        <w:rPr>
          <w:rFonts w:ascii="標楷體" w:eastAsia="標楷體" w:hAnsi="標楷體" w:cs="Times New Roman" w:hint="eastAsia"/>
          <w:sz w:val="32"/>
          <w:szCs w:val="32"/>
        </w:rPr>
        <w:t>、職能治療所：職能治療服務。</w:t>
      </w:r>
    </w:p>
    <w:p w14:paraId="426E854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前項各款機構，得經主管機關指定辦理物質使用障礙症治療及生活重建業務；其指定方式、管理及其他應遵行事項之辦法，由中央主管機關定之。</w:t>
      </w:r>
    </w:p>
    <w:p w14:paraId="24FD068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第一項第一款至第四款</w:t>
      </w:r>
      <w:r w:rsidRPr="006200C7">
        <w:rPr>
          <w:rFonts w:ascii="標楷體" w:eastAsia="標楷體" w:hAnsi="標楷體" w:cs="Times New Roman" w:hint="eastAsia"/>
          <w:sz w:val="32"/>
          <w:szCs w:val="32"/>
        </w:rPr>
        <w:t>未依法設立精神照護機構者，不得提供</w:t>
      </w:r>
      <w:r w:rsidRPr="006200C7">
        <w:rPr>
          <w:rFonts w:ascii="標楷體" w:eastAsia="標楷體" w:hAnsi="標楷體" w:cs="Times New Roman" w:hint="eastAsia"/>
          <w:sz w:val="32"/>
          <w:szCs w:val="32"/>
          <w:u w:val="single"/>
        </w:rPr>
        <w:t>機構式長期居住</w:t>
      </w:r>
      <w:r w:rsidRPr="006200C7">
        <w:rPr>
          <w:rFonts w:ascii="標楷體" w:eastAsia="標楷體" w:hAnsi="標楷體" w:cs="Times New Roman" w:hint="eastAsia"/>
          <w:sz w:val="32"/>
          <w:szCs w:val="32"/>
        </w:rPr>
        <w:t>服務。</w:t>
      </w:r>
    </w:p>
    <w:p w14:paraId="19F17424"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第四十五條　精神醫療機構施行第四十二條及前條之治療方式，應善盡醫療上必要之注意，經說明並應依下列規定取得書面同意後，始得為之：</w:t>
      </w:r>
    </w:p>
    <w:p w14:paraId="5F015AE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一、病人為成年人，應經本人同意。但受監護宣告者，應以其可理解方式提供資訊，並應取得其監護人同意。</w:t>
      </w:r>
    </w:p>
    <w:p w14:paraId="520910E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二、病人為未滿七歲之未成年人，應經其法定代理人同意。</w:t>
      </w:r>
    </w:p>
    <w:p w14:paraId="40D9741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三、病人為滿七歲以上未滿十四歲之未成年人，應經其本人及其法定代理人同意。</w:t>
      </w:r>
    </w:p>
    <w:p w14:paraId="71473C7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四、病人為滿十四歲以上之未成年人，應經本人同意。但本人為無行為能力者，應經其法定代理人同意。</w:t>
      </w:r>
    </w:p>
    <w:p w14:paraId="54E89912"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病人未能依前項規定行使同意權者，依醫療法、病人自主權利法及其他相關法律規定辦理。</w:t>
      </w:r>
    </w:p>
    <w:p w14:paraId="7A452592"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監護人依第一項第一款但書規定為同意時，應尊重受監護宣告者之意願。</w:t>
      </w:r>
    </w:p>
    <w:p w14:paraId="49BF50AB"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第一項第二款至第四款之法定代理人同意時，應以兒童及少年之最佳利益為優先考量，並依其心智成熟程度權衡其意見。」</w:t>
      </w:r>
    </w:p>
    <w:p w14:paraId="4B868910" w14:textId="393F854B"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六</w:t>
      </w:r>
      <w:r w:rsidRPr="006200C7">
        <w:rPr>
          <w:rFonts w:ascii="標楷體" w:eastAsia="標楷體" w:hAnsi="標楷體" w:cs="Times New Roman" w:hint="eastAsia"/>
          <w:bCs/>
          <w:kern w:val="0"/>
          <w:sz w:val="32"/>
          <w:szCs w:val="32"/>
        </w:rPr>
        <w:t>)委員張育美等3人所提修正動議：</w:t>
      </w:r>
    </w:p>
    <w:p w14:paraId="0344F598"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「第二十六條(行政院提案第四十條)　嚴重病人依本法規定</w:t>
      </w:r>
      <w:r w:rsidRPr="006200C7">
        <w:rPr>
          <w:rFonts w:ascii="標楷體" w:eastAsia="標楷體" w:hAnsi="標楷體" w:cs="Times New Roman" w:hint="eastAsia"/>
          <w:sz w:val="32"/>
          <w:szCs w:val="32"/>
          <w:u w:val="single"/>
        </w:rPr>
        <w:t>，</w:t>
      </w:r>
      <w:r w:rsidRPr="006200C7">
        <w:rPr>
          <w:rFonts w:ascii="標楷體" w:eastAsia="標楷體" w:hAnsi="標楷體" w:cs="Times New Roman" w:hint="eastAsia"/>
          <w:sz w:val="32"/>
          <w:szCs w:val="32"/>
        </w:rPr>
        <w:t>接受強制住院</w:t>
      </w:r>
      <w:r w:rsidRPr="006200C7">
        <w:rPr>
          <w:rFonts w:ascii="標楷體" w:eastAsia="標楷體" w:hAnsi="標楷體" w:cs="Times New Roman" w:hint="eastAsia"/>
          <w:sz w:val="32"/>
          <w:szCs w:val="32"/>
          <w:u w:val="single"/>
        </w:rPr>
        <w:t>或強制社區治療</w:t>
      </w:r>
      <w:r w:rsidRPr="006200C7">
        <w:rPr>
          <w:rFonts w:ascii="標楷體" w:eastAsia="標楷體" w:hAnsi="標楷體" w:cs="Times New Roman" w:hint="eastAsia"/>
          <w:sz w:val="32"/>
          <w:szCs w:val="32"/>
        </w:rPr>
        <w:t>之費用，由中央主管機關負擔。</w:t>
      </w:r>
    </w:p>
    <w:p w14:paraId="078E8657"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lastRenderedPageBreak/>
        <w:t>第三十八條（行政院提案第三十二條）　精神醫療機構於住院病人病情穩定或康復，無繼續住院治療之必要時，應</w:t>
      </w:r>
      <w:r w:rsidRPr="006200C7">
        <w:rPr>
          <w:rFonts w:ascii="標楷體" w:eastAsia="標楷體" w:hAnsi="標楷體" w:cs="Times New Roman" w:hint="eastAsia"/>
          <w:sz w:val="32"/>
          <w:szCs w:val="32"/>
          <w:u w:val="single"/>
        </w:rPr>
        <w:t>協助病人</w:t>
      </w:r>
      <w:r w:rsidRPr="006200C7">
        <w:rPr>
          <w:rFonts w:ascii="標楷體" w:eastAsia="標楷體" w:hAnsi="標楷體" w:cs="Times New Roman" w:hint="eastAsia"/>
          <w:sz w:val="32"/>
          <w:szCs w:val="32"/>
        </w:rPr>
        <w:t>辦理出院，</w:t>
      </w:r>
      <w:r w:rsidRPr="006200C7">
        <w:rPr>
          <w:rFonts w:ascii="標楷體" w:eastAsia="標楷體" w:hAnsi="標楷體" w:cs="Times New Roman" w:hint="eastAsia"/>
          <w:sz w:val="32"/>
          <w:szCs w:val="32"/>
          <w:u w:val="single"/>
        </w:rPr>
        <w:t>並</w:t>
      </w:r>
      <w:r w:rsidRPr="006200C7">
        <w:rPr>
          <w:rFonts w:ascii="標楷體" w:eastAsia="標楷體" w:hAnsi="標楷體" w:cs="Times New Roman" w:hint="eastAsia"/>
          <w:sz w:val="32"/>
          <w:szCs w:val="32"/>
        </w:rPr>
        <w:t>通知</w:t>
      </w:r>
      <w:r w:rsidRPr="006200C7">
        <w:rPr>
          <w:rFonts w:ascii="標楷體" w:eastAsia="標楷體" w:hAnsi="標楷體" w:cs="Times New Roman" w:hint="eastAsia"/>
          <w:sz w:val="32"/>
          <w:szCs w:val="32"/>
          <w:u w:val="single"/>
        </w:rPr>
        <w:t>其家屬</w:t>
      </w:r>
      <w:r w:rsidRPr="006200C7">
        <w:rPr>
          <w:rFonts w:ascii="標楷體" w:eastAsia="標楷體" w:hAnsi="標楷體" w:cs="Times New Roman" w:hint="eastAsia"/>
          <w:sz w:val="32"/>
          <w:szCs w:val="32"/>
        </w:rPr>
        <w:t>或保護人，不得無故留置病人。</w:t>
      </w:r>
    </w:p>
    <w:p w14:paraId="01C45AFA"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精神醫療機構於病人出院前，應協助病人</w:t>
      </w:r>
      <w:r w:rsidRPr="006200C7">
        <w:rPr>
          <w:rFonts w:ascii="標楷體" w:eastAsia="標楷體" w:hAnsi="標楷體" w:cs="Times New Roman" w:hint="eastAsia"/>
          <w:sz w:val="32"/>
          <w:szCs w:val="32"/>
          <w:u w:val="single"/>
        </w:rPr>
        <w:t>與其共同</w:t>
      </w:r>
      <w:r w:rsidRPr="006200C7">
        <w:rPr>
          <w:rFonts w:ascii="標楷體" w:eastAsia="標楷體" w:hAnsi="標楷體" w:cs="Times New Roman" w:hint="eastAsia"/>
          <w:sz w:val="32"/>
          <w:szCs w:val="32"/>
        </w:rPr>
        <w:t>擬訂</w:t>
      </w:r>
      <w:r w:rsidRPr="006200C7">
        <w:rPr>
          <w:rFonts w:ascii="標楷體" w:eastAsia="標楷體" w:hAnsi="標楷體" w:cs="Times New Roman" w:hint="eastAsia"/>
          <w:sz w:val="32"/>
          <w:szCs w:val="32"/>
          <w:u w:val="single"/>
        </w:rPr>
        <w:t>出院準備</w:t>
      </w:r>
      <w:r w:rsidRPr="006200C7">
        <w:rPr>
          <w:rFonts w:ascii="標楷體" w:eastAsia="標楷體" w:hAnsi="標楷體" w:cs="Times New Roman" w:hint="eastAsia"/>
          <w:sz w:val="32"/>
          <w:szCs w:val="32"/>
        </w:rPr>
        <w:t>計畫</w:t>
      </w:r>
      <w:r w:rsidRPr="006200C7">
        <w:rPr>
          <w:rFonts w:ascii="標楷體" w:eastAsia="標楷體" w:hAnsi="標楷體" w:cs="Times New Roman" w:hint="eastAsia"/>
          <w:sz w:val="32"/>
          <w:szCs w:val="32"/>
          <w:u w:val="single"/>
        </w:rPr>
        <w:t>；其屬嚴重病人者，並應徵詢保護人意見。</w:t>
      </w:r>
    </w:p>
    <w:p w14:paraId="64E2E91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精神醫療機構對有精神病診斷之病人，應於其出院日起三日內，將前項計畫內容，通知其戶籍所在地或住（居）所之地方主管機關，提供社區治療、社區支持及轉介或轉銜各項服務。</w:t>
      </w:r>
    </w:p>
    <w:p w14:paraId="70154F2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精神醫療機構對於非屬前項規定之病人，而有服務需求者，經其同意後，準用前項規定。</w:t>
      </w:r>
    </w:p>
    <w:p w14:paraId="7C8BA59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第二項出院準備計畫之應載事項、方式、獎勵辦法及其他有關事項，由中央主管機關定之。</w:t>
      </w:r>
      <w:r w:rsidRPr="006200C7">
        <w:rPr>
          <w:rFonts w:ascii="標楷體" w:eastAsia="標楷體" w:hAnsi="標楷體" w:cs="Times New Roman" w:hint="eastAsia"/>
          <w:sz w:val="32"/>
          <w:szCs w:val="32"/>
        </w:rPr>
        <w:t>」</w:t>
      </w:r>
    </w:p>
    <w:p w14:paraId="145DC62A" w14:textId="52615B45"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七</w:t>
      </w:r>
      <w:r w:rsidRPr="006200C7">
        <w:rPr>
          <w:rFonts w:ascii="標楷體" w:eastAsia="標楷體" w:hAnsi="標楷體" w:cs="Times New Roman" w:hint="eastAsia"/>
          <w:bCs/>
          <w:kern w:val="0"/>
          <w:sz w:val="32"/>
          <w:szCs w:val="32"/>
        </w:rPr>
        <w:t>)委員吳玉琴、賴惠員、蘇巧慧及范雲等4人所提修正動議：</w:t>
      </w:r>
    </w:p>
    <w:p w14:paraId="6C880768"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「第三條</w:t>
      </w:r>
      <w:r w:rsidRPr="006200C7">
        <w:rPr>
          <w:rFonts w:ascii="標楷體" w:eastAsia="標楷體" w:hAnsi="標楷體" w:cs="標楷體" w:hint="eastAsia"/>
          <w:sz w:val="32"/>
          <w:szCs w:val="32"/>
        </w:rPr>
        <w:t xml:space="preserve">　</w:t>
      </w:r>
      <w:r w:rsidRPr="006200C7">
        <w:rPr>
          <w:rFonts w:ascii="標楷體" w:eastAsia="標楷體" w:hAnsi="標楷體" w:cs="Times New Roman" w:hint="eastAsia"/>
          <w:sz w:val="32"/>
          <w:szCs w:val="32"/>
        </w:rPr>
        <w:t>本法用詞，定義如下：</w:t>
      </w:r>
    </w:p>
    <w:p w14:paraId="39910BE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一、精神疾病：指思考、情緒、知覺、認知、行為及其他精神狀態表現異常，致其適應生活之功能發生障礙，需給予醫療及照顧之疾病。但反社會人格違常者，不包括在內。</w:t>
      </w:r>
    </w:p>
    <w:p w14:paraId="0C8379B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二、專科醫師：指經中央主管機關依醫師法甄審合格之精神科專科醫師。</w:t>
      </w:r>
    </w:p>
    <w:p w14:paraId="2AE1033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三、病人：指罹患精神疾病之人。</w:t>
      </w:r>
    </w:p>
    <w:p w14:paraId="15448B5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四、嚴重病人：指病人呈現出與現實脫節之精神狀態，致不能處理自己事務，經專科醫師診斷認定者。</w:t>
      </w:r>
    </w:p>
    <w:p w14:paraId="01A1DA2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五、社區精神復健：指為協助病人逐步適應社會生活，於社區中提供病人有關工作能力、工作態度、心理重建、社交技巧、日常生活處理能力及其他功能之復健治療</w:t>
      </w:r>
      <w:r w:rsidRPr="006200C7">
        <w:rPr>
          <w:rFonts w:ascii="標楷體" w:eastAsia="標楷體" w:hAnsi="標楷體" w:cs="Times New Roman" w:hint="eastAsia"/>
          <w:sz w:val="32"/>
          <w:szCs w:val="32"/>
          <w:u w:val="single"/>
        </w:rPr>
        <w:t>及適應訓練</w:t>
      </w:r>
      <w:r w:rsidRPr="006200C7">
        <w:rPr>
          <w:rFonts w:ascii="標楷體" w:eastAsia="標楷體" w:hAnsi="標楷體" w:cs="Times New Roman" w:hint="eastAsia"/>
          <w:sz w:val="32"/>
          <w:szCs w:val="32"/>
        </w:rPr>
        <w:t>。</w:t>
      </w:r>
    </w:p>
    <w:p w14:paraId="393ACC5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六、社區治療：指為避免嚴重病人病情惡化，於社區中採行居家治療、社區精神復健、門診治療等治療方式。</w:t>
      </w:r>
    </w:p>
    <w:p w14:paraId="1FBD9B4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七、社區支持：</w:t>
      </w:r>
      <w:r w:rsidRPr="006200C7">
        <w:rPr>
          <w:rFonts w:ascii="標楷體" w:eastAsia="標楷體" w:hAnsi="標楷體" w:cs="Times New Roman" w:hint="eastAsia"/>
          <w:sz w:val="32"/>
          <w:szCs w:val="32"/>
          <w:u w:val="single"/>
        </w:rPr>
        <w:t>享有於社區中生活之平等權利以及與其他人同等之選擇，並應採取有效及適當之措施，以促進病人充分享有該等權利以及充分融合及參與社區。為促進病人於社區自立生活，</w:t>
      </w:r>
      <w:r w:rsidRPr="006200C7">
        <w:rPr>
          <w:rFonts w:ascii="標楷體" w:eastAsia="標楷體" w:hAnsi="標楷體" w:cs="Times New Roman" w:hint="eastAsia"/>
          <w:sz w:val="32"/>
          <w:szCs w:val="32"/>
        </w:rPr>
        <w:t>提供病人於社區生活中所需之</w:t>
      </w:r>
      <w:r w:rsidRPr="006200C7">
        <w:rPr>
          <w:rFonts w:ascii="標楷體" w:eastAsia="標楷體" w:hAnsi="標楷體" w:cs="Times New Roman" w:hint="eastAsia"/>
          <w:sz w:val="32"/>
          <w:szCs w:val="32"/>
          <w:u w:val="single"/>
        </w:rPr>
        <w:t>心理支持、生活重建、居住、日間式服務、居家式服務、社區式服務、家居與家庭</w:t>
      </w:r>
      <w:r w:rsidRPr="006200C7">
        <w:rPr>
          <w:rFonts w:ascii="標楷體" w:eastAsia="標楷體" w:hAnsi="標楷體" w:cs="Times New Roman" w:hint="eastAsia"/>
          <w:sz w:val="32"/>
          <w:szCs w:val="32"/>
          <w:u w:val="single"/>
        </w:rPr>
        <w:lastRenderedPageBreak/>
        <w:t>支持、教育、工作與就業、社會參與、經濟安全、長期照顧、健康促進、自立生活、由同儕運作或由同儕提供支持之服務、照顧者支持、交通支持</w:t>
      </w:r>
      <w:r w:rsidRPr="006200C7">
        <w:rPr>
          <w:rFonts w:ascii="標楷體" w:eastAsia="標楷體" w:hAnsi="標楷體" w:cs="Times New Roman" w:hint="eastAsia"/>
          <w:sz w:val="32"/>
          <w:szCs w:val="32"/>
        </w:rPr>
        <w:t>及其他支持措施與協助</w:t>
      </w:r>
      <w:r w:rsidRPr="006200C7">
        <w:rPr>
          <w:rFonts w:ascii="標楷體" w:eastAsia="標楷體" w:hAnsi="標楷體" w:cs="Times New Roman" w:hint="eastAsia"/>
          <w:sz w:val="32"/>
          <w:szCs w:val="32"/>
          <w:u w:val="single"/>
        </w:rPr>
        <w:t>，並提供合理調整。</w:t>
      </w:r>
    </w:p>
    <w:p w14:paraId="47FA627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w:t>
      </w:r>
      <w:r w:rsidRPr="006200C7">
        <w:rPr>
          <w:rFonts w:ascii="標楷體" w:eastAsia="標楷體" w:hAnsi="標楷體" w:cs="Times New Roman" w:hint="eastAsia"/>
          <w:sz w:val="32"/>
          <w:szCs w:val="32"/>
          <w:u w:val="single"/>
        </w:rPr>
        <w:t>社區危機處理機制：係指為協助病人於危機期依需求得到支援服務，在社區中支持病人度過危機，減少因危機造成急性住院之機制。提供即時回應專線、入家式危機處理團隊、危機穩定計畫，透過密集性支持服務、社區支持服務、喘息中心、同儕支持等服務，必要時得協助安排醫療服務。</w:t>
      </w:r>
    </w:p>
    <w:p w14:paraId="6BA00BC7"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前項第一款精神疾病之範圍如下：</w:t>
      </w:r>
    </w:p>
    <w:p w14:paraId="75F0B2F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一、精神病。</w:t>
      </w:r>
    </w:p>
    <w:p w14:paraId="2E0FDB7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二、精神官能症。</w:t>
      </w:r>
    </w:p>
    <w:p w14:paraId="3162732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三、物質使用障礙症。</w:t>
      </w:r>
    </w:p>
    <w:p w14:paraId="28E8E86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四、其他經中央主管機關認定之精神疾病。</w:t>
      </w:r>
    </w:p>
    <w:p w14:paraId="0A297318"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第四條</w:t>
      </w:r>
      <w:r w:rsidRPr="006200C7">
        <w:rPr>
          <w:rFonts w:ascii="標楷體" w:eastAsia="標楷體" w:hAnsi="標楷體" w:cs="Times New Roman" w:hint="eastAsia"/>
          <w:sz w:val="32"/>
          <w:szCs w:val="32"/>
        </w:rPr>
        <w:t xml:space="preserve">　</w:t>
      </w:r>
      <w:r w:rsidRPr="006200C7">
        <w:rPr>
          <w:rFonts w:ascii="標楷體" w:eastAsia="標楷體" w:hAnsi="標楷體" w:cs="Times New Roman"/>
          <w:sz w:val="32"/>
          <w:szCs w:val="32"/>
        </w:rPr>
        <w:t>中央主管機關掌理下列事項：</w:t>
      </w:r>
    </w:p>
    <w:p w14:paraId="73311CD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一、心理健康促進政策、法規與方案之規劃、訂定及宣導。</w:t>
      </w:r>
    </w:p>
    <w:p w14:paraId="3E2D062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二、精神疾病預防、治療與資源佈建政策、法規、方案之規劃、訂定及宣導。</w:t>
      </w:r>
    </w:p>
    <w:p w14:paraId="6051E51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w:t>
      </w:r>
      <w:r w:rsidRPr="006200C7">
        <w:rPr>
          <w:rFonts w:ascii="標楷體" w:eastAsia="標楷體" w:hAnsi="標楷體" w:cs="Times New Roman" w:hint="eastAsia"/>
          <w:sz w:val="32"/>
          <w:szCs w:val="32"/>
          <w:u w:val="single"/>
        </w:rPr>
        <w:t>社區支持資源佈建政策、法規、方案之規劃、訂定及宣導。</w:t>
      </w:r>
    </w:p>
    <w:p w14:paraId="40CEF59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四、病人權益保障政策、法規與方案之規劃、訂定及宣導。</w:t>
      </w:r>
    </w:p>
    <w:p w14:paraId="5EB1090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五、對地方主管機關執行病人就醫、權益保障、</w:t>
      </w:r>
      <w:r w:rsidRPr="006200C7">
        <w:rPr>
          <w:rFonts w:ascii="標楷體" w:eastAsia="標楷體" w:hAnsi="標楷體" w:cs="Times New Roman" w:hint="eastAsia"/>
          <w:sz w:val="32"/>
          <w:szCs w:val="32"/>
          <w:u w:val="single"/>
        </w:rPr>
        <w:t>社區支持服務</w:t>
      </w:r>
      <w:r w:rsidRPr="006200C7">
        <w:rPr>
          <w:rFonts w:ascii="標楷體" w:eastAsia="標楷體" w:hAnsi="標楷體" w:cs="Times New Roman" w:hint="eastAsia"/>
          <w:sz w:val="32"/>
          <w:szCs w:val="32"/>
        </w:rPr>
        <w:t>之監督及協調事項。</w:t>
      </w:r>
    </w:p>
    <w:p w14:paraId="48B3796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六、對地方主管機關病人</w:t>
      </w:r>
      <w:r w:rsidRPr="006200C7">
        <w:rPr>
          <w:rFonts w:ascii="標楷體" w:eastAsia="標楷體" w:hAnsi="標楷體" w:cs="Times New Roman" w:hint="eastAsia"/>
          <w:sz w:val="32"/>
          <w:szCs w:val="32"/>
          <w:u w:val="single"/>
        </w:rPr>
        <w:t>及照顧者家庭支持服務</w:t>
      </w:r>
      <w:r w:rsidRPr="006200C7">
        <w:rPr>
          <w:rFonts w:ascii="標楷體" w:eastAsia="標楷體" w:hAnsi="標楷體" w:cs="Times New Roman" w:hint="eastAsia"/>
          <w:sz w:val="32"/>
          <w:szCs w:val="32"/>
        </w:rPr>
        <w:t>之獎助規劃。</w:t>
      </w:r>
    </w:p>
    <w:p w14:paraId="2846336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七、病人醫療</w:t>
      </w:r>
      <w:r w:rsidRPr="006200C7">
        <w:rPr>
          <w:rFonts w:ascii="標楷體" w:eastAsia="標楷體" w:hAnsi="標楷體" w:cs="Times New Roman" w:hint="eastAsia"/>
          <w:sz w:val="32"/>
          <w:szCs w:val="32"/>
          <w:u w:val="single"/>
        </w:rPr>
        <w:t>、社區支持服務</w:t>
      </w:r>
      <w:r w:rsidRPr="006200C7">
        <w:rPr>
          <w:rFonts w:ascii="標楷體" w:eastAsia="標楷體" w:hAnsi="標楷體" w:cs="Times New Roman" w:hint="eastAsia"/>
          <w:sz w:val="32"/>
          <w:szCs w:val="32"/>
        </w:rPr>
        <w:t>相關專業人員訓練之規劃事項。</w:t>
      </w:r>
    </w:p>
    <w:p w14:paraId="282F947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八、病人保護業務之規劃及推動。</w:t>
      </w:r>
    </w:p>
    <w:p w14:paraId="446092F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九、病人經濟安全、社會救助、福利服務、長期照顧與其他社區支持之規劃及推動。</w:t>
      </w:r>
    </w:p>
    <w:p w14:paraId="47F21A5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十、病人社會參與與自立生活之規劃及推動。</w:t>
      </w:r>
    </w:p>
    <w:p w14:paraId="2DE95FF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 xml:space="preserve">十一、病人家庭支持服務之規劃及推動。 </w:t>
      </w:r>
    </w:p>
    <w:p w14:paraId="6D1235F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十二、病人資料之蒐集、建立、彙整、統計及管理。</w:t>
      </w:r>
    </w:p>
    <w:p w14:paraId="6EADB61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十三、各類精神照護機構之督導及評鑑。</w:t>
      </w:r>
    </w:p>
    <w:p w14:paraId="192ED34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十四、國民心理衛生、精神疾病之調查、研究及統計。</w:t>
      </w:r>
    </w:p>
    <w:p w14:paraId="346C966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lastRenderedPageBreak/>
        <w:t>十五、其他有關人民心理健康促進、精神疾病預防與治療、</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病人服務與權益保障之規劃及推動。</w:t>
      </w:r>
    </w:p>
    <w:p w14:paraId="44D1A835"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中央主管機關應每四年公布包括前項各款事項之國家心理衛生報告。</w:t>
      </w:r>
    </w:p>
    <w:p w14:paraId="3A2ED019"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第五條</w:t>
      </w:r>
      <w:r w:rsidRPr="006200C7">
        <w:rPr>
          <w:rFonts w:ascii="標楷體" w:eastAsia="標楷體" w:hAnsi="標楷體" w:cs="Times New Roman" w:hint="eastAsia"/>
          <w:sz w:val="32"/>
          <w:szCs w:val="32"/>
        </w:rPr>
        <w:t xml:space="preserve">　</w:t>
      </w:r>
      <w:r w:rsidRPr="006200C7">
        <w:rPr>
          <w:rFonts w:ascii="標楷體" w:eastAsia="標楷體" w:hAnsi="標楷體" w:cs="Times New Roman"/>
          <w:sz w:val="32"/>
          <w:szCs w:val="32"/>
        </w:rPr>
        <w:t>地方主管機關掌理轄區下列事項：</w:t>
      </w:r>
    </w:p>
    <w:p w14:paraId="30F2169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一、心理健康促進之方案規劃、宣導及執行。</w:t>
      </w:r>
    </w:p>
    <w:p w14:paraId="5258771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二、精神疾病預防、治療與資源佈建之規劃、宣導及執行。</w:t>
      </w:r>
    </w:p>
    <w:p w14:paraId="26DD92F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rPr>
        <w:t>三、</w:t>
      </w:r>
      <w:r w:rsidRPr="006200C7">
        <w:rPr>
          <w:rFonts w:ascii="標楷體" w:eastAsia="標楷體" w:hAnsi="標楷體" w:cs="Times New Roman" w:hint="eastAsia"/>
          <w:sz w:val="32"/>
          <w:szCs w:val="32"/>
          <w:u w:val="single"/>
        </w:rPr>
        <w:t>社區支持資源佈建之規劃、宣導及執行。</w:t>
      </w:r>
    </w:p>
    <w:p w14:paraId="1D5BA68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四、中央訂定之心理健康促進、精神疾病預防與治療、</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病人服務與權益保障政策、法規及方案之執行。</w:t>
      </w:r>
    </w:p>
    <w:p w14:paraId="60108DF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五、對病人權益保障政策、自治法規與方案之規劃、訂定、宣導及執行。</w:t>
      </w:r>
    </w:p>
    <w:p w14:paraId="76231F6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六、病人醫療</w:t>
      </w:r>
      <w:r w:rsidRPr="006200C7">
        <w:rPr>
          <w:rFonts w:ascii="標楷體" w:eastAsia="標楷體" w:hAnsi="標楷體" w:cs="Times New Roman" w:hint="eastAsia"/>
          <w:sz w:val="32"/>
          <w:szCs w:val="32"/>
          <w:u w:val="single"/>
        </w:rPr>
        <w:t>、社區支持服務</w:t>
      </w:r>
      <w:r w:rsidRPr="006200C7">
        <w:rPr>
          <w:rFonts w:ascii="標楷體" w:eastAsia="標楷體" w:hAnsi="標楷體" w:cs="Times New Roman" w:hint="eastAsia"/>
          <w:sz w:val="32"/>
          <w:szCs w:val="32"/>
        </w:rPr>
        <w:t>相關專業人員訓練之規劃事項。</w:t>
      </w:r>
    </w:p>
    <w:p w14:paraId="3C78E17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七、病人保護業務之執行。</w:t>
      </w:r>
    </w:p>
    <w:p w14:paraId="046DDE9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八、病人經濟安全、社會救助、福利服務、長期照顧及其他社區支持之執行。</w:t>
      </w:r>
    </w:p>
    <w:p w14:paraId="0601B46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九、病人社會參與及自立生活之執行。</w:t>
      </w:r>
    </w:p>
    <w:p w14:paraId="0A71BF7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十、病人家庭支持服務之執行。</w:t>
      </w:r>
    </w:p>
    <w:p w14:paraId="48C9E92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十一、病人強制住院治療及強制社區治療之執行。</w:t>
      </w:r>
    </w:p>
    <w:p w14:paraId="05016EB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十二、病人資料之蒐集、建立、彙整、統計及管理。</w:t>
      </w:r>
    </w:p>
    <w:p w14:paraId="2301CA5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十三、各類精神照護機構之督導及考核。</w:t>
      </w:r>
    </w:p>
    <w:p w14:paraId="16BB126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十四、其他有關心理健康促進、精神疾病預防與治療、</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病人服務與權益保障之策劃及督導。</w:t>
      </w:r>
    </w:p>
    <w:p w14:paraId="21BD4A1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地方主管機關辦理前項業務時，應視需要整合衛生、社政、教育、勞政及其他相關資源。</w:t>
      </w:r>
    </w:p>
    <w:p w14:paraId="75CF2971"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第二十條</w:t>
      </w:r>
      <w:r w:rsidRPr="006200C7">
        <w:rPr>
          <w:rFonts w:ascii="標楷體" w:eastAsia="標楷體" w:hAnsi="標楷體" w:cs="標楷體" w:hint="eastAsia"/>
          <w:kern w:val="0"/>
          <w:sz w:val="32"/>
          <w:szCs w:val="32"/>
        </w:rPr>
        <w:t xml:space="preserve">　</w:t>
      </w:r>
      <w:r w:rsidRPr="006200C7">
        <w:rPr>
          <w:rFonts w:ascii="標楷體" w:eastAsia="標楷體" w:hAnsi="標楷體" w:cs="Times New Roman"/>
          <w:sz w:val="32"/>
          <w:szCs w:val="32"/>
        </w:rPr>
        <w:t>病人之精神醫療照護及支持服務，應依其病情輕重、有無傷害危險、病人需求或其他情事，採取下列方式為之：</w:t>
      </w:r>
    </w:p>
    <w:p w14:paraId="2775C7E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一、門診。</w:t>
      </w:r>
    </w:p>
    <w:p w14:paraId="6C8248C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二、急診。</w:t>
      </w:r>
    </w:p>
    <w:p w14:paraId="5D2EB0B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三、全日住院。</w:t>
      </w:r>
    </w:p>
    <w:p w14:paraId="633D4B5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四、日間留院。</w:t>
      </w:r>
    </w:p>
    <w:p w14:paraId="41804F0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lastRenderedPageBreak/>
        <w:t>五、社區精神復健。</w:t>
      </w:r>
    </w:p>
    <w:p w14:paraId="7264942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六、居家治療。</w:t>
      </w:r>
    </w:p>
    <w:p w14:paraId="1793DF5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七、社區支持服務。</w:t>
      </w:r>
    </w:p>
    <w:p w14:paraId="1EEB607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w:t>
      </w:r>
      <w:r w:rsidRPr="006200C7">
        <w:rPr>
          <w:rFonts w:ascii="標楷體" w:eastAsia="標楷體" w:hAnsi="標楷體" w:cs="Times New Roman" w:hint="eastAsia"/>
          <w:sz w:val="32"/>
          <w:szCs w:val="32"/>
          <w:u w:val="single"/>
        </w:rPr>
        <w:t>社區危機處理機制</w:t>
      </w:r>
      <w:r w:rsidRPr="006200C7">
        <w:rPr>
          <w:rFonts w:ascii="標楷體" w:eastAsia="標楷體" w:hAnsi="標楷體" w:cs="Times New Roman" w:hint="eastAsia"/>
          <w:sz w:val="32"/>
          <w:szCs w:val="32"/>
        </w:rPr>
        <w:t>。</w:t>
      </w:r>
    </w:p>
    <w:p w14:paraId="46E0DC5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九、其他照護及支持方式。</w:t>
      </w:r>
    </w:p>
    <w:p w14:paraId="3B7111E0"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第六款居家治療之方式及認定標準，由中央主管機關定之。</w:t>
      </w:r>
    </w:p>
    <w:p w14:paraId="7BC7A147"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u w:val="single"/>
        </w:rPr>
      </w:pPr>
      <w:r w:rsidRPr="006200C7">
        <w:rPr>
          <w:rFonts w:ascii="標楷體" w:eastAsia="標楷體" w:hAnsi="標楷體" w:cs="Times New Roman"/>
          <w:sz w:val="32"/>
          <w:szCs w:val="32"/>
        </w:rPr>
        <w:t>第二十七條</w:t>
      </w:r>
      <w:r w:rsidRPr="006200C7">
        <w:rPr>
          <w:rFonts w:ascii="標楷體" w:eastAsia="標楷體" w:hAnsi="標楷體" w:cs="標楷體" w:hint="eastAsia"/>
          <w:kern w:val="0"/>
          <w:sz w:val="32"/>
          <w:szCs w:val="32"/>
        </w:rPr>
        <w:t xml:space="preserve">　</w:t>
      </w:r>
      <w:r w:rsidRPr="006200C7">
        <w:rPr>
          <w:rFonts w:ascii="標楷體" w:eastAsia="標楷體" w:hAnsi="標楷體" w:cs="Times New Roman"/>
          <w:sz w:val="32"/>
          <w:szCs w:val="32"/>
        </w:rPr>
        <w:t>地方主管機關應依轄區人口數與心理衛生之需求及資源，</w:t>
      </w:r>
      <w:r w:rsidRPr="006200C7">
        <w:rPr>
          <w:rFonts w:ascii="標楷體" w:eastAsia="標楷體" w:hAnsi="標楷體" w:cs="Times New Roman"/>
          <w:sz w:val="32"/>
          <w:szCs w:val="32"/>
          <w:u w:val="single"/>
        </w:rPr>
        <w:t>整合所屬警政、消防、教育、衛生、社政、民政、戶政、勞動、文化等機關、單位業務及人力，設立社區心理衛生中心，並協調司法、法務相關機關，辦理下列事項：</w:t>
      </w:r>
    </w:p>
    <w:p w14:paraId="3483180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w:t>
      </w:r>
      <w:r w:rsidRPr="006200C7">
        <w:rPr>
          <w:rFonts w:ascii="標楷體" w:eastAsia="標楷體" w:hAnsi="標楷體" w:cs="Times New Roman" w:hint="eastAsia"/>
          <w:sz w:val="32"/>
          <w:szCs w:val="32"/>
          <w:u w:val="single"/>
        </w:rPr>
        <w:t>提供以家庭為核心之個案管理服務，評估病人及其家庭照顧者之需求，協助轉介就醫或居家治療、急難救助、法律協助、病人及家庭照顧者社區支持服務與其他服務。</w:t>
      </w:r>
    </w:p>
    <w:p w14:paraId="243CB7E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二、心理衛生宣導、教育訓練、諮詢、轉介、轉銜服務、資源開發、網絡聯結、自殺防治、精神疾病防治、災後心理重建及其他心理衛生服務事項。</w:t>
      </w:r>
    </w:p>
    <w:p w14:paraId="4867F51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w:t>
      </w:r>
      <w:r w:rsidRPr="006200C7">
        <w:rPr>
          <w:rFonts w:ascii="標楷體" w:eastAsia="標楷體" w:hAnsi="標楷體" w:cs="Times New Roman" w:hint="eastAsia"/>
          <w:sz w:val="32"/>
          <w:szCs w:val="32"/>
          <w:u w:val="single"/>
        </w:rPr>
        <w:t>專線服務</w:t>
      </w:r>
    </w:p>
    <w:p w14:paraId="5731EA2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w:t>
      </w:r>
      <w:r w:rsidRPr="006200C7">
        <w:rPr>
          <w:rFonts w:ascii="標楷體" w:eastAsia="標楷體" w:hAnsi="標楷體" w:cs="Times New Roman" w:hint="eastAsia"/>
          <w:sz w:val="32"/>
          <w:szCs w:val="32"/>
          <w:u w:val="single"/>
        </w:rPr>
        <w:t>社區危機處理機制</w:t>
      </w:r>
    </w:p>
    <w:p w14:paraId="30F033C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w:t>
      </w:r>
      <w:r w:rsidRPr="006200C7">
        <w:rPr>
          <w:rFonts w:ascii="標楷體" w:eastAsia="標楷體" w:hAnsi="標楷體" w:cs="Times New Roman" w:hint="eastAsia"/>
          <w:sz w:val="32"/>
          <w:szCs w:val="32"/>
          <w:u w:val="single"/>
        </w:rPr>
        <w:t>追蹤及管理轉介服務案件。</w:t>
      </w:r>
    </w:p>
    <w:p w14:paraId="0A003FA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w:t>
      </w:r>
      <w:r w:rsidRPr="006200C7">
        <w:rPr>
          <w:rFonts w:ascii="標楷體" w:eastAsia="標楷體" w:hAnsi="標楷體" w:cs="Times New Roman" w:hint="eastAsia"/>
          <w:sz w:val="32"/>
          <w:szCs w:val="32"/>
          <w:u w:val="single"/>
        </w:rPr>
        <w:t>定期召開跨機構網絡會議。</w:t>
      </w:r>
    </w:p>
    <w:p w14:paraId="4697A18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w:t>
      </w:r>
      <w:r w:rsidRPr="006200C7">
        <w:rPr>
          <w:rFonts w:ascii="標楷體" w:eastAsia="標楷體" w:hAnsi="標楷體" w:cs="Times New Roman" w:hint="eastAsia"/>
          <w:sz w:val="32"/>
          <w:szCs w:val="32"/>
          <w:u w:val="single"/>
        </w:rPr>
        <w:t>開設病人及家庭照顧者公共論壇。</w:t>
      </w:r>
    </w:p>
    <w:p w14:paraId="421C44B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w:t>
      </w:r>
      <w:r w:rsidRPr="006200C7">
        <w:rPr>
          <w:rFonts w:ascii="標楷體" w:eastAsia="標楷體" w:hAnsi="標楷體" w:cs="Times New Roman" w:hint="eastAsia"/>
          <w:sz w:val="32"/>
          <w:szCs w:val="32"/>
          <w:u w:val="single"/>
        </w:rPr>
        <w:t>其他病人及家庭照顧者支持服務有關之事項。</w:t>
      </w:r>
    </w:p>
    <w:p w14:paraId="5184A1FA"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bookmarkStart w:id="9" w:name="_heading=h.vm5xnmin7azb" w:colFirst="0" w:colLast="0"/>
      <w:bookmarkEnd w:id="9"/>
      <w:r w:rsidRPr="006200C7">
        <w:rPr>
          <w:rFonts w:ascii="標楷體" w:eastAsia="標楷體" w:hAnsi="標楷體" w:cs="Times New Roman"/>
          <w:sz w:val="32"/>
          <w:szCs w:val="32"/>
          <w:u w:val="single"/>
        </w:rPr>
        <w:t>社區心理衛生中心為辦理前項各款服務，應設置單一窗口，整合地方政府警政、消防、教育、衛生、社政、民政、戶政、勞動、文化、司法等機關、單位業務及人力，提供病人及其家庭照顧者整體性及持續性服務。</w:t>
      </w:r>
    </w:p>
    <w:p w14:paraId="6846E5E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前項社區心理衛生中心，應置心理、護理、職能治療、社會工作、</w:t>
      </w:r>
      <w:r w:rsidRPr="006200C7">
        <w:rPr>
          <w:rFonts w:ascii="標楷體" w:eastAsia="標楷體" w:hAnsi="標楷體" w:cs="Times New Roman" w:hint="eastAsia"/>
          <w:sz w:val="32"/>
          <w:szCs w:val="32"/>
          <w:u w:val="single"/>
        </w:rPr>
        <w:t>同儕工作者</w:t>
      </w:r>
      <w:r w:rsidRPr="006200C7">
        <w:rPr>
          <w:rFonts w:ascii="標楷體" w:eastAsia="標楷體" w:hAnsi="標楷體" w:cs="Times New Roman" w:hint="eastAsia"/>
          <w:sz w:val="32"/>
          <w:szCs w:val="32"/>
        </w:rPr>
        <w:t>及其他相關專業人員；其提供服務之內容及人員組成、訓練與認證方式及其他相關事項之辦法，由中央主管機關定之。</w:t>
      </w:r>
      <w:bookmarkStart w:id="10" w:name="_heading=h.ote633xbfusq" w:colFirst="0" w:colLast="0"/>
      <w:bookmarkEnd w:id="10"/>
      <w:r w:rsidRPr="006200C7">
        <w:rPr>
          <w:rFonts w:ascii="標楷體" w:eastAsia="標楷體" w:hAnsi="標楷體" w:cs="Times New Roman" w:hint="eastAsia"/>
          <w:sz w:val="32"/>
          <w:szCs w:val="32"/>
        </w:rPr>
        <w:t>」</w:t>
      </w:r>
    </w:p>
    <w:p w14:paraId="02EFF42B" w14:textId="77248E67"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八</w:t>
      </w:r>
      <w:r w:rsidRPr="006200C7">
        <w:rPr>
          <w:rFonts w:ascii="標楷體" w:eastAsia="標楷體" w:hAnsi="標楷體" w:cs="Times New Roman"/>
          <w:bCs/>
          <w:kern w:val="0"/>
          <w:sz w:val="32"/>
          <w:szCs w:val="32"/>
        </w:rPr>
        <w:t>)</w:t>
      </w:r>
      <w:r w:rsidRPr="006200C7">
        <w:rPr>
          <w:rFonts w:ascii="標楷體" w:eastAsia="標楷體" w:hAnsi="標楷體" w:cs="Times New Roman" w:hint="eastAsia"/>
          <w:bCs/>
          <w:kern w:val="0"/>
          <w:sz w:val="32"/>
          <w:szCs w:val="32"/>
        </w:rPr>
        <w:t>委員蘇巧慧、林為洲、蔡壁如、賴惠員及王婉諭等4人所提修正</w:t>
      </w:r>
      <w:r w:rsidRPr="006200C7">
        <w:rPr>
          <w:rFonts w:ascii="標楷體" w:eastAsia="標楷體" w:hAnsi="標楷體" w:cs="Times New Roman" w:hint="eastAsia"/>
          <w:bCs/>
          <w:kern w:val="0"/>
          <w:sz w:val="32"/>
          <w:szCs w:val="32"/>
        </w:rPr>
        <w:lastRenderedPageBreak/>
        <w:t>動議：</w:t>
      </w:r>
    </w:p>
    <w:p w14:paraId="4A76D024"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w:t>
      </w:r>
      <w:r w:rsidRPr="006200C7">
        <w:rPr>
          <w:rFonts w:ascii="標楷體" w:eastAsia="標楷體" w:hAnsi="標楷體" w:cs="Times New Roman"/>
          <w:sz w:val="32"/>
          <w:szCs w:val="32"/>
        </w:rPr>
        <w:t>第二十三條　病人及家庭照顧者社區支持服務，應依多元連續服務原則規劃辦理。</w:t>
      </w:r>
    </w:p>
    <w:p w14:paraId="4B1BC99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地方主管機關針對病人需求，應自行或委託機構、法人或團體提供社區支持服務，以建構妥善之社區支持網絡。</w:t>
      </w:r>
    </w:p>
    <w:p w14:paraId="0411DF3B"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bookmarkStart w:id="11" w:name="_xeemx28agbiz" w:colFirst="0" w:colLast="0"/>
      <w:bookmarkEnd w:id="11"/>
      <w:r w:rsidRPr="006200C7">
        <w:rPr>
          <w:rFonts w:ascii="標楷體" w:eastAsia="標楷體" w:hAnsi="標楷體" w:cs="Times New Roman"/>
          <w:sz w:val="32"/>
          <w:szCs w:val="32"/>
        </w:rPr>
        <w:t>其他法律對病人及家庭照顧者社區支持服務有相同或較有利之規定者，應優先適用。</w:t>
      </w:r>
      <w:r w:rsidRPr="006200C7">
        <w:rPr>
          <w:rFonts w:ascii="標楷體" w:eastAsia="標楷體" w:hAnsi="標楷體" w:cs="Times New Roman" w:hint="eastAsia"/>
          <w:sz w:val="32"/>
          <w:szCs w:val="32"/>
        </w:rPr>
        <w:t>」</w:t>
      </w:r>
    </w:p>
    <w:p w14:paraId="3CAD9C72" w14:textId="5F8E674F"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九</w:t>
      </w:r>
      <w:r w:rsidRPr="006200C7">
        <w:rPr>
          <w:rFonts w:ascii="標楷體" w:eastAsia="標楷體" w:hAnsi="標楷體" w:cs="Times New Roman" w:hint="eastAsia"/>
          <w:bCs/>
          <w:kern w:val="0"/>
          <w:sz w:val="32"/>
          <w:szCs w:val="32"/>
        </w:rPr>
        <w:t>)委員林為洲、蘇巧慧、賴惠員、蔡壁如及王婉諭等4人所提修正動議：</w:t>
      </w:r>
    </w:p>
    <w:p w14:paraId="6B579C3A" w14:textId="77777777" w:rsidR="006200C7" w:rsidRPr="006200C7" w:rsidRDefault="006200C7" w:rsidP="006200C7">
      <w:pPr>
        <w:widowControl/>
        <w:spacing w:line="440" w:lineRule="exact"/>
        <w:ind w:leftChars="100" w:left="880" w:hangingChars="200" w:hanging="640"/>
        <w:jc w:val="both"/>
        <w:rPr>
          <w:rFonts w:ascii="標楷體" w:eastAsia="標楷體" w:hAnsi="標楷體" w:cs="標楷體"/>
          <w:kern w:val="0"/>
          <w:sz w:val="32"/>
          <w:szCs w:val="24"/>
        </w:rPr>
      </w:pPr>
      <w:r w:rsidRPr="006200C7">
        <w:rPr>
          <w:rFonts w:ascii="標楷體" w:eastAsia="標楷體" w:hAnsi="標楷體" w:cs="Times New Roman" w:hint="eastAsia"/>
          <w:sz w:val="32"/>
          <w:szCs w:val="32"/>
        </w:rPr>
        <w:t>「</w:t>
      </w:r>
      <w:r w:rsidRPr="006200C7">
        <w:rPr>
          <w:rFonts w:ascii="標楷體" w:eastAsia="標楷體" w:hAnsi="標楷體" w:cs="Times New Roman"/>
          <w:sz w:val="32"/>
          <w:szCs w:val="32"/>
        </w:rPr>
        <w:t>第十九條　中央主管機關得依人口、醫療資源、心理衛生資源、社區支持資源分布情形及考量原住民族地區或偏遠地區特殊性，劃分責任區域，建立區域心理健 康促進、精神疾病預防、醫療服務網</w:t>
      </w:r>
      <w:r w:rsidRPr="006200C7">
        <w:rPr>
          <w:rFonts w:ascii="標楷體" w:eastAsia="標楷體" w:hAnsi="標楷體" w:cs="Times New Roman"/>
          <w:sz w:val="32"/>
          <w:szCs w:val="32"/>
          <w:u w:val="single"/>
        </w:rPr>
        <w:t>與社區支持網</w:t>
      </w:r>
      <w:r w:rsidRPr="006200C7">
        <w:rPr>
          <w:rFonts w:ascii="標楷體" w:eastAsia="標楷體" w:hAnsi="標楷體" w:cs="Times New Roman"/>
          <w:sz w:val="32"/>
          <w:szCs w:val="32"/>
        </w:rPr>
        <w:t>，並訂定計畫實施。</w:t>
      </w:r>
    </w:p>
    <w:p w14:paraId="1B113C9B"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第二十條　病人之精神醫療照護及支持服務，應依其病情輕重、有無傷害危險、病人需求或其他情事，採取下列方式為之：</w:t>
      </w:r>
    </w:p>
    <w:p w14:paraId="7F4ED08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一、門診。</w:t>
      </w:r>
    </w:p>
    <w:p w14:paraId="0DA3FE6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二、急診。</w:t>
      </w:r>
    </w:p>
    <w:p w14:paraId="67628F9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三、全日住院。</w:t>
      </w:r>
    </w:p>
    <w:p w14:paraId="4B2BE1E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四、日間留院。</w:t>
      </w:r>
    </w:p>
    <w:p w14:paraId="6D866EC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五、社區精神復健。</w:t>
      </w:r>
    </w:p>
    <w:p w14:paraId="5953A40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六、居家治療。</w:t>
      </w:r>
    </w:p>
    <w:p w14:paraId="78C95A9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七、社區支持服務。</w:t>
      </w:r>
    </w:p>
    <w:p w14:paraId="5FA4505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八</w:t>
      </w:r>
      <w:r w:rsidRPr="006200C7">
        <w:rPr>
          <w:rFonts w:ascii="標楷體" w:eastAsia="標楷體" w:hAnsi="標楷體" w:cs="Times New Roman"/>
          <w:sz w:val="32"/>
          <w:szCs w:val="32"/>
        </w:rPr>
        <w:t>、社區危機處理機制。</w:t>
      </w:r>
    </w:p>
    <w:p w14:paraId="3DAA96D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九</w:t>
      </w:r>
      <w:r w:rsidRPr="006200C7">
        <w:rPr>
          <w:rFonts w:ascii="標楷體" w:eastAsia="標楷體" w:hAnsi="標楷體" w:cs="Times New Roman"/>
          <w:sz w:val="32"/>
          <w:szCs w:val="32"/>
        </w:rPr>
        <w:t>、其他照護及支持服務方式。</w:t>
      </w:r>
    </w:p>
    <w:p w14:paraId="54694DE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標楷體"/>
          <w:kern w:val="0"/>
          <w:sz w:val="32"/>
          <w:szCs w:val="24"/>
        </w:rPr>
      </w:pPr>
      <w:bookmarkStart w:id="12" w:name="_heading=h.ajgocw86r7fh" w:colFirst="0" w:colLast="0"/>
      <w:bookmarkEnd w:id="12"/>
      <w:r w:rsidRPr="006200C7">
        <w:rPr>
          <w:rFonts w:ascii="標楷體" w:eastAsia="標楷體" w:hAnsi="標楷體" w:cs="標楷體"/>
          <w:kern w:val="0"/>
          <w:sz w:val="32"/>
          <w:szCs w:val="24"/>
        </w:rPr>
        <w:t>前項第六款居家治療之方式及認定標準，由中央主管機關定之。</w:t>
      </w:r>
    </w:p>
    <w:p w14:paraId="66DF9A85"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第三十七條　宣傳品、出版品、廣播、電視、網際網路或其他媒體之報導，不得使用與精神疾病有關之歧視性稱呼或描述；</w:t>
      </w:r>
      <w:r w:rsidRPr="006200C7">
        <w:rPr>
          <w:rFonts w:ascii="標楷體" w:eastAsia="標楷體" w:hAnsi="標楷體" w:cs="Times New Roman"/>
          <w:sz w:val="32"/>
          <w:szCs w:val="32"/>
          <w:u w:val="single"/>
        </w:rPr>
        <w:t>並不得洩漏個人隱私</w:t>
      </w:r>
      <w:r w:rsidRPr="006200C7">
        <w:rPr>
          <w:rFonts w:ascii="標楷體" w:eastAsia="標楷體" w:hAnsi="標楷體" w:cs="Times New Roman"/>
          <w:sz w:val="32"/>
          <w:szCs w:val="32"/>
        </w:rPr>
        <w:t>、與事實不符或足以使人產生歧視或偏見、揭露或洩露個人資料足以使他人推斷其身分，或誤導閱聽者對</w:t>
      </w:r>
      <w:r w:rsidRPr="006200C7">
        <w:rPr>
          <w:rFonts w:ascii="標楷體" w:eastAsia="標楷體" w:hAnsi="標楷體" w:cs="Times New Roman"/>
          <w:sz w:val="32"/>
          <w:szCs w:val="32"/>
        </w:rPr>
        <w:lastRenderedPageBreak/>
        <w:t xml:space="preserve">病人、保護人、家屬、照顧者及服務病人之人員、機構、法人或團體產生歧視之報導。 </w:t>
      </w:r>
    </w:p>
    <w:p w14:paraId="2B37D236" w14:textId="77777777" w:rsidR="006200C7" w:rsidRPr="006200C7" w:rsidRDefault="006200C7" w:rsidP="006200C7">
      <w:pPr>
        <w:widowControl/>
        <w:overflowPunct w:val="0"/>
        <w:autoSpaceDE w:val="0"/>
        <w:autoSpaceDN w:val="0"/>
        <w:spacing w:line="440" w:lineRule="exact"/>
        <w:ind w:leftChars="350" w:left="840" w:firstLineChars="200" w:firstLine="640"/>
        <w:rPr>
          <w:rFonts w:ascii="標楷體" w:eastAsia="標楷體" w:hAnsi="標楷體" w:cs="Times New Roman"/>
          <w:sz w:val="32"/>
          <w:szCs w:val="32"/>
        </w:rPr>
      </w:pPr>
      <w:r w:rsidRPr="006200C7">
        <w:rPr>
          <w:rFonts w:ascii="標楷體" w:eastAsia="標楷體" w:hAnsi="標楷體" w:cs="Times New Roman"/>
          <w:sz w:val="32"/>
          <w:szCs w:val="32"/>
        </w:rPr>
        <w:t>病人或有第三條第一項第一款所定狀態之人涉及法律事件，未經法院裁判認定該法律事件發生原因可歸責於其疾病或障礙狀況者，宣傳品、出版品、廣播、電視、網際網路或其他媒體、機關、機構、法人、團體，不得指涉其疾病或障礙狀況為該法律事件之原因。</w:t>
      </w:r>
    </w:p>
    <w:p w14:paraId="178818B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標楷體"/>
          <w:sz w:val="32"/>
          <w:szCs w:val="32"/>
        </w:rPr>
      </w:pPr>
      <w:r w:rsidRPr="006200C7">
        <w:rPr>
          <w:rFonts w:ascii="標楷體" w:eastAsia="標楷體" w:hAnsi="標楷體" w:cs="Times New Roman"/>
          <w:sz w:val="32"/>
          <w:szCs w:val="32"/>
        </w:rPr>
        <w:t>廣播、電視事業違反第一項規定事實之認定，中央主管機關應邀集各目的事業主管機關、專家學者、民間團體及媒體代表召開會議審查之。</w:t>
      </w:r>
    </w:p>
    <w:p w14:paraId="5B28052E"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第四十五條　精神醫療機構施行第四十二條及前條之治療方式，應善盡醫療上必要之注意，經說明並應依下列規定取得書面同意後，始得為之：</w:t>
      </w:r>
    </w:p>
    <w:p w14:paraId="295BAF7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一、病人為成年人，應經本人同意。但受監護宣告或輔助宣告者，應以其可理解方式提供資訊，並應取得其監護人或輔助人同意。</w:t>
      </w:r>
    </w:p>
    <w:p w14:paraId="3D676EC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二、病人為未滿七歲之未成年人，應經其法定代理人同意。</w:t>
      </w:r>
    </w:p>
    <w:p w14:paraId="4412910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三、病人為滿七歲以上未滿十四歲之未成年人，應經其本人及其法定代理人同意。</w:t>
      </w:r>
    </w:p>
    <w:p w14:paraId="1751A7B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四、病人為滿十四歲以上之未成年人，應經</w:t>
      </w:r>
      <w:r w:rsidRPr="006200C7">
        <w:rPr>
          <w:rFonts w:ascii="標楷體" w:eastAsia="標楷體" w:hAnsi="標楷體" w:cs="Times New Roman"/>
          <w:sz w:val="32"/>
          <w:szCs w:val="32"/>
          <w:u w:val="single"/>
        </w:rPr>
        <w:t>其</w:t>
      </w:r>
      <w:r w:rsidRPr="006200C7">
        <w:rPr>
          <w:rFonts w:ascii="標楷體" w:eastAsia="標楷體" w:hAnsi="標楷體" w:cs="Times New Roman"/>
          <w:sz w:val="32"/>
          <w:szCs w:val="32"/>
        </w:rPr>
        <w:t>本人</w:t>
      </w:r>
      <w:r w:rsidRPr="006200C7">
        <w:rPr>
          <w:rFonts w:ascii="標楷體" w:eastAsia="標楷體" w:hAnsi="標楷體" w:cs="Times New Roman"/>
          <w:sz w:val="32"/>
          <w:szCs w:val="32"/>
          <w:u w:val="single"/>
        </w:rPr>
        <w:t>及其法定代理人</w:t>
      </w:r>
      <w:r w:rsidRPr="006200C7">
        <w:rPr>
          <w:rFonts w:ascii="標楷體" w:eastAsia="標楷體" w:hAnsi="標楷體" w:cs="Times New Roman"/>
          <w:sz w:val="32"/>
          <w:szCs w:val="32"/>
        </w:rPr>
        <w:t>同意。但本人為無行為能力者，應經其法定代理人同意。病人未能依前項規定行使同意權者，依醫療法、病人自主權利法及其他相關法律規定辦理。</w:t>
      </w:r>
    </w:p>
    <w:p w14:paraId="329C9F0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監護人或輔助人依第一項第一款但書規定為同意時，應尊重受監護宣告或輔助宣告者之意願。</w:t>
      </w:r>
    </w:p>
    <w:p w14:paraId="3D8CBCA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標楷體"/>
          <w:kern w:val="0"/>
          <w:sz w:val="32"/>
          <w:szCs w:val="32"/>
        </w:rPr>
      </w:pPr>
      <w:r w:rsidRPr="006200C7">
        <w:rPr>
          <w:rFonts w:ascii="標楷體" w:eastAsia="標楷體" w:hAnsi="標楷體" w:cs="Times New Roman"/>
          <w:sz w:val="32"/>
          <w:szCs w:val="32"/>
        </w:rPr>
        <w:t>第一項第二款至第四款之法定代理人同意時，應以兒童及少年之最佳利益為優先考量，並依其心智成熟程度權衡其意見。</w:t>
      </w:r>
    </w:p>
    <w:p w14:paraId="5B2F5ED0"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第五十二條  為利提供緊急處置，以維護民眾生命及安全，各級政府衛生、警察及消防機關設置特定之對外服務專線，得要求各電信事業配合提供各類來電顯示號碼及其所在地或電信網路定位位置。但以電信事業電信網路性能可提供者為限。</w:t>
      </w:r>
    </w:p>
    <w:p w14:paraId="43553837"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lastRenderedPageBreak/>
        <w:t>前項機關接獲來電知有傷害他人或自己之虞者，得洽請電信事業，提供救護所需之該人使用者資料，電信事業不得拒絕。</w:t>
      </w:r>
    </w:p>
    <w:p w14:paraId="375A69FA"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前項所稱使用者資料，</w:t>
      </w:r>
      <w:r w:rsidRPr="006200C7">
        <w:rPr>
          <w:rFonts w:ascii="標楷體" w:eastAsia="標楷體" w:hAnsi="標楷體" w:cs="Times New Roman"/>
          <w:sz w:val="32"/>
          <w:szCs w:val="32"/>
          <w:u w:val="single"/>
        </w:rPr>
        <w:t>指電信使用者姓名或名稱、電信網路定位即時位置</w:t>
      </w:r>
      <w:r w:rsidRPr="006200C7">
        <w:rPr>
          <w:rFonts w:ascii="標楷體" w:eastAsia="標楷體" w:hAnsi="標楷體" w:cs="Times New Roman"/>
          <w:sz w:val="32"/>
          <w:szCs w:val="32"/>
        </w:rPr>
        <w:t>，並以電信事業所保存之資料為限。</w:t>
      </w:r>
    </w:p>
    <w:p w14:paraId="22A0670D"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前三項經辦人員，對於作業之過程及所知悉資料之內容，應予保密，不得洩漏，</w:t>
      </w:r>
      <w:r w:rsidRPr="006200C7">
        <w:rPr>
          <w:rFonts w:ascii="標楷體" w:eastAsia="標楷體" w:hAnsi="標楷體" w:cs="Times New Roman"/>
          <w:sz w:val="32"/>
          <w:szCs w:val="32"/>
          <w:u w:val="single"/>
        </w:rPr>
        <w:t>並應於緊急事件解除後即刻刪除。各機關應於緊急處置後，通知當事人曾向電信業者索取個資，並應定期公佈統計資訊。</w:t>
      </w:r>
      <w:r w:rsidRPr="006200C7">
        <w:rPr>
          <w:rFonts w:ascii="標楷體" w:eastAsia="標楷體" w:hAnsi="標楷體" w:cs="Times New Roman" w:hint="eastAsia"/>
          <w:sz w:val="32"/>
          <w:szCs w:val="32"/>
        </w:rPr>
        <w:t>」</w:t>
      </w:r>
    </w:p>
    <w:p w14:paraId="7E9E1F48" w14:textId="2A17AF8E"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w:t>
      </w:r>
      <w:r w:rsidR="00DD54C0">
        <w:rPr>
          <w:rFonts w:ascii="標楷體" w:eastAsia="標楷體" w:hAnsi="標楷體" w:cs="Times New Roman" w:hint="eastAsia"/>
          <w:bCs/>
          <w:kern w:val="0"/>
          <w:sz w:val="32"/>
          <w:szCs w:val="32"/>
        </w:rPr>
        <w:t>十</w:t>
      </w:r>
      <w:r w:rsidRPr="006200C7">
        <w:rPr>
          <w:rFonts w:ascii="標楷體" w:eastAsia="標楷體" w:hAnsi="標楷體" w:cs="Times New Roman" w:hint="eastAsia"/>
          <w:bCs/>
          <w:kern w:val="0"/>
          <w:sz w:val="32"/>
          <w:szCs w:val="32"/>
        </w:rPr>
        <w:t>)委員蘇巧慧、蔡壁如、林為洲、賴惠員及王婉諭等5人所提修正動議：</w:t>
      </w:r>
    </w:p>
    <w:p w14:paraId="13230AE4"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w:t>
      </w:r>
      <w:r w:rsidRPr="006200C7">
        <w:rPr>
          <w:rFonts w:ascii="標楷體" w:eastAsia="標楷體" w:hAnsi="標楷體" w:cs="Times New Roman"/>
          <w:sz w:val="32"/>
          <w:szCs w:val="32"/>
        </w:rPr>
        <w:t xml:space="preserve">第三條　本法用詞定義如下： </w:t>
      </w:r>
    </w:p>
    <w:p w14:paraId="4265788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一、精神疾病：指思考、情緒、知覺、認知、行為</w:t>
      </w:r>
      <w:r w:rsidRPr="006200C7">
        <w:rPr>
          <w:rFonts w:ascii="標楷體" w:eastAsia="標楷體" w:hAnsi="標楷體" w:cs="Times New Roman"/>
          <w:sz w:val="32"/>
          <w:szCs w:val="32"/>
          <w:u w:val="single"/>
        </w:rPr>
        <w:t>及其他</w:t>
      </w:r>
      <w:r w:rsidRPr="006200C7">
        <w:rPr>
          <w:rFonts w:ascii="標楷體" w:eastAsia="標楷體" w:hAnsi="標楷體" w:cs="Times New Roman"/>
          <w:sz w:val="32"/>
          <w:szCs w:val="32"/>
        </w:rPr>
        <w:t>精神狀態表現異常，致其適應生活之功能發生障礙，需給予醫療及照顧之疾病。但反社會人格違常者</w:t>
      </w:r>
      <w:r w:rsidRPr="006200C7">
        <w:rPr>
          <w:rFonts w:ascii="標楷體" w:eastAsia="標楷體" w:hAnsi="標楷體" w:cs="Times New Roman"/>
          <w:sz w:val="32"/>
          <w:szCs w:val="32"/>
          <w:u w:val="single"/>
        </w:rPr>
        <w:t>，</w:t>
      </w:r>
      <w:r w:rsidRPr="006200C7">
        <w:rPr>
          <w:rFonts w:ascii="標楷體" w:eastAsia="標楷體" w:hAnsi="標楷體" w:cs="Times New Roman"/>
          <w:sz w:val="32"/>
          <w:szCs w:val="32"/>
        </w:rPr>
        <w:t>不包括</w:t>
      </w:r>
      <w:r w:rsidRPr="006200C7">
        <w:rPr>
          <w:rFonts w:ascii="標楷體" w:eastAsia="標楷體" w:hAnsi="標楷體" w:cs="Times New Roman"/>
          <w:sz w:val="32"/>
          <w:szCs w:val="32"/>
          <w:u w:val="single"/>
        </w:rPr>
        <w:t>在內</w:t>
      </w:r>
      <w:r w:rsidRPr="006200C7">
        <w:rPr>
          <w:rFonts w:ascii="標楷體" w:eastAsia="標楷體" w:hAnsi="標楷體" w:cs="Times New Roman"/>
          <w:sz w:val="32"/>
          <w:szCs w:val="32"/>
        </w:rPr>
        <w:t>。</w:t>
      </w:r>
    </w:p>
    <w:p w14:paraId="49CD0F7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二、專科醫師：指經中央主管機關依醫師法 甄審合格之精神科專科醫師。</w:t>
      </w:r>
    </w:p>
    <w:p w14:paraId="5AD6DB7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三、病人：指罹患精神疾病之人。</w:t>
      </w:r>
    </w:p>
    <w:p w14:paraId="7FAF180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四、嚴重病人：指病人呈現出與現實脫節之</w:t>
      </w:r>
      <w:r w:rsidRPr="006200C7">
        <w:rPr>
          <w:rFonts w:ascii="標楷體" w:eastAsia="標楷體" w:hAnsi="標楷體" w:cs="Times New Roman"/>
          <w:sz w:val="32"/>
          <w:szCs w:val="32"/>
          <w:u w:val="single"/>
        </w:rPr>
        <w:t>精神狀態，</w:t>
      </w:r>
      <w:r w:rsidRPr="006200C7">
        <w:rPr>
          <w:rFonts w:ascii="標楷體" w:eastAsia="標楷體" w:hAnsi="標楷體" w:cs="Times New Roman"/>
          <w:sz w:val="32"/>
          <w:szCs w:val="32"/>
        </w:rPr>
        <w:t>致不能處理自己事務，經專科醫師診斷認定者。</w:t>
      </w:r>
    </w:p>
    <w:p w14:paraId="7B39F20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五、家屬：指病人之法定代理人、配偶、親屬或關係人。</w:t>
      </w:r>
    </w:p>
    <w:p w14:paraId="7905D70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六、家庭照顧者：指於家庭中對病人提供規律性照顧之主要親屬或以永久共同生活為目的同居一家之人。</w:t>
      </w:r>
    </w:p>
    <w:p w14:paraId="7016BFB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七、精神復健：指為協助病人逐步適應社會生活，恢復自主與自信，於社區中提供病人有關工作能力、工作態度、心理重建、社會網絡建立、財務管理、日常生活處理能力等之個別化復健治療。</w:t>
      </w:r>
    </w:p>
    <w:p w14:paraId="33C6CFA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八、社區治療：指為避免嚴重病人病情惡化，於社區中採行居家治療、社區精神復健、門診治療等治療方式。</w:t>
      </w:r>
    </w:p>
    <w:p w14:paraId="6D18848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sz w:val="32"/>
          <w:szCs w:val="32"/>
        </w:rPr>
        <w:t>九、社區支持服務：指為使病人於社區生活中享有平等之權利，</w:t>
      </w:r>
      <w:r w:rsidRPr="006200C7">
        <w:rPr>
          <w:rFonts w:ascii="標楷體" w:eastAsia="標楷體" w:hAnsi="標楷體" w:cs="Times New Roman"/>
          <w:sz w:val="32"/>
          <w:szCs w:val="32"/>
          <w:u w:val="single"/>
        </w:rPr>
        <w:t>並應採取有效及適當之措施，以促進病人充分享有該等權利以及充分融合及參與社區。為促進病人於社區自立生活，提供病人於社區生活中所需之心理支持、生活重建、</w:t>
      </w:r>
      <w:r w:rsidRPr="006200C7">
        <w:rPr>
          <w:rFonts w:ascii="標楷體" w:eastAsia="標楷體" w:hAnsi="標楷體" w:cs="Times New Roman"/>
          <w:sz w:val="32"/>
          <w:szCs w:val="32"/>
        </w:rPr>
        <w:t>居住</w:t>
      </w:r>
      <w:r w:rsidRPr="006200C7">
        <w:rPr>
          <w:rFonts w:ascii="標楷體" w:eastAsia="標楷體" w:hAnsi="標楷體" w:cs="Times New Roman"/>
          <w:sz w:val="32"/>
          <w:szCs w:val="32"/>
          <w:u w:val="single"/>
        </w:rPr>
        <w:t>、日</w:t>
      </w:r>
      <w:r w:rsidRPr="006200C7">
        <w:rPr>
          <w:rFonts w:ascii="標楷體" w:eastAsia="標楷體" w:hAnsi="標楷體" w:cs="Times New Roman"/>
          <w:sz w:val="32"/>
          <w:szCs w:val="32"/>
          <w:u w:val="single"/>
        </w:rPr>
        <w:lastRenderedPageBreak/>
        <w:t>間式服務、居家式服務、社區式服務、家居與家庭支持、教育、工作與就業、社會參與、經濟安全、長期照顧、健康促進、自立生活、由同儕運作或由同儕提供支持之服務、照顧者支持、交通支持及其他支持措施與協助，並提供合理調整。</w:t>
      </w:r>
    </w:p>
    <w:p w14:paraId="60A1AAA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sz w:val="32"/>
          <w:szCs w:val="32"/>
        </w:rPr>
        <w:t>十、</w:t>
      </w:r>
      <w:r w:rsidRPr="006200C7">
        <w:rPr>
          <w:rFonts w:ascii="標楷體" w:eastAsia="標楷體" w:hAnsi="標楷體" w:cs="Times New Roman"/>
          <w:sz w:val="32"/>
          <w:szCs w:val="32"/>
          <w:u w:val="single"/>
        </w:rPr>
        <w:t>社區危機處理機制：係指為協助病人於危機期依需求得到支援服務，在社區中支持病人度過危機，減少因危機造成急性住院之機制。提供即時回應專線、入家式危機處理團隊、危機穩定計畫，透過密集性支持服務、社區支持服務、喘息中心、同儕支持等服務，必要時得協助安排醫療服務。</w:t>
      </w:r>
    </w:p>
    <w:p w14:paraId="351CA0B6"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前項第一款精神疾病之範圍如下：</w:t>
      </w:r>
    </w:p>
    <w:p w14:paraId="264E2A0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一、精神病。</w:t>
      </w:r>
    </w:p>
    <w:p w14:paraId="1FAE319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二、精神官能症。</w:t>
      </w:r>
    </w:p>
    <w:p w14:paraId="78B0734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三、</w:t>
      </w:r>
      <w:r w:rsidRPr="006200C7">
        <w:rPr>
          <w:rFonts w:ascii="標楷體" w:eastAsia="標楷體" w:hAnsi="標楷體" w:cs="Times New Roman"/>
          <w:sz w:val="32"/>
          <w:szCs w:val="32"/>
          <w:u w:val="single"/>
        </w:rPr>
        <w:t>物質使用障礙症</w:t>
      </w:r>
      <w:r w:rsidRPr="006200C7">
        <w:rPr>
          <w:rFonts w:ascii="標楷體" w:eastAsia="標楷體" w:hAnsi="標楷體" w:cs="Times New Roman"/>
          <w:sz w:val="32"/>
          <w:szCs w:val="32"/>
        </w:rPr>
        <w:t>。</w:t>
      </w:r>
    </w:p>
    <w:p w14:paraId="244317F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四、其他經中央主管機關認定之精神疾病。</w:t>
      </w:r>
    </w:p>
    <w:p w14:paraId="3CFB99AD"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第六條</w:t>
      </w:r>
      <w:r w:rsidRPr="006200C7">
        <w:rPr>
          <w:rFonts w:ascii="標楷體" w:eastAsia="標楷體" w:hAnsi="標楷體" w:cs="Times New Roman" w:hint="eastAsia"/>
          <w:sz w:val="32"/>
          <w:szCs w:val="32"/>
        </w:rPr>
        <w:t>（行政院提案第四條）</w:t>
      </w:r>
      <w:r w:rsidRPr="006200C7">
        <w:rPr>
          <w:rFonts w:ascii="標楷體" w:eastAsia="標楷體" w:hAnsi="標楷體" w:cs="Times New Roman"/>
          <w:sz w:val="32"/>
          <w:szCs w:val="32"/>
        </w:rPr>
        <w:t xml:space="preserve"> 中央主管機關掌理下列事項：</w:t>
      </w:r>
    </w:p>
    <w:p w14:paraId="1B43631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一、心理健康促進政策、法規與方案之規劃、訂定及宣導。</w:t>
      </w:r>
    </w:p>
    <w:p w14:paraId="033DD3C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二、精神疾病防治政策、法規與方案之規劃、訂定及宣導。</w:t>
      </w:r>
    </w:p>
    <w:p w14:paraId="75F36D3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color w:val="000000"/>
          <w:sz w:val="32"/>
          <w:szCs w:val="32"/>
        </w:rPr>
      </w:pPr>
      <w:r w:rsidRPr="006200C7">
        <w:rPr>
          <w:rFonts w:ascii="標楷體" w:eastAsia="標楷體" w:hAnsi="標楷體" w:cs="Times New Roman"/>
          <w:color w:val="000000"/>
          <w:sz w:val="32"/>
          <w:szCs w:val="32"/>
          <w:u w:val="single"/>
        </w:rPr>
        <w:t>三、社區支持資源佈建政策、法規、方案之規劃、訂定及宣導。</w:t>
      </w:r>
    </w:p>
    <w:p w14:paraId="16B28A1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四</w:t>
      </w:r>
      <w:r w:rsidRPr="006200C7">
        <w:rPr>
          <w:rFonts w:ascii="標楷體" w:eastAsia="標楷體" w:hAnsi="標楷體" w:cs="Times New Roman"/>
          <w:sz w:val="32"/>
          <w:szCs w:val="32"/>
        </w:rPr>
        <w:t>、病人權益保障政策、法規與方案之規劃、訂定及宣導。</w:t>
      </w:r>
    </w:p>
    <w:p w14:paraId="5A6959E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五</w:t>
      </w:r>
      <w:r w:rsidRPr="006200C7">
        <w:rPr>
          <w:rFonts w:ascii="標楷體" w:eastAsia="標楷體" w:hAnsi="標楷體" w:cs="Times New Roman"/>
          <w:sz w:val="32"/>
          <w:szCs w:val="32"/>
        </w:rPr>
        <w:t>、對地方主管機關執行病人就醫、</w:t>
      </w:r>
      <w:r w:rsidRPr="006200C7">
        <w:rPr>
          <w:rFonts w:ascii="標楷體" w:eastAsia="標楷體" w:hAnsi="標楷體" w:cs="Times New Roman"/>
          <w:color w:val="000000"/>
          <w:sz w:val="32"/>
          <w:szCs w:val="32"/>
          <w:u w:val="single"/>
        </w:rPr>
        <w:t>社區支持服務</w:t>
      </w:r>
      <w:r w:rsidRPr="006200C7">
        <w:rPr>
          <w:rFonts w:ascii="標楷體" w:eastAsia="標楷體" w:hAnsi="標楷體" w:cs="Times New Roman"/>
          <w:sz w:val="32"/>
          <w:szCs w:val="32"/>
        </w:rPr>
        <w:t>、權益保障之監督及協調。</w:t>
      </w:r>
    </w:p>
    <w:p w14:paraId="16AB6EF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六</w:t>
      </w:r>
      <w:r w:rsidRPr="006200C7">
        <w:rPr>
          <w:rFonts w:ascii="標楷體" w:eastAsia="標楷體" w:hAnsi="標楷體" w:cs="Times New Roman"/>
          <w:sz w:val="32"/>
          <w:szCs w:val="32"/>
        </w:rPr>
        <w:t>、對地方主管機關病人及家庭照顧者社區支持服務之獎助規劃。</w:t>
      </w:r>
    </w:p>
    <w:p w14:paraId="49CD482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七</w:t>
      </w:r>
      <w:r w:rsidRPr="006200C7">
        <w:rPr>
          <w:rFonts w:ascii="標楷體" w:eastAsia="標楷體" w:hAnsi="標楷體" w:cs="Times New Roman"/>
          <w:sz w:val="32"/>
          <w:szCs w:val="32"/>
        </w:rPr>
        <w:t>、病人醫療服務、病人及家庭照顧者社區支持服務、積極性社區處遇團隊相關專業人員之培育及訓練之規劃、督導與考核。</w:t>
      </w:r>
    </w:p>
    <w:p w14:paraId="6356107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八</w:t>
      </w:r>
      <w:r w:rsidRPr="006200C7">
        <w:rPr>
          <w:rFonts w:ascii="標楷體" w:eastAsia="標楷體" w:hAnsi="標楷體" w:cs="Times New Roman"/>
          <w:sz w:val="32"/>
          <w:szCs w:val="32"/>
        </w:rPr>
        <w:t>、對病人保護業務之規劃。</w:t>
      </w:r>
    </w:p>
    <w:p w14:paraId="77C3126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九、病人及家庭照顧者社區支持服務之規劃。</w:t>
      </w:r>
    </w:p>
    <w:p w14:paraId="11A4E8F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十、整合中央與地方資源，建立外展式社區緊急危機援助服務及緊急就醫服務體系，防範及處理病人因疾病引發之危險行為。</w:t>
      </w:r>
    </w:p>
    <w:p w14:paraId="7E89D10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十一、病人資料之蒐集、建立、彙整、統計及管理。</w:t>
      </w:r>
    </w:p>
    <w:p w14:paraId="0825B59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lastRenderedPageBreak/>
        <w:t>十二、各類精神照護機構之獎勵、輔導、監督及評鑑。</w:t>
      </w:r>
    </w:p>
    <w:p w14:paraId="29B441F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十三、人民心理衛生、精神疾病之調查、研究及統計。</w:t>
      </w:r>
    </w:p>
    <w:p w14:paraId="0354627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十四、其他有關人民心理健康促進、精神疾病</w:t>
      </w:r>
      <w:r w:rsidRPr="006200C7">
        <w:rPr>
          <w:rFonts w:ascii="標楷體" w:eastAsia="標楷體" w:hAnsi="標楷體" w:cs="Times New Roman"/>
          <w:sz w:val="32"/>
          <w:szCs w:val="32"/>
          <w:u w:val="single"/>
        </w:rPr>
        <w:t>預防與治療</w:t>
      </w:r>
      <w:r w:rsidRPr="006200C7">
        <w:rPr>
          <w:rFonts w:ascii="標楷體" w:eastAsia="標楷體" w:hAnsi="標楷體" w:cs="Times New Roman"/>
          <w:sz w:val="32"/>
          <w:szCs w:val="32"/>
        </w:rPr>
        <w:t>、</w:t>
      </w:r>
      <w:r w:rsidRPr="006200C7">
        <w:rPr>
          <w:rFonts w:ascii="標楷體" w:eastAsia="標楷體" w:hAnsi="標楷體" w:cs="Times New Roman"/>
          <w:sz w:val="32"/>
          <w:szCs w:val="32"/>
          <w:u w:val="single"/>
        </w:rPr>
        <w:t>社區支持</w:t>
      </w:r>
      <w:r w:rsidRPr="006200C7">
        <w:rPr>
          <w:rFonts w:ascii="標楷體" w:eastAsia="標楷體" w:hAnsi="標楷體" w:cs="Times New Roman"/>
          <w:sz w:val="32"/>
          <w:szCs w:val="32"/>
        </w:rPr>
        <w:t>、病人服務及權益保障之規劃</w:t>
      </w:r>
      <w:r w:rsidRPr="006200C7">
        <w:rPr>
          <w:rFonts w:ascii="標楷體" w:eastAsia="標楷體" w:hAnsi="標楷體" w:cs="Times New Roman"/>
          <w:sz w:val="32"/>
          <w:szCs w:val="32"/>
          <w:u w:val="single"/>
        </w:rPr>
        <w:t>及推動</w:t>
      </w:r>
      <w:r w:rsidRPr="006200C7">
        <w:rPr>
          <w:rFonts w:ascii="標楷體" w:eastAsia="標楷體" w:hAnsi="標楷體" w:cs="Times New Roman"/>
          <w:sz w:val="32"/>
          <w:szCs w:val="32"/>
        </w:rPr>
        <w:t>。</w:t>
      </w:r>
    </w:p>
    <w:p w14:paraId="57529472"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中央主管機關應每四年公布包括前項各款事項之國家心理衛生報告。</w:t>
      </w:r>
    </w:p>
    <w:p w14:paraId="1615C71D"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第七條</w:t>
      </w:r>
      <w:r w:rsidRPr="006200C7">
        <w:rPr>
          <w:rFonts w:ascii="標楷體" w:eastAsia="標楷體" w:hAnsi="標楷體" w:cs="Times New Roman" w:hint="eastAsia"/>
          <w:sz w:val="32"/>
          <w:szCs w:val="32"/>
        </w:rPr>
        <w:t xml:space="preserve">（行政院提案第五條）　</w:t>
      </w:r>
      <w:r w:rsidRPr="006200C7">
        <w:rPr>
          <w:rFonts w:ascii="標楷體" w:eastAsia="標楷體" w:hAnsi="標楷體" w:cs="Times New Roman"/>
          <w:sz w:val="32"/>
          <w:szCs w:val="32"/>
        </w:rPr>
        <w:t>地方主管機關掌理轄區下列事項：</w:t>
      </w:r>
    </w:p>
    <w:p w14:paraId="5C846B0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一、心理健康促進之方案規劃、宣導及執行。</w:t>
      </w:r>
    </w:p>
    <w:p w14:paraId="5F0A5D3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二、精神疾病防制之方案規劃及執行。</w:t>
      </w:r>
    </w:p>
    <w:p w14:paraId="2BA7860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三、社區支持資源佈建之規劃、宣導及執行。</w:t>
      </w:r>
    </w:p>
    <w:p w14:paraId="54CDECC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四</w:t>
      </w:r>
      <w:r w:rsidRPr="006200C7">
        <w:rPr>
          <w:rFonts w:ascii="標楷體" w:eastAsia="標楷體" w:hAnsi="標楷體" w:cs="Times New Roman"/>
          <w:sz w:val="32"/>
          <w:szCs w:val="32"/>
        </w:rPr>
        <w:t>、中央訂定之心理健康促進、</w:t>
      </w:r>
      <w:r w:rsidRPr="006200C7">
        <w:rPr>
          <w:rFonts w:ascii="標楷體" w:eastAsia="標楷體" w:hAnsi="標楷體" w:cs="Times New Roman"/>
          <w:sz w:val="32"/>
          <w:szCs w:val="32"/>
          <w:u w:val="single"/>
        </w:rPr>
        <w:t>精神疾病預防與治療、社區支持</w:t>
      </w:r>
      <w:r w:rsidRPr="006200C7">
        <w:rPr>
          <w:rFonts w:ascii="標楷體" w:eastAsia="標楷體" w:hAnsi="標楷體" w:cs="Times New Roman"/>
          <w:sz w:val="32"/>
          <w:szCs w:val="32"/>
        </w:rPr>
        <w:t>、病人及家庭照顧者社區支持服務與權益保障政策、法規及方案之執行。</w:t>
      </w:r>
    </w:p>
    <w:p w14:paraId="7B022CA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五</w:t>
      </w:r>
      <w:r w:rsidRPr="006200C7">
        <w:rPr>
          <w:rFonts w:ascii="標楷體" w:eastAsia="標楷體" w:hAnsi="標楷體" w:cs="Times New Roman"/>
          <w:sz w:val="32"/>
          <w:szCs w:val="32"/>
        </w:rPr>
        <w:t>、對病人權益保障政策、自治法規與方案之規劃、訂定、宣導及執行。</w:t>
      </w:r>
    </w:p>
    <w:p w14:paraId="1D787EC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六</w:t>
      </w:r>
      <w:r w:rsidRPr="006200C7">
        <w:rPr>
          <w:rFonts w:ascii="標楷體" w:eastAsia="標楷體" w:hAnsi="標楷體" w:cs="Times New Roman"/>
          <w:sz w:val="32"/>
          <w:szCs w:val="32"/>
        </w:rPr>
        <w:t>、病人醫療服務、病人及家庭照顧者社區支持服務、積極性社區處遇團隊相關專業人員之培育及訓練之規劃、督導及執行。</w:t>
      </w:r>
    </w:p>
    <w:p w14:paraId="32A560D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七</w:t>
      </w:r>
      <w:r w:rsidRPr="006200C7">
        <w:rPr>
          <w:rFonts w:ascii="標楷體" w:eastAsia="標楷體" w:hAnsi="標楷體" w:cs="Times New Roman"/>
          <w:sz w:val="32"/>
          <w:szCs w:val="32"/>
        </w:rPr>
        <w:t>、病人保護業務之執行。</w:t>
      </w:r>
    </w:p>
    <w:p w14:paraId="0D8177F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八</w:t>
      </w:r>
      <w:r w:rsidRPr="006200C7">
        <w:rPr>
          <w:rFonts w:ascii="標楷體" w:eastAsia="標楷體" w:hAnsi="標楷體" w:cs="Times New Roman"/>
          <w:sz w:val="32"/>
          <w:szCs w:val="32"/>
        </w:rPr>
        <w:t>、對病人及家庭照顧者提供社區支持服務之規劃、宣導及執行。</w:t>
      </w:r>
    </w:p>
    <w:p w14:paraId="3AE51B3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九</w:t>
      </w:r>
      <w:r w:rsidRPr="006200C7">
        <w:rPr>
          <w:rFonts w:ascii="標楷體" w:eastAsia="標楷體" w:hAnsi="標楷體" w:cs="Times New Roman"/>
          <w:sz w:val="32"/>
          <w:szCs w:val="32"/>
        </w:rPr>
        <w:t>、執行外展式社區緊急危機援助服務及緊急就醫服務，防範及處理病人因疾病引發之危險行為。</w:t>
      </w:r>
    </w:p>
    <w:p w14:paraId="02522C4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十</w:t>
      </w:r>
      <w:r w:rsidRPr="006200C7">
        <w:rPr>
          <w:rFonts w:ascii="標楷體" w:eastAsia="標楷體" w:hAnsi="標楷體" w:cs="Times New Roman"/>
          <w:sz w:val="32"/>
          <w:szCs w:val="32"/>
        </w:rPr>
        <w:t>、病人資料之蒐集、建立、彙整、統計及管理。</w:t>
      </w:r>
    </w:p>
    <w:p w14:paraId="2579801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十一</w:t>
      </w:r>
      <w:r w:rsidRPr="006200C7">
        <w:rPr>
          <w:rFonts w:ascii="標楷體" w:eastAsia="標楷體" w:hAnsi="標楷體" w:cs="Times New Roman"/>
          <w:sz w:val="32"/>
          <w:szCs w:val="32"/>
        </w:rPr>
        <w:t>、各類精神照護機構之督導及考核。</w:t>
      </w:r>
    </w:p>
    <w:p w14:paraId="4133426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十二</w:t>
      </w:r>
      <w:r w:rsidRPr="006200C7">
        <w:rPr>
          <w:rFonts w:ascii="標楷體" w:eastAsia="標楷體" w:hAnsi="標楷體" w:cs="Times New Roman"/>
          <w:sz w:val="32"/>
          <w:szCs w:val="32"/>
        </w:rPr>
        <w:t>、其他有關心理健康促進、精神疾病</w:t>
      </w:r>
      <w:r w:rsidRPr="006200C7">
        <w:rPr>
          <w:rFonts w:ascii="標楷體" w:eastAsia="標楷體" w:hAnsi="標楷體" w:cs="Times New Roman"/>
          <w:sz w:val="32"/>
          <w:szCs w:val="32"/>
          <w:u w:val="single"/>
        </w:rPr>
        <w:t>預防與治療、社區支持</w:t>
      </w:r>
      <w:r w:rsidRPr="006200C7">
        <w:rPr>
          <w:rFonts w:ascii="標楷體" w:eastAsia="標楷體" w:hAnsi="標楷體" w:cs="Times New Roman"/>
          <w:sz w:val="32"/>
          <w:szCs w:val="32"/>
        </w:rPr>
        <w:t>、病人服務及權益保障之策劃、督導。</w:t>
      </w:r>
    </w:p>
    <w:p w14:paraId="668750AB"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sz w:val="32"/>
          <w:szCs w:val="32"/>
          <w:u w:val="single"/>
        </w:rPr>
        <w:t>地方主管機關辦理前項業務時，應視需要整合衛生、社政、教育、勞政及其他相關資源。</w:t>
      </w:r>
    </w:p>
    <w:p w14:paraId="702E957F"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lastRenderedPageBreak/>
        <w:t>第十四條</w:t>
      </w:r>
      <w:r w:rsidRPr="006200C7">
        <w:rPr>
          <w:rFonts w:ascii="標楷體" w:eastAsia="標楷體" w:hAnsi="標楷體" w:cs="Times New Roman" w:hint="eastAsia"/>
          <w:sz w:val="32"/>
          <w:szCs w:val="32"/>
        </w:rPr>
        <w:t>(行政院提案第十六條)</w:t>
      </w:r>
      <w:r w:rsidRPr="006200C7">
        <w:rPr>
          <w:rFonts w:ascii="標楷體" w:eastAsia="標楷體" w:hAnsi="標楷體" w:cs="Times New Roman"/>
          <w:sz w:val="32"/>
          <w:szCs w:val="32"/>
        </w:rPr>
        <w:t xml:space="preserve">　中央主管機關</w:t>
      </w:r>
      <w:r w:rsidRPr="006200C7">
        <w:rPr>
          <w:rFonts w:ascii="標楷體" w:eastAsia="標楷體" w:hAnsi="標楷體" w:cs="Times New Roman"/>
          <w:sz w:val="32"/>
          <w:szCs w:val="32"/>
          <w:u w:val="single"/>
        </w:rPr>
        <w:t>應以首長為召集人</w:t>
      </w:r>
      <w:r w:rsidRPr="006200C7">
        <w:rPr>
          <w:rFonts w:ascii="標楷體" w:eastAsia="標楷體" w:hAnsi="標楷體" w:cs="Times New Roman"/>
          <w:sz w:val="32"/>
          <w:szCs w:val="32"/>
        </w:rPr>
        <w:t>，邀集精神衛生專業人員、法律專家、病人</w:t>
      </w:r>
      <w:r w:rsidRPr="006200C7">
        <w:rPr>
          <w:rFonts w:ascii="標楷體" w:eastAsia="標楷體" w:hAnsi="標楷體" w:cs="Times New Roman"/>
          <w:sz w:val="32"/>
          <w:szCs w:val="32"/>
          <w:u w:val="single"/>
        </w:rPr>
        <w:t>團體</w:t>
      </w:r>
      <w:r w:rsidRPr="006200C7">
        <w:rPr>
          <w:rFonts w:ascii="標楷體" w:eastAsia="標楷體" w:hAnsi="標楷體" w:cs="Times New Roman"/>
          <w:sz w:val="32"/>
          <w:szCs w:val="32"/>
        </w:rPr>
        <w:t>、病人家庭照顧者</w:t>
      </w:r>
      <w:r w:rsidRPr="006200C7">
        <w:rPr>
          <w:rFonts w:ascii="標楷體" w:eastAsia="標楷體" w:hAnsi="標楷體" w:cs="Times New Roman"/>
          <w:sz w:val="32"/>
          <w:szCs w:val="32"/>
          <w:u w:val="single"/>
        </w:rPr>
        <w:t>團體</w:t>
      </w:r>
      <w:r w:rsidRPr="006200C7">
        <w:rPr>
          <w:rFonts w:ascii="標楷體" w:eastAsia="標楷體" w:hAnsi="標楷體" w:cs="Times New Roman"/>
          <w:sz w:val="32"/>
          <w:szCs w:val="32"/>
        </w:rPr>
        <w:t>或病人權益促進團體及</w:t>
      </w:r>
      <w:r w:rsidRPr="006200C7">
        <w:rPr>
          <w:rFonts w:ascii="標楷體" w:eastAsia="標楷體" w:hAnsi="標楷體" w:cs="Times New Roman"/>
          <w:sz w:val="32"/>
          <w:szCs w:val="32"/>
          <w:u w:val="single"/>
        </w:rPr>
        <w:t>各目的事業主管機關代表</w:t>
      </w:r>
      <w:r w:rsidRPr="006200C7">
        <w:rPr>
          <w:rFonts w:ascii="標楷體" w:eastAsia="標楷體" w:hAnsi="標楷體" w:cs="Times New Roman"/>
          <w:sz w:val="32"/>
          <w:szCs w:val="32"/>
        </w:rPr>
        <w:t>，</w:t>
      </w:r>
      <w:r w:rsidRPr="006200C7">
        <w:rPr>
          <w:rFonts w:ascii="標楷體" w:eastAsia="標楷體" w:hAnsi="標楷體" w:cs="Times New Roman"/>
          <w:sz w:val="32"/>
          <w:szCs w:val="32"/>
          <w:u w:val="single"/>
        </w:rPr>
        <w:t>召開</w:t>
      </w:r>
      <w:r w:rsidRPr="006200C7">
        <w:rPr>
          <w:rFonts w:ascii="標楷體" w:eastAsia="標楷體" w:hAnsi="標楷體" w:cs="Times New Roman"/>
          <w:sz w:val="32"/>
          <w:szCs w:val="32"/>
        </w:rPr>
        <w:t xml:space="preserve">諮詢會，辦理下列事項之諮詢： </w:t>
      </w:r>
    </w:p>
    <w:p w14:paraId="462A201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一、心理健康促進政策、制度及方案。</w:t>
      </w:r>
    </w:p>
    <w:p w14:paraId="591F302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二、精神疾病防治政策、制度及方案。</w:t>
      </w:r>
    </w:p>
    <w:p w14:paraId="1C885CA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三、社區支持政策、制度及方案。</w:t>
      </w:r>
    </w:p>
    <w:p w14:paraId="3656795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四、</w:t>
      </w:r>
      <w:r w:rsidRPr="006200C7">
        <w:rPr>
          <w:rFonts w:ascii="標楷體" w:eastAsia="標楷體" w:hAnsi="標楷體" w:cs="Times New Roman"/>
          <w:sz w:val="32"/>
          <w:szCs w:val="32"/>
        </w:rPr>
        <w:t>心理健康促進、精神疾病防治及社區支持資源規劃。</w:t>
      </w:r>
    </w:p>
    <w:p w14:paraId="2E7A955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五、</w:t>
      </w:r>
      <w:r w:rsidRPr="006200C7">
        <w:rPr>
          <w:rFonts w:ascii="標楷體" w:eastAsia="標楷體" w:hAnsi="標楷體" w:cs="Times New Roman"/>
          <w:sz w:val="32"/>
          <w:szCs w:val="32"/>
        </w:rPr>
        <w:t>心理健康促進、精神疾病防治研究發展、</w:t>
      </w:r>
      <w:r w:rsidRPr="006200C7">
        <w:rPr>
          <w:rFonts w:ascii="標楷體" w:eastAsia="標楷體" w:hAnsi="標楷體" w:cs="Times New Roman"/>
          <w:sz w:val="32"/>
          <w:szCs w:val="32"/>
          <w:u w:val="single"/>
        </w:rPr>
        <w:t>社區支持研究發展</w:t>
      </w:r>
      <w:r w:rsidRPr="006200C7">
        <w:rPr>
          <w:rFonts w:ascii="標楷體" w:eastAsia="標楷體" w:hAnsi="標楷體" w:cs="Times New Roman"/>
          <w:sz w:val="32"/>
          <w:szCs w:val="32"/>
        </w:rPr>
        <w:t>及國際交流。</w:t>
      </w:r>
    </w:p>
    <w:p w14:paraId="2FBFF90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六、</w:t>
      </w:r>
      <w:r w:rsidRPr="006200C7">
        <w:rPr>
          <w:rFonts w:ascii="標楷體" w:eastAsia="標楷體" w:hAnsi="標楷體" w:cs="Times New Roman"/>
          <w:sz w:val="32"/>
          <w:szCs w:val="32"/>
        </w:rPr>
        <w:t>精神疾病特殊治療方式。</w:t>
      </w:r>
    </w:p>
    <w:p w14:paraId="72C26EB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七、</w:t>
      </w:r>
      <w:r w:rsidRPr="006200C7">
        <w:rPr>
          <w:rFonts w:ascii="標楷體" w:eastAsia="標楷體" w:hAnsi="標楷體" w:cs="Times New Roman"/>
          <w:sz w:val="32"/>
          <w:szCs w:val="32"/>
        </w:rPr>
        <w:t>病人權益保障之整合、規劃、協調及推動。</w:t>
      </w:r>
    </w:p>
    <w:p w14:paraId="281F550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八、政府機關執行心理健康促進業務之整合、督導及協調。</w:t>
      </w:r>
    </w:p>
    <w:p w14:paraId="550CC31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九、其他有關心理健康促進及精神疾病防治。</w:t>
      </w:r>
    </w:p>
    <w:p w14:paraId="65A4CD8D"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前項</w:t>
      </w:r>
      <w:r w:rsidRPr="006200C7">
        <w:rPr>
          <w:rFonts w:ascii="標楷體" w:eastAsia="標楷體" w:hAnsi="標楷體" w:cs="Times New Roman"/>
          <w:sz w:val="32"/>
          <w:szCs w:val="32"/>
          <w:u w:val="single"/>
        </w:rPr>
        <w:t>諮詢會成員必須包括</w:t>
      </w:r>
      <w:r w:rsidRPr="006200C7">
        <w:rPr>
          <w:rFonts w:ascii="標楷體" w:eastAsia="標楷體" w:hAnsi="標楷體" w:cs="Times New Roman"/>
          <w:sz w:val="32"/>
          <w:szCs w:val="32"/>
        </w:rPr>
        <w:t>病人</w:t>
      </w:r>
      <w:r w:rsidRPr="006200C7">
        <w:rPr>
          <w:rFonts w:ascii="標楷體" w:eastAsia="標楷體" w:hAnsi="標楷體" w:cs="Times New Roman"/>
          <w:sz w:val="32"/>
          <w:szCs w:val="32"/>
          <w:u w:val="single"/>
        </w:rPr>
        <w:t>團體</w:t>
      </w:r>
      <w:r w:rsidRPr="006200C7">
        <w:rPr>
          <w:rFonts w:ascii="標楷體" w:eastAsia="標楷體" w:hAnsi="標楷體" w:cs="Times New Roman"/>
          <w:sz w:val="32"/>
          <w:szCs w:val="32"/>
        </w:rPr>
        <w:t>、病人家庭照顧者</w:t>
      </w:r>
      <w:r w:rsidRPr="006200C7">
        <w:rPr>
          <w:rFonts w:ascii="標楷體" w:eastAsia="標楷體" w:hAnsi="標楷體" w:cs="Times New Roman"/>
          <w:sz w:val="32"/>
          <w:szCs w:val="32"/>
          <w:u w:val="single"/>
        </w:rPr>
        <w:t>團體</w:t>
      </w:r>
      <w:r w:rsidRPr="006200C7">
        <w:rPr>
          <w:rFonts w:ascii="標楷體" w:eastAsia="標楷體" w:hAnsi="標楷體" w:cs="Times New Roman"/>
          <w:sz w:val="32"/>
          <w:szCs w:val="32"/>
        </w:rPr>
        <w:t>及病人權益促進團體代表，且其比例不得少於</w:t>
      </w:r>
      <w:r w:rsidRPr="006200C7">
        <w:rPr>
          <w:rFonts w:ascii="標楷體" w:eastAsia="標楷體" w:hAnsi="標楷體" w:cs="Times New Roman"/>
          <w:sz w:val="32"/>
          <w:szCs w:val="32"/>
          <w:u w:val="single"/>
        </w:rPr>
        <w:t>二分之一</w:t>
      </w:r>
      <w:r w:rsidRPr="006200C7">
        <w:rPr>
          <w:rFonts w:ascii="標楷體" w:eastAsia="標楷體" w:hAnsi="標楷體" w:cs="Times New Roman"/>
          <w:sz w:val="32"/>
          <w:szCs w:val="32"/>
        </w:rPr>
        <w:t>；且單一性別委員，不得少於委員總數五分之二。</w:t>
      </w:r>
    </w:p>
    <w:p w14:paraId="7E6E7AA7"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第十五條</w:t>
      </w:r>
      <w:r w:rsidRPr="006200C7">
        <w:rPr>
          <w:rFonts w:ascii="標楷體" w:eastAsia="標楷體" w:hAnsi="標楷體" w:cs="Times New Roman" w:hint="eastAsia"/>
          <w:sz w:val="32"/>
          <w:szCs w:val="32"/>
        </w:rPr>
        <w:t>（行政院提案第十七條）</w:t>
      </w:r>
      <w:r w:rsidRPr="006200C7">
        <w:rPr>
          <w:rFonts w:ascii="標楷體" w:eastAsia="標楷體" w:hAnsi="標楷體" w:cs="Times New Roman"/>
          <w:sz w:val="32"/>
          <w:szCs w:val="32"/>
        </w:rPr>
        <w:t xml:space="preserve">　地方主管機關應</w:t>
      </w:r>
      <w:r w:rsidRPr="006200C7">
        <w:rPr>
          <w:rFonts w:ascii="標楷體" w:eastAsia="標楷體" w:hAnsi="標楷體" w:cs="Times New Roman"/>
          <w:sz w:val="32"/>
          <w:szCs w:val="32"/>
          <w:u w:val="single"/>
        </w:rPr>
        <w:t>以首長為召集人，</w:t>
      </w:r>
      <w:r w:rsidRPr="006200C7">
        <w:rPr>
          <w:rFonts w:ascii="標楷體" w:eastAsia="標楷體" w:hAnsi="標楷體" w:cs="Times New Roman"/>
          <w:sz w:val="32"/>
          <w:szCs w:val="32"/>
        </w:rPr>
        <w:t>邀集精神衛生專業人員、法律專家、病人</w:t>
      </w:r>
      <w:r w:rsidRPr="006200C7">
        <w:rPr>
          <w:rFonts w:ascii="標楷體" w:eastAsia="標楷體" w:hAnsi="標楷體" w:cs="Times New Roman"/>
          <w:sz w:val="32"/>
          <w:szCs w:val="32"/>
          <w:u w:val="single"/>
        </w:rPr>
        <w:t>團體</w:t>
      </w:r>
      <w:r w:rsidRPr="006200C7">
        <w:rPr>
          <w:rFonts w:ascii="標楷體" w:eastAsia="標楷體" w:hAnsi="標楷體" w:cs="Times New Roman"/>
          <w:sz w:val="32"/>
          <w:szCs w:val="32"/>
        </w:rPr>
        <w:t>、病人家庭照顧者</w:t>
      </w:r>
      <w:r w:rsidRPr="006200C7">
        <w:rPr>
          <w:rFonts w:ascii="標楷體" w:eastAsia="標楷體" w:hAnsi="標楷體" w:cs="Times New Roman"/>
          <w:sz w:val="32"/>
          <w:szCs w:val="32"/>
          <w:u w:val="single"/>
        </w:rPr>
        <w:t>團體</w:t>
      </w:r>
      <w:r w:rsidRPr="006200C7">
        <w:rPr>
          <w:rFonts w:ascii="標楷體" w:eastAsia="標楷體" w:hAnsi="標楷體" w:cs="Times New Roman"/>
          <w:sz w:val="32"/>
          <w:szCs w:val="32"/>
        </w:rPr>
        <w:t>或病人權益促進團體及</w:t>
      </w:r>
      <w:r w:rsidRPr="006200C7">
        <w:rPr>
          <w:rFonts w:ascii="標楷體" w:eastAsia="標楷體" w:hAnsi="標楷體" w:cs="Times New Roman"/>
          <w:sz w:val="32"/>
          <w:szCs w:val="32"/>
          <w:u w:val="single"/>
        </w:rPr>
        <w:t>各目的事業主管機關代表</w:t>
      </w:r>
      <w:r w:rsidRPr="006200C7">
        <w:rPr>
          <w:rFonts w:ascii="標楷體" w:eastAsia="標楷體" w:hAnsi="標楷體" w:cs="Times New Roman"/>
          <w:sz w:val="32"/>
          <w:szCs w:val="32"/>
        </w:rPr>
        <w:t>，</w:t>
      </w:r>
      <w:r w:rsidRPr="006200C7">
        <w:rPr>
          <w:rFonts w:ascii="標楷體" w:eastAsia="標楷體" w:hAnsi="標楷體" w:cs="Times New Roman"/>
          <w:sz w:val="32"/>
          <w:szCs w:val="32"/>
          <w:u w:val="single"/>
        </w:rPr>
        <w:t>召開</w:t>
      </w:r>
      <w:r w:rsidRPr="006200C7">
        <w:rPr>
          <w:rFonts w:ascii="標楷體" w:eastAsia="標楷體" w:hAnsi="標楷體" w:cs="Times New Roman"/>
          <w:sz w:val="32"/>
          <w:szCs w:val="32"/>
        </w:rPr>
        <w:t>諮詢會，辦理轄區下列事項之諮詢：</w:t>
      </w:r>
    </w:p>
    <w:p w14:paraId="6F64501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一、心理健康促進。</w:t>
      </w:r>
    </w:p>
    <w:p w14:paraId="7661E3F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二、精神疾病防治。</w:t>
      </w:r>
    </w:p>
    <w:p w14:paraId="2473519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三、社區支持政策、制度及方案。</w:t>
      </w:r>
    </w:p>
    <w:p w14:paraId="770D3BF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四、</w:t>
      </w:r>
      <w:r w:rsidRPr="006200C7">
        <w:rPr>
          <w:rFonts w:ascii="標楷體" w:eastAsia="標楷體" w:hAnsi="標楷體" w:cs="Times New Roman"/>
          <w:sz w:val="32"/>
          <w:szCs w:val="32"/>
        </w:rPr>
        <w:t>心理健康促進、精神疾病防治及</w:t>
      </w:r>
      <w:r w:rsidRPr="006200C7">
        <w:rPr>
          <w:rFonts w:ascii="標楷體" w:eastAsia="標楷體" w:hAnsi="標楷體" w:cs="Times New Roman"/>
          <w:sz w:val="32"/>
          <w:szCs w:val="32"/>
          <w:u w:val="single"/>
        </w:rPr>
        <w:t>社區支持研究計畫</w:t>
      </w:r>
      <w:r w:rsidRPr="006200C7">
        <w:rPr>
          <w:rFonts w:ascii="標楷體" w:eastAsia="標楷體" w:hAnsi="標楷體" w:cs="Times New Roman"/>
          <w:sz w:val="32"/>
          <w:szCs w:val="32"/>
        </w:rPr>
        <w:t>。</w:t>
      </w:r>
    </w:p>
    <w:p w14:paraId="51C211C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五</w:t>
      </w:r>
      <w:r w:rsidRPr="006200C7">
        <w:rPr>
          <w:rFonts w:ascii="標楷體" w:eastAsia="標楷體" w:hAnsi="標楷體" w:cs="Times New Roman"/>
          <w:sz w:val="32"/>
          <w:szCs w:val="32"/>
        </w:rPr>
        <w:t>、心理健康服務資源及精神照護機構</w:t>
      </w:r>
      <w:r w:rsidRPr="006200C7">
        <w:rPr>
          <w:rFonts w:ascii="標楷體" w:eastAsia="標楷體" w:hAnsi="標楷體" w:cs="Times New Roman"/>
          <w:sz w:val="32"/>
          <w:szCs w:val="32"/>
          <w:u w:val="single"/>
        </w:rPr>
        <w:t>及社區支持</w:t>
      </w:r>
      <w:r w:rsidRPr="006200C7">
        <w:rPr>
          <w:rFonts w:ascii="標楷體" w:eastAsia="標楷體" w:hAnsi="標楷體" w:cs="Times New Roman"/>
          <w:sz w:val="32"/>
          <w:szCs w:val="32"/>
        </w:rPr>
        <w:t>設立之規劃及網絡連結。</w:t>
      </w:r>
    </w:p>
    <w:p w14:paraId="1D2FD46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六</w:t>
      </w:r>
      <w:r w:rsidRPr="006200C7">
        <w:rPr>
          <w:rFonts w:ascii="標楷體" w:eastAsia="標楷體" w:hAnsi="標楷體" w:cs="Times New Roman"/>
          <w:sz w:val="32"/>
          <w:szCs w:val="32"/>
        </w:rPr>
        <w:t>、病人權益保障申訴案件。</w:t>
      </w:r>
    </w:p>
    <w:p w14:paraId="4EF3811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七、各局處執行心理健康促進業務之整合、督導及協調。</w:t>
      </w:r>
    </w:p>
    <w:p w14:paraId="6EABAF0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八、其他有關心理健康促進及精神疾病防制。</w:t>
      </w:r>
    </w:p>
    <w:p w14:paraId="4B67C7A3"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lastRenderedPageBreak/>
        <w:t>前項</w:t>
      </w:r>
      <w:r w:rsidRPr="006200C7">
        <w:rPr>
          <w:rFonts w:ascii="標楷體" w:eastAsia="標楷體" w:hAnsi="標楷體" w:cs="Times New Roman"/>
          <w:sz w:val="32"/>
          <w:szCs w:val="32"/>
          <w:u w:val="single"/>
        </w:rPr>
        <w:t>諮詢會成員必須包括</w:t>
      </w:r>
      <w:r w:rsidRPr="006200C7">
        <w:rPr>
          <w:rFonts w:ascii="標楷體" w:eastAsia="標楷體" w:hAnsi="標楷體" w:cs="Times New Roman"/>
          <w:sz w:val="32"/>
          <w:szCs w:val="32"/>
        </w:rPr>
        <w:t>病人</w:t>
      </w:r>
      <w:r w:rsidRPr="006200C7">
        <w:rPr>
          <w:rFonts w:ascii="標楷體" w:eastAsia="標楷體" w:hAnsi="標楷體" w:cs="Times New Roman"/>
          <w:sz w:val="32"/>
          <w:szCs w:val="32"/>
          <w:u w:val="single"/>
        </w:rPr>
        <w:t>團體</w:t>
      </w:r>
      <w:r w:rsidRPr="006200C7">
        <w:rPr>
          <w:rFonts w:ascii="標楷體" w:eastAsia="標楷體" w:hAnsi="標楷體" w:cs="Times New Roman"/>
          <w:sz w:val="32"/>
          <w:szCs w:val="32"/>
        </w:rPr>
        <w:t>、病人家庭照顧者</w:t>
      </w:r>
      <w:r w:rsidRPr="006200C7">
        <w:rPr>
          <w:rFonts w:ascii="標楷體" w:eastAsia="標楷體" w:hAnsi="標楷體" w:cs="Times New Roman"/>
          <w:sz w:val="32"/>
          <w:szCs w:val="32"/>
          <w:u w:val="single"/>
        </w:rPr>
        <w:t>團體</w:t>
      </w:r>
      <w:r w:rsidRPr="006200C7">
        <w:rPr>
          <w:rFonts w:ascii="標楷體" w:eastAsia="標楷體" w:hAnsi="標楷體" w:cs="Times New Roman"/>
          <w:sz w:val="32"/>
          <w:szCs w:val="32"/>
        </w:rPr>
        <w:t>及病人權益促進團體代表，且其比例不得少於</w:t>
      </w:r>
      <w:r w:rsidRPr="006200C7">
        <w:rPr>
          <w:rFonts w:ascii="標楷體" w:eastAsia="標楷體" w:hAnsi="標楷體" w:cs="Times New Roman"/>
          <w:sz w:val="32"/>
          <w:szCs w:val="32"/>
          <w:u w:val="single"/>
        </w:rPr>
        <w:t>二分之一</w:t>
      </w:r>
      <w:r w:rsidRPr="006200C7">
        <w:rPr>
          <w:rFonts w:ascii="標楷體" w:eastAsia="標楷體" w:hAnsi="標楷體" w:cs="Times New Roman"/>
          <w:sz w:val="32"/>
          <w:szCs w:val="32"/>
        </w:rPr>
        <w:t>；且單一性別委員，不得少於委員總數五分之二。</w:t>
      </w:r>
    </w:p>
    <w:p w14:paraId="67629559"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第四十四條  精神醫療機構於住院病人病情穩定或康復，無繼續住院治療之必要時，應協助病人辦理出院，並</w:t>
      </w:r>
      <w:r w:rsidRPr="006200C7">
        <w:rPr>
          <w:rFonts w:ascii="標楷體" w:eastAsia="標楷體" w:hAnsi="標楷體" w:cs="Times New Roman"/>
          <w:sz w:val="32"/>
          <w:szCs w:val="32"/>
          <w:u w:val="single"/>
        </w:rPr>
        <w:t>經病人同意</w:t>
      </w:r>
      <w:r w:rsidRPr="006200C7">
        <w:rPr>
          <w:rFonts w:ascii="標楷體" w:eastAsia="標楷體" w:hAnsi="標楷體" w:cs="Times New Roman"/>
          <w:sz w:val="32"/>
          <w:szCs w:val="32"/>
        </w:rPr>
        <w:t>通知其保護人或家屬，不得無故留置病人。</w:t>
      </w:r>
    </w:p>
    <w:p w14:paraId="4C086F1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精神醫療機構於病人出院前，應</w:t>
      </w:r>
      <w:r w:rsidRPr="006200C7">
        <w:rPr>
          <w:rFonts w:ascii="標楷體" w:eastAsia="標楷體" w:hAnsi="標楷體" w:cs="Times New Roman"/>
          <w:sz w:val="32"/>
          <w:szCs w:val="32"/>
          <w:u w:val="single"/>
        </w:rPr>
        <w:t>經病人同意，</w:t>
      </w:r>
      <w:r w:rsidRPr="006200C7">
        <w:rPr>
          <w:rFonts w:ascii="標楷體" w:eastAsia="標楷體" w:hAnsi="標楷體" w:cs="Times New Roman"/>
          <w:sz w:val="32"/>
          <w:szCs w:val="32"/>
        </w:rPr>
        <w:t>邀集病人、家屬</w:t>
      </w:r>
      <w:r w:rsidRPr="006200C7">
        <w:rPr>
          <w:rFonts w:ascii="標楷體" w:eastAsia="標楷體" w:hAnsi="標楷體" w:cs="Times New Roman"/>
          <w:sz w:val="32"/>
          <w:szCs w:val="32"/>
          <w:u w:val="single"/>
        </w:rPr>
        <w:t>或保護人</w:t>
      </w:r>
      <w:r w:rsidRPr="006200C7">
        <w:rPr>
          <w:rFonts w:ascii="標楷體" w:eastAsia="標楷體" w:hAnsi="標楷體" w:cs="Times New Roman"/>
          <w:sz w:val="32"/>
          <w:szCs w:val="32"/>
        </w:rPr>
        <w:t>、</w:t>
      </w:r>
      <w:r w:rsidRPr="006200C7">
        <w:rPr>
          <w:rFonts w:ascii="標楷體" w:eastAsia="標楷體" w:hAnsi="標楷體" w:cs="Times New Roman"/>
          <w:sz w:val="32"/>
          <w:szCs w:val="32"/>
          <w:u w:val="single"/>
        </w:rPr>
        <w:t>病人出院後銜接之社區心衛中心</w:t>
      </w:r>
      <w:r w:rsidRPr="006200C7">
        <w:rPr>
          <w:rFonts w:ascii="標楷體" w:eastAsia="標楷體" w:hAnsi="標楷體" w:cs="Times New Roman"/>
          <w:sz w:val="32"/>
          <w:szCs w:val="32"/>
        </w:rPr>
        <w:t>個案管理師，共同擬定具體可行之</w:t>
      </w:r>
      <w:r w:rsidRPr="006200C7">
        <w:rPr>
          <w:rFonts w:ascii="標楷體" w:eastAsia="標楷體" w:hAnsi="標楷體" w:cs="Times New Roman"/>
          <w:sz w:val="32"/>
          <w:szCs w:val="32"/>
          <w:u w:val="single"/>
        </w:rPr>
        <w:t>出院準備計畫。其屬嚴重病人者，並應徵詢保護人意見。</w:t>
      </w:r>
    </w:p>
    <w:p w14:paraId="7A99C30D"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標楷體"/>
          <w:sz w:val="32"/>
          <w:szCs w:val="32"/>
          <w:u w:val="single"/>
        </w:rPr>
      </w:pPr>
      <w:r w:rsidRPr="006200C7">
        <w:rPr>
          <w:rFonts w:ascii="標楷體" w:eastAsia="標楷體" w:hAnsi="標楷體" w:cs="標楷體"/>
          <w:sz w:val="32"/>
          <w:szCs w:val="32"/>
          <w:u w:val="single"/>
        </w:rPr>
        <w:t>前項計畫包含門診、居家照護、復健、社區支持、關懷訪視、轉介或轉銜計畫及其他有利出院準備計劃相關事宜。</w:t>
      </w:r>
    </w:p>
    <w:p w14:paraId="77DCCECB"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標楷體"/>
          <w:sz w:val="32"/>
          <w:szCs w:val="32"/>
          <w:u w:val="single"/>
        </w:rPr>
      </w:pPr>
      <w:r w:rsidRPr="006200C7">
        <w:rPr>
          <w:rFonts w:ascii="標楷體" w:eastAsia="標楷體" w:hAnsi="標楷體" w:cs="標楷體"/>
          <w:sz w:val="32"/>
          <w:szCs w:val="32"/>
          <w:u w:val="single"/>
        </w:rPr>
        <w:t>出院準備計畫之執行，應由中央衛生主管機關列入醫院評鑑。</w:t>
      </w:r>
    </w:p>
    <w:p w14:paraId="6CF6325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標楷體"/>
          <w:sz w:val="32"/>
          <w:szCs w:val="32"/>
        </w:rPr>
      </w:pPr>
      <w:r w:rsidRPr="006200C7">
        <w:rPr>
          <w:rFonts w:ascii="標楷體" w:eastAsia="標楷體" w:hAnsi="標楷體" w:cs="標楷體"/>
          <w:sz w:val="32"/>
          <w:szCs w:val="32"/>
        </w:rPr>
        <w:t>精神醫療機構</w:t>
      </w:r>
      <w:r w:rsidRPr="006200C7">
        <w:rPr>
          <w:rFonts w:ascii="標楷體" w:eastAsia="標楷體" w:hAnsi="標楷體" w:cs="標楷體"/>
          <w:sz w:val="32"/>
          <w:szCs w:val="32"/>
          <w:u w:val="single"/>
        </w:rPr>
        <w:t>對有精神病診斷之病人，應參考病人、病人家屬意願、醫院之綜合評估需要，</w:t>
      </w:r>
      <w:r w:rsidRPr="006200C7">
        <w:rPr>
          <w:rFonts w:ascii="標楷體" w:eastAsia="標楷體" w:hAnsi="標楷體" w:cs="標楷體"/>
          <w:sz w:val="32"/>
          <w:szCs w:val="32"/>
        </w:rPr>
        <w:t>於其出院日起</w:t>
      </w:r>
      <w:r w:rsidRPr="006200C7">
        <w:rPr>
          <w:rFonts w:ascii="標楷體" w:eastAsia="標楷體" w:hAnsi="標楷體" w:cs="標楷體"/>
          <w:sz w:val="32"/>
          <w:szCs w:val="32"/>
          <w:u w:val="single"/>
        </w:rPr>
        <w:t>三</w:t>
      </w:r>
      <w:r w:rsidRPr="006200C7">
        <w:rPr>
          <w:rFonts w:ascii="標楷體" w:eastAsia="標楷體" w:hAnsi="標楷體" w:cs="標楷體"/>
          <w:sz w:val="32"/>
          <w:szCs w:val="32"/>
        </w:rPr>
        <w:t>日內，將前項計畫內容，通知其戶籍所在地或住（居）所之地方主管機關，提供社區治療、社區支持及轉介或轉銜各項服務。</w:t>
      </w:r>
    </w:p>
    <w:p w14:paraId="3BF6F3ED"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標楷體"/>
          <w:sz w:val="32"/>
          <w:szCs w:val="32"/>
        </w:rPr>
        <w:t>前三項有關後續關懷支持及轉介或轉銜各項服務辦法，由中央主管機關定之。</w:t>
      </w:r>
      <w:r w:rsidRPr="006200C7">
        <w:rPr>
          <w:rFonts w:ascii="標楷體" w:eastAsia="標楷體" w:hAnsi="標楷體" w:cs="Times New Roman" w:hint="eastAsia"/>
          <w:sz w:val="32"/>
          <w:szCs w:val="32"/>
        </w:rPr>
        <w:t>」</w:t>
      </w:r>
    </w:p>
    <w:p w14:paraId="0BF8925C" w14:textId="01E072EC"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(十一)委員蘇巧慧等3人所提修正動議：</w:t>
      </w:r>
    </w:p>
    <w:p w14:paraId="5A137CEE"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「第四條　中央主管機關掌理下列事項：</w:t>
      </w:r>
    </w:p>
    <w:p w14:paraId="38ACA86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一、心理健康促進政策、法規與方案之規劃、訂定及宣導。</w:t>
      </w:r>
    </w:p>
    <w:p w14:paraId="52C6420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二、精神疾病預防、治療與資源佈建政策、法規、方案之規劃、訂定及宣導。</w:t>
      </w:r>
    </w:p>
    <w:p w14:paraId="1ADEE32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三、社區支持資源佈建政策、方案之規劃、訂定及宣導。</w:t>
      </w:r>
    </w:p>
    <w:p w14:paraId="73BC166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四、</w:t>
      </w:r>
      <w:r w:rsidRPr="006200C7">
        <w:rPr>
          <w:rFonts w:ascii="標楷體" w:eastAsia="標楷體" w:hAnsi="標楷體" w:cs="Times New Roman" w:hint="eastAsia"/>
          <w:sz w:val="32"/>
          <w:szCs w:val="32"/>
        </w:rPr>
        <w:t>病人權益保障政策、法規與方案之規劃、訂定及宣導。</w:t>
      </w:r>
    </w:p>
    <w:p w14:paraId="11B3FD6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五、</w:t>
      </w:r>
      <w:r w:rsidRPr="006200C7">
        <w:rPr>
          <w:rFonts w:ascii="標楷體" w:eastAsia="標楷體" w:hAnsi="標楷體" w:cs="Times New Roman" w:hint="eastAsia"/>
          <w:sz w:val="32"/>
          <w:szCs w:val="32"/>
        </w:rPr>
        <w:t>對地方主管機關執行病人就醫、權益保障</w:t>
      </w:r>
      <w:r w:rsidRPr="006200C7">
        <w:rPr>
          <w:rFonts w:ascii="標楷體" w:eastAsia="標楷體" w:hAnsi="標楷體" w:cs="Times New Roman" w:hint="eastAsia"/>
          <w:sz w:val="32"/>
          <w:szCs w:val="32"/>
          <w:u w:val="single"/>
        </w:rPr>
        <w:t>、社區支持服務</w:t>
      </w:r>
      <w:r w:rsidRPr="006200C7">
        <w:rPr>
          <w:rFonts w:ascii="標楷體" w:eastAsia="標楷體" w:hAnsi="標楷體" w:cs="Times New Roman" w:hint="eastAsia"/>
          <w:sz w:val="32"/>
          <w:szCs w:val="32"/>
        </w:rPr>
        <w:t>之監督及協調。</w:t>
      </w:r>
    </w:p>
    <w:p w14:paraId="410C403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六、</w:t>
      </w:r>
      <w:r w:rsidRPr="006200C7">
        <w:rPr>
          <w:rFonts w:ascii="標楷體" w:eastAsia="標楷體" w:hAnsi="標楷體" w:cs="Times New Roman" w:hint="eastAsia"/>
          <w:sz w:val="32"/>
          <w:szCs w:val="32"/>
        </w:rPr>
        <w:t>對地方主管機關病人</w:t>
      </w:r>
      <w:r w:rsidRPr="006200C7">
        <w:rPr>
          <w:rFonts w:ascii="標楷體" w:eastAsia="標楷體" w:hAnsi="標楷體" w:cs="Times New Roman" w:hint="eastAsia"/>
          <w:sz w:val="32"/>
          <w:szCs w:val="32"/>
          <w:u w:val="single"/>
        </w:rPr>
        <w:t>及照顧者家庭支持</w:t>
      </w:r>
      <w:r w:rsidRPr="006200C7">
        <w:rPr>
          <w:rFonts w:ascii="標楷體" w:eastAsia="標楷體" w:hAnsi="標楷體" w:cs="Times New Roman" w:hint="eastAsia"/>
          <w:sz w:val="32"/>
          <w:szCs w:val="32"/>
        </w:rPr>
        <w:t>服務之獎助規劃。</w:t>
      </w:r>
    </w:p>
    <w:p w14:paraId="0E09416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七、</w:t>
      </w:r>
      <w:r w:rsidRPr="006200C7">
        <w:rPr>
          <w:rFonts w:ascii="標楷體" w:eastAsia="標楷體" w:hAnsi="標楷體" w:cs="Times New Roman" w:hint="eastAsia"/>
          <w:sz w:val="32"/>
          <w:szCs w:val="32"/>
        </w:rPr>
        <w:t>病人醫療</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服務相關專業人員訓練之規劃。</w:t>
      </w:r>
    </w:p>
    <w:p w14:paraId="141DB1D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lastRenderedPageBreak/>
        <w:t>八、</w:t>
      </w:r>
      <w:r w:rsidRPr="006200C7">
        <w:rPr>
          <w:rFonts w:ascii="標楷體" w:eastAsia="標楷體" w:hAnsi="標楷體" w:cs="Times New Roman" w:hint="eastAsia"/>
          <w:sz w:val="32"/>
          <w:szCs w:val="32"/>
        </w:rPr>
        <w:t>病人保護業務之規劃及推動。</w:t>
      </w:r>
    </w:p>
    <w:p w14:paraId="523CD7F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九、</w:t>
      </w:r>
      <w:r w:rsidRPr="006200C7">
        <w:rPr>
          <w:rFonts w:ascii="標楷體" w:eastAsia="標楷體" w:hAnsi="標楷體" w:cs="Times New Roman" w:hint="eastAsia"/>
          <w:sz w:val="32"/>
          <w:szCs w:val="32"/>
        </w:rPr>
        <w:t>病人經濟安全、社會救助、福利服務、長期照顧與其他社區支持之規劃及推動。</w:t>
      </w:r>
    </w:p>
    <w:p w14:paraId="03358AB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w:t>
      </w:r>
      <w:r w:rsidRPr="006200C7">
        <w:rPr>
          <w:rFonts w:ascii="標楷體" w:eastAsia="標楷體" w:hAnsi="標楷體" w:cs="Times New Roman" w:hint="eastAsia"/>
          <w:sz w:val="32"/>
          <w:szCs w:val="32"/>
        </w:rPr>
        <w:t>病人社會參與與自立生活之規劃及推動。</w:t>
      </w:r>
    </w:p>
    <w:p w14:paraId="3817C84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十一、</w:t>
      </w:r>
      <w:r w:rsidRPr="006200C7">
        <w:rPr>
          <w:rFonts w:ascii="標楷體" w:eastAsia="標楷體" w:hAnsi="標楷體" w:cs="Times New Roman" w:hint="eastAsia"/>
          <w:sz w:val="32"/>
          <w:szCs w:val="32"/>
        </w:rPr>
        <w:t>病人家庭支持服務之規劃及推動。</w:t>
      </w:r>
    </w:p>
    <w:p w14:paraId="036C1DC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十二、</w:t>
      </w:r>
      <w:r w:rsidRPr="006200C7">
        <w:rPr>
          <w:rFonts w:ascii="標楷體" w:eastAsia="標楷體" w:hAnsi="標楷體" w:cs="Times New Roman" w:hint="eastAsia"/>
          <w:sz w:val="32"/>
          <w:szCs w:val="32"/>
        </w:rPr>
        <w:t>病人資料之蒐集、建立、彙整、統計及管理。</w:t>
      </w:r>
    </w:p>
    <w:p w14:paraId="65BFF43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十三、</w:t>
      </w:r>
      <w:r w:rsidRPr="006200C7">
        <w:rPr>
          <w:rFonts w:ascii="標楷體" w:eastAsia="標楷體" w:hAnsi="標楷體" w:cs="Times New Roman" w:hint="eastAsia"/>
          <w:sz w:val="32"/>
          <w:szCs w:val="32"/>
        </w:rPr>
        <w:t>各類精神照護機構之督導及評鑑。</w:t>
      </w:r>
    </w:p>
    <w:p w14:paraId="1008213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十四、</w:t>
      </w:r>
      <w:r w:rsidRPr="006200C7">
        <w:rPr>
          <w:rFonts w:ascii="標楷體" w:eastAsia="標楷體" w:hAnsi="標楷體" w:cs="Times New Roman" w:hint="eastAsia"/>
          <w:sz w:val="32"/>
          <w:szCs w:val="32"/>
        </w:rPr>
        <w:t>國民心理衛生、精神疾病之調查、研究及統計。</w:t>
      </w:r>
    </w:p>
    <w:p w14:paraId="22F023C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十五、</w:t>
      </w:r>
      <w:r w:rsidRPr="006200C7">
        <w:rPr>
          <w:rFonts w:ascii="標楷體" w:eastAsia="標楷體" w:hAnsi="標楷體" w:cs="Times New Roman" w:hint="eastAsia"/>
          <w:sz w:val="32"/>
          <w:szCs w:val="32"/>
        </w:rPr>
        <w:t>其他有關人民心理健康促進、精神疾病預防與治療</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、病人服務與權益保障之規劃及推動。</w:t>
      </w:r>
    </w:p>
    <w:p w14:paraId="7198BA5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中央主管機關應每四年公布包括前項各款事項之國家心理衛生報告。</w:t>
      </w:r>
    </w:p>
    <w:p w14:paraId="0B30A466"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第五條　地方主管機關掌理轄區下列事項：</w:t>
      </w:r>
    </w:p>
    <w:p w14:paraId="641F90F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一、心理健康促進之方案規劃、宣導及執行。</w:t>
      </w:r>
    </w:p>
    <w:p w14:paraId="2A09C24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二、精神疾病預防、治療與資源佈建之規劃、宣導及執行。</w:t>
      </w:r>
    </w:p>
    <w:p w14:paraId="536FEB0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三、社區支持資源佈建之規劃、宣導及執行。</w:t>
      </w:r>
    </w:p>
    <w:p w14:paraId="07972F7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四、</w:t>
      </w:r>
      <w:r w:rsidRPr="006200C7">
        <w:rPr>
          <w:rFonts w:ascii="標楷體" w:eastAsia="標楷體" w:hAnsi="標楷體" w:cs="Times New Roman" w:hint="eastAsia"/>
          <w:sz w:val="32"/>
          <w:szCs w:val="32"/>
        </w:rPr>
        <w:t>中央訂定之心理健康促進、精神疾病預防與治療</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、病人服務與權益保障政策、法規及方案之執行。</w:t>
      </w:r>
    </w:p>
    <w:p w14:paraId="4E0511F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五、</w:t>
      </w:r>
      <w:r w:rsidRPr="006200C7">
        <w:rPr>
          <w:rFonts w:ascii="標楷體" w:eastAsia="標楷體" w:hAnsi="標楷體" w:cs="Times New Roman" w:hint="eastAsia"/>
          <w:sz w:val="32"/>
          <w:szCs w:val="32"/>
        </w:rPr>
        <w:t>對病人權益保障政策、自治法規與方案之規劃、訂定、宣導及執行。</w:t>
      </w:r>
    </w:p>
    <w:p w14:paraId="338E345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六、</w:t>
      </w:r>
      <w:r w:rsidRPr="006200C7">
        <w:rPr>
          <w:rFonts w:ascii="標楷體" w:eastAsia="標楷體" w:hAnsi="標楷體" w:cs="Times New Roman" w:hint="eastAsia"/>
          <w:sz w:val="32"/>
          <w:szCs w:val="32"/>
        </w:rPr>
        <w:t>病人醫療</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服務相關專業人員訓練之規劃及執行。</w:t>
      </w:r>
    </w:p>
    <w:p w14:paraId="717B267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七、</w:t>
      </w:r>
      <w:r w:rsidRPr="006200C7">
        <w:rPr>
          <w:rFonts w:ascii="標楷體" w:eastAsia="標楷體" w:hAnsi="標楷體" w:cs="Times New Roman" w:hint="eastAsia"/>
          <w:sz w:val="32"/>
          <w:szCs w:val="32"/>
        </w:rPr>
        <w:t>病人保護業務之執行。</w:t>
      </w:r>
    </w:p>
    <w:p w14:paraId="1C7F0E1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八、</w:t>
      </w:r>
      <w:r w:rsidRPr="006200C7">
        <w:rPr>
          <w:rFonts w:ascii="標楷體" w:eastAsia="標楷體" w:hAnsi="標楷體" w:cs="Times New Roman" w:hint="eastAsia"/>
          <w:sz w:val="32"/>
          <w:szCs w:val="32"/>
        </w:rPr>
        <w:t>病人經濟安全、社會救助、福利服務、長期照顧及其他社區支持之執行。</w:t>
      </w:r>
    </w:p>
    <w:p w14:paraId="514CCCE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九、</w:t>
      </w:r>
      <w:r w:rsidRPr="006200C7">
        <w:rPr>
          <w:rFonts w:ascii="標楷體" w:eastAsia="標楷體" w:hAnsi="標楷體" w:cs="Times New Roman" w:hint="eastAsia"/>
          <w:sz w:val="32"/>
          <w:szCs w:val="32"/>
        </w:rPr>
        <w:t>病人社會參與及自立生活之執行。</w:t>
      </w:r>
    </w:p>
    <w:p w14:paraId="0A5D31A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w:t>
      </w:r>
      <w:r w:rsidRPr="006200C7">
        <w:rPr>
          <w:rFonts w:ascii="標楷體" w:eastAsia="標楷體" w:hAnsi="標楷體" w:cs="Times New Roman" w:hint="eastAsia"/>
          <w:sz w:val="32"/>
          <w:szCs w:val="32"/>
        </w:rPr>
        <w:t>病人家庭支持服務之執行。</w:t>
      </w:r>
    </w:p>
    <w:p w14:paraId="3447947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十一、</w:t>
      </w:r>
      <w:r w:rsidRPr="006200C7">
        <w:rPr>
          <w:rFonts w:ascii="標楷體" w:eastAsia="標楷體" w:hAnsi="標楷體" w:cs="Times New Roman" w:hint="eastAsia"/>
          <w:sz w:val="32"/>
          <w:szCs w:val="32"/>
        </w:rPr>
        <w:t>病人強制住院治療及強制社區治療之執行。</w:t>
      </w:r>
    </w:p>
    <w:p w14:paraId="3916575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十二、</w:t>
      </w:r>
      <w:r w:rsidRPr="006200C7">
        <w:rPr>
          <w:rFonts w:ascii="標楷體" w:eastAsia="標楷體" w:hAnsi="標楷體" w:cs="Times New Roman" w:hint="eastAsia"/>
          <w:sz w:val="32"/>
          <w:szCs w:val="32"/>
        </w:rPr>
        <w:t>病人資料之蒐集、建立、彙整、統計及管理。</w:t>
      </w:r>
    </w:p>
    <w:p w14:paraId="292094F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十三、</w:t>
      </w:r>
      <w:r w:rsidRPr="006200C7">
        <w:rPr>
          <w:rFonts w:ascii="標楷體" w:eastAsia="標楷體" w:hAnsi="標楷體" w:cs="Times New Roman" w:hint="eastAsia"/>
          <w:sz w:val="32"/>
          <w:szCs w:val="32"/>
        </w:rPr>
        <w:t>各類精神照護機構之督導及考核。</w:t>
      </w:r>
    </w:p>
    <w:p w14:paraId="61FFC01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十四、</w:t>
      </w:r>
      <w:r w:rsidRPr="006200C7">
        <w:rPr>
          <w:rFonts w:ascii="標楷體" w:eastAsia="標楷體" w:hAnsi="標楷體" w:cs="Times New Roman" w:hint="eastAsia"/>
          <w:sz w:val="32"/>
          <w:szCs w:val="32"/>
        </w:rPr>
        <w:t>其他有關心理健康促進、精神疾病預防與治療</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、病人服務與權益保障之策劃及督導。</w:t>
      </w:r>
    </w:p>
    <w:p w14:paraId="2B781B14"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lastRenderedPageBreak/>
        <w:t>地方主管機關辦理前項業務時，應視需要整合衛生、社政、教育、勞政及其他相關資源。</w:t>
      </w:r>
    </w:p>
    <w:p w14:paraId="39B38C02"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第十六條　中央主管機關應以首長為召集人，邀集精神衛生專業人員、法律專家、病情穩定之病人、病人家屬或病人權益促進團體及各目的事業主管機關代表，召開諮詢會，辦理下列事項之諮詢：</w:t>
      </w:r>
    </w:p>
    <w:p w14:paraId="380EF5F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一、心理健康促進政策、制度及方案。</w:t>
      </w:r>
    </w:p>
    <w:p w14:paraId="30FF5C1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二、精神疾病防治政策、制度及方案。</w:t>
      </w:r>
    </w:p>
    <w:p w14:paraId="4F7C201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三、社區支持政策、制度及方案。</w:t>
      </w:r>
    </w:p>
    <w:p w14:paraId="67E7EE5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四、</w:t>
      </w:r>
      <w:r w:rsidRPr="006200C7">
        <w:rPr>
          <w:rFonts w:ascii="標楷體" w:eastAsia="標楷體" w:hAnsi="標楷體" w:cs="Times New Roman" w:hint="eastAsia"/>
          <w:sz w:val="32"/>
          <w:szCs w:val="32"/>
        </w:rPr>
        <w:t>心理健康促進、精神疾病防治及</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資源規劃。</w:t>
      </w:r>
    </w:p>
    <w:p w14:paraId="47B0681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五、</w:t>
      </w:r>
      <w:r w:rsidRPr="006200C7">
        <w:rPr>
          <w:rFonts w:ascii="標楷體" w:eastAsia="標楷體" w:hAnsi="標楷體" w:cs="Times New Roman" w:hint="eastAsia"/>
          <w:sz w:val="32"/>
          <w:szCs w:val="32"/>
        </w:rPr>
        <w:t>心理健康促進、精神疾病防治</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研究發展及國際交流。</w:t>
      </w:r>
    </w:p>
    <w:p w14:paraId="5595E8F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六、</w:t>
      </w:r>
      <w:r w:rsidRPr="006200C7">
        <w:rPr>
          <w:rFonts w:ascii="標楷體" w:eastAsia="標楷體" w:hAnsi="標楷體" w:cs="Times New Roman" w:hint="eastAsia"/>
          <w:sz w:val="32"/>
          <w:szCs w:val="32"/>
        </w:rPr>
        <w:t>精神疾病特殊治療方式。</w:t>
      </w:r>
    </w:p>
    <w:p w14:paraId="7316FE7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七、</w:t>
      </w:r>
      <w:r w:rsidRPr="006200C7">
        <w:rPr>
          <w:rFonts w:ascii="標楷體" w:eastAsia="標楷體" w:hAnsi="標楷體" w:cs="Times New Roman" w:hint="eastAsia"/>
          <w:sz w:val="32"/>
          <w:szCs w:val="32"/>
        </w:rPr>
        <w:t>病人權益保障之整合、規劃、協調及推動。</w:t>
      </w:r>
    </w:p>
    <w:p w14:paraId="542CA73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八、</w:t>
      </w:r>
      <w:r w:rsidRPr="006200C7">
        <w:rPr>
          <w:rFonts w:ascii="標楷體" w:eastAsia="標楷體" w:hAnsi="標楷體" w:cs="Times New Roman" w:hint="eastAsia"/>
          <w:sz w:val="32"/>
          <w:szCs w:val="32"/>
        </w:rPr>
        <w:t>政府機關執行心理健康促進業務之整合、督導及協調。</w:t>
      </w:r>
    </w:p>
    <w:p w14:paraId="5017EB9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九、</w:t>
      </w:r>
      <w:r w:rsidRPr="006200C7">
        <w:rPr>
          <w:rFonts w:ascii="標楷體" w:eastAsia="標楷體" w:hAnsi="標楷體" w:cs="Times New Roman" w:hint="eastAsia"/>
          <w:sz w:val="32"/>
          <w:szCs w:val="32"/>
        </w:rPr>
        <w:t>其他有關心理健康促進及精神疾病防治。</w:t>
      </w:r>
    </w:p>
    <w:p w14:paraId="40B57D9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前項病情穩定之病人、病人家屬或病人權益促進團體代表，至少應有三分之一；且單一性別委員，不得少於委員總數五分之二。</w:t>
      </w:r>
    </w:p>
    <w:p w14:paraId="0DA09248"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第十七條　地方主管機關應以首長為召集人，邀集精神衛生專業人員、法律專家、病情穩定之病人、病人家屬或病人權益促進團體及局處代表，召開諮詢會，辦理轄區下列事項之諮詢：</w:t>
      </w:r>
    </w:p>
    <w:p w14:paraId="6418880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w:t>
      </w:r>
    </w:p>
    <w:p w14:paraId="1C2682E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二、精神疾病防治。</w:t>
      </w:r>
    </w:p>
    <w:p w14:paraId="0C77B68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三、社區支持。</w:t>
      </w:r>
    </w:p>
    <w:p w14:paraId="67A202C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四、心理健康促進、精神疾病防治及</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研究計畫。</w:t>
      </w:r>
    </w:p>
    <w:p w14:paraId="4D516CC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五、心理健康服務資源、精神照護機構及</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設立之規劃及網絡連結。</w:t>
      </w:r>
    </w:p>
    <w:p w14:paraId="47C7CC8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六、病人權益保障申訴案件。</w:t>
      </w:r>
    </w:p>
    <w:p w14:paraId="56FDA7D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七、各局處執行心理健康促進</w:t>
      </w:r>
      <w:r w:rsidRPr="006200C7">
        <w:rPr>
          <w:rFonts w:ascii="標楷體" w:eastAsia="標楷體" w:hAnsi="標楷體" w:cs="Times New Roman" w:hint="eastAsia"/>
          <w:sz w:val="32"/>
          <w:szCs w:val="32"/>
          <w:u w:val="single"/>
        </w:rPr>
        <w:t>及社區支持</w:t>
      </w:r>
      <w:r w:rsidRPr="006200C7">
        <w:rPr>
          <w:rFonts w:ascii="標楷體" w:eastAsia="標楷體" w:hAnsi="標楷體" w:cs="Times New Roman" w:hint="eastAsia"/>
          <w:sz w:val="32"/>
          <w:szCs w:val="32"/>
        </w:rPr>
        <w:t>業務之整合、督導及協調。</w:t>
      </w:r>
    </w:p>
    <w:p w14:paraId="5C1CAC4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lastRenderedPageBreak/>
        <w:t>八、其他有關心理健康促進及精神疾病防治。</w:t>
      </w:r>
    </w:p>
    <w:p w14:paraId="530B3E4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前項病情穩定之病人、病人家屬或病人權益促進團體代表，至少應有三分之一；且單一性別委員，不得少於委員總數五分之二。</w:t>
      </w:r>
    </w:p>
    <w:p w14:paraId="7161BD27"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第二十一條　各級政府得依實際需要，設立或獎勵民間設立下列精神照護機構，提供病人相關照護服務：</w:t>
      </w:r>
    </w:p>
    <w:p w14:paraId="4DA26F5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一、精神醫療機構：醫療服務。</w:t>
      </w:r>
    </w:p>
    <w:p w14:paraId="6B952A8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二、精神護理機構：照護服務。</w:t>
      </w:r>
    </w:p>
    <w:p w14:paraId="548C538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三、心理治療所：臨床心理服務。</w:t>
      </w:r>
    </w:p>
    <w:p w14:paraId="266E4D8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四、心理諮商所：諮商心理服務。</w:t>
      </w:r>
    </w:p>
    <w:p w14:paraId="70A0C67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五、精神復健機構：社區精神復健服務。</w:t>
      </w:r>
    </w:p>
    <w:p w14:paraId="62EB040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六、社會工作師事務所：社會工作及社會福利服務。</w:t>
      </w:r>
    </w:p>
    <w:p w14:paraId="6D061B9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七、職能治療所：職能治療服務。</w:t>
      </w:r>
    </w:p>
    <w:p w14:paraId="1E5D5FA7"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前項各款機構，得經主管機關指定辦理物質使用障礙症治療及生活重建業務；其指定方式、管理及其他應遵行事項之辦法，由中央主管機關定之。</w:t>
      </w:r>
    </w:p>
    <w:p w14:paraId="7F2B3D7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未依法設立精神照護機構者，不得以任何名義，提供病人安置、治療及其他相關服務。</w:t>
      </w:r>
    </w:p>
    <w:p w14:paraId="38E1059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Ｏ年Ｏ月Ｏ日前未依法設立精神照護機構而已有提供病人安置、治療及其他相關服務者，地方主管機關應輔導其於一年內合法化，輔導期間不得增加收容病人；若屆期未能合法，地方主管機關應令其終止服務，並協助病人轉介至適當之機構。</w:t>
      </w:r>
    </w:p>
    <w:p w14:paraId="2BA087A4"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第二十三條　病人</w:t>
      </w:r>
      <w:r w:rsidRPr="006200C7">
        <w:rPr>
          <w:rFonts w:ascii="標楷體" w:eastAsia="標楷體" w:hAnsi="標楷體" w:cs="Times New Roman" w:hint="eastAsia"/>
          <w:sz w:val="32"/>
          <w:szCs w:val="32"/>
          <w:u w:val="single"/>
        </w:rPr>
        <w:t>及家庭照顧者</w:t>
      </w:r>
      <w:r w:rsidRPr="006200C7">
        <w:rPr>
          <w:rFonts w:ascii="標楷體" w:eastAsia="標楷體" w:hAnsi="標楷體" w:cs="Times New Roman" w:hint="eastAsia"/>
          <w:sz w:val="32"/>
          <w:szCs w:val="32"/>
        </w:rPr>
        <w:t>社區支持服務，應依多元連續服務原則規劃辦理。</w:t>
      </w:r>
    </w:p>
    <w:p w14:paraId="488055E0"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地方主管機關針對病人需求，應自行或委託機構、法人或團體提供全日型、日間型、居家型或其他社區支持服務，以建構妥善之</w:t>
      </w:r>
      <w:r w:rsidRPr="006200C7">
        <w:rPr>
          <w:rFonts w:ascii="標楷體" w:eastAsia="標楷體" w:hAnsi="標楷體" w:cs="Times New Roman" w:hint="eastAsia"/>
          <w:sz w:val="32"/>
          <w:szCs w:val="32"/>
          <w:u w:val="single"/>
        </w:rPr>
        <w:t>病人</w:t>
      </w:r>
      <w:r w:rsidRPr="006200C7">
        <w:rPr>
          <w:rFonts w:ascii="標楷體" w:eastAsia="標楷體" w:hAnsi="標楷體" w:cs="Times New Roman" w:hint="eastAsia"/>
          <w:sz w:val="32"/>
          <w:szCs w:val="32"/>
        </w:rPr>
        <w:t>社區支持機制。</w:t>
      </w:r>
    </w:p>
    <w:p w14:paraId="7E6B4E2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地方主管機關針對家庭照顧者需求，應自行或委託機構、法人或團體提供照顧知能提升、喘息服務、心理支持、同儕支持或其他社區支持服務，以建構妥善之家庭照顧者社區支持機制。</w:t>
      </w:r>
    </w:p>
    <w:p w14:paraId="75A2684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lastRenderedPageBreak/>
        <w:t>其他法律對病人社區支持服務有相同或較有利之規定者，應優先適用。</w:t>
      </w:r>
    </w:p>
    <w:p w14:paraId="7287C036"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rPr>
        <w:t>第二十七條　地方主管機關應依轄區人口數與心理衛生之需求及資源，</w:t>
      </w:r>
      <w:r w:rsidRPr="006200C7">
        <w:rPr>
          <w:rFonts w:ascii="標楷體" w:eastAsia="標楷體" w:hAnsi="標楷體" w:cs="Times New Roman" w:hint="eastAsia"/>
          <w:sz w:val="32"/>
          <w:szCs w:val="32"/>
          <w:u w:val="single"/>
        </w:rPr>
        <w:t>整合所屬警政、教育、衛生、社政、民政、戶政、勞工、新聞等機關、單位業務及人力，設立</w:t>
      </w:r>
      <w:r w:rsidRPr="006200C7">
        <w:rPr>
          <w:rFonts w:ascii="標楷體" w:eastAsia="標楷體" w:hAnsi="標楷體" w:cs="Times New Roman" w:hint="eastAsia"/>
          <w:sz w:val="32"/>
          <w:szCs w:val="32"/>
        </w:rPr>
        <w:t>社區心理衛生中心</w:t>
      </w:r>
      <w:r w:rsidRPr="006200C7">
        <w:rPr>
          <w:rFonts w:ascii="標楷體" w:eastAsia="標楷體" w:hAnsi="標楷體" w:cs="Times New Roman" w:hint="eastAsia"/>
          <w:sz w:val="32"/>
          <w:szCs w:val="32"/>
          <w:u w:val="single"/>
        </w:rPr>
        <w:t>，並協調司法、移民相關機關辦理下列事項：</w:t>
      </w:r>
    </w:p>
    <w:p w14:paraId="5CE5D60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一、以家庭為核心之</w:t>
      </w:r>
      <w:r w:rsidRPr="006200C7">
        <w:rPr>
          <w:rFonts w:ascii="標楷體" w:eastAsia="標楷體" w:hAnsi="標楷體" w:cs="Times New Roman" w:hint="eastAsia"/>
          <w:sz w:val="32"/>
          <w:szCs w:val="32"/>
        </w:rPr>
        <w:t>個案管理服務。</w:t>
      </w:r>
    </w:p>
    <w:p w14:paraId="7850682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二、二十四小時電話專線服務及社區危機處理機制。</w:t>
      </w:r>
    </w:p>
    <w:p w14:paraId="3FB7FD4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三、</w:t>
      </w:r>
      <w:r w:rsidRPr="006200C7">
        <w:rPr>
          <w:rFonts w:ascii="標楷體" w:eastAsia="標楷體" w:hAnsi="標楷體" w:cs="Times New Roman" w:hint="eastAsia"/>
          <w:sz w:val="32"/>
          <w:szCs w:val="32"/>
        </w:rPr>
        <w:t>心理衛生宣導、教育訓練、諮詢、轉介、轉銜服務、資源開發、網絡聯結、自殺防治、精神疾病防治、災後心理重建及其他心理衛生服務有關之事項。</w:t>
      </w:r>
    </w:p>
    <w:p w14:paraId="107B67E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前項社區心理衛生中心，應置心裡、護理、職能治療、社會工作及其他相關專業人員；其提供服務之內容及人員組成、訓練與認證方式及其他相關事項之辦法，由中央主管機關定之。</w:t>
      </w:r>
    </w:p>
    <w:p w14:paraId="694CDE3B"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第三十二條　精神醫療機構於住院病人病情穩定或康復，無繼續住院治療之必要時，應協助病人辦理出院，並通知其家屬或保護人，不得無故留置病人。</w:t>
      </w:r>
    </w:p>
    <w:p w14:paraId="44F65FD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精神醫療機構於病人出院前，應協助病人與其共同擬訂出院準備計畫</w:t>
      </w:r>
      <w:r w:rsidRPr="006200C7">
        <w:rPr>
          <w:rFonts w:ascii="標楷體" w:eastAsia="標楷體" w:hAnsi="標楷體" w:cs="Times New Roman" w:hint="eastAsia"/>
          <w:sz w:val="32"/>
          <w:szCs w:val="32"/>
          <w:u w:val="single"/>
        </w:rPr>
        <w:t>，並提供執行協助</w:t>
      </w:r>
      <w:r w:rsidRPr="006200C7">
        <w:rPr>
          <w:rFonts w:ascii="標楷體" w:eastAsia="標楷體" w:hAnsi="標楷體" w:cs="Times New Roman" w:hint="eastAsia"/>
          <w:sz w:val="32"/>
          <w:szCs w:val="32"/>
        </w:rPr>
        <w:t>；其屬嚴重病人者，並應徵詢保護人意見。</w:t>
      </w:r>
    </w:p>
    <w:p w14:paraId="3AC69B5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精神醫療機構對有精神病診斷之病人，應於其出院日起三日內，將前項計畫內容，通知其戶籍所在地或住（居）所之地方主管機關，提供社區治療、社區支持及轉介或轉銜各項服務。</w:t>
      </w:r>
    </w:p>
    <w:p w14:paraId="7042E85E"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精神醫療機構對於非屬前項規定之病人，而有服務需求者，經其同意後，準用前項規定。</w:t>
      </w:r>
    </w:p>
    <w:p w14:paraId="51D95715"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第四十五條　精神醫療機構施行第四十二條及前條之治療方式，應善盡醫療上必要之注意，經說明並應依下列規定取得書面同意後，始得為之：</w:t>
      </w:r>
    </w:p>
    <w:p w14:paraId="19EEA11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lastRenderedPageBreak/>
        <w:t>一、病人為成年人，應經本人同意。但受監護宣告或輔助宣告者，應以其可理解方式提供資訊，並應取得其監護人或輔助人同意。</w:t>
      </w:r>
    </w:p>
    <w:p w14:paraId="72A5B3E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二、病人為未滿七歲之未成年人，應經其法定代理人同意。</w:t>
      </w:r>
    </w:p>
    <w:p w14:paraId="59F2D37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三、病人為滿七歲以上未滿十四歲之未成年人，應經其本人及其法定代理人同意。</w:t>
      </w:r>
    </w:p>
    <w:p w14:paraId="53A791D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四、病人為滿十四歲以上之未成年人，應經本人同意。但本人為無行為能力者，應經其法定代理人同意。</w:t>
      </w:r>
    </w:p>
    <w:p w14:paraId="5E939B02"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病人未能依前項規定行使同意權者，依醫療法、病人自主權利法及其他相關法律規定辦理。</w:t>
      </w:r>
    </w:p>
    <w:p w14:paraId="5FAE7FC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監護人或輔助人依第一項第一款但書規定為同意時，應尊重受監護宣告或輔助宣告者之意願。</w:t>
      </w:r>
    </w:p>
    <w:p w14:paraId="4467FBC2"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第一項第二款至第四款之法定代理人同意時，應以兒童及少年之最佳利益為優先考量，並依其心智成熟程度權衡其意見。</w:t>
      </w:r>
    </w:p>
    <w:p w14:paraId="643229DA"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簽署第一項書面同意書者，得隨時撤回治療同意，精神醫療機構應依其意願停止治療。</w:t>
      </w:r>
    </w:p>
    <w:p w14:paraId="737C6B01"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第五十四條　精神疾病強制社區治療有關事項，由中央主管機關精神疾病強制社區治療審查會（以下簡稱審查會）審查。</w:t>
      </w:r>
    </w:p>
    <w:p w14:paraId="07220B44"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前項審查會成員，包括專科醫師、護理師、職能治療師、心理師、社會工作師、病人權益促進團體代表、法律專家及其他相關專業人士。</w:t>
      </w:r>
    </w:p>
    <w:p w14:paraId="4016D398"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審查會召開審查會議，</w:t>
      </w:r>
      <w:r w:rsidRPr="006200C7">
        <w:rPr>
          <w:rFonts w:ascii="標楷體" w:eastAsia="標楷體" w:hAnsi="標楷體" w:cs="Times New Roman" w:hint="eastAsia"/>
          <w:sz w:val="32"/>
          <w:szCs w:val="32"/>
          <w:u w:val="single"/>
        </w:rPr>
        <w:t>應</w:t>
      </w:r>
      <w:r w:rsidRPr="006200C7">
        <w:rPr>
          <w:rFonts w:ascii="標楷體" w:eastAsia="標楷體" w:hAnsi="標楷體" w:cs="Times New Roman" w:hint="eastAsia"/>
          <w:sz w:val="32"/>
          <w:szCs w:val="32"/>
        </w:rPr>
        <w:t>通知審查案件之當事人到場說明，或主動派員訪查當事人或利害關係人。</w:t>
      </w:r>
    </w:p>
    <w:p w14:paraId="46C04848"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前項當事人無法說明時或無法配合查訪時，應由保護人代為說明。</w:t>
      </w:r>
    </w:p>
    <w:p w14:paraId="59A1D8BB"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審查會應協助指定精神醫療機構向法院提出嚴重病人之強制住院或延長強制住院聲請，並協助法院安排審理之行政事項。</w:t>
      </w:r>
    </w:p>
    <w:p w14:paraId="31047153"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審查會之組成、審查作業及其他應遵行事項之辦法，由中央主管機關定之。</w:t>
      </w:r>
    </w:p>
    <w:p w14:paraId="07E8E7B9"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第六十一條　前條第二項緊急安置期間為十四日，並應注意嚴重病人權益之保護</w:t>
      </w:r>
      <w:r w:rsidRPr="006200C7">
        <w:rPr>
          <w:rFonts w:ascii="標楷體" w:eastAsia="標楷體" w:hAnsi="標楷體" w:cs="Times New Roman" w:hint="eastAsia"/>
          <w:sz w:val="32"/>
          <w:szCs w:val="32"/>
          <w:u w:val="single"/>
        </w:rPr>
        <w:t>；當嚴重病人生命有所危急，或仍傷害他人或</w:t>
      </w:r>
      <w:r w:rsidRPr="006200C7">
        <w:rPr>
          <w:rFonts w:ascii="標楷體" w:eastAsia="標楷體" w:hAnsi="標楷體" w:cs="Times New Roman" w:hint="eastAsia"/>
          <w:sz w:val="32"/>
          <w:szCs w:val="32"/>
          <w:u w:val="single"/>
        </w:rPr>
        <w:lastRenderedPageBreak/>
        <w:t>自己或有傷害之虞，得進行最低限度之治療。</w:t>
      </w:r>
      <w:r w:rsidRPr="006200C7">
        <w:rPr>
          <w:rFonts w:ascii="標楷體" w:eastAsia="標楷體" w:hAnsi="標楷體" w:cs="Times New Roman" w:hint="eastAsia"/>
          <w:sz w:val="32"/>
          <w:szCs w:val="32"/>
        </w:rPr>
        <w:t>強制鑑定，應自緊急安置之次日起七日內完成。</w:t>
      </w:r>
    </w:p>
    <w:p w14:paraId="0D0E59D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有下列情形之一者，指定精神醫療機構應即停止緊急安置，並通知地方主管機關：</w:t>
      </w:r>
    </w:p>
    <w:p w14:paraId="7A9A027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一、經強制鑑定認無強制住院必要。</w:t>
      </w:r>
    </w:p>
    <w:p w14:paraId="015E971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二、因嚴重病人同意接受全日住院治療或病情改善而無繼續緊急安置必要。</w:t>
      </w:r>
    </w:p>
    <w:p w14:paraId="24D7C00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三、法院駁回強制住院之聲請。</w:t>
      </w:r>
    </w:p>
    <w:p w14:paraId="03EF730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四、經法院依提審法裁定釋放。</w:t>
      </w:r>
    </w:p>
    <w:p w14:paraId="141C199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五、經法院認停止緊急安置之聲請或抗告為有理由。</w:t>
      </w:r>
    </w:p>
    <w:p w14:paraId="150E695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有前項第二款或第四款規定情形，指定精神醫療機構已聲請法院裁定強制住院者，應即通知該管法院，並以該通知視為撤回強制住院之聲請。</w:t>
      </w:r>
    </w:p>
    <w:p w14:paraId="64ED237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緊急安置之程序、應備文件及其他應遵行事項之辦法，由中央主管機關定之。」</w:t>
      </w:r>
    </w:p>
    <w:p w14:paraId="7877368E" w14:textId="5EDD87FD"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(十二)委員張育美、林為洲、蔡壁如及葉毓蘭等4人所提修正動議：</w:t>
      </w:r>
    </w:p>
    <w:p w14:paraId="1074DA54"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「第三條　本法用詞定義如下：</w:t>
      </w:r>
    </w:p>
    <w:p w14:paraId="6DE87BF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rPr>
        <w:t>一、</w:t>
      </w:r>
      <w:r w:rsidRPr="006200C7">
        <w:rPr>
          <w:rFonts w:ascii="標楷體" w:eastAsia="標楷體" w:hAnsi="標楷體" w:cs="Times New Roman" w:hint="eastAsia"/>
          <w:sz w:val="32"/>
          <w:szCs w:val="32"/>
          <w:u w:val="single"/>
        </w:rPr>
        <w:t>心理健康：指人們有幸福快樂感，能瞭解自我與情緒，發現生活有樂趣與意義，能面對面因應挫折或挑戰；能瞭解他人，能傾聽溝通與人互動，能參與社會活動與自助助人，能對社會付出，自立立人。</w:t>
      </w:r>
    </w:p>
    <w:p w14:paraId="0AE990F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rPr>
        <w:t>二、</w:t>
      </w:r>
      <w:r w:rsidRPr="006200C7">
        <w:rPr>
          <w:rFonts w:ascii="標楷體" w:eastAsia="標楷體" w:hAnsi="標楷體" w:cs="Times New Roman" w:hint="eastAsia"/>
          <w:sz w:val="32"/>
          <w:szCs w:val="32"/>
          <w:u w:val="single"/>
        </w:rPr>
        <w:t>心裡不健康（m</w:t>
      </w:r>
      <w:r w:rsidRPr="006200C7">
        <w:rPr>
          <w:rFonts w:ascii="標楷體" w:eastAsia="標楷體" w:hAnsi="標楷體" w:cs="Times New Roman"/>
          <w:sz w:val="32"/>
          <w:szCs w:val="32"/>
          <w:u w:val="single"/>
        </w:rPr>
        <w:t>ental ill health</w:t>
      </w:r>
      <w:r w:rsidRPr="006200C7">
        <w:rPr>
          <w:rFonts w:ascii="標楷體" w:eastAsia="標楷體" w:hAnsi="標楷體" w:cs="Times New Roman" w:hint="eastAsia"/>
          <w:sz w:val="32"/>
          <w:szCs w:val="32"/>
          <w:u w:val="single"/>
        </w:rPr>
        <w:t>）：乃指日常生活會出現一些情緒反應心情變化，但尚未達到嚴重影響生活或產生幻聽幻覺等狀況；例如因慢性病、意外事件、人際關係等重大生活事件，或因為照顧長期身心失能者、目前新冠疫情照顧病人的醫護人員、或被隔離等，產生心理壓力，出現適應困難、心情低落、不安、憂鬱、憂慮等負面情緒與行為，但並未符合精神疾病診斷。</w:t>
      </w:r>
    </w:p>
    <w:p w14:paraId="3D6A6D7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三、心理健康促進：指透過法規政策、社區營造與社區資源投入，以增進與維護國民心理健康，並提升個人、職場、學校、社區與整個社會環境的心理健康保護因子，減少危害因子。</w:t>
      </w:r>
    </w:p>
    <w:p w14:paraId="36F5D74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color w:val="000000"/>
          <w:sz w:val="32"/>
          <w:szCs w:val="32"/>
        </w:rPr>
      </w:pPr>
      <w:r w:rsidRPr="006200C7">
        <w:rPr>
          <w:rFonts w:ascii="標楷體" w:eastAsia="標楷體" w:hAnsi="標楷體" w:cs="Times New Roman" w:hint="eastAsia"/>
          <w:color w:val="000000"/>
          <w:sz w:val="32"/>
          <w:szCs w:val="32"/>
          <w:u w:val="single"/>
        </w:rPr>
        <w:lastRenderedPageBreak/>
        <w:t>四、</w:t>
      </w:r>
      <w:r w:rsidRPr="006200C7">
        <w:rPr>
          <w:rFonts w:ascii="標楷體" w:eastAsia="標楷體" w:hAnsi="標楷體" w:cs="Times New Roman" w:hint="eastAsia"/>
          <w:color w:val="000000"/>
          <w:sz w:val="32"/>
          <w:szCs w:val="32"/>
        </w:rPr>
        <w:t>精神疾病：指思考、情緒、知覺、認知及其他精神狀態表現異常，致其適應生活之功能發生障礙，需給予醫療及照顧之疾病。但反社會人格違常者，不包括在內。</w:t>
      </w:r>
    </w:p>
    <w:p w14:paraId="10518ED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五</w:t>
      </w:r>
      <w:r w:rsidRPr="006200C7">
        <w:rPr>
          <w:rFonts w:ascii="標楷體" w:eastAsia="標楷體" w:hAnsi="標楷體" w:cs="Times New Roman" w:hint="eastAsia"/>
          <w:sz w:val="32"/>
          <w:szCs w:val="32"/>
        </w:rPr>
        <w:t>、專科醫師：指經中央主管機關依醫師法甄審合格之精神科專科醫師。</w:t>
      </w:r>
    </w:p>
    <w:p w14:paraId="23E1E79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六</w:t>
      </w:r>
      <w:r w:rsidRPr="006200C7">
        <w:rPr>
          <w:rFonts w:ascii="標楷體" w:eastAsia="標楷體" w:hAnsi="標楷體" w:cs="Times New Roman" w:hint="eastAsia"/>
          <w:sz w:val="32"/>
          <w:szCs w:val="32"/>
        </w:rPr>
        <w:t>、病人：指罹患精神疾病之人。</w:t>
      </w:r>
    </w:p>
    <w:p w14:paraId="2C7D32C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七</w:t>
      </w:r>
      <w:r w:rsidRPr="006200C7">
        <w:rPr>
          <w:rFonts w:ascii="標楷體" w:eastAsia="標楷體" w:hAnsi="標楷體" w:cs="Times New Roman" w:hint="eastAsia"/>
          <w:sz w:val="32"/>
          <w:szCs w:val="32"/>
        </w:rPr>
        <w:t>、嚴重病人：指病人呈現出與現實脫節之精神狀態，致不能處理自己事務，經專科醫師診斷認定者。</w:t>
      </w:r>
    </w:p>
    <w:p w14:paraId="5A12410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八</w:t>
      </w:r>
      <w:r w:rsidRPr="006200C7">
        <w:rPr>
          <w:rFonts w:ascii="標楷體" w:eastAsia="標楷體" w:hAnsi="標楷體" w:cs="Times New Roman" w:hint="eastAsia"/>
          <w:sz w:val="32"/>
          <w:szCs w:val="32"/>
        </w:rPr>
        <w:t>、社區精神復健：指為協助病人逐步適應社會生活，於社區中提供病人有關工作能力、工作態度、心理重建、社交技巧、日常生活處理能力及其他功能之復健治療。</w:t>
      </w:r>
    </w:p>
    <w:p w14:paraId="09568F7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九</w:t>
      </w:r>
      <w:r w:rsidRPr="006200C7">
        <w:rPr>
          <w:rFonts w:ascii="標楷體" w:eastAsia="標楷體" w:hAnsi="標楷體" w:cs="Times New Roman" w:hint="eastAsia"/>
          <w:sz w:val="32"/>
          <w:szCs w:val="32"/>
        </w:rPr>
        <w:t>、社區治療：指為避免嚴重病人病情惡化，於社區中採行居家治療、社區精神復健、門診治療及其他方式之治療。</w:t>
      </w:r>
    </w:p>
    <w:p w14:paraId="58CB098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u w:val="single"/>
        </w:rPr>
        <w:t>十</w:t>
      </w:r>
      <w:r w:rsidRPr="006200C7">
        <w:rPr>
          <w:rFonts w:ascii="標楷體" w:eastAsia="標楷體" w:hAnsi="標楷體" w:cs="Times New Roman" w:hint="eastAsia"/>
          <w:sz w:val="32"/>
          <w:szCs w:val="32"/>
        </w:rPr>
        <w:t>、社區支持：指運用社區資源，提供病人於社區生活中所需之居住、安置、就學、就養、就醫及其他支持措施與協助。</w:t>
      </w:r>
    </w:p>
    <w:p w14:paraId="003A0B9E"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前項第</w:t>
      </w:r>
      <w:r w:rsidRPr="006200C7">
        <w:rPr>
          <w:rFonts w:ascii="標楷體" w:eastAsia="標楷體" w:hAnsi="標楷體" w:cs="Times New Roman" w:hint="eastAsia"/>
          <w:sz w:val="32"/>
          <w:szCs w:val="32"/>
          <w:u w:val="single"/>
        </w:rPr>
        <w:t>四</w:t>
      </w:r>
      <w:r w:rsidRPr="006200C7">
        <w:rPr>
          <w:rFonts w:ascii="標楷體" w:eastAsia="標楷體" w:hAnsi="標楷體" w:cs="Times New Roman" w:hint="eastAsia"/>
          <w:sz w:val="32"/>
          <w:szCs w:val="32"/>
        </w:rPr>
        <w:t>款精神疾病之範圍如下：</w:t>
      </w:r>
    </w:p>
    <w:p w14:paraId="4DDC520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一、精神病。</w:t>
      </w:r>
    </w:p>
    <w:p w14:paraId="18431DF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二、精神官能症。</w:t>
      </w:r>
    </w:p>
    <w:p w14:paraId="61E1BC5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三、物質使用障礙症。</w:t>
      </w:r>
    </w:p>
    <w:p w14:paraId="2C040CA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四、其他經中央主管機關認定之精神疾病。</w:t>
      </w:r>
    </w:p>
    <w:p w14:paraId="32657C51"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 xml:space="preserve">第十六條　</w:t>
      </w:r>
      <w:r w:rsidRPr="006200C7">
        <w:rPr>
          <w:rFonts w:ascii="標楷體" w:eastAsia="標楷體" w:hAnsi="標楷體" w:cs="Times New Roman"/>
          <w:sz w:val="32"/>
          <w:szCs w:val="32"/>
        </w:rPr>
        <w:t>中央主管機關 應以首長為召集人，邀集精神衛生專業人員、</w:t>
      </w:r>
      <w:r w:rsidRPr="006200C7">
        <w:rPr>
          <w:rFonts w:ascii="標楷體" w:eastAsia="標楷體" w:hAnsi="標楷體" w:cs="Times New Roman" w:hint="eastAsia"/>
          <w:color w:val="000000"/>
          <w:sz w:val="32"/>
          <w:szCs w:val="32"/>
          <w:u w:val="single"/>
        </w:rPr>
        <w:t>公共衛生專家、</w:t>
      </w:r>
      <w:r w:rsidRPr="006200C7">
        <w:rPr>
          <w:rFonts w:ascii="標楷體" w:eastAsia="標楷體" w:hAnsi="標楷體" w:cs="Times New Roman"/>
          <w:sz w:val="32"/>
          <w:szCs w:val="32"/>
        </w:rPr>
        <w:t>法律專家、病情穩定之病人、病人家屬或病人權益促進團體及各目的事業主管機關代表，召開諮詢會，辦理下列事項之諮詢：</w:t>
      </w:r>
    </w:p>
    <w:p w14:paraId="7A5F049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w:t>
      </w:r>
      <w:r w:rsidRPr="006200C7">
        <w:rPr>
          <w:rFonts w:ascii="標楷體" w:eastAsia="標楷體" w:hAnsi="標楷體" w:cs="Times New Roman" w:hint="eastAsia"/>
          <w:sz w:val="32"/>
          <w:szCs w:val="32"/>
          <w:u w:val="single"/>
        </w:rPr>
        <w:t>（含心理不健康預防）</w:t>
      </w:r>
      <w:r w:rsidRPr="006200C7">
        <w:rPr>
          <w:rFonts w:ascii="標楷體" w:eastAsia="標楷體" w:hAnsi="標楷體" w:cs="Times New Roman" w:hint="eastAsia"/>
          <w:sz w:val="32"/>
          <w:szCs w:val="32"/>
        </w:rPr>
        <w:t>政策、制度及方案。</w:t>
      </w:r>
    </w:p>
    <w:p w14:paraId="2A410F6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二、精神疾病防治政策、制度及方案。</w:t>
      </w:r>
    </w:p>
    <w:p w14:paraId="1CF8620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三、心理健康促進及精神疾病防治資源規劃。</w:t>
      </w:r>
    </w:p>
    <w:p w14:paraId="7FD61D5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四、心理健康促進、精神疾病防治研究發展及國際交流。</w:t>
      </w:r>
    </w:p>
    <w:p w14:paraId="5431125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五、精神疾病特殊治療方式。</w:t>
      </w:r>
    </w:p>
    <w:p w14:paraId="799944D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六、病人權益保障之整合、規劃、協調及推動。</w:t>
      </w:r>
    </w:p>
    <w:p w14:paraId="07F2862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七、政府機關執行心理健康促進業務之整合、督導及協調。</w:t>
      </w:r>
    </w:p>
    <w:p w14:paraId="7E1274A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八、其他有關心理健康促進及精神疾病防治。</w:t>
      </w:r>
    </w:p>
    <w:p w14:paraId="2511A0EE"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lastRenderedPageBreak/>
        <w:t>前項病情穩定之病人、病人家屬或病人權益促進團體代表，至少應有三分之一；且單一性別委員，不得少於委員總數五分之二。</w:t>
      </w:r>
      <w:r w:rsidRPr="006200C7">
        <w:rPr>
          <w:rFonts w:ascii="標楷體" w:eastAsia="標楷體" w:hAnsi="標楷體" w:cs="Times New Roman" w:hint="eastAsia"/>
          <w:sz w:val="32"/>
          <w:szCs w:val="32"/>
        </w:rPr>
        <w:t>」</w:t>
      </w:r>
    </w:p>
    <w:p w14:paraId="30578CEC" w14:textId="6CA023C2"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(十三)委員蔣萬安等3人所提修正動議：</w:t>
      </w:r>
    </w:p>
    <w:p w14:paraId="29C617FF"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w:t>
      </w:r>
      <w:r w:rsidRPr="006200C7">
        <w:rPr>
          <w:rFonts w:ascii="標楷體" w:eastAsia="標楷體" w:hAnsi="標楷體" w:cs="Times New Roman"/>
          <w:sz w:val="32"/>
          <w:szCs w:val="32"/>
        </w:rPr>
        <w:t xml:space="preserve">第四條 </w:t>
      </w:r>
      <w:r w:rsidRPr="006200C7">
        <w:rPr>
          <w:rFonts w:ascii="標楷體" w:eastAsia="標楷體" w:hAnsi="標楷體" w:cs="Times New Roman" w:hint="eastAsia"/>
          <w:sz w:val="32"/>
          <w:szCs w:val="32"/>
        </w:rPr>
        <w:t xml:space="preserve"> </w:t>
      </w:r>
      <w:r w:rsidRPr="006200C7">
        <w:rPr>
          <w:rFonts w:ascii="標楷體" w:eastAsia="標楷體" w:hAnsi="標楷體" w:cs="Times New Roman"/>
          <w:sz w:val="32"/>
          <w:szCs w:val="32"/>
        </w:rPr>
        <w:t>中央主管機關掌理下列事項：</w:t>
      </w:r>
    </w:p>
    <w:p w14:paraId="2F93587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一、心理健康促進政策、法規與方案之規劃、訂定及宣導。</w:t>
      </w:r>
    </w:p>
    <w:p w14:paraId="42B4D9D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二、精神疾病預防、治療與資源佈建政策、法規、方案之規劃、訂定及宣導。</w:t>
      </w:r>
    </w:p>
    <w:p w14:paraId="2F15F17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sz w:val="32"/>
          <w:szCs w:val="32"/>
          <w:u w:val="single"/>
        </w:rPr>
        <w:t>三、社區支持資源佈建政策、法規、方案之規劃、訂定及宣導。</w:t>
      </w:r>
    </w:p>
    <w:p w14:paraId="77DC117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四、病人權益保障政策、法規與方案之規劃、訂定及宣導。</w:t>
      </w:r>
    </w:p>
    <w:p w14:paraId="5097739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五、對地方主管機關執行病人就醫、權益保障、</w:t>
      </w:r>
      <w:r w:rsidRPr="006200C7">
        <w:rPr>
          <w:rFonts w:ascii="標楷體" w:eastAsia="標楷體" w:hAnsi="標楷體" w:cs="Times New Roman"/>
          <w:sz w:val="32"/>
          <w:szCs w:val="32"/>
          <w:u w:val="single"/>
        </w:rPr>
        <w:t>社區支持服務</w:t>
      </w:r>
      <w:r w:rsidRPr="006200C7">
        <w:rPr>
          <w:rFonts w:ascii="標楷體" w:eastAsia="標楷體" w:hAnsi="標楷體" w:cs="Times New Roman"/>
          <w:sz w:val="32"/>
          <w:szCs w:val="32"/>
        </w:rPr>
        <w:t>之監督及協調事項。</w:t>
      </w:r>
    </w:p>
    <w:p w14:paraId="5D39AAC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六、</w:t>
      </w:r>
      <w:r w:rsidRPr="006200C7">
        <w:rPr>
          <w:rFonts w:ascii="標楷體" w:eastAsia="標楷體" w:hAnsi="標楷體" w:cs="Times New Roman"/>
          <w:sz w:val="32"/>
          <w:szCs w:val="32"/>
        </w:rPr>
        <w:t>對地方主管機關病人</w:t>
      </w:r>
      <w:r w:rsidRPr="006200C7">
        <w:rPr>
          <w:rFonts w:ascii="標楷體" w:eastAsia="標楷體" w:hAnsi="標楷體" w:cs="Times New Roman"/>
          <w:sz w:val="32"/>
          <w:szCs w:val="32"/>
          <w:u w:val="single"/>
        </w:rPr>
        <w:t>及照顧者家庭支持服務</w:t>
      </w:r>
      <w:r w:rsidRPr="006200C7">
        <w:rPr>
          <w:rFonts w:ascii="標楷體" w:eastAsia="標楷體" w:hAnsi="標楷體" w:cs="Times New Roman"/>
          <w:sz w:val="32"/>
          <w:szCs w:val="32"/>
        </w:rPr>
        <w:t>之獎助規劃。</w:t>
      </w:r>
    </w:p>
    <w:p w14:paraId="0859DFC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七、病人醫療</w:t>
      </w:r>
      <w:r w:rsidRPr="006200C7">
        <w:rPr>
          <w:rFonts w:ascii="標楷體" w:eastAsia="標楷體" w:hAnsi="標楷體" w:cs="Times New Roman"/>
          <w:sz w:val="32"/>
          <w:szCs w:val="32"/>
          <w:u w:val="single"/>
        </w:rPr>
        <w:t>、社區支持服務</w:t>
      </w:r>
      <w:r w:rsidRPr="006200C7">
        <w:rPr>
          <w:rFonts w:ascii="標楷體" w:eastAsia="標楷體" w:hAnsi="標楷體" w:cs="Times New Roman"/>
          <w:sz w:val="32"/>
          <w:szCs w:val="32"/>
        </w:rPr>
        <w:t>相關專業人員訓練之規劃事項。</w:t>
      </w:r>
    </w:p>
    <w:p w14:paraId="7AEB7BD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八、病人保護業務之規劃及推動。</w:t>
      </w:r>
    </w:p>
    <w:p w14:paraId="36FA9BB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九、病人經濟安全、社會救助、福利服務、長期照顧與其他社區支持之規劃及推動。</w:t>
      </w:r>
    </w:p>
    <w:p w14:paraId="4734360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十、病人社會參與與自立生活之規劃及推動。</w:t>
      </w:r>
    </w:p>
    <w:p w14:paraId="3908E0F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 xml:space="preserve">十一、病人家庭支持服務之規劃及推動。 </w:t>
      </w:r>
    </w:p>
    <w:p w14:paraId="24AB2F5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十二、病人資料之蒐集、建立、彙整、統計及管理。</w:t>
      </w:r>
    </w:p>
    <w:p w14:paraId="5643B44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十三、各類精神照護機構之督導及評鑑。</w:t>
      </w:r>
    </w:p>
    <w:p w14:paraId="7E68174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十三、國民心理衛生、精神疾病之調查、研究及統計。</w:t>
      </w:r>
    </w:p>
    <w:p w14:paraId="7A51F8E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十四、其他有關人民心理健康促進、精神疾病預防與治療、</w:t>
      </w:r>
      <w:r w:rsidRPr="006200C7">
        <w:rPr>
          <w:rFonts w:ascii="標楷體" w:eastAsia="標楷體" w:hAnsi="標楷體" w:cs="Times New Roman"/>
          <w:sz w:val="32"/>
          <w:szCs w:val="32"/>
          <w:u w:val="single"/>
        </w:rPr>
        <w:t>社區支持</w:t>
      </w:r>
      <w:r w:rsidRPr="006200C7">
        <w:rPr>
          <w:rFonts w:ascii="標楷體" w:eastAsia="標楷體" w:hAnsi="標楷體" w:cs="Times New Roman"/>
          <w:sz w:val="32"/>
          <w:szCs w:val="32"/>
        </w:rPr>
        <w:t>、病人服務與權益保障之規劃及推動。</w:t>
      </w:r>
    </w:p>
    <w:p w14:paraId="35C778E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sz w:val="32"/>
          <w:szCs w:val="32"/>
        </w:rPr>
        <w:t>中央主管機關應每四年公布包括前項各款事項之國家心理衛生報告。</w:t>
      </w:r>
    </w:p>
    <w:p w14:paraId="407744C3"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 xml:space="preserve">第五條 </w:t>
      </w:r>
      <w:r w:rsidRPr="006200C7">
        <w:rPr>
          <w:rFonts w:ascii="標楷體" w:eastAsia="標楷體" w:hAnsi="標楷體" w:cs="Times New Roman" w:hint="eastAsia"/>
          <w:sz w:val="32"/>
          <w:szCs w:val="32"/>
        </w:rPr>
        <w:t xml:space="preserve"> </w:t>
      </w:r>
      <w:r w:rsidRPr="006200C7">
        <w:rPr>
          <w:rFonts w:ascii="標楷體" w:eastAsia="標楷體" w:hAnsi="標楷體" w:cs="Times New Roman"/>
          <w:sz w:val="32"/>
          <w:szCs w:val="32"/>
        </w:rPr>
        <w:t>地方主管機關掌理轄區下列事項：</w:t>
      </w:r>
    </w:p>
    <w:p w14:paraId="3A95C1C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一、心理健康促進之方案規劃、宣導及執行。</w:t>
      </w:r>
    </w:p>
    <w:p w14:paraId="1E38FB4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二、精神疾病預防、治療與資源佈建之規劃、宣導及執行。</w:t>
      </w:r>
    </w:p>
    <w:p w14:paraId="0B0D1E9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sz w:val="32"/>
          <w:szCs w:val="32"/>
        </w:rPr>
        <w:t>三、</w:t>
      </w:r>
      <w:r w:rsidRPr="006200C7">
        <w:rPr>
          <w:rFonts w:ascii="標楷體" w:eastAsia="標楷體" w:hAnsi="標楷體" w:cs="Times New Roman"/>
          <w:sz w:val="32"/>
          <w:szCs w:val="32"/>
          <w:u w:val="single"/>
        </w:rPr>
        <w:t>社區支持資源佈建之規劃、宣導及執行。</w:t>
      </w:r>
    </w:p>
    <w:p w14:paraId="115BAFD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lastRenderedPageBreak/>
        <w:t>四、中央訂定之心理健康促進、精神疾病預防與治療、</w:t>
      </w:r>
      <w:r w:rsidRPr="006200C7">
        <w:rPr>
          <w:rFonts w:ascii="標楷體" w:eastAsia="標楷體" w:hAnsi="標楷體" w:cs="Times New Roman"/>
          <w:sz w:val="32"/>
          <w:szCs w:val="32"/>
          <w:u w:val="single"/>
        </w:rPr>
        <w:t>社區支持、</w:t>
      </w:r>
      <w:r w:rsidRPr="006200C7">
        <w:rPr>
          <w:rFonts w:ascii="標楷體" w:eastAsia="標楷體" w:hAnsi="標楷體" w:cs="Times New Roman"/>
          <w:sz w:val="32"/>
          <w:szCs w:val="32"/>
        </w:rPr>
        <w:t>病人服務與權益保障政策、法規及方案之執行。</w:t>
      </w:r>
    </w:p>
    <w:p w14:paraId="0574D5C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 xml:space="preserve">五、對病人權益保障政策、自治法規與方案之規劃、訂定、宣導 及執行。 </w:t>
      </w:r>
    </w:p>
    <w:p w14:paraId="6E39AF2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六、病人醫療</w:t>
      </w:r>
      <w:r w:rsidRPr="006200C7">
        <w:rPr>
          <w:rFonts w:ascii="標楷體" w:eastAsia="標楷體" w:hAnsi="標楷體" w:cs="Times New Roman"/>
          <w:sz w:val="32"/>
          <w:szCs w:val="32"/>
          <w:u w:val="single"/>
        </w:rPr>
        <w:t>、社區支持服務</w:t>
      </w:r>
      <w:r w:rsidRPr="006200C7">
        <w:rPr>
          <w:rFonts w:ascii="標楷體" w:eastAsia="標楷體" w:hAnsi="標楷體" w:cs="Times New Roman"/>
          <w:sz w:val="32"/>
          <w:szCs w:val="32"/>
        </w:rPr>
        <w:t>相關專業人員訓練之規劃事項。</w:t>
      </w:r>
    </w:p>
    <w:p w14:paraId="3602053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七、病人保護業務之執行。</w:t>
      </w:r>
    </w:p>
    <w:p w14:paraId="068E43A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八、病人經濟安全、社會救助、福利服務、長期照顧及其他社區支持之執行。</w:t>
      </w:r>
    </w:p>
    <w:p w14:paraId="1AC72EF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九、病人社會參與及自立生活之執行。</w:t>
      </w:r>
    </w:p>
    <w:p w14:paraId="6662BCB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十、病人家庭支持服務之執行。</w:t>
      </w:r>
    </w:p>
    <w:p w14:paraId="74EF58C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十一、病人強制住院治療及強制社區治療之執行。</w:t>
      </w:r>
    </w:p>
    <w:p w14:paraId="1D2EAEE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十二、病人資料之蒐集、建立、彙整、統計及管理。</w:t>
      </w:r>
    </w:p>
    <w:p w14:paraId="22F7B1B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十三、各類精神照護機構之督導及考核。</w:t>
      </w:r>
    </w:p>
    <w:p w14:paraId="1368F03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十四、其他有關心理健康促進、精神疾病預防與治療、</w:t>
      </w:r>
      <w:r w:rsidRPr="006200C7">
        <w:rPr>
          <w:rFonts w:ascii="標楷體" w:eastAsia="標楷體" w:hAnsi="標楷體" w:cs="Times New Roman"/>
          <w:sz w:val="32"/>
          <w:szCs w:val="32"/>
          <w:u w:val="single"/>
        </w:rPr>
        <w:t>社區支持、</w:t>
      </w:r>
      <w:r w:rsidRPr="006200C7">
        <w:rPr>
          <w:rFonts w:ascii="標楷體" w:eastAsia="標楷體" w:hAnsi="標楷體" w:cs="Times New Roman"/>
          <w:sz w:val="32"/>
          <w:szCs w:val="32"/>
        </w:rPr>
        <w:t>病人服務與權益保障之策劃及督導。</w:t>
      </w:r>
    </w:p>
    <w:p w14:paraId="3BD3BC0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sz w:val="32"/>
          <w:szCs w:val="32"/>
        </w:rPr>
        <w:t>地方主管機關辦理前項業務時，應視需要整合衛生、社政、教育、勞政及其他相關資源。</w:t>
      </w:r>
    </w:p>
    <w:p w14:paraId="44E04648"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 xml:space="preserve">第十六條 </w:t>
      </w:r>
      <w:r w:rsidRPr="006200C7">
        <w:rPr>
          <w:rFonts w:ascii="標楷體" w:eastAsia="標楷體" w:hAnsi="標楷體" w:cs="Times New Roman" w:hint="eastAsia"/>
          <w:sz w:val="32"/>
          <w:szCs w:val="32"/>
        </w:rPr>
        <w:t xml:space="preserve"> </w:t>
      </w:r>
      <w:r w:rsidRPr="006200C7">
        <w:rPr>
          <w:rFonts w:ascii="標楷體" w:eastAsia="標楷體" w:hAnsi="標楷體" w:cs="Times New Roman"/>
          <w:sz w:val="32"/>
          <w:szCs w:val="32"/>
        </w:rPr>
        <w:t>中央主管機關應以首長為召集人，邀集精神衛生專業人員、法律專家、</w:t>
      </w:r>
      <w:r w:rsidRPr="006200C7">
        <w:rPr>
          <w:rFonts w:ascii="標楷體" w:eastAsia="標楷體" w:hAnsi="標楷體" w:cs="Times New Roman"/>
          <w:sz w:val="32"/>
          <w:szCs w:val="32"/>
          <w:u w:val="single"/>
        </w:rPr>
        <w:t>病人團體、病人家屬團體</w:t>
      </w:r>
      <w:r w:rsidRPr="006200C7">
        <w:rPr>
          <w:rFonts w:ascii="標楷體" w:eastAsia="標楷體" w:hAnsi="標楷體" w:cs="Times New Roman"/>
          <w:sz w:val="32"/>
          <w:szCs w:val="32"/>
        </w:rPr>
        <w:t>或病人權益促進團體及各目的事業主管機關代表，召開諮詢會，辦理下列事項之諮詢：</w:t>
      </w:r>
    </w:p>
    <w:p w14:paraId="6AF522C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一、心理健康促進政策、制度及方案。</w:t>
      </w:r>
    </w:p>
    <w:p w14:paraId="5944185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二、精神疾病防治政策、制度及方案。</w:t>
      </w:r>
    </w:p>
    <w:p w14:paraId="246698C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三、社區支持政策、制度及方案。</w:t>
      </w:r>
    </w:p>
    <w:p w14:paraId="0EFEBAB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四、心理健康促進、精神疾病防治及</w:t>
      </w:r>
      <w:r w:rsidRPr="006200C7">
        <w:rPr>
          <w:rFonts w:ascii="標楷體" w:eastAsia="標楷體" w:hAnsi="標楷體" w:cs="Times New Roman"/>
          <w:sz w:val="32"/>
          <w:szCs w:val="32"/>
          <w:u w:val="single"/>
        </w:rPr>
        <w:t>社區支持</w:t>
      </w:r>
      <w:r w:rsidRPr="006200C7">
        <w:rPr>
          <w:rFonts w:ascii="標楷體" w:eastAsia="標楷體" w:hAnsi="標楷體" w:cs="Times New Roman"/>
          <w:sz w:val="32"/>
          <w:szCs w:val="32"/>
        </w:rPr>
        <w:t>資源規劃。</w:t>
      </w:r>
    </w:p>
    <w:p w14:paraId="5D4EDF5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五、心理健康促進、精神疾病防治研究發展、</w:t>
      </w:r>
      <w:r w:rsidRPr="006200C7">
        <w:rPr>
          <w:rFonts w:ascii="標楷體" w:eastAsia="標楷體" w:hAnsi="標楷體" w:cs="Times New Roman"/>
          <w:sz w:val="32"/>
          <w:szCs w:val="32"/>
          <w:u w:val="single"/>
        </w:rPr>
        <w:t>社區支持研究發展</w:t>
      </w:r>
      <w:r w:rsidRPr="006200C7">
        <w:rPr>
          <w:rFonts w:ascii="標楷體" w:eastAsia="標楷體" w:hAnsi="標楷體" w:cs="Times New Roman"/>
          <w:sz w:val="32"/>
          <w:szCs w:val="32"/>
        </w:rPr>
        <w:t>及國際交流。</w:t>
      </w:r>
    </w:p>
    <w:p w14:paraId="35DA0D8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六、精神疾病特殊治療方式。</w:t>
      </w:r>
    </w:p>
    <w:p w14:paraId="0945CB7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七、病人權益保障之整合、規劃、協調及推動。</w:t>
      </w:r>
    </w:p>
    <w:p w14:paraId="559C2CE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八、政府機關執行心理健康促進業務之整合、督導及協調。</w:t>
      </w:r>
    </w:p>
    <w:p w14:paraId="6373D0D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color w:val="0000FF"/>
          <w:sz w:val="32"/>
          <w:szCs w:val="32"/>
        </w:rPr>
      </w:pPr>
      <w:r w:rsidRPr="006200C7">
        <w:rPr>
          <w:rFonts w:ascii="標楷體" w:eastAsia="標楷體" w:hAnsi="標楷體" w:cs="Times New Roman"/>
          <w:sz w:val="32"/>
          <w:szCs w:val="32"/>
        </w:rPr>
        <w:t>九、其他有關心理健康促進及精神疾病防治。</w:t>
      </w:r>
    </w:p>
    <w:p w14:paraId="6D1ECA86"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lastRenderedPageBreak/>
        <w:t>前項</w:t>
      </w:r>
      <w:r w:rsidRPr="006200C7">
        <w:rPr>
          <w:rFonts w:ascii="標楷體" w:eastAsia="標楷體" w:hAnsi="標楷體" w:cs="Times New Roman"/>
          <w:sz w:val="32"/>
          <w:szCs w:val="32"/>
          <w:u w:val="single"/>
        </w:rPr>
        <w:t>諮詢會成員必須包括病人團體、病人家屬團體及病人權益促進團體代表，且其比例不得少於二分之一</w:t>
      </w:r>
      <w:r w:rsidRPr="006200C7">
        <w:rPr>
          <w:rFonts w:ascii="標楷體" w:eastAsia="標楷體" w:hAnsi="標楷體" w:cs="Times New Roman"/>
          <w:sz w:val="32"/>
          <w:szCs w:val="32"/>
        </w:rPr>
        <w:t>；且單一性別委員，不得少於委員總數五分之二。</w:t>
      </w:r>
    </w:p>
    <w:p w14:paraId="514C6666"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color w:val="0000FF"/>
          <w:sz w:val="32"/>
          <w:szCs w:val="32"/>
        </w:rPr>
      </w:pPr>
      <w:r w:rsidRPr="006200C7">
        <w:rPr>
          <w:rFonts w:ascii="標楷體" w:eastAsia="標楷體" w:hAnsi="標楷體" w:cs="Times New Roman"/>
          <w:sz w:val="32"/>
          <w:szCs w:val="32"/>
        </w:rPr>
        <w:t>第十七條 地方主管機關應以首長為召集人，邀集精神衛生專業人員、法律專家、</w:t>
      </w:r>
      <w:r w:rsidRPr="006200C7">
        <w:rPr>
          <w:rFonts w:ascii="標楷體" w:eastAsia="標楷體" w:hAnsi="標楷體" w:cs="Times New Roman"/>
          <w:sz w:val="32"/>
          <w:szCs w:val="32"/>
          <w:u w:val="single"/>
        </w:rPr>
        <w:t>病人團體、病人家屬團體</w:t>
      </w:r>
      <w:r w:rsidRPr="006200C7">
        <w:rPr>
          <w:rFonts w:ascii="標楷體" w:eastAsia="標楷體" w:hAnsi="標楷體" w:cs="Times New Roman"/>
          <w:sz w:val="32"/>
          <w:szCs w:val="32"/>
        </w:rPr>
        <w:t>或病人權益促進團體及局處代表，召開諮詢會，辦理轄區下列事項之諮詢：</w:t>
      </w:r>
    </w:p>
    <w:p w14:paraId="7B012A4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一、心理健康促進。</w:t>
      </w:r>
    </w:p>
    <w:p w14:paraId="76C09E3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二、精神疾病防治。</w:t>
      </w:r>
    </w:p>
    <w:p w14:paraId="56839B7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三、社區支持。</w:t>
      </w:r>
    </w:p>
    <w:p w14:paraId="11EF460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四、心理健康促進、精神疾病防治及</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研究計畫。</w:t>
      </w:r>
    </w:p>
    <w:p w14:paraId="235F07D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五、心理健康服務資源、精神照護機構及</w:t>
      </w:r>
      <w:r w:rsidRPr="006200C7">
        <w:rPr>
          <w:rFonts w:ascii="標楷體" w:eastAsia="標楷體" w:hAnsi="標楷體" w:cs="Times New Roman" w:hint="eastAsia"/>
          <w:sz w:val="32"/>
          <w:szCs w:val="32"/>
          <w:u w:val="single"/>
        </w:rPr>
        <w:t>社區支持</w:t>
      </w:r>
      <w:r w:rsidRPr="006200C7">
        <w:rPr>
          <w:rFonts w:ascii="標楷體" w:eastAsia="標楷體" w:hAnsi="標楷體" w:cs="Times New Roman" w:hint="eastAsia"/>
          <w:sz w:val="32"/>
          <w:szCs w:val="32"/>
        </w:rPr>
        <w:t>設立之規劃及網絡連結。</w:t>
      </w:r>
    </w:p>
    <w:p w14:paraId="0FBC6F8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六、病人權益保障申訴案件。</w:t>
      </w:r>
    </w:p>
    <w:p w14:paraId="4B0FCFF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七、各局處執行心理健康促進、精神疾病防治</w:t>
      </w:r>
      <w:r w:rsidRPr="006200C7">
        <w:rPr>
          <w:rFonts w:ascii="標楷體" w:eastAsia="標楷體" w:hAnsi="標楷體" w:cs="Times New Roman" w:hint="eastAsia"/>
          <w:sz w:val="32"/>
          <w:szCs w:val="32"/>
          <w:u w:val="single"/>
        </w:rPr>
        <w:t>及社區支持</w:t>
      </w:r>
      <w:r w:rsidRPr="006200C7">
        <w:rPr>
          <w:rFonts w:ascii="標楷體" w:eastAsia="標楷體" w:hAnsi="標楷體" w:cs="Times New Roman" w:hint="eastAsia"/>
          <w:sz w:val="32"/>
          <w:szCs w:val="32"/>
        </w:rPr>
        <w:t>業務之整合、督導及協調。</w:t>
      </w:r>
    </w:p>
    <w:p w14:paraId="38A9C72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八、其他有關心理健康促進、精神疾病防治及社區支持。</w:t>
      </w:r>
    </w:p>
    <w:p w14:paraId="64498173"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前項</w:t>
      </w:r>
      <w:r w:rsidRPr="006200C7">
        <w:rPr>
          <w:rFonts w:ascii="標楷體" w:eastAsia="標楷體" w:hAnsi="標楷體" w:cs="Times New Roman"/>
          <w:sz w:val="32"/>
          <w:szCs w:val="32"/>
          <w:u w:val="single"/>
        </w:rPr>
        <w:t>諮詢會成員必須包括病人團體、病人家屬團體及病人權益促進團體代表，且其比例不得少於二分之一</w:t>
      </w:r>
      <w:r w:rsidRPr="006200C7">
        <w:rPr>
          <w:rFonts w:ascii="標楷體" w:eastAsia="標楷體" w:hAnsi="標楷體" w:cs="Times New Roman"/>
          <w:sz w:val="32"/>
          <w:szCs w:val="32"/>
        </w:rPr>
        <w:t>；且單一性別委員，不得少於委員總數五分之二。</w:t>
      </w:r>
    </w:p>
    <w:p w14:paraId="72F7FCA7"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u w:val="single"/>
        </w:rPr>
      </w:pPr>
      <w:r w:rsidRPr="006200C7">
        <w:rPr>
          <w:rFonts w:ascii="標楷體" w:eastAsia="標楷體" w:hAnsi="標楷體" w:cs="Times New Roman"/>
          <w:sz w:val="32"/>
          <w:szCs w:val="32"/>
        </w:rPr>
        <w:t xml:space="preserve">第二十七條  </w:t>
      </w:r>
      <w:r w:rsidRPr="006200C7">
        <w:rPr>
          <w:rFonts w:ascii="標楷體" w:eastAsia="標楷體" w:hAnsi="標楷體" w:cs="Times New Roman"/>
          <w:sz w:val="32"/>
          <w:szCs w:val="32"/>
          <w:u w:val="single"/>
        </w:rPr>
        <w:t>地方主管機關應依轄區人口數與心理衛生之需求及資源，整合所屬警政、消防、教育、衛生、社政、民政、戶政、勞動、文化等機關、單位業務及人力，設立社區心理衛生中心，並協調司法、法務相關機關，辦理下列事項：</w:t>
      </w:r>
    </w:p>
    <w:p w14:paraId="2EA497B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一、提供以家庭為核心之個案管理服務，評估病人及其家庭照顧者之需求，協助轉介就醫或居家治療、急難救助、法律協助、病人及家庭照顧者社區支持服務與其他服務。</w:t>
      </w:r>
    </w:p>
    <w:p w14:paraId="7B5E1E4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二、心理衛生宣導、教育訓練、諮詢、轉介、轉銜服務、資源開發、網絡聯結、自殺防治、精神疾病防治、災後心理重建及其他心理衛生服務事項。</w:t>
      </w:r>
    </w:p>
    <w:p w14:paraId="64BC63D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三、專線服務。</w:t>
      </w:r>
    </w:p>
    <w:p w14:paraId="2A4FAF4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四、社區危機處理機制。</w:t>
      </w:r>
    </w:p>
    <w:p w14:paraId="4E045E7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lastRenderedPageBreak/>
        <w:t>五、追蹤及管理轉介服務案件。</w:t>
      </w:r>
    </w:p>
    <w:p w14:paraId="18A9822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六、定期召開跨機構網絡會議。</w:t>
      </w:r>
    </w:p>
    <w:p w14:paraId="39F2FA7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七、開設病人及家庭照顧者公共論壇。</w:t>
      </w:r>
    </w:p>
    <w:p w14:paraId="397FA17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八、其他病人及家庭照顧者支持服務有關之事項。</w:t>
      </w:r>
    </w:p>
    <w:p w14:paraId="70612957"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u w:val="single"/>
        </w:rPr>
      </w:pPr>
      <w:r w:rsidRPr="006200C7">
        <w:rPr>
          <w:rFonts w:ascii="標楷體" w:eastAsia="標楷體" w:hAnsi="標楷體" w:cs="Times New Roman"/>
          <w:sz w:val="32"/>
          <w:szCs w:val="32"/>
          <w:u w:val="single"/>
        </w:rPr>
        <w:t>社區心理衛生中心為辦理前項各款服務，應設置單一窗口，整合地方政府警政、消防、教育、衛生、社政、民政、戶政、勞動、文化、司法等機關、單位業務及人力，提供病人及其家庭照顧者整體性及持續性服務。</w:t>
      </w:r>
    </w:p>
    <w:p w14:paraId="5A7BDEC6"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前項社區心理衛生中心，應置心理、護理、職能治療、社會工作、</w:t>
      </w:r>
      <w:r w:rsidRPr="006200C7">
        <w:rPr>
          <w:rFonts w:ascii="標楷體" w:eastAsia="標楷體" w:hAnsi="標楷體" w:cs="Times New Roman" w:hint="eastAsia"/>
          <w:sz w:val="32"/>
          <w:szCs w:val="32"/>
          <w:u w:val="single"/>
        </w:rPr>
        <w:t>同儕工作者</w:t>
      </w:r>
      <w:r w:rsidRPr="006200C7">
        <w:rPr>
          <w:rFonts w:ascii="標楷體" w:eastAsia="標楷體" w:hAnsi="標楷體" w:cs="Times New Roman" w:hint="eastAsia"/>
          <w:sz w:val="32"/>
          <w:szCs w:val="32"/>
        </w:rPr>
        <w:t>及其他相關專業人員；其提供服務之內容及人員組成、訓練與認證方式及其他相關事項之辦法，由中央主管機關定之。</w:t>
      </w:r>
    </w:p>
    <w:p w14:paraId="5D1E289F"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第六十一條</w:t>
      </w:r>
      <w:r w:rsidRPr="006200C7">
        <w:rPr>
          <w:rFonts w:ascii="標楷體" w:eastAsia="標楷體" w:hAnsi="標楷體" w:cs="Times New Roman" w:hint="eastAsia"/>
          <w:sz w:val="32"/>
          <w:szCs w:val="32"/>
        </w:rPr>
        <w:t xml:space="preserve"> </w:t>
      </w:r>
      <w:r w:rsidRPr="006200C7">
        <w:rPr>
          <w:rFonts w:ascii="標楷體" w:eastAsia="標楷體" w:hAnsi="標楷體" w:cs="Times New Roman"/>
          <w:sz w:val="32"/>
          <w:szCs w:val="32"/>
        </w:rPr>
        <w:t xml:space="preserve"> 前條第二項緊急安置期間為</w:t>
      </w:r>
      <w:r w:rsidRPr="006200C7">
        <w:rPr>
          <w:rFonts w:ascii="標楷體" w:eastAsia="標楷體" w:hAnsi="標楷體" w:cs="Times New Roman"/>
          <w:sz w:val="32"/>
          <w:szCs w:val="32"/>
          <w:u w:val="single"/>
        </w:rPr>
        <w:t>七日</w:t>
      </w:r>
      <w:r w:rsidRPr="006200C7">
        <w:rPr>
          <w:rFonts w:ascii="標楷體" w:eastAsia="標楷體" w:hAnsi="標楷體" w:cs="Times New Roman"/>
          <w:sz w:val="32"/>
          <w:szCs w:val="32"/>
        </w:rPr>
        <w:t>，並應注意嚴重病人權益之保護及進行必要之治療；強制鑑定，應自緊急安置之次日起</w:t>
      </w:r>
      <w:r w:rsidRPr="006200C7">
        <w:rPr>
          <w:rFonts w:ascii="標楷體" w:eastAsia="標楷體" w:hAnsi="標楷體" w:cs="Times New Roman"/>
          <w:sz w:val="32"/>
          <w:szCs w:val="32"/>
          <w:u w:val="single"/>
        </w:rPr>
        <w:t>七十二小時</w:t>
      </w:r>
      <w:r w:rsidRPr="006200C7">
        <w:rPr>
          <w:rFonts w:ascii="標楷體" w:eastAsia="標楷體" w:hAnsi="標楷體" w:cs="Times New Roman"/>
          <w:sz w:val="32"/>
          <w:szCs w:val="32"/>
        </w:rPr>
        <w:t>內完成。</w:t>
      </w:r>
    </w:p>
    <w:p w14:paraId="69093BAB"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color w:val="980000"/>
          <w:sz w:val="32"/>
          <w:szCs w:val="32"/>
          <w:u w:val="single"/>
        </w:rPr>
      </w:pPr>
      <w:r w:rsidRPr="006200C7">
        <w:rPr>
          <w:rFonts w:ascii="標楷體" w:eastAsia="標楷體" w:hAnsi="標楷體" w:cs="Times New Roman"/>
          <w:sz w:val="32"/>
          <w:szCs w:val="32"/>
          <w:u w:val="single"/>
        </w:rPr>
        <w:t>經鑑定無強制住院必要，或未於緊急安置七日期間內經法院裁定強制住院時，應即停止緊急安置。</w:t>
      </w:r>
    </w:p>
    <w:p w14:paraId="2242FC25"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有下列情形之一者，指定精神醫療機構應即停止緊急安置，並通知地方主管機關：</w:t>
      </w:r>
    </w:p>
    <w:p w14:paraId="7ECFD5E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一、經強制鑑定認無強制住院必要。</w:t>
      </w:r>
    </w:p>
    <w:p w14:paraId="064EF80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二、因嚴重病人同意接受全日住院治療或病情改善而無繼續緊急安置必要。</w:t>
      </w:r>
    </w:p>
    <w:p w14:paraId="1E8E2C6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三、法院駁回強制住院之聲請。</w:t>
      </w:r>
    </w:p>
    <w:p w14:paraId="4F49B7D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四、經法院依提審法裁定釋放。</w:t>
      </w:r>
    </w:p>
    <w:p w14:paraId="5A1F9AA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五、經法院認停止緊急安置之聲請或抗告為有理由。</w:t>
      </w:r>
    </w:p>
    <w:p w14:paraId="097E2004"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有前項第二款或第四款規定情形，指定精神醫療機構已聲請法院裁定強制住院者，應即通知該管法院，並以該通知視為撤回強制住院之聲請。</w:t>
      </w:r>
    </w:p>
    <w:p w14:paraId="469EF745"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緊急安置之程序、應備文件及其他應遵行事項之辦法，由中央主管機關定之。</w:t>
      </w:r>
    </w:p>
    <w:p w14:paraId="5B80E64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u w:val="single"/>
        </w:rPr>
        <w:t>第二項緊急安置期間應尊重病人之尊嚴、自主與人身完整性；病人之處遇及治療措施，由中央衛生主管定之。</w:t>
      </w:r>
      <w:r w:rsidRPr="006200C7">
        <w:rPr>
          <w:rFonts w:ascii="標楷體" w:eastAsia="標楷體" w:hAnsi="標楷體" w:cs="Times New Roman" w:hint="eastAsia"/>
          <w:sz w:val="32"/>
          <w:szCs w:val="32"/>
        </w:rPr>
        <w:t>」</w:t>
      </w:r>
    </w:p>
    <w:p w14:paraId="7B0F5EA6" w14:textId="1A444441"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lastRenderedPageBreak/>
        <w:t>(十</w:t>
      </w:r>
      <w:r w:rsidR="00DD54C0">
        <w:rPr>
          <w:rFonts w:ascii="標楷體" w:eastAsia="標楷體" w:hAnsi="標楷體" w:cs="Times New Roman" w:hint="eastAsia"/>
          <w:bCs/>
          <w:kern w:val="0"/>
          <w:sz w:val="32"/>
          <w:szCs w:val="32"/>
        </w:rPr>
        <w:t>四</w:t>
      </w:r>
      <w:r w:rsidRPr="006200C7">
        <w:rPr>
          <w:rFonts w:ascii="標楷體" w:eastAsia="標楷體" w:hAnsi="標楷體" w:cs="Times New Roman"/>
          <w:bCs/>
          <w:kern w:val="0"/>
          <w:sz w:val="32"/>
          <w:szCs w:val="32"/>
        </w:rPr>
        <w:t>)</w:t>
      </w:r>
      <w:r w:rsidRPr="006200C7">
        <w:rPr>
          <w:rFonts w:ascii="標楷體" w:eastAsia="標楷體" w:hAnsi="標楷體" w:cs="Times New Roman" w:hint="eastAsia"/>
          <w:bCs/>
          <w:kern w:val="0"/>
          <w:sz w:val="32"/>
          <w:szCs w:val="32"/>
        </w:rPr>
        <w:t>委員吳玉琴等3人所提修正動議：</w:t>
      </w:r>
    </w:p>
    <w:p w14:paraId="17AF083C"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「第二十三條　病人之社區支持服務，應依多元連續服務原則規劃辦理。</w:t>
      </w:r>
    </w:p>
    <w:p w14:paraId="30DB9813"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地方主管機關，應依據病人個別化需求，結合衛政、社政、勞政及教育機關分別辦理下列服務項目：</w:t>
      </w:r>
    </w:p>
    <w:p w14:paraId="7365E62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一、居家照顧。</w:t>
      </w:r>
    </w:p>
    <w:p w14:paraId="273BF49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bCs/>
          <w:sz w:val="32"/>
          <w:szCs w:val="32"/>
          <w:u w:val="single"/>
        </w:rPr>
      </w:pPr>
      <w:r w:rsidRPr="006200C7">
        <w:rPr>
          <w:rFonts w:ascii="標楷體" w:eastAsia="標楷體" w:hAnsi="標楷體" w:cs="Times New Roman" w:hint="eastAsia"/>
          <w:bCs/>
          <w:sz w:val="32"/>
          <w:szCs w:val="32"/>
          <w:u w:val="single"/>
        </w:rPr>
        <w:t>二、心理支持</w:t>
      </w:r>
    </w:p>
    <w:p w14:paraId="4222E6CC"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三、生活重建。</w:t>
      </w:r>
    </w:p>
    <w:p w14:paraId="4FFD04D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四、社區居住。</w:t>
      </w:r>
    </w:p>
    <w:p w14:paraId="38AE7E3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五、日間及住宿式照顧。</w:t>
      </w:r>
    </w:p>
    <w:p w14:paraId="192C2DD1"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六、家庭托顧。</w:t>
      </w:r>
    </w:p>
    <w:p w14:paraId="4EE662B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七、自立生活支持服務。</w:t>
      </w:r>
    </w:p>
    <w:p w14:paraId="77671F9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八、就學服務。</w:t>
      </w:r>
    </w:p>
    <w:p w14:paraId="4A33B46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九、就業服務。</w:t>
      </w:r>
    </w:p>
    <w:p w14:paraId="3C9CB77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十、其他有關病人支持之服務。</w:t>
      </w:r>
    </w:p>
    <w:p w14:paraId="63367D0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地方主管機關應提供病人</w:t>
      </w:r>
      <w:r w:rsidRPr="006200C7">
        <w:rPr>
          <w:rFonts w:ascii="標楷體" w:eastAsia="標楷體" w:hAnsi="標楷體" w:cs="Times New Roman" w:hint="eastAsia"/>
          <w:bCs/>
          <w:sz w:val="32"/>
          <w:szCs w:val="32"/>
          <w:u w:val="single"/>
        </w:rPr>
        <w:t>家屬或</w:t>
      </w:r>
      <w:r w:rsidRPr="006200C7">
        <w:rPr>
          <w:rFonts w:ascii="標楷體" w:eastAsia="標楷體" w:hAnsi="標楷體" w:cs="Times New Roman" w:hint="eastAsia"/>
          <w:sz w:val="32"/>
          <w:szCs w:val="32"/>
        </w:rPr>
        <w:t>照顧者下列服務項目：</w:t>
      </w:r>
    </w:p>
    <w:p w14:paraId="3C6890D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一、精神疾病家庭支持專線。</w:t>
      </w:r>
    </w:p>
    <w:p w14:paraId="1288C978"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二、心理衛生教育、喘息服務及其他支持性服務。</w:t>
      </w:r>
    </w:p>
    <w:p w14:paraId="24A5B9C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三、照顧者教育、訓練及研習。</w:t>
      </w:r>
    </w:p>
    <w:p w14:paraId="04D45E63"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四、家庭關懷訪視、心理支持。</w:t>
      </w:r>
    </w:p>
    <w:p w14:paraId="6235A8B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五、其他有助於保障及提升家庭照顧者生活品質之服務。</w:t>
      </w:r>
    </w:p>
    <w:p w14:paraId="3F959F5D"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第二項及第三項服務所需預算，中央主管機關得視地方主管機關財政狀況分級補助。</w:t>
      </w:r>
    </w:p>
    <w:p w14:paraId="6A0F7F6F"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地方主管機關得自行、委託、獎勵或補助機構、法人或團體辦理第二項及第三項之服務。</w:t>
      </w:r>
    </w:p>
    <w:p w14:paraId="6F98BE8E"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其他法律對病人社區支持服務有相同或較有利之規定者，應優先適用。</w:t>
      </w:r>
    </w:p>
    <w:p w14:paraId="51D349BE"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第二十七條　地方</w:t>
      </w:r>
      <w:r w:rsidRPr="006200C7">
        <w:rPr>
          <w:rFonts w:ascii="標楷體" w:eastAsia="標楷體" w:hAnsi="標楷體" w:cs="Times New Roman"/>
          <w:sz w:val="32"/>
          <w:szCs w:val="32"/>
        </w:rPr>
        <w:t>主管機關應依轄區人口數</w:t>
      </w:r>
      <w:r w:rsidRPr="006200C7">
        <w:rPr>
          <w:rFonts w:ascii="標楷體" w:eastAsia="標楷體" w:hAnsi="標楷體" w:cs="Times New Roman" w:hint="eastAsia"/>
          <w:sz w:val="32"/>
          <w:szCs w:val="32"/>
        </w:rPr>
        <w:t>與</w:t>
      </w:r>
      <w:r w:rsidRPr="006200C7">
        <w:rPr>
          <w:rFonts w:ascii="標楷體" w:eastAsia="標楷體" w:hAnsi="標楷體" w:cs="Times New Roman"/>
          <w:sz w:val="32"/>
          <w:szCs w:val="32"/>
        </w:rPr>
        <w:t>心理衛生</w:t>
      </w:r>
      <w:r w:rsidRPr="006200C7">
        <w:rPr>
          <w:rFonts w:ascii="標楷體" w:eastAsia="標楷體" w:hAnsi="標楷體" w:cs="Times New Roman" w:hint="eastAsia"/>
          <w:sz w:val="32"/>
          <w:szCs w:val="32"/>
        </w:rPr>
        <w:t>之</w:t>
      </w:r>
      <w:r w:rsidRPr="006200C7">
        <w:rPr>
          <w:rFonts w:ascii="標楷體" w:eastAsia="標楷體" w:hAnsi="標楷體" w:cs="Times New Roman"/>
          <w:sz w:val="32"/>
          <w:szCs w:val="32"/>
        </w:rPr>
        <w:t>需求</w:t>
      </w:r>
      <w:r w:rsidRPr="006200C7">
        <w:rPr>
          <w:rFonts w:ascii="標楷體" w:eastAsia="標楷體" w:hAnsi="標楷體" w:cs="Times New Roman" w:hint="eastAsia"/>
          <w:sz w:val="32"/>
          <w:szCs w:val="32"/>
        </w:rPr>
        <w:t>及</w:t>
      </w:r>
      <w:r w:rsidRPr="006200C7">
        <w:rPr>
          <w:rFonts w:ascii="標楷體" w:eastAsia="標楷體" w:hAnsi="標楷體" w:cs="Times New Roman"/>
          <w:sz w:val="32"/>
          <w:szCs w:val="32"/>
        </w:rPr>
        <w:t>資源</w:t>
      </w:r>
      <w:r w:rsidRPr="006200C7">
        <w:rPr>
          <w:rFonts w:ascii="標楷體" w:eastAsia="標楷體" w:hAnsi="標楷體" w:cs="Times New Roman" w:hint="eastAsia"/>
          <w:sz w:val="32"/>
          <w:szCs w:val="32"/>
        </w:rPr>
        <w:t>，由</w:t>
      </w:r>
      <w:r w:rsidRPr="006200C7">
        <w:rPr>
          <w:rFonts w:ascii="標楷體" w:eastAsia="標楷體" w:hAnsi="標楷體" w:cs="Times New Roman"/>
          <w:sz w:val="32"/>
          <w:szCs w:val="32"/>
        </w:rPr>
        <w:t>社區心理衛生中心辦理</w:t>
      </w:r>
      <w:r w:rsidRPr="006200C7">
        <w:rPr>
          <w:rFonts w:ascii="標楷體" w:eastAsia="標楷體" w:hAnsi="標楷體" w:cs="Times New Roman" w:hint="eastAsia"/>
          <w:bCs/>
          <w:sz w:val="32"/>
          <w:szCs w:val="32"/>
          <w:u w:val="single"/>
        </w:rPr>
        <w:t>社區需求調查、社區健康營造、社區心理健康促進方案開發與評量</w:t>
      </w:r>
      <w:r w:rsidRPr="006200C7">
        <w:rPr>
          <w:rFonts w:ascii="標楷體" w:eastAsia="標楷體" w:hAnsi="標楷體" w:cs="Times New Roman" w:hint="eastAsia"/>
          <w:sz w:val="32"/>
          <w:szCs w:val="32"/>
        </w:rPr>
        <w:t>、病人個案管理、</w:t>
      </w:r>
      <w:r w:rsidRPr="006200C7">
        <w:rPr>
          <w:rFonts w:ascii="標楷體" w:eastAsia="標楷體" w:hAnsi="標楷體" w:cs="Times New Roman"/>
          <w:sz w:val="32"/>
          <w:szCs w:val="32"/>
        </w:rPr>
        <w:t>心理衛生宣導、教育訓練、諮詢、轉介</w:t>
      </w:r>
      <w:r w:rsidRPr="006200C7">
        <w:rPr>
          <w:rFonts w:ascii="標楷體" w:eastAsia="標楷體" w:hAnsi="標楷體" w:cs="Times New Roman" w:hint="eastAsia"/>
          <w:sz w:val="32"/>
          <w:szCs w:val="32"/>
        </w:rPr>
        <w:t>、</w:t>
      </w:r>
      <w:r w:rsidRPr="006200C7">
        <w:rPr>
          <w:rFonts w:ascii="標楷體" w:eastAsia="標楷體" w:hAnsi="標楷體" w:cs="Times New Roman"/>
          <w:sz w:val="32"/>
          <w:szCs w:val="32"/>
        </w:rPr>
        <w:t>轉銜服務、資源開發、網絡</w:t>
      </w:r>
      <w:r w:rsidRPr="006200C7">
        <w:rPr>
          <w:rFonts w:ascii="標楷體" w:eastAsia="標楷體" w:hAnsi="標楷體" w:cs="Times New Roman"/>
          <w:sz w:val="32"/>
          <w:szCs w:val="32"/>
        </w:rPr>
        <w:lastRenderedPageBreak/>
        <w:t>聯結、自殺防治、</w:t>
      </w:r>
      <w:r w:rsidRPr="006200C7">
        <w:rPr>
          <w:rFonts w:ascii="標楷體" w:eastAsia="標楷體" w:hAnsi="標楷體" w:cs="Times New Roman" w:hint="eastAsia"/>
          <w:sz w:val="32"/>
          <w:szCs w:val="32"/>
        </w:rPr>
        <w:t>精神疾病防治</w:t>
      </w:r>
      <w:r w:rsidRPr="006200C7">
        <w:rPr>
          <w:rFonts w:ascii="標楷體" w:eastAsia="標楷體" w:hAnsi="標楷體" w:cs="Times New Roman"/>
          <w:sz w:val="32"/>
          <w:szCs w:val="32"/>
        </w:rPr>
        <w:t>、災後心理重建及其他心理衛生服務事項。</w:t>
      </w:r>
    </w:p>
    <w:p w14:paraId="31C0D71D"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前項社區心理衛生中心，應置心理、護理、職能治療、社會工作及其他相關專業人員；其提供服務之內容及人員組成、訓練與認證方式及其他相關事項之辦法，由中央主管機關定之。</w:t>
      </w:r>
    </w:p>
    <w:p w14:paraId="4E094C40"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第三十七條　宣傳品、出版品、廣播、電視、網際網路或其他媒體之報導，</w:t>
      </w:r>
      <w:r w:rsidRPr="006200C7">
        <w:rPr>
          <w:rFonts w:ascii="標楷體" w:eastAsia="標楷體" w:hAnsi="標楷體" w:cs="Times New Roman"/>
          <w:bCs/>
          <w:sz w:val="32"/>
          <w:szCs w:val="32"/>
          <w:u w:val="single"/>
        </w:rPr>
        <w:t>除經本人同意外，不得報導或記載有病人姓名或其他足資識別身分之資訊；</w:t>
      </w:r>
      <w:r w:rsidRPr="006200C7">
        <w:rPr>
          <w:rFonts w:ascii="標楷體" w:eastAsia="標楷體" w:hAnsi="標楷體" w:cs="Times New Roman"/>
          <w:sz w:val="32"/>
          <w:szCs w:val="32"/>
        </w:rPr>
        <w:t>不得使用與精神疾病有關之歧視性稱呼或描述；並不得有與事實不符，或誤導閱聽者對病人、保護人、家屬、照顧者及服務病人之人員、機構、法人或團體產生歧視之報導。</w:t>
      </w:r>
    </w:p>
    <w:p w14:paraId="55BF0F7C"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病人或有第三條第一項第一款所定狀態之人涉及法律事件，未經法院裁判認定該法律事件發生原因可歸責於其疾病或障礙狀況者，宣傳品、出版品、廣播、電視、網際網路或其他媒體、機關、機構、法人、團體，不得指涉其疾病或障礙狀況為該法律事件之原因。</w:t>
      </w:r>
    </w:p>
    <w:p w14:paraId="1DC1F8E4"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sz w:val="32"/>
          <w:szCs w:val="32"/>
        </w:rPr>
        <w:t>廣播、電視事業違反第一項</w:t>
      </w:r>
      <w:r w:rsidRPr="006200C7">
        <w:rPr>
          <w:rFonts w:ascii="標楷體" w:eastAsia="標楷體" w:hAnsi="標楷體" w:cs="Times New Roman"/>
          <w:color w:val="000000"/>
          <w:sz w:val="32"/>
          <w:szCs w:val="32"/>
        </w:rPr>
        <w:t>規定</w:t>
      </w:r>
      <w:r w:rsidRPr="006200C7">
        <w:rPr>
          <w:rFonts w:ascii="標楷體" w:eastAsia="標楷體" w:hAnsi="標楷體" w:cs="Times New Roman"/>
          <w:sz w:val="32"/>
          <w:szCs w:val="32"/>
        </w:rPr>
        <w:t>事實之認定，中央主管機關應邀集各目的事業主管機關、專家學者、民間團體及媒體代表召開會議審查之。</w:t>
      </w:r>
    </w:p>
    <w:p w14:paraId="35760B6F"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第六十一條　前條第二項</w:t>
      </w:r>
      <w:r w:rsidRPr="006200C7">
        <w:rPr>
          <w:rFonts w:ascii="標楷體" w:eastAsia="標楷體" w:hAnsi="標楷體" w:cs="Times New Roman"/>
          <w:sz w:val="32"/>
          <w:szCs w:val="32"/>
        </w:rPr>
        <w:t>緊急安置期間</w:t>
      </w:r>
      <w:r w:rsidRPr="006200C7">
        <w:rPr>
          <w:rFonts w:ascii="標楷體" w:eastAsia="標楷體" w:hAnsi="標楷體" w:cs="Times New Roman" w:hint="eastAsia"/>
          <w:sz w:val="32"/>
          <w:szCs w:val="32"/>
        </w:rPr>
        <w:t>為</w:t>
      </w:r>
      <w:r w:rsidRPr="006200C7">
        <w:rPr>
          <w:rFonts w:ascii="標楷體" w:eastAsia="標楷體" w:hAnsi="標楷體" w:cs="Times New Roman" w:hint="eastAsia"/>
          <w:bCs/>
          <w:sz w:val="32"/>
          <w:szCs w:val="32"/>
          <w:u w:val="single"/>
        </w:rPr>
        <w:t>七</w:t>
      </w:r>
      <w:r w:rsidRPr="006200C7">
        <w:rPr>
          <w:rFonts w:ascii="標楷體" w:eastAsia="標楷體" w:hAnsi="標楷體" w:cs="Times New Roman" w:hint="eastAsia"/>
          <w:sz w:val="32"/>
          <w:szCs w:val="32"/>
        </w:rPr>
        <w:t>日</w:t>
      </w:r>
      <w:r w:rsidRPr="006200C7">
        <w:rPr>
          <w:rFonts w:ascii="標楷體" w:eastAsia="標楷體" w:hAnsi="標楷體" w:cs="Times New Roman"/>
          <w:sz w:val="32"/>
          <w:szCs w:val="32"/>
        </w:rPr>
        <w:t>，</w:t>
      </w:r>
      <w:r w:rsidRPr="006200C7">
        <w:rPr>
          <w:rFonts w:ascii="標楷體" w:eastAsia="標楷體" w:hAnsi="標楷體" w:cs="Times New Roman" w:hint="eastAsia"/>
          <w:sz w:val="32"/>
          <w:szCs w:val="32"/>
        </w:rPr>
        <w:t>並</w:t>
      </w:r>
      <w:r w:rsidRPr="006200C7">
        <w:rPr>
          <w:rFonts w:ascii="標楷體" w:eastAsia="標楷體" w:hAnsi="標楷體" w:cs="Times New Roman"/>
          <w:sz w:val="32"/>
          <w:szCs w:val="32"/>
        </w:rPr>
        <w:t>應注意嚴重病人權益之保護及進行必要之治療</w:t>
      </w:r>
      <w:r w:rsidRPr="006200C7">
        <w:rPr>
          <w:rFonts w:ascii="標楷體" w:eastAsia="標楷體" w:hAnsi="標楷體" w:cs="Times New Roman" w:hint="eastAsia"/>
          <w:sz w:val="32"/>
          <w:szCs w:val="32"/>
        </w:rPr>
        <w:t>；</w:t>
      </w:r>
      <w:r w:rsidRPr="006200C7">
        <w:rPr>
          <w:rFonts w:ascii="標楷體" w:eastAsia="標楷體" w:hAnsi="標楷體" w:cs="Times New Roman"/>
          <w:sz w:val="32"/>
          <w:szCs w:val="32"/>
        </w:rPr>
        <w:t>強制鑑定，應自緊急安置起</w:t>
      </w:r>
      <w:r w:rsidRPr="006200C7">
        <w:rPr>
          <w:rFonts w:ascii="標楷體" w:eastAsia="標楷體" w:hAnsi="標楷體" w:cs="Times New Roman" w:hint="eastAsia"/>
          <w:sz w:val="32"/>
          <w:szCs w:val="32"/>
        </w:rPr>
        <w:t>七</w:t>
      </w:r>
      <w:r w:rsidRPr="006200C7">
        <w:rPr>
          <w:rFonts w:ascii="標楷體" w:eastAsia="標楷體" w:hAnsi="標楷體" w:cs="Times New Roman" w:hint="eastAsia"/>
          <w:bCs/>
          <w:sz w:val="32"/>
          <w:szCs w:val="32"/>
          <w:u w:val="single"/>
        </w:rPr>
        <w:t>十二小時</w:t>
      </w:r>
      <w:r w:rsidRPr="006200C7">
        <w:rPr>
          <w:rFonts w:ascii="標楷體" w:eastAsia="標楷體" w:hAnsi="標楷體" w:cs="Times New Roman"/>
          <w:sz w:val="32"/>
          <w:szCs w:val="32"/>
        </w:rPr>
        <w:t>內完成</w:t>
      </w:r>
      <w:r w:rsidRPr="006200C7">
        <w:rPr>
          <w:rFonts w:ascii="標楷體" w:eastAsia="標楷體" w:hAnsi="標楷體" w:cs="Times New Roman" w:hint="eastAsia"/>
          <w:sz w:val="32"/>
          <w:szCs w:val="32"/>
        </w:rPr>
        <w:t>。</w:t>
      </w:r>
    </w:p>
    <w:p w14:paraId="0CA17B8B"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有下列情形之一者，指定精神醫療機構應即停止緊急安置，並通知地方主管機關：</w:t>
      </w:r>
    </w:p>
    <w:p w14:paraId="2A0D2B4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sz w:val="32"/>
          <w:szCs w:val="32"/>
        </w:rPr>
        <w:t>一、</w:t>
      </w:r>
      <w:r w:rsidRPr="006200C7">
        <w:rPr>
          <w:rFonts w:ascii="標楷體" w:eastAsia="標楷體" w:hAnsi="標楷體" w:cs="Times New Roman" w:hint="eastAsia"/>
          <w:sz w:val="32"/>
          <w:szCs w:val="32"/>
        </w:rPr>
        <w:t>經強制鑑定認無強制住院必要。</w:t>
      </w:r>
    </w:p>
    <w:p w14:paraId="5642544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二、因嚴重病人同意接受全日住院治療或病情改善而無繼續緊急安置必要。</w:t>
      </w:r>
    </w:p>
    <w:p w14:paraId="49A9046F"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三、法院駁回強制住院之聲請。</w:t>
      </w:r>
    </w:p>
    <w:p w14:paraId="741BF6D4"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四、經法院依提審法裁定釋放。</w:t>
      </w:r>
    </w:p>
    <w:p w14:paraId="6FD9216B"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五、經法院認停止緊急安置之聲請或抗告為有理由。</w:t>
      </w:r>
    </w:p>
    <w:p w14:paraId="77E3F03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lastRenderedPageBreak/>
        <w:t>有前項第二款或第四款規定情形，指定精神醫療機構已聲請法院裁定強制住院者，應即通知該管法院，並以該通知視為撤回強制住院之聲請。</w:t>
      </w:r>
    </w:p>
    <w:p w14:paraId="7E827E69"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緊急安置之程序、應備文件及其他應遵行事項之辦法，由</w:t>
      </w:r>
      <w:r w:rsidRPr="006200C7">
        <w:rPr>
          <w:rFonts w:ascii="標楷體" w:eastAsia="標楷體" w:hAnsi="標楷體" w:cs="標楷體"/>
          <w:sz w:val="32"/>
          <w:szCs w:val="32"/>
        </w:rPr>
        <w:t>中央主管機關</w:t>
      </w:r>
      <w:r w:rsidRPr="006200C7">
        <w:rPr>
          <w:rFonts w:ascii="標楷體" w:eastAsia="標楷體" w:hAnsi="標楷體" w:cs="Times New Roman" w:hint="eastAsia"/>
          <w:sz w:val="32"/>
          <w:szCs w:val="32"/>
        </w:rPr>
        <w:t>定之。」</w:t>
      </w:r>
    </w:p>
    <w:p w14:paraId="6F3870A9" w14:textId="6F25A79C" w:rsidR="006200C7" w:rsidRPr="006200C7" w:rsidRDefault="006200C7" w:rsidP="006200C7">
      <w:pPr>
        <w:spacing w:beforeLines="50" w:before="180" w:line="440" w:lineRule="exact"/>
        <w:ind w:left="640" w:hangingChars="200" w:hanging="640"/>
        <w:jc w:val="both"/>
        <w:outlineLvl w:val="5"/>
        <w:rPr>
          <w:rFonts w:ascii="標楷體" w:eastAsia="標楷體" w:hAnsi="標楷體" w:cs="Times New Roman"/>
          <w:bCs/>
          <w:kern w:val="0"/>
          <w:sz w:val="32"/>
          <w:szCs w:val="32"/>
        </w:rPr>
      </w:pPr>
      <w:r w:rsidRPr="006200C7">
        <w:rPr>
          <w:rFonts w:ascii="標楷體" w:eastAsia="標楷體" w:hAnsi="標楷體" w:cs="Times New Roman" w:hint="eastAsia"/>
          <w:bCs/>
          <w:kern w:val="0"/>
          <w:sz w:val="32"/>
          <w:szCs w:val="32"/>
        </w:rPr>
        <w:t>(十</w:t>
      </w:r>
      <w:r w:rsidR="00DD54C0" w:rsidRPr="006200C7">
        <w:rPr>
          <w:rFonts w:ascii="標楷體" w:eastAsia="標楷體" w:hAnsi="標楷體" w:cs="Times New Roman" w:hint="eastAsia"/>
          <w:bCs/>
          <w:kern w:val="0"/>
          <w:sz w:val="32"/>
          <w:szCs w:val="32"/>
        </w:rPr>
        <w:t>五</w:t>
      </w:r>
      <w:r w:rsidRPr="006200C7">
        <w:rPr>
          <w:rFonts w:ascii="標楷體" w:eastAsia="標楷體" w:hAnsi="標楷體" w:cs="Times New Roman" w:hint="eastAsia"/>
          <w:bCs/>
          <w:kern w:val="0"/>
          <w:sz w:val="32"/>
          <w:szCs w:val="32"/>
        </w:rPr>
        <w:t>)委員洪申翰、賴惠員及吳玉琴等3人所提修正動議：</w:t>
      </w:r>
    </w:p>
    <w:p w14:paraId="63470099" w14:textId="77777777" w:rsidR="006200C7" w:rsidRPr="006200C7" w:rsidRDefault="006200C7" w:rsidP="006200C7">
      <w:pPr>
        <w:widowControl/>
        <w:spacing w:line="440" w:lineRule="exact"/>
        <w:ind w:leftChars="100" w:left="880" w:hangingChars="200" w:hanging="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「第二十三條第二項及第三項</w:t>
      </w:r>
    </w:p>
    <w:p w14:paraId="35EEDB81"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地方主管機關，應依據病人個別化需求，結合衛政、社政、勞政及教育機關分別辦理下列服務項目：</w:t>
      </w:r>
    </w:p>
    <w:p w14:paraId="2767A940"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一、居家照顧。</w:t>
      </w:r>
    </w:p>
    <w:p w14:paraId="4ED4B75E"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二、心理支持。</w:t>
      </w:r>
    </w:p>
    <w:p w14:paraId="518B770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三、生活重建。</w:t>
      </w:r>
    </w:p>
    <w:p w14:paraId="6E6308C2"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四、社區居住。</w:t>
      </w:r>
    </w:p>
    <w:p w14:paraId="6853EEEA"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五、日間及住宿式照顧。</w:t>
      </w:r>
    </w:p>
    <w:p w14:paraId="77016B55"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六、家庭托顧。</w:t>
      </w:r>
    </w:p>
    <w:p w14:paraId="0C7FA467"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七、自立生活支持服務。</w:t>
      </w:r>
    </w:p>
    <w:p w14:paraId="17D2B51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八、就學服務。</w:t>
      </w:r>
    </w:p>
    <w:p w14:paraId="097A43F9"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九、就業服務。</w:t>
      </w:r>
    </w:p>
    <w:p w14:paraId="328E4A4D"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u w:val="single"/>
        </w:rPr>
      </w:pPr>
      <w:r w:rsidRPr="006200C7">
        <w:rPr>
          <w:rFonts w:ascii="標楷體" w:eastAsia="標楷體" w:hAnsi="標楷體" w:cs="Times New Roman" w:hint="eastAsia"/>
          <w:sz w:val="32"/>
          <w:szCs w:val="32"/>
          <w:u w:val="single"/>
        </w:rPr>
        <w:t>十、由同儕運作或由同儕提供支持之服務。</w:t>
      </w:r>
    </w:p>
    <w:p w14:paraId="17C53136" w14:textId="77777777" w:rsidR="006200C7" w:rsidRPr="006200C7" w:rsidRDefault="006200C7" w:rsidP="006200C7">
      <w:pPr>
        <w:widowControl/>
        <w:spacing w:line="440" w:lineRule="exact"/>
        <w:ind w:leftChars="400" w:left="1280" w:hangingChars="100" w:hanging="32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十一、其他有關病人支持之服務。</w:t>
      </w:r>
    </w:p>
    <w:p w14:paraId="02FD91CE"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地方主管機關應提供病人家屬心理衛生教育、</w:t>
      </w:r>
      <w:r w:rsidRPr="006200C7">
        <w:rPr>
          <w:rFonts w:ascii="標楷體" w:eastAsia="標楷體" w:hAnsi="標楷體" w:cs="Times New Roman" w:hint="eastAsia"/>
          <w:sz w:val="32"/>
          <w:szCs w:val="32"/>
          <w:u w:val="single"/>
        </w:rPr>
        <w:t>臨時及喘息服務、照顧者同儕支持、照顧者支持專線</w:t>
      </w:r>
      <w:r w:rsidRPr="006200C7">
        <w:rPr>
          <w:rFonts w:ascii="標楷體" w:eastAsia="標楷體" w:hAnsi="標楷體" w:cs="Times New Roman" w:hint="eastAsia"/>
          <w:sz w:val="32"/>
          <w:szCs w:val="32"/>
        </w:rPr>
        <w:t>及其他</w:t>
      </w:r>
      <w:r w:rsidRPr="006200C7">
        <w:rPr>
          <w:rFonts w:ascii="標楷體" w:eastAsia="標楷體" w:hAnsi="標楷體" w:cs="Times New Roman" w:hint="eastAsia"/>
          <w:sz w:val="32"/>
          <w:szCs w:val="32"/>
          <w:u w:val="single"/>
        </w:rPr>
        <w:t>有助於保障及提升家庭照顧者生活品質之</w:t>
      </w:r>
      <w:r w:rsidRPr="006200C7">
        <w:rPr>
          <w:rFonts w:ascii="標楷體" w:eastAsia="標楷體" w:hAnsi="標楷體" w:cs="Times New Roman" w:hint="eastAsia"/>
          <w:sz w:val="32"/>
          <w:szCs w:val="32"/>
        </w:rPr>
        <w:t>服務。</w:t>
      </w:r>
    </w:p>
    <w:p w14:paraId="54CF2D41" w14:textId="77777777" w:rsidR="006200C7" w:rsidRPr="006200C7" w:rsidRDefault="006200C7" w:rsidP="006200C7">
      <w:pPr>
        <w:widowControl/>
        <w:kinsoku w:val="0"/>
        <w:overflowPunct w:val="0"/>
        <w:autoSpaceDE w:val="0"/>
        <w:autoSpaceDN w:val="0"/>
        <w:spacing w:beforeLines="100" w:before="360" w:line="440" w:lineRule="exact"/>
        <w:ind w:leftChars="250" w:left="920" w:hangingChars="100" w:hanging="320"/>
        <w:jc w:val="both"/>
        <w:rPr>
          <w:rFonts w:ascii="標楷體" w:eastAsia="標楷體" w:hAnsi="標楷體" w:cs="Times New Roman"/>
          <w:szCs w:val="24"/>
        </w:rPr>
      </w:pPr>
      <w:r w:rsidRPr="006200C7">
        <w:rPr>
          <w:rFonts w:ascii="標楷體" w:eastAsia="標楷體" w:hAnsi="標楷體" w:cs="Times New Roman" w:hint="eastAsia"/>
          <w:sz w:val="32"/>
          <w:szCs w:val="32"/>
        </w:rPr>
        <w:t>第二十七條  地方主管機關應依轄區人口數與心理衛生之需求及資源，由社區心理衛生中心辦理病人個案管理、心理衛生宣導、教育訓練、諮詢、</w:t>
      </w:r>
      <w:r w:rsidRPr="006200C7">
        <w:rPr>
          <w:rFonts w:ascii="標楷體" w:eastAsia="標楷體" w:hAnsi="標楷體" w:cs="Times New Roman" w:hint="eastAsia"/>
          <w:sz w:val="32"/>
          <w:szCs w:val="32"/>
          <w:u w:val="single"/>
        </w:rPr>
        <w:t>專線服務、精神危機事件前期介入</w:t>
      </w:r>
      <w:r w:rsidRPr="006200C7">
        <w:rPr>
          <w:rFonts w:ascii="標楷體" w:eastAsia="標楷體" w:hAnsi="標楷體" w:cs="Times New Roman" w:hint="eastAsia"/>
          <w:sz w:val="32"/>
          <w:szCs w:val="32"/>
        </w:rPr>
        <w:t>、轉介、轉銜服務、資源開發、網絡聯結、自殺防治、精神疾病防治、災後心理重建及其他心理衛生服務事項。</w:t>
      </w:r>
    </w:p>
    <w:p w14:paraId="2B07F0E8" w14:textId="77777777" w:rsidR="006200C7" w:rsidRPr="006200C7" w:rsidRDefault="006200C7" w:rsidP="006200C7">
      <w:pPr>
        <w:widowControl/>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6200C7">
        <w:rPr>
          <w:rFonts w:ascii="標楷體" w:eastAsia="標楷體" w:hAnsi="標楷體" w:cs="Times New Roman" w:hint="eastAsia"/>
          <w:sz w:val="32"/>
          <w:szCs w:val="32"/>
        </w:rPr>
        <w:t>前項社區心理衛生中心，應置心理、護理、職能治療、社會工作、同儕工作者及其他相關專業人員，並設有單一窗口；</w:t>
      </w:r>
      <w:r w:rsidRPr="006200C7">
        <w:rPr>
          <w:rFonts w:ascii="標楷體" w:eastAsia="標楷體" w:hAnsi="標楷體" w:cs="Times New Roman" w:hint="eastAsia"/>
          <w:sz w:val="32"/>
          <w:szCs w:val="32"/>
        </w:rPr>
        <w:lastRenderedPageBreak/>
        <w:t>其提供服務之內容及人員組成、訓練與認證方式及其他相關事項之辦法，由中央主管機關定之。」</w:t>
      </w:r>
    </w:p>
    <w:p w14:paraId="08C3CD71" w14:textId="2288F3D0" w:rsidR="006A2A18" w:rsidRDefault="003A7CAB" w:rsidP="007E6867">
      <w:pPr>
        <w:pStyle w:val="a"/>
        <w:spacing w:beforeLines="50" w:before="180"/>
        <w:ind w:left="1418" w:hanging="1418"/>
      </w:pPr>
      <w:r>
        <w:rPr>
          <w:rFonts w:hint="eastAsia"/>
        </w:rPr>
        <w:t>保留</w:t>
      </w:r>
      <w:r w:rsidR="00DD54C0" w:rsidRPr="00DD54C0">
        <w:rPr>
          <w:rFonts w:hint="eastAsia"/>
        </w:rPr>
        <w:t>附帶決議</w:t>
      </w:r>
      <w:r w:rsidR="000D6229">
        <w:rPr>
          <w:rFonts w:hint="eastAsia"/>
        </w:rPr>
        <w:t>1</w:t>
      </w:r>
      <w:r w:rsidR="00DD54C0" w:rsidRPr="00DD54C0">
        <w:rPr>
          <w:rFonts w:hint="eastAsia"/>
        </w:rPr>
        <w:t>2項</w:t>
      </w:r>
      <w:r w:rsidR="00DD54C0">
        <w:rPr>
          <w:rFonts w:hint="eastAsia"/>
        </w:rPr>
        <w:t>：</w:t>
      </w:r>
    </w:p>
    <w:p w14:paraId="699B6C74" w14:textId="77777777" w:rsidR="00A85F65" w:rsidRPr="00914F24" w:rsidRDefault="00A85F65" w:rsidP="00A85F65">
      <w:pPr>
        <w:spacing w:line="440" w:lineRule="exact"/>
        <w:ind w:left="640" w:hangingChars="200" w:hanging="640"/>
        <w:jc w:val="both"/>
        <w:outlineLvl w:val="5"/>
        <w:rPr>
          <w:rFonts w:ascii="標楷體" w:eastAsia="標楷體" w:hAnsi="標楷體"/>
          <w:sz w:val="32"/>
          <w:szCs w:val="32"/>
        </w:rPr>
      </w:pPr>
      <w:r w:rsidRPr="00DF0CCA">
        <w:rPr>
          <w:rFonts w:ascii="標楷體" w:eastAsia="標楷體" w:hAnsi="標楷體" w:hint="eastAsia"/>
          <w:sz w:val="32"/>
          <w:szCs w:val="32"/>
        </w:rPr>
        <w:t>(一)</w:t>
      </w:r>
      <w:r w:rsidRPr="00914F24">
        <w:rPr>
          <w:rFonts w:ascii="標楷體" w:eastAsia="標楷體" w:hAnsi="標楷體" w:hint="eastAsia"/>
          <w:sz w:val="32"/>
          <w:szCs w:val="32"/>
        </w:rPr>
        <w:t>為</w:t>
      </w:r>
      <w:r w:rsidRPr="00A85F65">
        <w:rPr>
          <w:rFonts w:ascii="標楷體" w:eastAsia="標楷體" w:hAnsi="標楷體" w:cs="Times New Roman" w:hint="eastAsia"/>
          <w:bCs/>
          <w:kern w:val="0"/>
          <w:sz w:val="32"/>
          <w:szCs w:val="32"/>
        </w:rPr>
        <w:t>鼓勵</w:t>
      </w:r>
      <w:r w:rsidRPr="00914F24">
        <w:rPr>
          <w:rFonts w:ascii="標楷體" w:eastAsia="標楷體" w:hAnsi="標楷體" w:hint="eastAsia"/>
          <w:sz w:val="32"/>
          <w:szCs w:val="32"/>
        </w:rPr>
        <w:t>民間資源投入社區支持服務，依行政院「精神衛生法修正草案」第二十四條已訂有中央主管機關應獎勵、補助機構、法人或團體從事病人社區支持及復健相關服務。因考量精神衛生法第一條立法宗旨已敘明「支持並協助病人於社區平等生活」，社區支持服務發展出符合在地化脈絡有其必要性，於此，中央主管機關於獎勵、補助機構、法人或團體從事病人社區支持及復健相關服務時，亦應鼓勵獎勵、補助單位運用自身優勢與在地資源，發展符合在地需求的各項社區支持服務。</w:t>
      </w:r>
    </w:p>
    <w:p w14:paraId="0A9C7F2D" w14:textId="77777777" w:rsidR="00A85F65" w:rsidRDefault="00A85F65" w:rsidP="00A85F65">
      <w:pPr>
        <w:pStyle w:val="aff"/>
      </w:pPr>
      <w:r>
        <w:rPr>
          <w:rFonts w:hint="eastAsia"/>
        </w:rPr>
        <w:t>提案人：蘇巧慧  賴惠員  吳玉琴</w:t>
      </w:r>
    </w:p>
    <w:p w14:paraId="30C79D71" w14:textId="77777777" w:rsidR="00A85F65" w:rsidRPr="00DF0CCA" w:rsidRDefault="00A85F65" w:rsidP="00A85F65">
      <w:pPr>
        <w:spacing w:line="440" w:lineRule="exact"/>
        <w:ind w:left="640" w:hangingChars="200" w:hanging="640"/>
        <w:jc w:val="both"/>
        <w:outlineLvl w:val="5"/>
        <w:rPr>
          <w:rFonts w:ascii="標楷體" w:eastAsia="標楷體" w:hAnsi="標楷體"/>
          <w:sz w:val="32"/>
          <w:szCs w:val="32"/>
        </w:rPr>
      </w:pPr>
      <w:r>
        <w:rPr>
          <w:rFonts w:ascii="標楷體" w:eastAsia="標楷體" w:hAnsi="標楷體" w:hint="eastAsia"/>
          <w:sz w:val="32"/>
          <w:szCs w:val="32"/>
        </w:rPr>
        <w:t>(二)</w:t>
      </w:r>
      <w:r w:rsidRPr="00A85F65">
        <w:rPr>
          <w:rFonts w:ascii="標楷體" w:eastAsia="標楷體" w:hAnsi="標楷體" w:hint="eastAsia"/>
          <w:sz w:val="32"/>
          <w:szCs w:val="32"/>
        </w:rPr>
        <w:t>警察機關</w:t>
      </w:r>
      <w:r w:rsidRPr="00EB5D46">
        <w:rPr>
          <w:rFonts w:ascii="標楷體" w:eastAsia="標楷體" w:hAnsi="標楷體" w:hint="eastAsia"/>
          <w:sz w:val="32"/>
          <w:szCs w:val="32"/>
        </w:rPr>
        <w:t>或消防機關於執行職務時，發現疑似精神疾病病人有傷害他人或自己之虞者，非管束不能救護其生命、身體之危險，或預防他人生命、身體之危險時，依行政院「精神衛生法修正草案」第四十九條訂有各機關之處理機制與義務。過往曾有發生疑似精神疾病病人在警消執勤間遭殺害或傷害之憾事，中央警政主管機關及消防主管機關應會同相關單位，每年應召集專家學者及第一線執勤之警消人員代表，檢討精進警消人員之訓練（授課及演練）、配備與支援是否充足，以及協助警消人員降低執行業務可能面臨之訴訟風險，以改善警消人員執勤困境。</w:t>
      </w:r>
    </w:p>
    <w:p w14:paraId="74EFC573" w14:textId="77777777" w:rsidR="00A85F65" w:rsidRDefault="00A85F65" w:rsidP="00A85F65">
      <w:pPr>
        <w:pStyle w:val="aff"/>
      </w:pPr>
      <w:r>
        <w:rPr>
          <w:rFonts w:hint="eastAsia"/>
        </w:rPr>
        <w:t>提案人：蘇巧慧  賴惠員  吳玉琴</w:t>
      </w:r>
    </w:p>
    <w:p w14:paraId="2D76BEF8" w14:textId="77777777" w:rsidR="00A85F65" w:rsidRPr="001F20B6" w:rsidRDefault="00A85F65" w:rsidP="00A85F65">
      <w:pPr>
        <w:spacing w:line="440" w:lineRule="exact"/>
        <w:ind w:left="640" w:hangingChars="200" w:hanging="640"/>
        <w:jc w:val="both"/>
        <w:outlineLvl w:val="5"/>
      </w:pPr>
      <w:r w:rsidRPr="00A85F65">
        <w:rPr>
          <w:rFonts w:ascii="標楷體" w:eastAsia="標楷體" w:hAnsi="標楷體" w:hint="eastAsia"/>
          <w:sz w:val="32"/>
          <w:szCs w:val="32"/>
        </w:rPr>
        <w:t>(三)為辦理本法規定相關業務，中央主管機關應寬列經費。且如地方主管機關辦理是項業務財政確有困難者，中央政府亦應予專款補助。</w:t>
      </w:r>
    </w:p>
    <w:p w14:paraId="3F89030A" w14:textId="77777777" w:rsidR="00A85F65" w:rsidRDefault="00A85F65" w:rsidP="00A85F65">
      <w:pPr>
        <w:pStyle w:val="aff"/>
      </w:pPr>
      <w:r>
        <w:rPr>
          <w:rFonts w:hint="eastAsia"/>
        </w:rPr>
        <w:t>提案人：張育美  吳玉琴  林為洲  王婉諭</w:t>
      </w:r>
    </w:p>
    <w:p w14:paraId="06467366" w14:textId="35F09F38" w:rsidR="00A85F65" w:rsidRDefault="00A85F65" w:rsidP="00A85F65">
      <w:pPr>
        <w:spacing w:line="440" w:lineRule="exact"/>
        <w:ind w:left="640" w:hangingChars="200" w:hanging="640"/>
        <w:jc w:val="both"/>
        <w:outlineLvl w:val="5"/>
      </w:pPr>
      <w:r w:rsidRPr="00A85F65">
        <w:rPr>
          <w:rFonts w:ascii="標楷體" w:eastAsia="標楷體" w:hAnsi="標楷體" w:hint="eastAsia"/>
          <w:sz w:val="32"/>
          <w:szCs w:val="32"/>
        </w:rPr>
        <w:t>(四)精神疾病病人所需之精神醫療、精神復健、社區支持等服務，事涉跨領域資源投注及專業合作。為使事權明確，中央主管機關（即衛生福利部）應敘明衛政主管機關及社政主管機關之主責掌理事項，俾利衛生福利</w:t>
      </w:r>
      <w:r w:rsidR="00BF0A54">
        <w:rPr>
          <w:rFonts w:ascii="標楷體" w:eastAsia="標楷體" w:hAnsi="標楷體" w:hint="eastAsia"/>
          <w:sz w:val="32"/>
          <w:szCs w:val="32"/>
        </w:rPr>
        <w:t>部</w:t>
      </w:r>
      <w:r w:rsidRPr="00A85F65">
        <w:rPr>
          <w:rFonts w:ascii="標楷體" w:eastAsia="標楷體" w:hAnsi="標楷體" w:hint="eastAsia"/>
          <w:sz w:val="32"/>
          <w:szCs w:val="32"/>
        </w:rPr>
        <w:t>相關司、署共同合作及推動相關事項。</w:t>
      </w:r>
    </w:p>
    <w:p w14:paraId="57C5BE96" w14:textId="77777777" w:rsidR="00A85F65" w:rsidRDefault="00A85F65" w:rsidP="00A85F65">
      <w:pPr>
        <w:pStyle w:val="aff"/>
      </w:pPr>
      <w:r>
        <w:rPr>
          <w:rFonts w:hint="eastAsia"/>
        </w:rPr>
        <w:t>提案人：蘇巧慧  蔡壁如  林為洲  王婉諭</w:t>
      </w:r>
    </w:p>
    <w:p w14:paraId="582D529D" w14:textId="77777777" w:rsidR="00A85F65" w:rsidRDefault="00A85F65" w:rsidP="00A85F65">
      <w:pPr>
        <w:spacing w:line="440" w:lineRule="exact"/>
        <w:ind w:left="640" w:hangingChars="200" w:hanging="640"/>
        <w:jc w:val="both"/>
        <w:outlineLvl w:val="5"/>
      </w:pPr>
      <w:r w:rsidRPr="00A85F65">
        <w:rPr>
          <w:rFonts w:ascii="標楷體" w:eastAsia="標楷體" w:hAnsi="標楷體" w:hint="eastAsia"/>
          <w:sz w:val="32"/>
          <w:szCs w:val="32"/>
        </w:rPr>
        <w:t>(五)當社區發生精神危機事件之時，警察、消防人員往往首當其衝，</w:t>
      </w:r>
      <w:r w:rsidRPr="00A85F65">
        <w:rPr>
          <w:rFonts w:ascii="標楷體" w:eastAsia="標楷體" w:hAnsi="標楷體" w:hint="eastAsia"/>
          <w:sz w:val="32"/>
          <w:szCs w:val="32"/>
        </w:rPr>
        <w:lastRenderedPageBreak/>
        <w:t>為增進警消及相關人員於處理精神危機時之安全性，爰要求內政部應比照美國危機處理團隊(CIT)之完整教育訓練計畫，納入警察、消防人員之常年訓練，以社區實務為基礎，提升警消基層人員於社區精神危機之反應與處理，降低警察、消防人員於應對精神危機事件之執勤風險。</w:t>
      </w:r>
    </w:p>
    <w:p w14:paraId="5DC72DDF" w14:textId="77777777" w:rsidR="00A85F65" w:rsidRDefault="00A85F65" w:rsidP="00A85F65">
      <w:pPr>
        <w:pStyle w:val="aff"/>
      </w:pPr>
      <w:r>
        <w:rPr>
          <w:rFonts w:hint="eastAsia"/>
        </w:rPr>
        <w:t>提案人：蘇巧慧  蔡壁如  林為洲  王婉諭</w:t>
      </w:r>
    </w:p>
    <w:p w14:paraId="19FD2261" w14:textId="2C9A5C42" w:rsidR="00A85F65" w:rsidRPr="005966CF" w:rsidRDefault="00A85F65" w:rsidP="00A85F65">
      <w:pPr>
        <w:spacing w:line="440" w:lineRule="exact"/>
        <w:ind w:left="640" w:hangingChars="200" w:hanging="640"/>
        <w:jc w:val="both"/>
        <w:outlineLvl w:val="5"/>
      </w:pPr>
      <w:r w:rsidRPr="00A85F65">
        <w:rPr>
          <w:rFonts w:ascii="標楷體" w:eastAsia="標楷體" w:hAnsi="標楷體" w:hint="eastAsia"/>
          <w:sz w:val="32"/>
          <w:szCs w:val="32"/>
        </w:rPr>
        <w:t>(六)</w:t>
      </w:r>
      <w:r w:rsidR="00BF0A54">
        <w:rPr>
          <w:rFonts w:ascii="標楷體" w:eastAsia="標楷體" w:hAnsi="標楷體" w:hint="eastAsia"/>
          <w:sz w:val="32"/>
          <w:szCs w:val="32"/>
        </w:rPr>
        <w:t>為完善出院準備計畫</w:t>
      </w:r>
      <w:r w:rsidRPr="00A85F65">
        <w:rPr>
          <w:rFonts w:ascii="標楷體" w:eastAsia="標楷體" w:hAnsi="標楷體" w:hint="eastAsia"/>
          <w:sz w:val="32"/>
          <w:szCs w:val="32"/>
        </w:rPr>
        <w:t>，考量不同角度及未來具體執行策略，計畫內容得包含門診、居家照護、復健、社區支持、關懷訪視、轉介或轉銜計畫及</w:t>
      </w:r>
      <w:r w:rsidR="00A1453F">
        <w:rPr>
          <w:rFonts w:ascii="標楷體" w:eastAsia="標楷體" w:hAnsi="標楷體" w:hint="eastAsia"/>
          <w:sz w:val="32"/>
          <w:szCs w:val="32"/>
        </w:rPr>
        <w:t>其他</w:t>
      </w:r>
      <w:r w:rsidRPr="00A85F65">
        <w:rPr>
          <w:rFonts w:ascii="標楷體" w:eastAsia="標楷體" w:hAnsi="標楷體" w:hint="eastAsia"/>
          <w:sz w:val="32"/>
          <w:szCs w:val="32"/>
        </w:rPr>
        <w:t>有利出院準備計劃相關事宜。另為提升落實出院準備計畫之誘因，爰要求衛</w:t>
      </w:r>
      <w:r w:rsidR="00A1453F">
        <w:rPr>
          <w:rFonts w:ascii="標楷體" w:eastAsia="標楷體" w:hAnsi="標楷體" w:hint="eastAsia"/>
          <w:sz w:val="32"/>
          <w:szCs w:val="32"/>
        </w:rPr>
        <w:t>生</w:t>
      </w:r>
      <w:r w:rsidRPr="00A85F65">
        <w:rPr>
          <w:rFonts w:ascii="標楷體" w:eastAsia="標楷體" w:hAnsi="標楷體" w:hint="eastAsia"/>
          <w:sz w:val="32"/>
          <w:szCs w:val="32"/>
        </w:rPr>
        <w:t>福</w:t>
      </w:r>
      <w:r w:rsidR="00A1453F">
        <w:rPr>
          <w:rFonts w:ascii="標楷體" w:eastAsia="標楷體" w:hAnsi="標楷體" w:hint="eastAsia"/>
          <w:sz w:val="32"/>
          <w:szCs w:val="32"/>
        </w:rPr>
        <w:t>利</w:t>
      </w:r>
      <w:r w:rsidRPr="00A85F65">
        <w:rPr>
          <w:rFonts w:ascii="標楷體" w:eastAsia="標楷體" w:hAnsi="標楷體" w:hint="eastAsia"/>
          <w:sz w:val="32"/>
          <w:szCs w:val="32"/>
        </w:rPr>
        <w:t>部研議將此計畫執行納入醫院評鑑，並應補助執行出院準備計畫之經費。</w:t>
      </w:r>
    </w:p>
    <w:p w14:paraId="1F1C9A17" w14:textId="77777777" w:rsidR="00A85F65" w:rsidRDefault="00A85F65" w:rsidP="00A85F65">
      <w:pPr>
        <w:pStyle w:val="aff"/>
      </w:pPr>
      <w:r>
        <w:rPr>
          <w:rFonts w:hint="eastAsia"/>
        </w:rPr>
        <w:t>提案人：蘇巧慧  蔡壁如  林為洲  王婉諭</w:t>
      </w:r>
    </w:p>
    <w:p w14:paraId="27501656" w14:textId="494A26C7" w:rsidR="00A85F65" w:rsidRDefault="00A85F65" w:rsidP="00A85F65">
      <w:pPr>
        <w:spacing w:line="440" w:lineRule="exact"/>
        <w:ind w:left="640" w:hangingChars="200" w:hanging="640"/>
        <w:jc w:val="both"/>
        <w:outlineLvl w:val="5"/>
      </w:pPr>
      <w:r w:rsidRPr="00A85F65">
        <w:rPr>
          <w:rFonts w:ascii="標楷體" w:eastAsia="標楷體" w:hAnsi="標楷體" w:hint="eastAsia"/>
          <w:sz w:val="32"/>
          <w:szCs w:val="32"/>
        </w:rPr>
        <w:t>(七)依據衛</w:t>
      </w:r>
      <w:r w:rsidR="00A1453F">
        <w:rPr>
          <w:rFonts w:ascii="標楷體" w:eastAsia="標楷體" w:hAnsi="標楷體" w:hint="eastAsia"/>
          <w:sz w:val="32"/>
          <w:szCs w:val="32"/>
        </w:rPr>
        <w:t>生</w:t>
      </w:r>
      <w:r w:rsidRPr="00A85F65">
        <w:rPr>
          <w:rFonts w:ascii="標楷體" w:eastAsia="標楷體" w:hAnsi="標楷體" w:hint="eastAsia"/>
          <w:sz w:val="32"/>
          <w:szCs w:val="32"/>
        </w:rPr>
        <w:t>福</w:t>
      </w:r>
      <w:r w:rsidR="00A1453F">
        <w:rPr>
          <w:rFonts w:ascii="標楷體" w:eastAsia="標楷體" w:hAnsi="標楷體" w:hint="eastAsia"/>
          <w:sz w:val="32"/>
          <w:szCs w:val="32"/>
        </w:rPr>
        <w:t>利</w:t>
      </w:r>
      <w:r w:rsidRPr="00A85F65">
        <w:rPr>
          <w:rFonts w:ascii="標楷體" w:eastAsia="標楷體" w:hAnsi="標楷體" w:hint="eastAsia"/>
          <w:sz w:val="32"/>
          <w:szCs w:val="32"/>
        </w:rPr>
        <w:t>部</w:t>
      </w:r>
      <w:r w:rsidR="00A1453F" w:rsidRPr="00A1453F">
        <w:rPr>
          <w:rFonts w:ascii="標楷體" w:eastAsia="標楷體" w:hAnsi="標楷體" w:hint="eastAsia"/>
          <w:sz w:val="32"/>
          <w:szCs w:val="32"/>
        </w:rPr>
        <w:t>心理及口腔健康司</w:t>
      </w:r>
      <w:r w:rsidRPr="00A85F65">
        <w:rPr>
          <w:rFonts w:ascii="標楷體" w:eastAsia="標楷體" w:hAnsi="標楷體" w:hint="eastAsia"/>
          <w:sz w:val="32"/>
          <w:szCs w:val="32"/>
        </w:rPr>
        <w:t>之統計，</w:t>
      </w:r>
      <w:r w:rsidR="00A1453F">
        <w:rPr>
          <w:rFonts w:ascii="標楷體" w:eastAsia="標楷體" w:hAnsi="標楷體" w:hint="eastAsia"/>
          <w:sz w:val="32"/>
          <w:szCs w:val="32"/>
        </w:rPr>
        <w:t>2019年各縣市政府編列公設保護人預算及支出情形，高達13</w:t>
      </w:r>
      <w:r w:rsidRPr="00A85F65">
        <w:rPr>
          <w:rFonts w:ascii="標楷體" w:eastAsia="標楷體" w:hAnsi="標楷體" w:hint="eastAsia"/>
          <w:sz w:val="32"/>
          <w:szCs w:val="32"/>
        </w:rPr>
        <w:t>個縣市未編列公設保護人預算，顯見公設保護人之角色於政策上未獲基本之支持。為強化公設保護人之效能，爰要求中央主管機關應補助公設保護人之專款，並給</w:t>
      </w:r>
      <w:r w:rsidR="00A1453F">
        <w:rPr>
          <w:rFonts w:ascii="標楷體" w:eastAsia="標楷體" w:hAnsi="標楷體" w:hint="eastAsia"/>
          <w:sz w:val="32"/>
          <w:szCs w:val="32"/>
        </w:rPr>
        <w:t>予</w:t>
      </w:r>
      <w:r w:rsidRPr="00A85F65">
        <w:rPr>
          <w:rFonts w:ascii="標楷體" w:eastAsia="標楷體" w:hAnsi="標楷體" w:hint="eastAsia"/>
          <w:sz w:val="32"/>
          <w:szCs w:val="32"/>
        </w:rPr>
        <w:t>公設保護人相應報酬，其相關報酬給予方式應明定於精神衛生法第三十三條第四項所定保護人之通報流程、名冊建置及其他相關事項之辦法。</w:t>
      </w:r>
    </w:p>
    <w:p w14:paraId="46759AA3" w14:textId="77777777" w:rsidR="00A85F65" w:rsidRPr="00EA6BCE" w:rsidRDefault="00A85F65" w:rsidP="00A85F65">
      <w:pPr>
        <w:pStyle w:val="aff"/>
      </w:pPr>
      <w:r>
        <w:rPr>
          <w:rFonts w:hint="eastAsia"/>
        </w:rPr>
        <w:t>提案人：蘇巧慧  蔡壁如  林為洲  王婉諭</w:t>
      </w:r>
    </w:p>
    <w:p w14:paraId="28BA3E4D" w14:textId="481FF778" w:rsidR="00A85F65" w:rsidRDefault="00A85F65" w:rsidP="000D6229">
      <w:pPr>
        <w:spacing w:line="440" w:lineRule="exact"/>
        <w:ind w:left="640" w:hangingChars="200" w:hanging="640"/>
        <w:jc w:val="both"/>
        <w:outlineLvl w:val="5"/>
      </w:pPr>
      <w:r w:rsidRPr="000D6229">
        <w:rPr>
          <w:rFonts w:ascii="標楷體" w:eastAsia="標楷體" w:hAnsi="標楷體" w:hint="eastAsia"/>
          <w:sz w:val="32"/>
          <w:szCs w:val="32"/>
        </w:rPr>
        <w:t>(八)嚴重病人診斷書期間屆滿失其效力後，地方主管機關應持續提供其所需之社區支持服務，包含但不限於醫療、復健、居住、就業等於社區生活中所需之一切支持。</w:t>
      </w:r>
    </w:p>
    <w:p w14:paraId="0BF4D6B5" w14:textId="77777777" w:rsidR="00A85F65" w:rsidRPr="00EA6BCE" w:rsidRDefault="00A85F65" w:rsidP="00A85F65">
      <w:pPr>
        <w:pStyle w:val="aff"/>
      </w:pPr>
      <w:r>
        <w:rPr>
          <w:rFonts w:hint="eastAsia"/>
        </w:rPr>
        <w:t>提案人：蘇巧慧  蔡壁如  林為洲  王婉諭</w:t>
      </w:r>
    </w:p>
    <w:p w14:paraId="4ADDA336" w14:textId="1BC01698" w:rsidR="00A85F65" w:rsidRDefault="00A85F65" w:rsidP="000D6229">
      <w:pPr>
        <w:spacing w:line="440" w:lineRule="exact"/>
        <w:ind w:left="640" w:hangingChars="200" w:hanging="640"/>
        <w:jc w:val="both"/>
        <w:outlineLvl w:val="5"/>
      </w:pPr>
      <w:r w:rsidRPr="000D6229">
        <w:rPr>
          <w:rFonts w:ascii="標楷體" w:eastAsia="標楷體" w:hAnsi="標楷體" w:hint="eastAsia"/>
          <w:sz w:val="32"/>
          <w:szCs w:val="32"/>
        </w:rPr>
        <w:t>(九)此次精神衛生法修正中，明定有即時查明是否為精神病人，或判定是否需有就醫必要，以及其後之護送就醫、緊急安置、強制鑑定及強制住院聲請等各項程序設計。</w:t>
      </w:r>
    </w:p>
    <w:p w14:paraId="33CB3711" w14:textId="77777777" w:rsidR="00A85F65" w:rsidRPr="00AE1266" w:rsidRDefault="00A85F65" w:rsidP="00A85F65">
      <w:pPr>
        <w:pStyle w:val="21"/>
      </w:pPr>
      <w:r w:rsidRPr="00AE1266">
        <w:rPr>
          <w:rFonts w:hint="eastAsia"/>
        </w:rPr>
        <w:t>然而，對於「因精神疾病或疑似精神疾病，導致精神壓力高張或脆弱的狀態，而產生短期間社會生活發生明顯困難者」，所需要的除了現有的護送就醫、緊急安置、強制住院之外，也需要其他社會生活適應的各種實驗計畫積極支持，例如：中途之家、團體家庭、同儕支持等，藉以暫時抽離緊張或高度壓力的狀態。</w:t>
      </w:r>
    </w:p>
    <w:p w14:paraId="160C68F6" w14:textId="77777777" w:rsidR="00A85F65" w:rsidRPr="00A27BCB" w:rsidRDefault="00A85F65" w:rsidP="00A85F65">
      <w:pPr>
        <w:pStyle w:val="aff1"/>
        <w:ind w:leftChars="250" w:left="600" w:firstLineChars="200" w:firstLine="640"/>
      </w:pPr>
      <w:r w:rsidRPr="00AE1266">
        <w:rPr>
          <w:rFonts w:hint="eastAsia"/>
        </w:rPr>
        <w:lastRenderedPageBreak/>
        <w:t>爰此，建請衛生福利部對於精神衛生法第三條第一項第七款「社區支持」中之『其他支持措施與協助』，以及第二十條第一項第八款之「其他照護及支持服務方式」</w:t>
      </w:r>
      <w:r>
        <w:rPr>
          <w:rFonts w:hint="eastAsia"/>
        </w:rPr>
        <w:t>實際實施內容</w:t>
      </w:r>
      <w:r w:rsidRPr="00AE1266">
        <w:rPr>
          <w:rFonts w:hint="eastAsia"/>
        </w:rPr>
        <w:t>，應包含前述各類實驗計畫之積極試辦。</w:t>
      </w:r>
    </w:p>
    <w:p w14:paraId="75235A6A" w14:textId="77777777" w:rsidR="00A85F65" w:rsidRDefault="00A85F65" w:rsidP="00A85F65">
      <w:pPr>
        <w:pStyle w:val="aff"/>
      </w:pPr>
      <w:r>
        <w:rPr>
          <w:rFonts w:hint="eastAsia"/>
        </w:rPr>
        <w:t>提案人：吳玉琴</w:t>
      </w:r>
    </w:p>
    <w:p w14:paraId="6850856C" w14:textId="77777777" w:rsidR="00A85F65" w:rsidRPr="00EA6BCE" w:rsidRDefault="00A85F65" w:rsidP="00A85F65">
      <w:pPr>
        <w:pStyle w:val="aff"/>
      </w:pPr>
      <w:r>
        <w:rPr>
          <w:rFonts w:hint="eastAsia"/>
        </w:rPr>
        <w:t>連署人：賴惠員  邱泰源</w:t>
      </w:r>
    </w:p>
    <w:p w14:paraId="741B763E" w14:textId="263F248B" w:rsidR="00A85F65" w:rsidRPr="000D6229" w:rsidRDefault="00A85F65" w:rsidP="000D6229">
      <w:pPr>
        <w:spacing w:line="440" w:lineRule="exact"/>
        <w:ind w:left="640" w:hangingChars="200" w:hanging="640"/>
        <w:jc w:val="both"/>
        <w:outlineLvl w:val="5"/>
        <w:rPr>
          <w:rFonts w:ascii="標楷體" w:eastAsia="標楷體" w:hAnsi="標楷體"/>
          <w:sz w:val="32"/>
          <w:szCs w:val="32"/>
        </w:rPr>
      </w:pPr>
      <w:r w:rsidRPr="000D6229">
        <w:rPr>
          <w:rFonts w:ascii="標楷體" w:eastAsia="標楷體" w:hAnsi="標楷體" w:hint="eastAsia"/>
          <w:sz w:val="32"/>
          <w:szCs w:val="32"/>
        </w:rPr>
        <w:t>(十)社區心理衛生中心配置各類專業人員，並提供諮詢、轉介、轉銜服務、病人個案管理、自殺防治、精神疾病防治…</w:t>
      </w:r>
      <w:r w:rsidR="00664D72">
        <w:rPr>
          <w:rFonts w:ascii="標楷體" w:eastAsia="標楷體" w:hAnsi="標楷體"/>
          <w:sz w:val="32"/>
          <w:szCs w:val="32"/>
        </w:rPr>
        <w:t>…</w:t>
      </w:r>
      <w:r w:rsidRPr="000D6229">
        <w:rPr>
          <w:rFonts w:ascii="標楷體" w:eastAsia="標楷體" w:hAnsi="標楷體" w:hint="eastAsia"/>
          <w:sz w:val="32"/>
          <w:szCs w:val="32"/>
        </w:rPr>
        <w:t>等各項服務事項，為保障精神病人及其家屬或照顧者於有「諮詢」需求時之可近性與專業性，爰要求社區心理衛生中心之諮詢專線，應由專業人員值機，以利病人及其家屬或照顧者之專業協助。</w:t>
      </w:r>
    </w:p>
    <w:p w14:paraId="5C942BF2" w14:textId="77777777" w:rsidR="00A85F65" w:rsidRDefault="00A85F65" w:rsidP="00A85F65">
      <w:pPr>
        <w:pStyle w:val="aff"/>
      </w:pPr>
      <w:r>
        <w:rPr>
          <w:rFonts w:hint="eastAsia"/>
        </w:rPr>
        <w:t>提案人：吳玉琴</w:t>
      </w:r>
    </w:p>
    <w:p w14:paraId="3B66D3D5" w14:textId="77777777" w:rsidR="00A85F65" w:rsidRPr="00EA6BCE" w:rsidRDefault="00A85F65" w:rsidP="00A85F65">
      <w:pPr>
        <w:pStyle w:val="aff"/>
      </w:pPr>
      <w:r>
        <w:rPr>
          <w:rFonts w:hint="eastAsia"/>
        </w:rPr>
        <w:t>連署人：賴惠員  邱泰源</w:t>
      </w:r>
    </w:p>
    <w:p w14:paraId="72D961F3" w14:textId="16160727" w:rsidR="00A85F65" w:rsidRDefault="00A85F65" w:rsidP="00621700">
      <w:pPr>
        <w:spacing w:line="440" w:lineRule="exact"/>
        <w:ind w:left="960" w:hangingChars="300" w:hanging="960"/>
        <w:jc w:val="both"/>
        <w:outlineLvl w:val="5"/>
      </w:pPr>
      <w:r w:rsidRPr="000D6229">
        <w:rPr>
          <w:rFonts w:ascii="標楷體" w:eastAsia="標楷體" w:hAnsi="標楷體" w:hint="eastAsia"/>
          <w:sz w:val="32"/>
          <w:szCs w:val="32"/>
        </w:rPr>
        <w:t>(十一)本次精神衛生法修正通過有關第三十九條第一項「住院病人應享有個人隱私、自由通訊及會客之權利；精神醫療機構非因病人病情或醫療需要，不得予以限制。」惟本條係為原則性之規定，而現實中涉及事項頗為複雜，若中央主管機關無進一步詳盡之規範，恐使醫療機關各自解釋，而致醫療需求與病人之個人隱私等權利，有所偏失。爰此</w:t>
      </w:r>
      <w:r w:rsidRPr="000D6229">
        <w:rPr>
          <w:rFonts w:ascii="標楷體" w:eastAsia="標楷體" w:hAnsi="標楷體"/>
          <w:sz w:val="32"/>
          <w:szCs w:val="32"/>
        </w:rPr>
        <w:t>，</w:t>
      </w:r>
      <w:r w:rsidRPr="000D6229">
        <w:rPr>
          <w:rFonts w:ascii="標楷體" w:eastAsia="標楷體" w:hAnsi="標楷體" w:hint="eastAsia"/>
          <w:sz w:val="32"/>
          <w:szCs w:val="32"/>
        </w:rPr>
        <w:t>請中央主管機關召集精神衛生專業人員、法律專家、精神醫療機構代表、病人權益促進團體，共同研擬「精神疾病住院病人生活公約指引」，供各精神醫療機構參採。</w:t>
      </w:r>
    </w:p>
    <w:p w14:paraId="188FA3BC" w14:textId="77777777" w:rsidR="00A85F65" w:rsidRPr="00EA6BCE" w:rsidRDefault="00A85F65" w:rsidP="00A85F65">
      <w:pPr>
        <w:pStyle w:val="aff"/>
      </w:pPr>
      <w:r>
        <w:rPr>
          <w:rFonts w:hint="eastAsia"/>
        </w:rPr>
        <w:t>提案人：蘇巧慧  賴惠員  洪申翰  林靜儀</w:t>
      </w:r>
    </w:p>
    <w:p w14:paraId="598931E5" w14:textId="06073926" w:rsidR="00A85F65" w:rsidRPr="005D3E7C" w:rsidRDefault="00A85F65" w:rsidP="00621700">
      <w:pPr>
        <w:spacing w:line="440" w:lineRule="exact"/>
        <w:ind w:left="960" w:hangingChars="300" w:hanging="960"/>
        <w:jc w:val="both"/>
        <w:outlineLvl w:val="5"/>
      </w:pPr>
      <w:r w:rsidRPr="000D6229">
        <w:rPr>
          <w:rFonts w:ascii="標楷體" w:eastAsia="標楷體" w:hAnsi="標楷體" w:hint="eastAsia"/>
          <w:sz w:val="32"/>
          <w:szCs w:val="32"/>
        </w:rPr>
        <w:t>(十二)為配合本次精神衛生法修正通過有關第四十九條第一項「醫事人員、社會工作人員、教育人員、警察、消防人員、司法人員、移民行政人員、戶政人員、村</w:t>
      </w:r>
      <w:r w:rsidRPr="000D6229">
        <w:rPr>
          <w:rFonts w:ascii="標楷體" w:eastAsia="標楷體" w:hAnsi="標楷體"/>
          <w:sz w:val="32"/>
          <w:szCs w:val="32"/>
        </w:rPr>
        <w:t>(</w:t>
      </w:r>
      <w:r w:rsidRPr="000D6229">
        <w:rPr>
          <w:rFonts w:ascii="標楷體" w:eastAsia="標楷體" w:hAnsi="標楷體" w:hint="eastAsia"/>
          <w:sz w:val="32"/>
          <w:szCs w:val="32"/>
        </w:rPr>
        <w:t>里</w:t>
      </w:r>
      <w:r w:rsidRPr="000D6229">
        <w:rPr>
          <w:rFonts w:ascii="標楷體" w:eastAsia="標楷體" w:hAnsi="標楷體"/>
          <w:sz w:val="32"/>
          <w:szCs w:val="32"/>
        </w:rPr>
        <w:t>)</w:t>
      </w:r>
      <w:r w:rsidRPr="000D6229">
        <w:rPr>
          <w:rFonts w:ascii="標楷體" w:eastAsia="標楷體" w:hAnsi="標楷體" w:hint="eastAsia"/>
          <w:sz w:val="32"/>
          <w:szCs w:val="32"/>
        </w:rPr>
        <w:t>幹事及其他執行社區支持業務人員於執行職務時，發現疑似第三第一項第一款所定狀態之人，得通知地方主管機關提供醫療、關懷或社區支持服務之協助」，中央主管機關應會同相關機關，邀請醫療、關懷或社區支持服務之相關專家學者及第一線工作者，共同擬定工作指引，並辦理相關教育訓練課程，以利地方主管機關辦理相關業務。</w:t>
      </w:r>
    </w:p>
    <w:p w14:paraId="7F4C0CC8" w14:textId="77777777" w:rsidR="00A85F65" w:rsidRDefault="00A85F65" w:rsidP="00A85F65">
      <w:pPr>
        <w:pStyle w:val="aff"/>
      </w:pPr>
      <w:r>
        <w:rPr>
          <w:rFonts w:hint="eastAsia"/>
        </w:rPr>
        <w:t>提案人：蘇巧慧  賴惠員  洪申翰  林靜儀</w:t>
      </w:r>
    </w:p>
    <w:p w14:paraId="0ADB8C95" w14:textId="59EDD730" w:rsidR="00FC6A16" w:rsidRPr="000E17E1" w:rsidRDefault="002251C0" w:rsidP="000E17E1">
      <w:pPr>
        <w:spacing w:beforeLines="50" w:before="180" w:line="440" w:lineRule="exact"/>
      </w:pPr>
      <w:r w:rsidRPr="000E17E1">
        <w:rPr>
          <w:rFonts w:ascii="標楷體" w:eastAsia="標楷體" w:hAnsi="標楷體" w:cs="新細明體" w:hint="eastAsia"/>
          <w:b/>
          <w:kern w:val="0"/>
          <w:sz w:val="32"/>
          <w:szCs w:val="32"/>
        </w:rPr>
        <w:lastRenderedPageBreak/>
        <w:t>散會</w:t>
      </w:r>
    </w:p>
    <w:sectPr w:rsidR="00FC6A16" w:rsidRPr="000E17E1" w:rsidSect="006D0D1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0125C6" w14:textId="77777777" w:rsidR="00705BF5" w:rsidRDefault="00705BF5" w:rsidP="00A706FE">
      <w:r>
        <w:separator/>
      </w:r>
    </w:p>
  </w:endnote>
  <w:endnote w:type="continuationSeparator" w:id="0">
    <w:p w14:paraId="56C92C54" w14:textId="77777777" w:rsidR="00705BF5" w:rsidRDefault="00705BF5"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細明體">
    <w:panose1 w:val="0202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59F7D92C" w:rsidR="00DD54C0" w:rsidRDefault="00DD54C0" w:rsidP="00A706FE">
    <w:pPr>
      <w:pStyle w:val="a6"/>
      <w:jc w:val="center"/>
    </w:pPr>
    <w:r>
      <w:fldChar w:fldCharType="begin"/>
    </w:r>
    <w:r>
      <w:instrText>PAGE   \* MERGEFORMAT</w:instrText>
    </w:r>
    <w:r>
      <w:fldChar w:fldCharType="separate"/>
    </w:r>
    <w:r w:rsidR="009430E6" w:rsidRPr="009430E6">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FE7922" w14:textId="77777777" w:rsidR="00705BF5" w:rsidRDefault="00705BF5" w:rsidP="00A706FE">
      <w:r>
        <w:separator/>
      </w:r>
    </w:p>
  </w:footnote>
  <w:footnote w:type="continuationSeparator" w:id="0">
    <w:p w14:paraId="4A018C8C" w14:textId="77777777" w:rsidR="00705BF5" w:rsidRDefault="00705BF5"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A6631D"/>
    <w:multiLevelType w:val="hybridMultilevel"/>
    <w:tmpl w:val="C862E9F8"/>
    <w:lvl w:ilvl="0" w:tplc="6688D8CA">
      <w:start w:val="1"/>
      <w:numFmt w:val="bullet"/>
      <w:pStyle w:val="Note"/>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
    <w:nsid w:val="19981B4A"/>
    <w:multiLevelType w:val="hybridMultilevel"/>
    <w:tmpl w:val="CB6C8DB8"/>
    <w:lvl w:ilvl="0" w:tplc="12468466">
      <w:start w:val="1"/>
      <w:numFmt w:val="taiwaneseCountingThousand"/>
      <w:pStyle w:val="a"/>
      <w:suff w:val="space"/>
      <w:lvlText w:val="%1、"/>
      <w:lvlJc w:val="left"/>
      <w:pPr>
        <w:ind w:left="1898" w:hanging="480"/>
      </w:pPr>
      <w:rPr>
        <w:rFonts w:hint="default"/>
        <w:strike w:val="0"/>
        <w:color w:val="auto"/>
        <w:u w:val="none"/>
      </w:rPr>
    </w:lvl>
    <w:lvl w:ilvl="1" w:tplc="F580AFA0">
      <w:start w:val="1"/>
      <w:numFmt w:val="decimal"/>
      <w:pStyle w:val="1"/>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 w:numId="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20DB3"/>
    <w:rsid w:val="00033F1C"/>
    <w:rsid w:val="0005010D"/>
    <w:rsid w:val="0005082D"/>
    <w:rsid w:val="000629FF"/>
    <w:rsid w:val="00062C95"/>
    <w:rsid w:val="00064BFF"/>
    <w:rsid w:val="00066676"/>
    <w:rsid w:val="0007568F"/>
    <w:rsid w:val="00077792"/>
    <w:rsid w:val="00081F8A"/>
    <w:rsid w:val="000909A2"/>
    <w:rsid w:val="00094393"/>
    <w:rsid w:val="000A3F23"/>
    <w:rsid w:val="000A52B7"/>
    <w:rsid w:val="000A754D"/>
    <w:rsid w:val="000C0C78"/>
    <w:rsid w:val="000D6229"/>
    <w:rsid w:val="000E17E1"/>
    <w:rsid w:val="000F1F37"/>
    <w:rsid w:val="000F3950"/>
    <w:rsid w:val="000F461D"/>
    <w:rsid w:val="000F4915"/>
    <w:rsid w:val="00107218"/>
    <w:rsid w:val="0011364A"/>
    <w:rsid w:val="00114F1E"/>
    <w:rsid w:val="00115886"/>
    <w:rsid w:val="00132506"/>
    <w:rsid w:val="0014429D"/>
    <w:rsid w:val="001510CA"/>
    <w:rsid w:val="00163848"/>
    <w:rsid w:val="00163A27"/>
    <w:rsid w:val="00164EC2"/>
    <w:rsid w:val="00170EF1"/>
    <w:rsid w:val="00192ECD"/>
    <w:rsid w:val="001940C6"/>
    <w:rsid w:val="001971A2"/>
    <w:rsid w:val="001A18C0"/>
    <w:rsid w:val="001A7A89"/>
    <w:rsid w:val="001B11D5"/>
    <w:rsid w:val="001B74F5"/>
    <w:rsid w:val="001C2925"/>
    <w:rsid w:val="001C2C34"/>
    <w:rsid w:val="001C2FB8"/>
    <w:rsid w:val="001F020B"/>
    <w:rsid w:val="001F437F"/>
    <w:rsid w:val="001F6611"/>
    <w:rsid w:val="00200533"/>
    <w:rsid w:val="002016D7"/>
    <w:rsid w:val="00202E33"/>
    <w:rsid w:val="00206B5F"/>
    <w:rsid w:val="00213FE3"/>
    <w:rsid w:val="00224D7E"/>
    <w:rsid w:val="002251C0"/>
    <w:rsid w:val="00225494"/>
    <w:rsid w:val="00230389"/>
    <w:rsid w:val="0023516B"/>
    <w:rsid w:val="00252675"/>
    <w:rsid w:val="00253CAC"/>
    <w:rsid w:val="0026444B"/>
    <w:rsid w:val="002715FB"/>
    <w:rsid w:val="00280F23"/>
    <w:rsid w:val="0028264F"/>
    <w:rsid w:val="002A2814"/>
    <w:rsid w:val="002A4C17"/>
    <w:rsid w:val="002B23CE"/>
    <w:rsid w:val="002C4DB2"/>
    <w:rsid w:val="002C588A"/>
    <w:rsid w:val="002C7C75"/>
    <w:rsid w:val="002D0557"/>
    <w:rsid w:val="002D2D23"/>
    <w:rsid w:val="002D35ED"/>
    <w:rsid w:val="002D3F61"/>
    <w:rsid w:val="002D4BC4"/>
    <w:rsid w:val="002D5D24"/>
    <w:rsid w:val="002E7E4D"/>
    <w:rsid w:val="0031138A"/>
    <w:rsid w:val="00321892"/>
    <w:rsid w:val="003303A6"/>
    <w:rsid w:val="00341964"/>
    <w:rsid w:val="00343C69"/>
    <w:rsid w:val="0034771B"/>
    <w:rsid w:val="00352FFF"/>
    <w:rsid w:val="0035585B"/>
    <w:rsid w:val="00355DE5"/>
    <w:rsid w:val="003630AF"/>
    <w:rsid w:val="00366833"/>
    <w:rsid w:val="003878A0"/>
    <w:rsid w:val="00396479"/>
    <w:rsid w:val="003A14AA"/>
    <w:rsid w:val="003A1806"/>
    <w:rsid w:val="003A7CAB"/>
    <w:rsid w:val="003B76A4"/>
    <w:rsid w:val="003C7D58"/>
    <w:rsid w:val="003E688E"/>
    <w:rsid w:val="003F337E"/>
    <w:rsid w:val="003F34D7"/>
    <w:rsid w:val="003F657D"/>
    <w:rsid w:val="003F7638"/>
    <w:rsid w:val="0040351E"/>
    <w:rsid w:val="0040363B"/>
    <w:rsid w:val="00403FA7"/>
    <w:rsid w:val="00406172"/>
    <w:rsid w:val="00420725"/>
    <w:rsid w:val="004216E2"/>
    <w:rsid w:val="0043064A"/>
    <w:rsid w:val="004336FC"/>
    <w:rsid w:val="004415C9"/>
    <w:rsid w:val="004536D7"/>
    <w:rsid w:val="00472AB4"/>
    <w:rsid w:val="004753B9"/>
    <w:rsid w:val="00476D4D"/>
    <w:rsid w:val="00477274"/>
    <w:rsid w:val="00477F0C"/>
    <w:rsid w:val="00477F6C"/>
    <w:rsid w:val="004805E0"/>
    <w:rsid w:val="00492A24"/>
    <w:rsid w:val="00493776"/>
    <w:rsid w:val="00493788"/>
    <w:rsid w:val="004968C9"/>
    <w:rsid w:val="004A474C"/>
    <w:rsid w:val="004A7DE3"/>
    <w:rsid w:val="004B6876"/>
    <w:rsid w:val="004B7C91"/>
    <w:rsid w:val="004C2028"/>
    <w:rsid w:val="004C68C8"/>
    <w:rsid w:val="004C752A"/>
    <w:rsid w:val="004D18D2"/>
    <w:rsid w:val="004E1682"/>
    <w:rsid w:val="004F1CAE"/>
    <w:rsid w:val="004F4B9B"/>
    <w:rsid w:val="004F6FEB"/>
    <w:rsid w:val="0050225D"/>
    <w:rsid w:val="005118AC"/>
    <w:rsid w:val="00513D3E"/>
    <w:rsid w:val="005143CB"/>
    <w:rsid w:val="00517527"/>
    <w:rsid w:val="00531BAF"/>
    <w:rsid w:val="005331A0"/>
    <w:rsid w:val="005362D7"/>
    <w:rsid w:val="0054105B"/>
    <w:rsid w:val="00545665"/>
    <w:rsid w:val="00557A54"/>
    <w:rsid w:val="00561915"/>
    <w:rsid w:val="00564863"/>
    <w:rsid w:val="00565CF5"/>
    <w:rsid w:val="005725BC"/>
    <w:rsid w:val="00580859"/>
    <w:rsid w:val="005847D8"/>
    <w:rsid w:val="0059271F"/>
    <w:rsid w:val="005A1A09"/>
    <w:rsid w:val="005A3FFB"/>
    <w:rsid w:val="005A474C"/>
    <w:rsid w:val="005A5122"/>
    <w:rsid w:val="005B6A54"/>
    <w:rsid w:val="005C1B8B"/>
    <w:rsid w:val="005C5E52"/>
    <w:rsid w:val="005C63CD"/>
    <w:rsid w:val="005F4727"/>
    <w:rsid w:val="005F6A94"/>
    <w:rsid w:val="0061436E"/>
    <w:rsid w:val="006200C7"/>
    <w:rsid w:val="00621700"/>
    <w:rsid w:val="006344F0"/>
    <w:rsid w:val="00640696"/>
    <w:rsid w:val="006448EB"/>
    <w:rsid w:val="00645FCD"/>
    <w:rsid w:val="00650D25"/>
    <w:rsid w:val="006554F6"/>
    <w:rsid w:val="00657ACF"/>
    <w:rsid w:val="00660ACC"/>
    <w:rsid w:val="00664D72"/>
    <w:rsid w:val="00667F77"/>
    <w:rsid w:val="006A0835"/>
    <w:rsid w:val="006A2A18"/>
    <w:rsid w:val="006C0420"/>
    <w:rsid w:val="006C59AB"/>
    <w:rsid w:val="006C60D3"/>
    <w:rsid w:val="006D0D1E"/>
    <w:rsid w:val="006D3688"/>
    <w:rsid w:val="006D7AD3"/>
    <w:rsid w:val="006D7F61"/>
    <w:rsid w:val="006E45A0"/>
    <w:rsid w:val="006E7051"/>
    <w:rsid w:val="006F07F1"/>
    <w:rsid w:val="006F7F10"/>
    <w:rsid w:val="00700623"/>
    <w:rsid w:val="00705BF5"/>
    <w:rsid w:val="00706360"/>
    <w:rsid w:val="00711F58"/>
    <w:rsid w:val="007177E0"/>
    <w:rsid w:val="00726EE0"/>
    <w:rsid w:val="0073554F"/>
    <w:rsid w:val="00737006"/>
    <w:rsid w:val="00763428"/>
    <w:rsid w:val="00765249"/>
    <w:rsid w:val="00771E5A"/>
    <w:rsid w:val="00787D14"/>
    <w:rsid w:val="00792C06"/>
    <w:rsid w:val="00792C65"/>
    <w:rsid w:val="00792F13"/>
    <w:rsid w:val="007A3CDB"/>
    <w:rsid w:val="007A6FBA"/>
    <w:rsid w:val="007A761C"/>
    <w:rsid w:val="007C3141"/>
    <w:rsid w:val="007D0707"/>
    <w:rsid w:val="007D235D"/>
    <w:rsid w:val="007D2974"/>
    <w:rsid w:val="007D3924"/>
    <w:rsid w:val="007E6867"/>
    <w:rsid w:val="007F4936"/>
    <w:rsid w:val="007F7D82"/>
    <w:rsid w:val="0080283C"/>
    <w:rsid w:val="0080445C"/>
    <w:rsid w:val="008121B8"/>
    <w:rsid w:val="00823BAC"/>
    <w:rsid w:val="008306E0"/>
    <w:rsid w:val="0083099A"/>
    <w:rsid w:val="00835103"/>
    <w:rsid w:val="00842DF9"/>
    <w:rsid w:val="00846A52"/>
    <w:rsid w:val="008528DB"/>
    <w:rsid w:val="00855050"/>
    <w:rsid w:val="00862D33"/>
    <w:rsid w:val="00867EB0"/>
    <w:rsid w:val="008A1ADC"/>
    <w:rsid w:val="008A351F"/>
    <w:rsid w:val="008A44B7"/>
    <w:rsid w:val="008A4E15"/>
    <w:rsid w:val="008B25E3"/>
    <w:rsid w:val="008B33AE"/>
    <w:rsid w:val="008B4EF7"/>
    <w:rsid w:val="008B69EC"/>
    <w:rsid w:val="008C0DE7"/>
    <w:rsid w:val="008C0E7B"/>
    <w:rsid w:val="008C3C33"/>
    <w:rsid w:val="008C50FB"/>
    <w:rsid w:val="008E4D58"/>
    <w:rsid w:val="008F5DA7"/>
    <w:rsid w:val="00906D57"/>
    <w:rsid w:val="009112C4"/>
    <w:rsid w:val="009124E1"/>
    <w:rsid w:val="009175C8"/>
    <w:rsid w:val="00925C6B"/>
    <w:rsid w:val="009430E6"/>
    <w:rsid w:val="00946B7C"/>
    <w:rsid w:val="00962173"/>
    <w:rsid w:val="0096231D"/>
    <w:rsid w:val="00962EC0"/>
    <w:rsid w:val="0096369E"/>
    <w:rsid w:val="0097228C"/>
    <w:rsid w:val="0098536F"/>
    <w:rsid w:val="00986695"/>
    <w:rsid w:val="009878F0"/>
    <w:rsid w:val="00992058"/>
    <w:rsid w:val="009956EE"/>
    <w:rsid w:val="009A6550"/>
    <w:rsid w:val="009A7428"/>
    <w:rsid w:val="009B2897"/>
    <w:rsid w:val="009B6525"/>
    <w:rsid w:val="009B6F33"/>
    <w:rsid w:val="009C3050"/>
    <w:rsid w:val="009C789D"/>
    <w:rsid w:val="009E07F7"/>
    <w:rsid w:val="009E52C0"/>
    <w:rsid w:val="009F6769"/>
    <w:rsid w:val="00A01AC6"/>
    <w:rsid w:val="00A03440"/>
    <w:rsid w:val="00A144F1"/>
    <w:rsid w:val="00A1453F"/>
    <w:rsid w:val="00A24AC8"/>
    <w:rsid w:val="00A25533"/>
    <w:rsid w:val="00A36AD7"/>
    <w:rsid w:val="00A36FC6"/>
    <w:rsid w:val="00A51BE4"/>
    <w:rsid w:val="00A604B2"/>
    <w:rsid w:val="00A61141"/>
    <w:rsid w:val="00A63567"/>
    <w:rsid w:val="00A706FE"/>
    <w:rsid w:val="00A75910"/>
    <w:rsid w:val="00A825C4"/>
    <w:rsid w:val="00A85F65"/>
    <w:rsid w:val="00AA27D7"/>
    <w:rsid w:val="00AA3902"/>
    <w:rsid w:val="00AA58D7"/>
    <w:rsid w:val="00AB204A"/>
    <w:rsid w:val="00AB5491"/>
    <w:rsid w:val="00AB56BE"/>
    <w:rsid w:val="00AC3DB7"/>
    <w:rsid w:val="00AD568D"/>
    <w:rsid w:val="00AD72DC"/>
    <w:rsid w:val="00B00364"/>
    <w:rsid w:val="00B0290A"/>
    <w:rsid w:val="00B07D91"/>
    <w:rsid w:val="00B10E13"/>
    <w:rsid w:val="00B21E92"/>
    <w:rsid w:val="00B32147"/>
    <w:rsid w:val="00B424B4"/>
    <w:rsid w:val="00B45DC0"/>
    <w:rsid w:val="00B472CE"/>
    <w:rsid w:val="00B4732A"/>
    <w:rsid w:val="00B51A66"/>
    <w:rsid w:val="00B530E9"/>
    <w:rsid w:val="00B54545"/>
    <w:rsid w:val="00B62D4B"/>
    <w:rsid w:val="00B64190"/>
    <w:rsid w:val="00B66253"/>
    <w:rsid w:val="00B75C1E"/>
    <w:rsid w:val="00B766CD"/>
    <w:rsid w:val="00B77D76"/>
    <w:rsid w:val="00B90B84"/>
    <w:rsid w:val="00B94094"/>
    <w:rsid w:val="00B976B8"/>
    <w:rsid w:val="00B97AD7"/>
    <w:rsid w:val="00BA0331"/>
    <w:rsid w:val="00BA2FAB"/>
    <w:rsid w:val="00BB144F"/>
    <w:rsid w:val="00BB300F"/>
    <w:rsid w:val="00BB43D2"/>
    <w:rsid w:val="00BB6558"/>
    <w:rsid w:val="00BC5C55"/>
    <w:rsid w:val="00BE28A3"/>
    <w:rsid w:val="00BE4280"/>
    <w:rsid w:val="00BE4857"/>
    <w:rsid w:val="00BF0A54"/>
    <w:rsid w:val="00BF3B06"/>
    <w:rsid w:val="00C078D0"/>
    <w:rsid w:val="00C167C2"/>
    <w:rsid w:val="00C211EF"/>
    <w:rsid w:val="00C35D99"/>
    <w:rsid w:val="00C3705C"/>
    <w:rsid w:val="00C4009B"/>
    <w:rsid w:val="00C422B9"/>
    <w:rsid w:val="00C522E2"/>
    <w:rsid w:val="00C5497E"/>
    <w:rsid w:val="00C56588"/>
    <w:rsid w:val="00C6309A"/>
    <w:rsid w:val="00C65E05"/>
    <w:rsid w:val="00C76F9B"/>
    <w:rsid w:val="00C85AE0"/>
    <w:rsid w:val="00C8790E"/>
    <w:rsid w:val="00CA52A3"/>
    <w:rsid w:val="00CB029B"/>
    <w:rsid w:val="00CB74EA"/>
    <w:rsid w:val="00CC0C11"/>
    <w:rsid w:val="00CC26AC"/>
    <w:rsid w:val="00CC3CF3"/>
    <w:rsid w:val="00CE3609"/>
    <w:rsid w:val="00D009AE"/>
    <w:rsid w:val="00D071AB"/>
    <w:rsid w:val="00D1484A"/>
    <w:rsid w:val="00D257C3"/>
    <w:rsid w:val="00D35674"/>
    <w:rsid w:val="00D53AF9"/>
    <w:rsid w:val="00D5609D"/>
    <w:rsid w:val="00D5779F"/>
    <w:rsid w:val="00D632B6"/>
    <w:rsid w:val="00D87017"/>
    <w:rsid w:val="00D90E79"/>
    <w:rsid w:val="00D9577D"/>
    <w:rsid w:val="00DA0673"/>
    <w:rsid w:val="00DA1D0E"/>
    <w:rsid w:val="00DA24D1"/>
    <w:rsid w:val="00DB6642"/>
    <w:rsid w:val="00DC1E88"/>
    <w:rsid w:val="00DC3467"/>
    <w:rsid w:val="00DD3204"/>
    <w:rsid w:val="00DD54C0"/>
    <w:rsid w:val="00DD64A8"/>
    <w:rsid w:val="00DD76BD"/>
    <w:rsid w:val="00DE571F"/>
    <w:rsid w:val="00E139DF"/>
    <w:rsid w:val="00E20E17"/>
    <w:rsid w:val="00E27CAE"/>
    <w:rsid w:val="00E305A2"/>
    <w:rsid w:val="00E31EDA"/>
    <w:rsid w:val="00E35D55"/>
    <w:rsid w:val="00E36730"/>
    <w:rsid w:val="00E446A8"/>
    <w:rsid w:val="00E53A4A"/>
    <w:rsid w:val="00E57653"/>
    <w:rsid w:val="00E604C2"/>
    <w:rsid w:val="00E61BBD"/>
    <w:rsid w:val="00E621E1"/>
    <w:rsid w:val="00E638B5"/>
    <w:rsid w:val="00E6520F"/>
    <w:rsid w:val="00E84845"/>
    <w:rsid w:val="00E92706"/>
    <w:rsid w:val="00E93818"/>
    <w:rsid w:val="00EA5061"/>
    <w:rsid w:val="00EB4561"/>
    <w:rsid w:val="00EB71D8"/>
    <w:rsid w:val="00EC25DF"/>
    <w:rsid w:val="00ED4965"/>
    <w:rsid w:val="00ED6FAC"/>
    <w:rsid w:val="00EE2738"/>
    <w:rsid w:val="00EE635D"/>
    <w:rsid w:val="00EE76F9"/>
    <w:rsid w:val="00EF253C"/>
    <w:rsid w:val="00EF389F"/>
    <w:rsid w:val="00EF4F2B"/>
    <w:rsid w:val="00F056F6"/>
    <w:rsid w:val="00F11D29"/>
    <w:rsid w:val="00F41D65"/>
    <w:rsid w:val="00F464E3"/>
    <w:rsid w:val="00F474FA"/>
    <w:rsid w:val="00F63264"/>
    <w:rsid w:val="00F72E21"/>
    <w:rsid w:val="00F86F71"/>
    <w:rsid w:val="00F91B93"/>
    <w:rsid w:val="00F936E0"/>
    <w:rsid w:val="00F936EB"/>
    <w:rsid w:val="00F94213"/>
    <w:rsid w:val="00FA647F"/>
    <w:rsid w:val="00FA69EB"/>
    <w:rsid w:val="00FB47A5"/>
    <w:rsid w:val="00FB67B3"/>
    <w:rsid w:val="00FC21D2"/>
    <w:rsid w:val="00FC6A16"/>
    <w:rsid w:val="00FD1377"/>
    <w:rsid w:val="00FD3A83"/>
    <w:rsid w:val="00FD5307"/>
    <w:rsid w:val="00FD64C5"/>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0283C"/>
    <w:pPr>
      <w:widowControl w:val="0"/>
    </w:pPr>
  </w:style>
  <w:style w:type="paragraph" w:styleId="3">
    <w:name w:val="heading 3"/>
    <w:basedOn w:val="a0"/>
    <w:next w:val="a0"/>
    <w:link w:val="30"/>
    <w:rsid w:val="006200C7"/>
    <w:pPr>
      <w:keepNext/>
      <w:keepLines/>
      <w:spacing w:before="280" w:after="80"/>
      <w:outlineLvl w:val="2"/>
    </w:pPr>
    <w:rPr>
      <w:rFonts w:ascii="Calibri" w:hAnsi="Calibri" w:cs="Calibri"/>
      <w:b/>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A706FE"/>
    <w:pPr>
      <w:tabs>
        <w:tab w:val="center" w:pos="4153"/>
        <w:tab w:val="right" w:pos="8306"/>
      </w:tabs>
      <w:snapToGrid w:val="0"/>
    </w:pPr>
    <w:rPr>
      <w:sz w:val="20"/>
      <w:szCs w:val="20"/>
    </w:rPr>
  </w:style>
  <w:style w:type="character" w:customStyle="1" w:styleId="a5">
    <w:name w:val="頁首 字元"/>
    <w:basedOn w:val="a1"/>
    <w:link w:val="a4"/>
    <w:uiPriority w:val="99"/>
    <w:rsid w:val="00A706FE"/>
    <w:rPr>
      <w:sz w:val="20"/>
      <w:szCs w:val="20"/>
    </w:rPr>
  </w:style>
  <w:style w:type="paragraph" w:styleId="a6">
    <w:name w:val="footer"/>
    <w:basedOn w:val="a0"/>
    <w:link w:val="a7"/>
    <w:uiPriority w:val="99"/>
    <w:unhideWhenUsed/>
    <w:rsid w:val="00A706FE"/>
    <w:pPr>
      <w:tabs>
        <w:tab w:val="center" w:pos="4153"/>
        <w:tab w:val="right" w:pos="8306"/>
      </w:tabs>
      <w:snapToGrid w:val="0"/>
    </w:pPr>
    <w:rPr>
      <w:sz w:val="20"/>
      <w:szCs w:val="20"/>
    </w:rPr>
  </w:style>
  <w:style w:type="character" w:customStyle="1" w:styleId="a7">
    <w:name w:val="頁尾 字元"/>
    <w:basedOn w:val="a1"/>
    <w:link w:val="a6"/>
    <w:uiPriority w:val="99"/>
    <w:rsid w:val="00A706FE"/>
    <w:rPr>
      <w:sz w:val="20"/>
      <w:szCs w:val="20"/>
    </w:rPr>
  </w:style>
  <w:style w:type="character" w:styleId="a8">
    <w:name w:val="annotation reference"/>
    <w:basedOn w:val="a1"/>
    <w:uiPriority w:val="99"/>
    <w:semiHidden/>
    <w:unhideWhenUsed/>
    <w:rsid w:val="00FC6A16"/>
    <w:rPr>
      <w:sz w:val="18"/>
      <w:szCs w:val="18"/>
    </w:rPr>
  </w:style>
  <w:style w:type="paragraph" w:styleId="a9">
    <w:name w:val="annotation text"/>
    <w:basedOn w:val="a0"/>
    <w:link w:val="aa"/>
    <w:uiPriority w:val="99"/>
    <w:unhideWhenUsed/>
    <w:rsid w:val="00FC6A16"/>
  </w:style>
  <w:style w:type="character" w:customStyle="1" w:styleId="aa">
    <w:name w:val="註解文字 字元"/>
    <w:basedOn w:val="a1"/>
    <w:link w:val="a9"/>
    <w:uiPriority w:val="99"/>
    <w:rsid w:val="00FC6A16"/>
  </w:style>
  <w:style w:type="paragraph" w:styleId="ab">
    <w:name w:val="annotation subject"/>
    <w:basedOn w:val="a9"/>
    <w:next w:val="a9"/>
    <w:link w:val="ac"/>
    <w:uiPriority w:val="99"/>
    <w:semiHidden/>
    <w:unhideWhenUsed/>
    <w:rsid w:val="00FC6A16"/>
    <w:rPr>
      <w:b/>
      <w:bCs/>
    </w:rPr>
  </w:style>
  <w:style w:type="character" w:customStyle="1" w:styleId="ac">
    <w:name w:val="註解主旨 字元"/>
    <w:basedOn w:val="aa"/>
    <w:link w:val="ab"/>
    <w:uiPriority w:val="99"/>
    <w:semiHidden/>
    <w:rsid w:val="00FC6A16"/>
    <w:rPr>
      <w:b/>
      <w:bCs/>
    </w:rPr>
  </w:style>
  <w:style w:type="paragraph" w:styleId="ad">
    <w:name w:val="Balloon Text"/>
    <w:basedOn w:val="a0"/>
    <w:link w:val="ae"/>
    <w:uiPriority w:val="99"/>
    <w:semiHidden/>
    <w:unhideWhenUsed/>
    <w:rsid w:val="00FC6A16"/>
    <w:rPr>
      <w:rFonts w:asciiTheme="majorHAnsi" w:eastAsiaTheme="majorEastAsia" w:hAnsiTheme="majorHAnsi" w:cstheme="majorBidi"/>
      <w:sz w:val="18"/>
      <w:szCs w:val="18"/>
    </w:rPr>
  </w:style>
  <w:style w:type="character" w:customStyle="1" w:styleId="ae">
    <w:name w:val="註解方塊文字 字元"/>
    <w:basedOn w:val="a1"/>
    <w:link w:val="ad"/>
    <w:uiPriority w:val="99"/>
    <w:semiHidden/>
    <w:rsid w:val="00FC6A16"/>
    <w:rPr>
      <w:rFonts w:asciiTheme="majorHAnsi" w:eastAsiaTheme="majorEastAsia" w:hAnsiTheme="majorHAnsi" w:cstheme="majorBidi"/>
      <w:sz w:val="18"/>
      <w:szCs w:val="18"/>
    </w:rPr>
  </w:style>
  <w:style w:type="paragraph" w:styleId="af">
    <w:name w:val="List Paragraph"/>
    <w:basedOn w:val="a0"/>
    <w:link w:val="af0"/>
    <w:uiPriority w:val="34"/>
    <w:qFormat/>
    <w:rsid w:val="00706360"/>
    <w:pPr>
      <w:ind w:leftChars="200" w:left="480"/>
    </w:pPr>
  </w:style>
  <w:style w:type="paragraph" w:styleId="2">
    <w:name w:val="Body Text Indent 2"/>
    <w:basedOn w:val="a0"/>
    <w:link w:val="20"/>
    <w:uiPriority w:val="99"/>
    <w:semiHidden/>
    <w:unhideWhenUsed/>
    <w:rsid w:val="00B0290A"/>
    <w:pPr>
      <w:spacing w:after="120" w:line="480" w:lineRule="auto"/>
      <w:ind w:leftChars="200" w:left="480"/>
    </w:pPr>
  </w:style>
  <w:style w:type="character" w:customStyle="1" w:styleId="20">
    <w:name w:val="本文縮排 2 字元"/>
    <w:basedOn w:val="a1"/>
    <w:link w:val="2"/>
    <w:uiPriority w:val="99"/>
    <w:semiHidden/>
    <w:rsid w:val="00B0290A"/>
  </w:style>
  <w:style w:type="paragraph" w:customStyle="1" w:styleId="a">
    <w:name w:val="(一)審查結果"/>
    <w:basedOn w:val="af"/>
    <w:link w:val="af1"/>
    <w:qFormat/>
    <w:rsid w:val="00FD3A83"/>
    <w:pPr>
      <w:numPr>
        <w:numId w:val="1"/>
      </w:numPr>
      <w:overflowPunct w:val="0"/>
      <w:spacing w:line="440" w:lineRule="exact"/>
      <w:ind w:leftChars="0" w:left="0"/>
      <w:jc w:val="both"/>
      <w:outlineLvl w:val="4"/>
    </w:pPr>
    <w:rPr>
      <w:rFonts w:ascii="標楷體" w:eastAsia="標楷體" w:hAnsi="標楷體"/>
      <w:kern w:val="0"/>
      <w:sz w:val="32"/>
      <w:szCs w:val="32"/>
    </w:rPr>
  </w:style>
  <w:style w:type="paragraph" w:customStyle="1" w:styleId="1">
    <w:name w:val="1.審查結果"/>
    <w:basedOn w:val="a"/>
    <w:link w:val="10"/>
    <w:qFormat/>
    <w:rsid w:val="00F91B93"/>
    <w:pPr>
      <w:numPr>
        <w:ilvl w:val="1"/>
      </w:numPr>
      <w:ind w:leftChars="296" w:left="1030" w:hangingChars="100" w:hanging="320"/>
      <w:outlineLvl w:val="9"/>
    </w:pPr>
  </w:style>
  <w:style w:type="character" w:customStyle="1" w:styleId="af0">
    <w:name w:val="清單段落 字元"/>
    <w:basedOn w:val="a1"/>
    <w:link w:val="af"/>
    <w:uiPriority w:val="34"/>
    <w:rsid w:val="008B25E3"/>
  </w:style>
  <w:style w:type="character" w:customStyle="1" w:styleId="af1">
    <w:name w:val="(一)審查結果 字元"/>
    <w:basedOn w:val="af0"/>
    <w:link w:val="a"/>
    <w:rsid w:val="00FD3A83"/>
    <w:rPr>
      <w:rFonts w:ascii="標楷體" w:eastAsia="標楷體" w:hAnsi="標楷體"/>
      <w:kern w:val="0"/>
      <w:sz w:val="32"/>
      <w:szCs w:val="32"/>
    </w:rPr>
  </w:style>
  <w:style w:type="character" w:customStyle="1" w:styleId="10">
    <w:name w:val="1.審查結果 字元"/>
    <w:basedOn w:val="af1"/>
    <w:link w:val="1"/>
    <w:rsid w:val="00F91B93"/>
    <w:rPr>
      <w:rFonts w:ascii="標楷體" w:eastAsia="標楷體" w:hAnsi="標楷體"/>
      <w:kern w:val="0"/>
      <w:sz w:val="32"/>
      <w:szCs w:val="32"/>
    </w:rPr>
  </w:style>
  <w:style w:type="paragraph" w:customStyle="1" w:styleId="af2">
    <w:name w:val="「條"/>
    <w:basedOn w:val="a0"/>
    <w:link w:val="af3"/>
    <w:qFormat/>
    <w:rsid w:val="005A474C"/>
    <w:pPr>
      <w:overflowPunct w:val="0"/>
      <w:spacing w:line="440" w:lineRule="exact"/>
      <w:ind w:leftChars="150" w:left="1000" w:hangingChars="200" w:hanging="640"/>
      <w:jc w:val="both"/>
    </w:pPr>
    <w:rPr>
      <w:rFonts w:ascii="標楷體" w:eastAsia="標楷體" w:hAnsi="標楷體"/>
      <w:kern w:val="0"/>
      <w:sz w:val="32"/>
      <w:szCs w:val="32"/>
    </w:rPr>
  </w:style>
  <w:style w:type="paragraph" w:customStyle="1" w:styleId="-">
    <w:name w:val="項-法條"/>
    <w:basedOn w:val="a0"/>
    <w:link w:val="-0"/>
    <w:qFormat/>
    <w:rsid w:val="005A474C"/>
    <w:pPr>
      <w:overflowPunct w:val="0"/>
      <w:spacing w:line="440" w:lineRule="exact"/>
      <w:ind w:leftChars="416" w:left="998" w:firstLineChars="219" w:firstLine="701"/>
      <w:jc w:val="both"/>
    </w:pPr>
    <w:rPr>
      <w:rFonts w:ascii="標楷體" w:eastAsia="標楷體" w:hAnsi="標楷體"/>
      <w:kern w:val="0"/>
      <w:sz w:val="32"/>
      <w:szCs w:val="32"/>
    </w:rPr>
  </w:style>
  <w:style w:type="character" w:customStyle="1" w:styleId="af3">
    <w:name w:val="「條 字元"/>
    <w:basedOn w:val="a1"/>
    <w:link w:val="af2"/>
    <w:rsid w:val="005A474C"/>
    <w:rPr>
      <w:rFonts w:ascii="標楷體" w:eastAsia="標楷體" w:hAnsi="標楷體"/>
      <w:kern w:val="0"/>
      <w:sz w:val="32"/>
      <w:szCs w:val="32"/>
    </w:rPr>
  </w:style>
  <w:style w:type="character" w:customStyle="1" w:styleId="-0">
    <w:name w:val="項-法條 字元"/>
    <w:basedOn w:val="a1"/>
    <w:link w:val="-"/>
    <w:rsid w:val="005A474C"/>
    <w:rPr>
      <w:rFonts w:ascii="標楷體" w:eastAsia="標楷體" w:hAnsi="標楷體"/>
      <w:kern w:val="0"/>
      <w:sz w:val="32"/>
      <w:szCs w:val="32"/>
    </w:rPr>
  </w:style>
  <w:style w:type="paragraph" w:styleId="af4">
    <w:name w:val="Revision"/>
    <w:hidden/>
    <w:uiPriority w:val="99"/>
    <w:semiHidden/>
    <w:rsid w:val="00A01AC6"/>
  </w:style>
  <w:style w:type="paragraph" w:customStyle="1" w:styleId="-1">
    <w:name w:val="款-保留"/>
    <w:basedOn w:val="a0"/>
    <w:link w:val="-2"/>
    <w:qFormat/>
    <w:rsid w:val="001940C6"/>
    <w:pPr>
      <w:widowControl/>
      <w:spacing w:line="440" w:lineRule="exact"/>
      <w:ind w:leftChars="413" w:left="1311" w:hangingChars="100" w:hanging="320"/>
      <w:jc w:val="both"/>
    </w:pPr>
    <w:rPr>
      <w:rFonts w:ascii="標楷體" w:eastAsia="標楷體" w:hAnsi="標楷體" w:cs="Times New Roman"/>
      <w:sz w:val="32"/>
      <w:szCs w:val="32"/>
    </w:rPr>
  </w:style>
  <w:style w:type="character" w:customStyle="1" w:styleId="-2">
    <w:name w:val="款-保留 字元"/>
    <w:basedOn w:val="a1"/>
    <w:link w:val="-1"/>
    <w:rsid w:val="001940C6"/>
    <w:rPr>
      <w:rFonts w:ascii="標楷體" w:eastAsia="標楷體" w:hAnsi="標楷體" w:cs="Times New Roman"/>
      <w:sz w:val="32"/>
      <w:szCs w:val="32"/>
    </w:rPr>
  </w:style>
  <w:style w:type="paragraph" w:customStyle="1" w:styleId="Note">
    <w:name w:val="Note"/>
    <w:basedOn w:val="af"/>
    <w:link w:val="Note0"/>
    <w:qFormat/>
    <w:rsid w:val="003A1806"/>
    <w:pPr>
      <w:numPr>
        <w:numId w:val="2"/>
      </w:numPr>
      <w:kinsoku w:val="0"/>
      <w:overflowPunct w:val="0"/>
      <w:autoSpaceDE w:val="0"/>
      <w:spacing w:line="440" w:lineRule="exact"/>
      <w:ind w:leftChars="0" w:left="482" w:hanging="482"/>
      <w:jc w:val="both"/>
      <w:textAlignment w:val="center"/>
    </w:pPr>
    <w:rPr>
      <w:rFonts w:ascii="標楷體" w:eastAsia="標楷體" w:hAnsi="標楷體" w:cs="華康細明體"/>
      <w:kern w:val="0"/>
      <w:sz w:val="28"/>
      <w:szCs w:val="28"/>
    </w:rPr>
  </w:style>
  <w:style w:type="character" w:customStyle="1" w:styleId="Note0">
    <w:name w:val="Note 字元"/>
    <w:basedOn w:val="a1"/>
    <w:link w:val="Note"/>
    <w:rsid w:val="003A1806"/>
    <w:rPr>
      <w:rFonts w:ascii="標楷體" w:eastAsia="標楷體" w:hAnsi="標楷體" w:cs="華康細明體"/>
      <w:kern w:val="0"/>
      <w:sz w:val="28"/>
      <w:szCs w:val="28"/>
    </w:rPr>
  </w:style>
  <w:style w:type="paragraph" w:customStyle="1" w:styleId="20220421">
    <w:name w:val="決議一、20220421"/>
    <w:basedOn w:val="a0"/>
    <w:link w:val="202204210"/>
    <w:qFormat/>
    <w:rsid w:val="006A2A18"/>
    <w:pPr>
      <w:widowControl/>
      <w:spacing w:line="440" w:lineRule="exact"/>
      <w:ind w:left="640" w:hangingChars="200" w:hanging="640"/>
      <w:jc w:val="both"/>
      <w:outlineLvl w:val="4"/>
    </w:pPr>
    <w:rPr>
      <w:rFonts w:ascii="標楷體" w:eastAsia="標楷體" w:hAnsi="標楷體" w:cs="Times New Roman"/>
      <w:sz w:val="32"/>
      <w:szCs w:val="32"/>
    </w:rPr>
  </w:style>
  <w:style w:type="character" w:customStyle="1" w:styleId="202204210">
    <w:name w:val="決議一、20220421 字元"/>
    <w:basedOn w:val="a1"/>
    <w:link w:val="20220421"/>
    <w:rsid w:val="006A2A18"/>
    <w:rPr>
      <w:rFonts w:ascii="標楷體" w:eastAsia="標楷體" w:hAnsi="標楷體" w:cs="Times New Roman"/>
      <w:sz w:val="32"/>
      <w:szCs w:val="32"/>
    </w:rPr>
  </w:style>
  <w:style w:type="character" w:customStyle="1" w:styleId="30">
    <w:name w:val="標題 3 字元"/>
    <w:basedOn w:val="a1"/>
    <w:link w:val="3"/>
    <w:rsid w:val="006200C7"/>
    <w:rPr>
      <w:rFonts w:ascii="Calibri" w:hAnsi="Calibri" w:cs="Calibri"/>
      <w:b/>
      <w:kern w:val="0"/>
      <w:sz w:val="28"/>
      <w:szCs w:val="28"/>
    </w:rPr>
  </w:style>
  <w:style w:type="numbering" w:customStyle="1" w:styleId="11">
    <w:name w:val="無清單1"/>
    <w:next w:val="a3"/>
    <w:uiPriority w:val="99"/>
    <w:semiHidden/>
    <w:unhideWhenUsed/>
    <w:rsid w:val="006200C7"/>
  </w:style>
  <w:style w:type="paragraph" w:customStyle="1" w:styleId="af5">
    <w:name w:val="條 保留"/>
    <w:basedOn w:val="a0"/>
    <w:link w:val="af6"/>
    <w:rsid w:val="006200C7"/>
    <w:pPr>
      <w:widowControl/>
      <w:spacing w:line="440" w:lineRule="exact"/>
      <w:ind w:leftChars="300" w:left="400" w:hangingChars="100" w:hanging="100"/>
      <w:jc w:val="both"/>
    </w:pPr>
    <w:rPr>
      <w:rFonts w:ascii="標楷體" w:eastAsia="標楷體" w:hAnsi="標楷體" w:cs="標楷體"/>
      <w:kern w:val="0"/>
      <w:sz w:val="32"/>
      <w:szCs w:val="32"/>
    </w:rPr>
  </w:style>
  <w:style w:type="paragraph" w:customStyle="1" w:styleId="-3">
    <w:name w:val="「條-保留"/>
    <w:basedOn w:val="a0"/>
    <w:link w:val="-4"/>
    <w:qFormat/>
    <w:rsid w:val="006200C7"/>
    <w:pPr>
      <w:widowControl/>
      <w:spacing w:line="440" w:lineRule="exact"/>
      <w:ind w:leftChars="100" w:left="880" w:hangingChars="200" w:hanging="640"/>
      <w:jc w:val="both"/>
    </w:pPr>
    <w:rPr>
      <w:rFonts w:ascii="標楷體" w:eastAsia="標楷體" w:hAnsi="標楷體"/>
      <w:sz w:val="32"/>
      <w:szCs w:val="32"/>
    </w:rPr>
  </w:style>
  <w:style w:type="character" w:customStyle="1" w:styleId="af6">
    <w:name w:val="條 保留 字元"/>
    <w:basedOn w:val="a1"/>
    <w:link w:val="af5"/>
    <w:rsid w:val="006200C7"/>
    <w:rPr>
      <w:rFonts w:ascii="標楷體" w:eastAsia="標楷體" w:hAnsi="標楷體" w:cs="標楷體"/>
      <w:kern w:val="0"/>
      <w:sz w:val="32"/>
      <w:szCs w:val="32"/>
    </w:rPr>
  </w:style>
  <w:style w:type="character" w:customStyle="1" w:styleId="-4">
    <w:name w:val="「條-保留 字元"/>
    <w:basedOn w:val="a1"/>
    <w:link w:val="-3"/>
    <w:rsid w:val="006200C7"/>
    <w:rPr>
      <w:rFonts w:ascii="標楷體" w:eastAsia="標楷體" w:hAnsi="標楷體"/>
      <w:sz w:val="32"/>
      <w:szCs w:val="32"/>
    </w:rPr>
  </w:style>
  <w:style w:type="paragraph" w:customStyle="1" w:styleId="-5">
    <w:name w:val="條-保留"/>
    <w:basedOn w:val="a0"/>
    <w:qFormat/>
    <w:rsid w:val="006200C7"/>
    <w:pPr>
      <w:widowControl/>
      <w:kinsoku w:val="0"/>
      <w:overflowPunct w:val="0"/>
      <w:autoSpaceDE w:val="0"/>
      <w:autoSpaceDN w:val="0"/>
      <w:spacing w:beforeLines="100" w:before="360" w:line="440" w:lineRule="exact"/>
      <w:ind w:leftChars="250" w:left="920" w:hangingChars="100" w:hanging="320"/>
      <w:jc w:val="both"/>
    </w:pPr>
    <w:rPr>
      <w:rFonts w:ascii="標楷體" w:eastAsia="標楷體" w:hAnsi="標楷體" w:cs="Times New Roman"/>
      <w:sz w:val="32"/>
      <w:szCs w:val="32"/>
    </w:rPr>
  </w:style>
  <w:style w:type="paragraph" w:customStyle="1" w:styleId="-6">
    <w:name w:val="項-保留"/>
    <w:basedOn w:val="a0"/>
    <w:qFormat/>
    <w:rsid w:val="006200C7"/>
    <w:pPr>
      <w:widowControl/>
      <w:overflowPunct w:val="0"/>
      <w:autoSpaceDE w:val="0"/>
      <w:autoSpaceDN w:val="0"/>
      <w:spacing w:line="440" w:lineRule="exact"/>
      <w:ind w:leftChars="400" w:left="400" w:firstLineChars="200" w:firstLine="200"/>
      <w:jc w:val="both"/>
    </w:pPr>
    <w:rPr>
      <w:rFonts w:ascii="標楷體" w:eastAsia="標楷體" w:hAnsi="標楷體" w:cs="Times New Roman"/>
      <w:sz w:val="32"/>
      <w:szCs w:val="32"/>
    </w:rPr>
  </w:style>
  <w:style w:type="paragraph" w:customStyle="1" w:styleId="af7">
    <w:name w:val="保留修正動議標題"/>
    <w:basedOn w:val="a0"/>
    <w:link w:val="af8"/>
    <w:qFormat/>
    <w:rsid w:val="006200C7"/>
    <w:pPr>
      <w:spacing w:beforeLines="50" w:before="180" w:line="440" w:lineRule="exact"/>
      <w:ind w:left="640" w:hangingChars="200" w:hanging="640"/>
      <w:jc w:val="both"/>
      <w:outlineLvl w:val="5"/>
    </w:pPr>
    <w:rPr>
      <w:rFonts w:ascii="標楷體" w:eastAsia="標楷體" w:hAnsi="標楷體" w:cs="Times New Roman"/>
      <w:bCs/>
      <w:kern w:val="0"/>
      <w:sz w:val="32"/>
      <w:szCs w:val="32"/>
    </w:rPr>
  </w:style>
  <w:style w:type="character" w:customStyle="1" w:styleId="af8">
    <w:name w:val="保留修正動議標題 字元"/>
    <w:basedOn w:val="a1"/>
    <w:link w:val="af7"/>
    <w:rsid w:val="006200C7"/>
    <w:rPr>
      <w:rFonts w:ascii="標楷體" w:eastAsia="標楷體" w:hAnsi="標楷體" w:cs="Times New Roman"/>
      <w:bCs/>
      <w:kern w:val="0"/>
      <w:sz w:val="32"/>
      <w:szCs w:val="32"/>
    </w:rPr>
  </w:style>
  <w:style w:type="paragraph" w:styleId="af9">
    <w:name w:val="Title"/>
    <w:basedOn w:val="a0"/>
    <w:next w:val="a0"/>
    <w:link w:val="afa"/>
    <w:rsid w:val="006200C7"/>
    <w:pPr>
      <w:keepNext/>
      <w:keepLines/>
      <w:spacing w:before="480" w:after="120"/>
    </w:pPr>
    <w:rPr>
      <w:rFonts w:ascii="Calibri" w:hAnsi="Calibri" w:cs="Calibri"/>
      <w:b/>
      <w:kern w:val="0"/>
      <w:sz w:val="72"/>
      <w:szCs w:val="72"/>
    </w:rPr>
  </w:style>
  <w:style w:type="character" w:customStyle="1" w:styleId="afa">
    <w:name w:val="標題 字元"/>
    <w:basedOn w:val="a1"/>
    <w:link w:val="af9"/>
    <w:rsid w:val="006200C7"/>
    <w:rPr>
      <w:rFonts w:ascii="Calibri" w:hAnsi="Calibri" w:cs="Calibri"/>
      <w:b/>
      <w:kern w:val="0"/>
      <w:sz w:val="72"/>
      <w:szCs w:val="72"/>
    </w:rPr>
  </w:style>
  <w:style w:type="paragraph" w:customStyle="1" w:styleId="afb">
    <w:name w:val="函件(受文者)"/>
    <w:basedOn w:val="a0"/>
    <w:next w:val="a0"/>
    <w:rsid w:val="006200C7"/>
    <w:pPr>
      <w:kinsoku w:val="0"/>
      <w:overflowPunct w:val="0"/>
      <w:spacing w:line="420" w:lineRule="exact"/>
      <w:ind w:left="400" w:hangingChars="400" w:hanging="400"/>
      <w:jc w:val="both"/>
      <w:textAlignment w:val="center"/>
    </w:pPr>
    <w:rPr>
      <w:rFonts w:ascii="Times New Roman" w:eastAsia="華康細明體" w:hAnsi="Times New Roman" w:cs="Times New Roman"/>
      <w:noProof/>
      <w:kern w:val="0"/>
      <w:sz w:val="21"/>
      <w:szCs w:val="24"/>
    </w:rPr>
  </w:style>
  <w:style w:type="paragraph" w:customStyle="1" w:styleId="afc">
    <w:name w:val="函件(速別)"/>
    <w:basedOn w:val="a0"/>
    <w:next w:val="a0"/>
    <w:rsid w:val="006200C7"/>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afd">
    <w:name w:val="函件(發文日期與字號內文)"/>
    <w:basedOn w:val="a0"/>
    <w:rsid w:val="006200C7"/>
    <w:pPr>
      <w:kinsoku w:val="0"/>
      <w:overflowPunct w:val="0"/>
      <w:spacing w:line="420" w:lineRule="exact"/>
      <w:ind w:firstLineChars="200" w:firstLine="200"/>
      <w:jc w:val="both"/>
      <w:textAlignment w:val="center"/>
    </w:pPr>
    <w:rPr>
      <w:rFonts w:ascii="Times New Roman" w:eastAsia="華康細明體" w:hAnsi="Times New Roman" w:cs="Times New Roman"/>
      <w:noProof/>
      <w:kern w:val="0"/>
      <w:sz w:val="21"/>
      <w:szCs w:val="24"/>
    </w:rPr>
  </w:style>
  <w:style w:type="paragraph" w:customStyle="1" w:styleId="afe">
    <w:name w:val="表格第一列(文字分散)"/>
    <w:basedOn w:val="a0"/>
    <w:next w:val="a0"/>
    <w:rsid w:val="006200C7"/>
    <w:pPr>
      <w:widowControl/>
      <w:spacing w:line="315" w:lineRule="exact"/>
      <w:ind w:leftChars="50" w:left="50" w:rightChars="50" w:right="50"/>
      <w:jc w:val="distribute"/>
    </w:pPr>
    <w:rPr>
      <w:rFonts w:ascii="新細明體" w:eastAsia="新細明體" w:hAnsi="新細明體" w:cs="新細明體"/>
      <w:kern w:val="0"/>
      <w:szCs w:val="24"/>
    </w:rPr>
  </w:style>
  <w:style w:type="paragraph" w:customStyle="1" w:styleId="aff">
    <w:name w:val="提案人："/>
    <w:basedOn w:val="a0"/>
    <w:link w:val="aff0"/>
    <w:qFormat/>
    <w:rsid w:val="00A85F65"/>
    <w:pPr>
      <w:spacing w:line="440" w:lineRule="exact"/>
      <w:ind w:leftChars="300" w:left="720" w:firstLineChars="838" w:firstLine="2682"/>
      <w:jc w:val="both"/>
    </w:pPr>
    <w:rPr>
      <w:rFonts w:ascii="標楷體" w:eastAsia="標楷體" w:hAnsi="標楷體"/>
      <w:sz w:val="32"/>
      <w:szCs w:val="32"/>
    </w:rPr>
  </w:style>
  <w:style w:type="paragraph" w:customStyle="1" w:styleId="aff1">
    <w:name w:val="附帶決議"/>
    <w:basedOn w:val="a0"/>
    <w:link w:val="aff2"/>
    <w:qFormat/>
    <w:rsid w:val="00A85F65"/>
    <w:pPr>
      <w:widowControl/>
      <w:spacing w:line="440" w:lineRule="exact"/>
      <w:ind w:left="640" w:hangingChars="200" w:hanging="640"/>
      <w:jc w:val="both"/>
    </w:pPr>
    <w:rPr>
      <w:rFonts w:ascii="標楷體" w:eastAsia="標楷體" w:hAnsi="標楷體"/>
      <w:sz w:val="32"/>
      <w:szCs w:val="32"/>
    </w:rPr>
  </w:style>
  <w:style w:type="character" w:customStyle="1" w:styleId="aff0">
    <w:name w:val="提案人： 字元"/>
    <w:basedOn w:val="a1"/>
    <w:link w:val="aff"/>
    <w:rsid w:val="00A85F65"/>
    <w:rPr>
      <w:rFonts w:ascii="標楷體" w:eastAsia="標楷體" w:hAnsi="標楷體"/>
      <w:sz w:val="32"/>
      <w:szCs w:val="32"/>
    </w:rPr>
  </w:style>
  <w:style w:type="paragraph" w:customStyle="1" w:styleId="21">
    <w:name w:val="2附帶決議"/>
    <w:basedOn w:val="aff1"/>
    <w:link w:val="22"/>
    <w:qFormat/>
    <w:rsid w:val="00A85F65"/>
    <w:pPr>
      <w:ind w:leftChars="250" w:left="600" w:firstLineChars="200" w:firstLine="640"/>
    </w:pPr>
  </w:style>
  <w:style w:type="character" w:customStyle="1" w:styleId="aff2">
    <w:name w:val="附帶決議 字元"/>
    <w:basedOn w:val="a1"/>
    <w:link w:val="aff1"/>
    <w:rsid w:val="00A85F65"/>
    <w:rPr>
      <w:rFonts w:ascii="標楷體" w:eastAsia="標楷體" w:hAnsi="標楷體"/>
      <w:sz w:val="32"/>
      <w:szCs w:val="32"/>
    </w:rPr>
  </w:style>
  <w:style w:type="character" w:customStyle="1" w:styleId="22">
    <w:name w:val="2附帶決議 字元"/>
    <w:basedOn w:val="aff2"/>
    <w:link w:val="21"/>
    <w:rsid w:val="00A85F65"/>
    <w:rPr>
      <w:rFonts w:ascii="標楷體" w:eastAsia="標楷體" w:hAnsi="標楷體"/>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0283C"/>
    <w:pPr>
      <w:widowControl w:val="0"/>
    </w:pPr>
  </w:style>
  <w:style w:type="paragraph" w:styleId="3">
    <w:name w:val="heading 3"/>
    <w:basedOn w:val="a0"/>
    <w:next w:val="a0"/>
    <w:link w:val="30"/>
    <w:rsid w:val="006200C7"/>
    <w:pPr>
      <w:keepNext/>
      <w:keepLines/>
      <w:spacing w:before="280" w:after="80"/>
      <w:outlineLvl w:val="2"/>
    </w:pPr>
    <w:rPr>
      <w:rFonts w:ascii="Calibri" w:hAnsi="Calibri" w:cs="Calibri"/>
      <w:b/>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A706FE"/>
    <w:pPr>
      <w:tabs>
        <w:tab w:val="center" w:pos="4153"/>
        <w:tab w:val="right" w:pos="8306"/>
      </w:tabs>
      <w:snapToGrid w:val="0"/>
    </w:pPr>
    <w:rPr>
      <w:sz w:val="20"/>
      <w:szCs w:val="20"/>
    </w:rPr>
  </w:style>
  <w:style w:type="character" w:customStyle="1" w:styleId="a5">
    <w:name w:val="頁首 字元"/>
    <w:basedOn w:val="a1"/>
    <w:link w:val="a4"/>
    <w:uiPriority w:val="99"/>
    <w:rsid w:val="00A706FE"/>
    <w:rPr>
      <w:sz w:val="20"/>
      <w:szCs w:val="20"/>
    </w:rPr>
  </w:style>
  <w:style w:type="paragraph" w:styleId="a6">
    <w:name w:val="footer"/>
    <w:basedOn w:val="a0"/>
    <w:link w:val="a7"/>
    <w:uiPriority w:val="99"/>
    <w:unhideWhenUsed/>
    <w:rsid w:val="00A706FE"/>
    <w:pPr>
      <w:tabs>
        <w:tab w:val="center" w:pos="4153"/>
        <w:tab w:val="right" w:pos="8306"/>
      </w:tabs>
      <w:snapToGrid w:val="0"/>
    </w:pPr>
    <w:rPr>
      <w:sz w:val="20"/>
      <w:szCs w:val="20"/>
    </w:rPr>
  </w:style>
  <w:style w:type="character" w:customStyle="1" w:styleId="a7">
    <w:name w:val="頁尾 字元"/>
    <w:basedOn w:val="a1"/>
    <w:link w:val="a6"/>
    <w:uiPriority w:val="99"/>
    <w:rsid w:val="00A706FE"/>
    <w:rPr>
      <w:sz w:val="20"/>
      <w:szCs w:val="20"/>
    </w:rPr>
  </w:style>
  <w:style w:type="character" w:styleId="a8">
    <w:name w:val="annotation reference"/>
    <w:basedOn w:val="a1"/>
    <w:uiPriority w:val="99"/>
    <w:semiHidden/>
    <w:unhideWhenUsed/>
    <w:rsid w:val="00FC6A16"/>
    <w:rPr>
      <w:sz w:val="18"/>
      <w:szCs w:val="18"/>
    </w:rPr>
  </w:style>
  <w:style w:type="paragraph" w:styleId="a9">
    <w:name w:val="annotation text"/>
    <w:basedOn w:val="a0"/>
    <w:link w:val="aa"/>
    <w:uiPriority w:val="99"/>
    <w:unhideWhenUsed/>
    <w:rsid w:val="00FC6A16"/>
  </w:style>
  <w:style w:type="character" w:customStyle="1" w:styleId="aa">
    <w:name w:val="註解文字 字元"/>
    <w:basedOn w:val="a1"/>
    <w:link w:val="a9"/>
    <w:uiPriority w:val="99"/>
    <w:rsid w:val="00FC6A16"/>
  </w:style>
  <w:style w:type="paragraph" w:styleId="ab">
    <w:name w:val="annotation subject"/>
    <w:basedOn w:val="a9"/>
    <w:next w:val="a9"/>
    <w:link w:val="ac"/>
    <w:uiPriority w:val="99"/>
    <w:semiHidden/>
    <w:unhideWhenUsed/>
    <w:rsid w:val="00FC6A16"/>
    <w:rPr>
      <w:b/>
      <w:bCs/>
    </w:rPr>
  </w:style>
  <w:style w:type="character" w:customStyle="1" w:styleId="ac">
    <w:name w:val="註解主旨 字元"/>
    <w:basedOn w:val="aa"/>
    <w:link w:val="ab"/>
    <w:uiPriority w:val="99"/>
    <w:semiHidden/>
    <w:rsid w:val="00FC6A16"/>
    <w:rPr>
      <w:b/>
      <w:bCs/>
    </w:rPr>
  </w:style>
  <w:style w:type="paragraph" w:styleId="ad">
    <w:name w:val="Balloon Text"/>
    <w:basedOn w:val="a0"/>
    <w:link w:val="ae"/>
    <w:uiPriority w:val="99"/>
    <w:semiHidden/>
    <w:unhideWhenUsed/>
    <w:rsid w:val="00FC6A16"/>
    <w:rPr>
      <w:rFonts w:asciiTheme="majorHAnsi" w:eastAsiaTheme="majorEastAsia" w:hAnsiTheme="majorHAnsi" w:cstheme="majorBidi"/>
      <w:sz w:val="18"/>
      <w:szCs w:val="18"/>
    </w:rPr>
  </w:style>
  <w:style w:type="character" w:customStyle="1" w:styleId="ae">
    <w:name w:val="註解方塊文字 字元"/>
    <w:basedOn w:val="a1"/>
    <w:link w:val="ad"/>
    <w:uiPriority w:val="99"/>
    <w:semiHidden/>
    <w:rsid w:val="00FC6A16"/>
    <w:rPr>
      <w:rFonts w:asciiTheme="majorHAnsi" w:eastAsiaTheme="majorEastAsia" w:hAnsiTheme="majorHAnsi" w:cstheme="majorBidi"/>
      <w:sz w:val="18"/>
      <w:szCs w:val="18"/>
    </w:rPr>
  </w:style>
  <w:style w:type="paragraph" w:styleId="af">
    <w:name w:val="List Paragraph"/>
    <w:basedOn w:val="a0"/>
    <w:link w:val="af0"/>
    <w:uiPriority w:val="34"/>
    <w:qFormat/>
    <w:rsid w:val="00706360"/>
    <w:pPr>
      <w:ind w:leftChars="200" w:left="480"/>
    </w:pPr>
  </w:style>
  <w:style w:type="paragraph" w:styleId="2">
    <w:name w:val="Body Text Indent 2"/>
    <w:basedOn w:val="a0"/>
    <w:link w:val="20"/>
    <w:uiPriority w:val="99"/>
    <w:semiHidden/>
    <w:unhideWhenUsed/>
    <w:rsid w:val="00B0290A"/>
    <w:pPr>
      <w:spacing w:after="120" w:line="480" w:lineRule="auto"/>
      <w:ind w:leftChars="200" w:left="480"/>
    </w:pPr>
  </w:style>
  <w:style w:type="character" w:customStyle="1" w:styleId="20">
    <w:name w:val="本文縮排 2 字元"/>
    <w:basedOn w:val="a1"/>
    <w:link w:val="2"/>
    <w:uiPriority w:val="99"/>
    <w:semiHidden/>
    <w:rsid w:val="00B0290A"/>
  </w:style>
  <w:style w:type="paragraph" w:customStyle="1" w:styleId="a">
    <w:name w:val="(一)審查結果"/>
    <w:basedOn w:val="af"/>
    <w:link w:val="af1"/>
    <w:qFormat/>
    <w:rsid w:val="00FD3A83"/>
    <w:pPr>
      <w:numPr>
        <w:numId w:val="1"/>
      </w:numPr>
      <w:overflowPunct w:val="0"/>
      <w:spacing w:line="440" w:lineRule="exact"/>
      <w:ind w:leftChars="0" w:left="0"/>
      <w:jc w:val="both"/>
      <w:outlineLvl w:val="4"/>
    </w:pPr>
    <w:rPr>
      <w:rFonts w:ascii="標楷體" w:eastAsia="標楷體" w:hAnsi="標楷體"/>
      <w:kern w:val="0"/>
      <w:sz w:val="32"/>
      <w:szCs w:val="32"/>
    </w:rPr>
  </w:style>
  <w:style w:type="paragraph" w:customStyle="1" w:styleId="1">
    <w:name w:val="1.審查結果"/>
    <w:basedOn w:val="a"/>
    <w:link w:val="10"/>
    <w:qFormat/>
    <w:rsid w:val="00F91B93"/>
    <w:pPr>
      <w:numPr>
        <w:ilvl w:val="1"/>
      </w:numPr>
      <w:ind w:leftChars="296" w:left="1030" w:hangingChars="100" w:hanging="320"/>
      <w:outlineLvl w:val="9"/>
    </w:pPr>
  </w:style>
  <w:style w:type="character" w:customStyle="1" w:styleId="af0">
    <w:name w:val="清單段落 字元"/>
    <w:basedOn w:val="a1"/>
    <w:link w:val="af"/>
    <w:uiPriority w:val="34"/>
    <w:rsid w:val="008B25E3"/>
  </w:style>
  <w:style w:type="character" w:customStyle="1" w:styleId="af1">
    <w:name w:val="(一)審查結果 字元"/>
    <w:basedOn w:val="af0"/>
    <w:link w:val="a"/>
    <w:rsid w:val="00FD3A83"/>
    <w:rPr>
      <w:rFonts w:ascii="標楷體" w:eastAsia="標楷體" w:hAnsi="標楷體"/>
      <w:kern w:val="0"/>
      <w:sz w:val="32"/>
      <w:szCs w:val="32"/>
    </w:rPr>
  </w:style>
  <w:style w:type="character" w:customStyle="1" w:styleId="10">
    <w:name w:val="1.審查結果 字元"/>
    <w:basedOn w:val="af1"/>
    <w:link w:val="1"/>
    <w:rsid w:val="00F91B93"/>
    <w:rPr>
      <w:rFonts w:ascii="標楷體" w:eastAsia="標楷體" w:hAnsi="標楷體"/>
      <w:kern w:val="0"/>
      <w:sz w:val="32"/>
      <w:szCs w:val="32"/>
    </w:rPr>
  </w:style>
  <w:style w:type="paragraph" w:customStyle="1" w:styleId="af2">
    <w:name w:val="「條"/>
    <w:basedOn w:val="a0"/>
    <w:link w:val="af3"/>
    <w:qFormat/>
    <w:rsid w:val="005A474C"/>
    <w:pPr>
      <w:overflowPunct w:val="0"/>
      <w:spacing w:line="440" w:lineRule="exact"/>
      <w:ind w:leftChars="150" w:left="1000" w:hangingChars="200" w:hanging="640"/>
      <w:jc w:val="both"/>
    </w:pPr>
    <w:rPr>
      <w:rFonts w:ascii="標楷體" w:eastAsia="標楷體" w:hAnsi="標楷體"/>
      <w:kern w:val="0"/>
      <w:sz w:val="32"/>
      <w:szCs w:val="32"/>
    </w:rPr>
  </w:style>
  <w:style w:type="paragraph" w:customStyle="1" w:styleId="-">
    <w:name w:val="項-法條"/>
    <w:basedOn w:val="a0"/>
    <w:link w:val="-0"/>
    <w:qFormat/>
    <w:rsid w:val="005A474C"/>
    <w:pPr>
      <w:overflowPunct w:val="0"/>
      <w:spacing w:line="440" w:lineRule="exact"/>
      <w:ind w:leftChars="416" w:left="998" w:firstLineChars="219" w:firstLine="701"/>
      <w:jc w:val="both"/>
    </w:pPr>
    <w:rPr>
      <w:rFonts w:ascii="標楷體" w:eastAsia="標楷體" w:hAnsi="標楷體"/>
      <w:kern w:val="0"/>
      <w:sz w:val="32"/>
      <w:szCs w:val="32"/>
    </w:rPr>
  </w:style>
  <w:style w:type="character" w:customStyle="1" w:styleId="af3">
    <w:name w:val="「條 字元"/>
    <w:basedOn w:val="a1"/>
    <w:link w:val="af2"/>
    <w:rsid w:val="005A474C"/>
    <w:rPr>
      <w:rFonts w:ascii="標楷體" w:eastAsia="標楷體" w:hAnsi="標楷體"/>
      <w:kern w:val="0"/>
      <w:sz w:val="32"/>
      <w:szCs w:val="32"/>
    </w:rPr>
  </w:style>
  <w:style w:type="character" w:customStyle="1" w:styleId="-0">
    <w:name w:val="項-法條 字元"/>
    <w:basedOn w:val="a1"/>
    <w:link w:val="-"/>
    <w:rsid w:val="005A474C"/>
    <w:rPr>
      <w:rFonts w:ascii="標楷體" w:eastAsia="標楷體" w:hAnsi="標楷體"/>
      <w:kern w:val="0"/>
      <w:sz w:val="32"/>
      <w:szCs w:val="32"/>
    </w:rPr>
  </w:style>
  <w:style w:type="paragraph" w:styleId="af4">
    <w:name w:val="Revision"/>
    <w:hidden/>
    <w:uiPriority w:val="99"/>
    <w:semiHidden/>
    <w:rsid w:val="00A01AC6"/>
  </w:style>
  <w:style w:type="paragraph" w:customStyle="1" w:styleId="-1">
    <w:name w:val="款-保留"/>
    <w:basedOn w:val="a0"/>
    <w:link w:val="-2"/>
    <w:qFormat/>
    <w:rsid w:val="001940C6"/>
    <w:pPr>
      <w:widowControl/>
      <w:spacing w:line="440" w:lineRule="exact"/>
      <w:ind w:leftChars="413" w:left="1311" w:hangingChars="100" w:hanging="320"/>
      <w:jc w:val="both"/>
    </w:pPr>
    <w:rPr>
      <w:rFonts w:ascii="標楷體" w:eastAsia="標楷體" w:hAnsi="標楷體" w:cs="Times New Roman"/>
      <w:sz w:val="32"/>
      <w:szCs w:val="32"/>
    </w:rPr>
  </w:style>
  <w:style w:type="character" w:customStyle="1" w:styleId="-2">
    <w:name w:val="款-保留 字元"/>
    <w:basedOn w:val="a1"/>
    <w:link w:val="-1"/>
    <w:rsid w:val="001940C6"/>
    <w:rPr>
      <w:rFonts w:ascii="標楷體" w:eastAsia="標楷體" w:hAnsi="標楷體" w:cs="Times New Roman"/>
      <w:sz w:val="32"/>
      <w:szCs w:val="32"/>
    </w:rPr>
  </w:style>
  <w:style w:type="paragraph" w:customStyle="1" w:styleId="Note">
    <w:name w:val="Note"/>
    <w:basedOn w:val="af"/>
    <w:link w:val="Note0"/>
    <w:qFormat/>
    <w:rsid w:val="003A1806"/>
    <w:pPr>
      <w:numPr>
        <w:numId w:val="2"/>
      </w:numPr>
      <w:kinsoku w:val="0"/>
      <w:overflowPunct w:val="0"/>
      <w:autoSpaceDE w:val="0"/>
      <w:spacing w:line="440" w:lineRule="exact"/>
      <w:ind w:leftChars="0" w:left="482" w:hanging="482"/>
      <w:jc w:val="both"/>
      <w:textAlignment w:val="center"/>
    </w:pPr>
    <w:rPr>
      <w:rFonts w:ascii="標楷體" w:eastAsia="標楷體" w:hAnsi="標楷體" w:cs="華康細明體"/>
      <w:kern w:val="0"/>
      <w:sz w:val="28"/>
      <w:szCs w:val="28"/>
    </w:rPr>
  </w:style>
  <w:style w:type="character" w:customStyle="1" w:styleId="Note0">
    <w:name w:val="Note 字元"/>
    <w:basedOn w:val="a1"/>
    <w:link w:val="Note"/>
    <w:rsid w:val="003A1806"/>
    <w:rPr>
      <w:rFonts w:ascii="標楷體" w:eastAsia="標楷體" w:hAnsi="標楷體" w:cs="華康細明體"/>
      <w:kern w:val="0"/>
      <w:sz w:val="28"/>
      <w:szCs w:val="28"/>
    </w:rPr>
  </w:style>
  <w:style w:type="paragraph" w:customStyle="1" w:styleId="20220421">
    <w:name w:val="決議一、20220421"/>
    <w:basedOn w:val="a0"/>
    <w:link w:val="202204210"/>
    <w:qFormat/>
    <w:rsid w:val="006A2A18"/>
    <w:pPr>
      <w:widowControl/>
      <w:spacing w:line="440" w:lineRule="exact"/>
      <w:ind w:left="640" w:hangingChars="200" w:hanging="640"/>
      <w:jc w:val="both"/>
      <w:outlineLvl w:val="4"/>
    </w:pPr>
    <w:rPr>
      <w:rFonts w:ascii="標楷體" w:eastAsia="標楷體" w:hAnsi="標楷體" w:cs="Times New Roman"/>
      <w:sz w:val="32"/>
      <w:szCs w:val="32"/>
    </w:rPr>
  </w:style>
  <w:style w:type="character" w:customStyle="1" w:styleId="202204210">
    <w:name w:val="決議一、20220421 字元"/>
    <w:basedOn w:val="a1"/>
    <w:link w:val="20220421"/>
    <w:rsid w:val="006A2A18"/>
    <w:rPr>
      <w:rFonts w:ascii="標楷體" w:eastAsia="標楷體" w:hAnsi="標楷體" w:cs="Times New Roman"/>
      <w:sz w:val="32"/>
      <w:szCs w:val="32"/>
    </w:rPr>
  </w:style>
  <w:style w:type="character" w:customStyle="1" w:styleId="30">
    <w:name w:val="標題 3 字元"/>
    <w:basedOn w:val="a1"/>
    <w:link w:val="3"/>
    <w:rsid w:val="006200C7"/>
    <w:rPr>
      <w:rFonts w:ascii="Calibri" w:hAnsi="Calibri" w:cs="Calibri"/>
      <w:b/>
      <w:kern w:val="0"/>
      <w:sz w:val="28"/>
      <w:szCs w:val="28"/>
    </w:rPr>
  </w:style>
  <w:style w:type="numbering" w:customStyle="1" w:styleId="11">
    <w:name w:val="無清單1"/>
    <w:next w:val="a3"/>
    <w:uiPriority w:val="99"/>
    <w:semiHidden/>
    <w:unhideWhenUsed/>
    <w:rsid w:val="006200C7"/>
  </w:style>
  <w:style w:type="paragraph" w:customStyle="1" w:styleId="af5">
    <w:name w:val="條 保留"/>
    <w:basedOn w:val="a0"/>
    <w:link w:val="af6"/>
    <w:rsid w:val="006200C7"/>
    <w:pPr>
      <w:widowControl/>
      <w:spacing w:line="440" w:lineRule="exact"/>
      <w:ind w:leftChars="300" w:left="400" w:hangingChars="100" w:hanging="100"/>
      <w:jc w:val="both"/>
    </w:pPr>
    <w:rPr>
      <w:rFonts w:ascii="標楷體" w:eastAsia="標楷體" w:hAnsi="標楷體" w:cs="標楷體"/>
      <w:kern w:val="0"/>
      <w:sz w:val="32"/>
      <w:szCs w:val="32"/>
    </w:rPr>
  </w:style>
  <w:style w:type="paragraph" w:customStyle="1" w:styleId="-3">
    <w:name w:val="「條-保留"/>
    <w:basedOn w:val="a0"/>
    <w:link w:val="-4"/>
    <w:qFormat/>
    <w:rsid w:val="006200C7"/>
    <w:pPr>
      <w:widowControl/>
      <w:spacing w:line="440" w:lineRule="exact"/>
      <w:ind w:leftChars="100" w:left="880" w:hangingChars="200" w:hanging="640"/>
      <w:jc w:val="both"/>
    </w:pPr>
    <w:rPr>
      <w:rFonts w:ascii="標楷體" w:eastAsia="標楷體" w:hAnsi="標楷體"/>
      <w:sz w:val="32"/>
      <w:szCs w:val="32"/>
    </w:rPr>
  </w:style>
  <w:style w:type="character" w:customStyle="1" w:styleId="af6">
    <w:name w:val="條 保留 字元"/>
    <w:basedOn w:val="a1"/>
    <w:link w:val="af5"/>
    <w:rsid w:val="006200C7"/>
    <w:rPr>
      <w:rFonts w:ascii="標楷體" w:eastAsia="標楷體" w:hAnsi="標楷體" w:cs="標楷體"/>
      <w:kern w:val="0"/>
      <w:sz w:val="32"/>
      <w:szCs w:val="32"/>
    </w:rPr>
  </w:style>
  <w:style w:type="character" w:customStyle="1" w:styleId="-4">
    <w:name w:val="「條-保留 字元"/>
    <w:basedOn w:val="a1"/>
    <w:link w:val="-3"/>
    <w:rsid w:val="006200C7"/>
    <w:rPr>
      <w:rFonts w:ascii="標楷體" w:eastAsia="標楷體" w:hAnsi="標楷體"/>
      <w:sz w:val="32"/>
      <w:szCs w:val="32"/>
    </w:rPr>
  </w:style>
  <w:style w:type="paragraph" w:customStyle="1" w:styleId="-5">
    <w:name w:val="條-保留"/>
    <w:basedOn w:val="a0"/>
    <w:qFormat/>
    <w:rsid w:val="006200C7"/>
    <w:pPr>
      <w:widowControl/>
      <w:kinsoku w:val="0"/>
      <w:overflowPunct w:val="0"/>
      <w:autoSpaceDE w:val="0"/>
      <w:autoSpaceDN w:val="0"/>
      <w:spacing w:beforeLines="100" w:before="360" w:line="440" w:lineRule="exact"/>
      <w:ind w:leftChars="250" w:left="920" w:hangingChars="100" w:hanging="320"/>
      <w:jc w:val="both"/>
    </w:pPr>
    <w:rPr>
      <w:rFonts w:ascii="標楷體" w:eastAsia="標楷體" w:hAnsi="標楷體" w:cs="Times New Roman"/>
      <w:sz w:val="32"/>
      <w:szCs w:val="32"/>
    </w:rPr>
  </w:style>
  <w:style w:type="paragraph" w:customStyle="1" w:styleId="-6">
    <w:name w:val="項-保留"/>
    <w:basedOn w:val="a0"/>
    <w:qFormat/>
    <w:rsid w:val="006200C7"/>
    <w:pPr>
      <w:widowControl/>
      <w:overflowPunct w:val="0"/>
      <w:autoSpaceDE w:val="0"/>
      <w:autoSpaceDN w:val="0"/>
      <w:spacing w:line="440" w:lineRule="exact"/>
      <w:ind w:leftChars="400" w:left="400" w:firstLineChars="200" w:firstLine="200"/>
      <w:jc w:val="both"/>
    </w:pPr>
    <w:rPr>
      <w:rFonts w:ascii="標楷體" w:eastAsia="標楷體" w:hAnsi="標楷體" w:cs="Times New Roman"/>
      <w:sz w:val="32"/>
      <w:szCs w:val="32"/>
    </w:rPr>
  </w:style>
  <w:style w:type="paragraph" w:customStyle="1" w:styleId="af7">
    <w:name w:val="保留修正動議標題"/>
    <w:basedOn w:val="a0"/>
    <w:link w:val="af8"/>
    <w:qFormat/>
    <w:rsid w:val="006200C7"/>
    <w:pPr>
      <w:spacing w:beforeLines="50" w:before="180" w:line="440" w:lineRule="exact"/>
      <w:ind w:left="640" w:hangingChars="200" w:hanging="640"/>
      <w:jc w:val="both"/>
      <w:outlineLvl w:val="5"/>
    </w:pPr>
    <w:rPr>
      <w:rFonts w:ascii="標楷體" w:eastAsia="標楷體" w:hAnsi="標楷體" w:cs="Times New Roman"/>
      <w:bCs/>
      <w:kern w:val="0"/>
      <w:sz w:val="32"/>
      <w:szCs w:val="32"/>
    </w:rPr>
  </w:style>
  <w:style w:type="character" w:customStyle="1" w:styleId="af8">
    <w:name w:val="保留修正動議標題 字元"/>
    <w:basedOn w:val="a1"/>
    <w:link w:val="af7"/>
    <w:rsid w:val="006200C7"/>
    <w:rPr>
      <w:rFonts w:ascii="標楷體" w:eastAsia="標楷體" w:hAnsi="標楷體" w:cs="Times New Roman"/>
      <w:bCs/>
      <w:kern w:val="0"/>
      <w:sz w:val="32"/>
      <w:szCs w:val="32"/>
    </w:rPr>
  </w:style>
  <w:style w:type="paragraph" w:styleId="af9">
    <w:name w:val="Title"/>
    <w:basedOn w:val="a0"/>
    <w:next w:val="a0"/>
    <w:link w:val="afa"/>
    <w:rsid w:val="006200C7"/>
    <w:pPr>
      <w:keepNext/>
      <w:keepLines/>
      <w:spacing w:before="480" w:after="120"/>
    </w:pPr>
    <w:rPr>
      <w:rFonts w:ascii="Calibri" w:hAnsi="Calibri" w:cs="Calibri"/>
      <w:b/>
      <w:kern w:val="0"/>
      <w:sz w:val="72"/>
      <w:szCs w:val="72"/>
    </w:rPr>
  </w:style>
  <w:style w:type="character" w:customStyle="1" w:styleId="afa">
    <w:name w:val="標題 字元"/>
    <w:basedOn w:val="a1"/>
    <w:link w:val="af9"/>
    <w:rsid w:val="006200C7"/>
    <w:rPr>
      <w:rFonts w:ascii="Calibri" w:hAnsi="Calibri" w:cs="Calibri"/>
      <w:b/>
      <w:kern w:val="0"/>
      <w:sz w:val="72"/>
      <w:szCs w:val="72"/>
    </w:rPr>
  </w:style>
  <w:style w:type="paragraph" w:customStyle="1" w:styleId="afb">
    <w:name w:val="函件(受文者)"/>
    <w:basedOn w:val="a0"/>
    <w:next w:val="a0"/>
    <w:rsid w:val="006200C7"/>
    <w:pPr>
      <w:kinsoku w:val="0"/>
      <w:overflowPunct w:val="0"/>
      <w:spacing w:line="420" w:lineRule="exact"/>
      <w:ind w:left="400" w:hangingChars="400" w:hanging="400"/>
      <w:jc w:val="both"/>
      <w:textAlignment w:val="center"/>
    </w:pPr>
    <w:rPr>
      <w:rFonts w:ascii="Times New Roman" w:eastAsia="華康細明體" w:hAnsi="Times New Roman" w:cs="Times New Roman"/>
      <w:noProof/>
      <w:kern w:val="0"/>
      <w:sz w:val="21"/>
      <w:szCs w:val="24"/>
    </w:rPr>
  </w:style>
  <w:style w:type="paragraph" w:customStyle="1" w:styleId="afc">
    <w:name w:val="函件(速別)"/>
    <w:basedOn w:val="a0"/>
    <w:next w:val="a0"/>
    <w:rsid w:val="006200C7"/>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afd">
    <w:name w:val="函件(發文日期與字號內文)"/>
    <w:basedOn w:val="a0"/>
    <w:rsid w:val="006200C7"/>
    <w:pPr>
      <w:kinsoku w:val="0"/>
      <w:overflowPunct w:val="0"/>
      <w:spacing w:line="420" w:lineRule="exact"/>
      <w:ind w:firstLineChars="200" w:firstLine="200"/>
      <w:jc w:val="both"/>
      <w:textAlignment w:val="center"/>
    </w:pPr>
    <w:rPr>
      <w:rFonts w:ascii="Times New Roman" w:eastAsia="華康細明體" w:hAnsi="Times New Roman" w:cs="Times New Roman"/>
      <w:noProof/>
      <w:kern w:val="0"/>
      <w:sz w:val="21"/>
      <w:szCs w:val="24"/>
    </w:rPr>
  </w:style>
  <w:style w:type="paragraph" w:customStyle="1" w:styleId="afe">
    <w:name w:val="表格第一列(文字分散)"/>
    <w:basedOn w:val="a0"/>
    <w:next w:val="a0"/>
    <w:rsid w:val="006200C7"/>
    <w:pPr>
      <w:widowControl/>
      <w:spacing w:line="315" w:lineRule="exact"/>
      <w:ind w:leftChars="50" w:left="50" w:rightChars="50" w:right="50"/>
      <w:jc w:val="distribute"/>
    </w:pPr>
    <w:rPr>
      <w:rFonts w:ascii="新細明體" w:eastAsia="新細明體" w:hAnsi="新細明體" w:cs="新細明體"/>
      <w:kern w:val="0"/>
      <w:szCs w:val="24"/>
    </w:rPr>
  </w:style>
  <w:style w:type="paragraph" w:customStyle="1" w:styleId="aff">
    <w:name w:val="提案人："/>
    <w:basedOn w:val="a0"/>
    <w:link w:val="aff0"/>
    <w:qFormat/>
    <w:rsid w:val="00A85F65"/>
    <w:pPr>
      <w:spacing w:line="440" w:lineRule="exact"/>
      <w:ind w:leftChars="300" w:left="720" w:firstLineChars="838" w:firstLine="2682"/>
      <w:jc w:val="both"/>
    </w:pPr>
    <w:rPr>
      <w:rFonts w:ascii="標楷體" w:eastAsia="標楷體" w:hAnsi="標楷體"/>
      <w:sz w:val="32"/>
      <w:szCs w:val="32"/>
    </w:rPr>
  </w:style>
  <w:style w:type="paragraph" w:customStyle="1" w:styleId="aff1">
    <w:name w:val="附帶決議"/>
    <w:basedOn w:val="a0"/>
    <w:link w:val="aff2"/>
    <w:qFormat/>
    <w:rsid w:val="00A85F65"/>
    <w:pPr>
      <w:widowControl/>
      <w:spacing w:line="440" w:lineRule="exact"/>
      <w:ind w:left="640" w:hangingChars="200" w:hanging="640"/>
      <w:jc w:val="both"/>
    </w:pPr>
    <w:rPr>
      <w:rFonts w:ascii="標楷體" w:eastAsia="標楷體" w:hAnsi="標楷體"/>
      <w:sz w:val="32"/>
      <w:szCs w:val="32"/>
    </w:rPr>
  </w:style>
  <w:style w:type="character" w:customStyle="1" w:styleId="aff0">
    <w:name w:val="提案人： 字元"/>
    <w:basedOn w:val="a1"/>
    <w:link w:val="aff"/>
    <w:rsid w:val="00A85F65"/>
    <w:rPr>
      <w:rFonts w:ascii="標楷體" w:eastAsia="標楷體" w:hAnsi="標楷體"/>
      <w:sz w:val="32"/>
      <w:szCs w:val="32"/>
    </w:rPr>
  </w:style>
  <w:style w:type="paragraph" w:customStyle="1" w:styleId="21">
    <w:name w:val="2附帶決議"/>
    <w:basedOn w:val="aff1"/>
    <w:link w:val="22"/>
    <w:qFormat/>
    <w:rsid w:val="00A85F65"/>
    <w:pPr>
      <w:ind w:leftChars="250" w:left="600" w:firstLineChars="200" w:firstLine="640"/>
    </w:pPr>
  </w:style>
  <w:style w:type="character" w:customStyle="1" w:styleId="aff2">
    <w:name w:val="附帶決議 字元"/>
    <w:basedOn w:val="a1"/>
    <w:link w:val="aff1"/>
    <w:rsid w:val="00A85F65"/>
    <w:rPr>
      <w:rFonts w:ascii="標楷體" w:eastAsia="標楷體" w:hAnsi="標楷體"/>
      <w:sz w:val="32"/>
      <w:szCs w:val="32"/>
    </w:rPr>
  </w:style>
  <w:style w:type="character" w:customStyle="1" w:styleId="22">
    <w:name w:val="2附帶決議 字元"/>
    <w:basedOn w:val="aff2"/>
    <w:link w:val="21"/>
    <w:rsid w:val="00A85F65"/>
    <w:rPr>
      <w:rFonts w:ascii="標楷體" w:eastAsia="標楷體" w:hAnsi="標楷體"/>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5372227">
      <w:bodyDiv w:val="1"/>
      <w:marLeft w:val="0"/>
      <w:marRight w:val="0"/>
      <w:marTop w:val="0"/>
      <w:marBottom w:val="0"/>
      <w:divBdr>
        <w:top w:val="none" w:sz="0" w:space="0" w:color="auto"/>
        <w:left w:val="none" w:sz="0" w:space="0" w:color="auto"/>
        <w:bottom w:val="none" w:sz="0" w:space="0" w:color="auto"/>
        <w:right w:val="none" w:sz="0" w:space="0" w:color="auto"/>
      </w:divBdr>
    </w:div>
    <w:div w:id="972060147">
      <w:bodyDiv w:val="1"/>
      <w:marLeft w:val="0"/>
      <w:marRight w:val="0"/>
      <w:marTop w:val="0"/>
      <w:marBottom w:val="0"/>
      <w:divBdr>
        <w:top w:val="none" w:sz="0" w:space="0" w:color="auto"/>
        <w:left w:val="none" w:sz="0" w:space="0" w:color="auto"/>
        <w:bottom w:val="none" w:sz="0" w:space="0" w:color="auto"/>
        <w:right w:val="none" w:sz="0" w:space="0" w:color="auto"/>
      </w:divBdr>
    </w:div>
    <w:div w:id="1065958475">
      <w:bodyDiv w:val="1"/>
      <w:marLeft w:val="0"/>
      <w:marRight w:val="0"/>
      <w:marTop w:val="0"/>
      <w:marBottom w:val="0"/>
      <w:divBdr>
        <w:top w:val="none" w:sz="0" w:space="0" w:color="auto"/>
        <w:left w:val="none" w:sz="0" w:space="0" w:color="auto"/>
        <w:bottom w:val="none" w:sz="0" w:space="0" w:color="auto"/>
        <w:right w:val="none" w:sz="0" w:space="0" w:color="auto"/>
      </w:divBdr>
    </w:div>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09FF88-B374-416A-8E5C-EC267E92D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4084</Words>
  <Characters>23283</Characters>
  <Application>Microsoft Office Word</Application>
  <DocSecurity>0</DocSecurity>
  <Lines>194</Lines>
  <Paragraphs>54</Paragraphs>
  <ScaleCrop>false</ScaleCrop>
  <Company/>
  <LinksUpToDate>false</LinksUpToDate>
  <CharactersWithSpaces>27313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2022-05-03T04:15:00Z</cp:lastPrinted>
  <dcterms:created xsi:type="dcterms:W3CDTF">2022-05-04T08:52:00Z</dcterms:created>
  <dcterms:modified xsi:type="dcterms:W3CDTF">2022-05-04T08:52:00Z</dcterms:modified>
</cp:coreProperties>
</file>