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36E70643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635184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11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017F662A" w:rsid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379A1">
        <w:rPr>
          <w:rFonts w:ascii="標楷體" w:eastAsia="標楷體" w:hAnsi="標楷體" w:cs="Times New Roman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635184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635184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0E1D3A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E02084" w:rsidRPr="000E1D3A">
        <w:rPr>
          <w:rFonts w:ascii="標楷體" w:eastAsia="標楷體" w:hAnsi="標楷體" w:cs="Times New Roman" w:hint="eastAsia"/>
          <w:sz w:val="32"/>
          <w:szCs w:val="32"/>
        </w:rPr>
        <w:t>2分</w:t>
      </w:r>
      <w:r w:rsidRPr="000E1D3A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D5609D" w:rsidRPr="00CC2147">
        <w:rPr>
          <w:rFonts w:ascii="標楷體" w:eastAsia="標楷體" w:hAnsi="標楷體" w:cs="Times New Roman"/>
          <w:sz w:val="32"/>
          <w:szCs w:val="32"/>
        </w:rPr>
        <w:t>1</w:t>
      </w:r>
      <w:r w:rsidR="00CC2147" w:rsidRPr="00CC2147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CC214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C2147" w:rsidRPr="00CC2147">
        <w:rPr>
          <w:rFonts w:ascii="標楷體" w:eastAsia="標楷體" w:hAnsi="標楷體" w:cs="Times New Roman"/>
          <w:sz w:val="32"/>
          <w:szCs w:val="32"/>
        </w:rPr>
        <w:t>5</w:t>
      </w:r>
      <w:r w:rsidR="00512B92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CC214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72D0B5DD" w14:textId="72153941" w:rsidR="00635184" w:rsidRPr="002251C0" w:rsidRDefault="00635184" w:rsidP="00635184">
      <w:pPr>
        <w:spacing w:line="440" w:lineRule="exact"/>
        <w:ind w:leftChars="676" w:left="1622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0E2E78">
        <w:rPr>
          <w:rFonts w:ascii="標楷體" w:eastAsia="標楷體" w:hAnsi="標楷體" w:cs="Times New Roman"/>
          <w:sz w:val="32"/>
          <w:szCs w:val="32"/>
        </w:rPr>
        <w:t>11</w:t>
      </w:r>
      <w:r w:rsidRPr="000E2E78">
        <w:rPr>
          <w:rFonts w:ascii="標楷體" w:eastAsia="標楷體" w:hAnsi="標楷體" w:cs="Times New Roman" w:hint="eastAsia"/>
          <w:sz w:val="32"/>
          <w:szCs w:val="32"/>
        </w:rPr>
        <w:t>1年4月27日（星期三）9時</w:t>
      </w:r>
      <w:r w:rsidR="00410FBD" w:rsidRPr="000E2E78">
        <w:rPr>
          <w:rFonts w:ascii="標楷體" w:eastAsia="標楷體" w:hAnsi="標楷體" w:cs="Times New Roman"/>
          <w:sz w:val="32"/>
          <w:szCs w:val="32"/>
        </w:rPr>
        <w:t>8</w:t>
      </w:r>
      <w:r w:rsidRPr="000E2E78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0E2E78" w:rsidRPr="000E2E78">
        <w:rPr>
          <w:rFonts w:ascii="標楷體" w:eastAsia="標楷體" w:hAnsi="標楷體" w:cs="Times New Roman" w:hint="eastAsia"/>
          <w:sz w:val="32"/>
          <w:szCs w:val="32"/>
        </w:rPr>
        <w:t>1</w:t>
      </w:r>
      <w:r w:rsidR="000E2E78" w:rsidRPr="000E2E78">
        <w:rPr>
          <w:rFonts w:ascii="標楷體" w:eastAsia="標楷體" w:hAnsi="標楷體" w:cs="Times New Roman"/>
          <w:sz w:val="32"/>
          <w:szCs w:val="32"/>
        </w:rPr>
        <w:t>2</w:t>
      </w:r>
      <w:r w:rsidRPr="000E2E78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E2E78" w:rsidRPr="000E2E78">
        <w:rPr>
          <w:rFonts w:ascii="標楷體" w:eastAsia="標楷體" w:hAnsi="標楷體" w:cs="Times New Roman" w:hint="eastAsia"/>
          <w:sz w:val="32"/>
          <w:szCs w:val="32"/>
        </w:rPr>
        <w:t>4</w:t>
      </w:r>
      <w:r w:rsidR="000E2E78" w:rsidRPr="000E2E78">
        <w:rPr>
          <w:rFonts w:ascii="標楷體" w:eastAsia="標楷體" w:hAnsi="標楷體" w:cs="Times New Roman"/>
          <w:sz w:val="32"/>
          <w:szCs w:val="32"/>
        </w:rPr>
        <w:t>8</w:t>
      </w:r>
      <w:r w:rsidRPr="000E2E78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24236B6F" w:rsidR="002251C0" w:rsidRPr="006E765E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吳玉琴  蘇巧慧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邱泰源  蔡壁如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徐志榮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張育美  洪申翰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  陳  瑩林為洲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楊  曜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6E765E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124BDD" w:rsidRPr="006E765E">
        <w:rPr>
          <w:rFonts w:ascii="標楷體" w:eastAsia="標楷體" w:hAnsi="標楷體" w:cs="Times New Roman"/>
          <w:sz w:val="32"/>
          <w:szCs w:val="32"/>
        </w:rPr>
        <w:t>4</w:t>
      </w:r>
      <w:r w:rsidRPr="006E765E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44C1B801" w14:textId="663ED806" w:rsidR="00124BDD" w:rsidRPr="00731079" w:rsidRDefault="00BF3B06" w:rsidP="00147F75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02084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147F75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 xml:space="preserve">葉毓蘭  洪孟楷  </w:t>
      </w:r>
      <w:r w:rsidR="00E02084" w:rsidRPr="00147F75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147F75" w:rsidRPr="00147F75">
        <w:rPr>
          <w:rFonts w:ascii="標楷體" w:eastAsia="標楷體" w:hAnsi="標楷體" w:cs="Times New Roman" w:hint="eastAsia"/>
          <w:sz w:val="32"/>
          <w:szCs w:val="32"/>
        </w:rPr>
        <w:t>李德維  李貴敏何欣純  張其祿  楊瓊瓔</w:t>
      </w:r>
      <w:r w:rsidR="00410FB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10FBD">
        <w:rPr>
          <w:rFonts w:ascii="標楷體" w:eastAsia="標楷體" w:hAnsi="標楷體" w:cs="Times New Roman"/>
          <w:sz w:val="32"/>
          <w:szCs w:val="32"/>
        </w:rPr>
        <w:t xml:space="preserve"> 劉建國  劉世芳  </w:t>
      </w:r>
      <w:r w:rsidR="00E75660">
        <w:rPr>
          <w:rFonts w:ascii="標楷體" w:eastAsia="標楷體" w:hAnsi="標楷體" w:cs="Times New Roman"/>
          <w:sz w:val="32"/>
          <w:szCs w:val="32"/>
        </w:rPr>
        <w:t>江啟臣</w:t>
      </w:r>
      <w:r w:rsidR="00E02084" w:rsidRPr="00635184">
        <w:rPr>
          <w:rFonts w:ascii="標楷體" w:eastAsia="標楷體" w:hAnsi="標楷體" w:cs="Times New Roman"/>
          <w:sz w:val="32"/>
          <w:szCs w:val="32"/>
          <w:highlight w:val="yellow"/>
        </w:rPr>
        <w:br/>
      </w:r>
      <w:r w:rsidR="00410FBD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F76FF8" w:rsidRPr="00512B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10FBD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1734A8" w:rsidRPr="0073107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12B9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10FBD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512B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10FBD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512B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74112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512B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10FBD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410FBD">
        <w:rPr>
          <w:rFonts w:ascii="標楷體" w:eastAsia="標楷體" w:hAnsi="標楷體" w:cs="Times New Roman"/>
          <w:sz w:val="32"/>
          <w:szCs w:val="32"/>
        </w:rPr>
        <w:br/>
      </w:r>
      <w:r w:rsidR="00E75660">
        <w:rPr>
          <w:rFonts w:ascii="標楷體" w:eastAsia="標楷體" w:hAnsi="標楷體" w:cs="Times New Roman" w:hint="eastAsia"/>
          <w:sz w:val="32"/>
          <w:szCs w:val="32"/>
        </w:rPr>
        <w:t xml:space="preserve">林靜儀  </w:t>
      </w:r>
      <w:r w:rsidRPr="00731079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410FBD">
        <w:rPr>
          <w:rFonts w:ascii="標楷體" w:eastAsia="標楷體" w:hAnsi="標楷體" w:cs="Times New Roman"/>
          <w:sz w:val="32"/>
          <w:szCs w:val="32"/>
        </w:rPr>
        <w:t>1</w:t>
      </w:r>
      <w:r w:rsidR="00B121E0">
        <w:rPr>
          <w:rFonts w:ascii="標楷體" w:eastAsia="標楷體" w:hAnsi="標楷體" w:cs="Times New Roman"/>
          <w:sz w:val="32"/>
          <w:szCs w:val="32"/>
        </w:rPr>
        <w:t>9</w:t>
      </w:r>
      <w:r w:rsidRPr="0073107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4854" w:type="pct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4897"/>
        <w:gridCol w:w="1425"/>
        <w:gridCol w:w="1427"/>
      </w:tblGrid>
      <w:tr w:rsidR="00635184" w:rsidRPr="00BF3B06" w14:paraId="654D8177" w14:textId="77777777" w:rsidTr="00512B92">
        <w:trPr>
          <w:trHeight w:val="283"/>
        </w:trPr>
        <w:tc>
          <w:tcPr>
            <w:tcW w:w="883" w:type="pct"/>
          </w:tcPr>
          <w:p w14:paraId="08610F73" w14:textId="19A75ED6" w:rsidR="00635184" w:rsidRPr="00BF3B06" w:rsidRDefault="00635184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02" w:type="pct"/>
            <w:vAlign w:val="center"/>
          </w:tcPr>
          <w:p w14:paraId="0E9A5764" w14:textId="5CA2CC95" w:rsidR="00635184" w:rsidRPr="00466606" w:rsidRDefault="00635184" w:rsidP="0063518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(</w:t>
            </w:r>
            <w:r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4</w:t>
            </w: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月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25</w:t>
            </w: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</w:t>
            </w:r>
          </w:p>
        </w:tc>
        <w:tc>
          <w:tcPr>
            <w:tcW w:w="757" w:type="pct"/>
            <w:vAlign w:val="center"/>
          </w:tcPr>
          <w:p w14:paraId="52175C09" w14:textId="77777777" w:rsidR="00635184" w:rsidRPr="00466606" w:rsidRDefault="00635184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8" w:type="pct"/>
            <w:vAlign w:val="center"/>
          </w:tcPr>
          <w:p w14:paraId="6532B4C3" w14:textId="77777777" w:rsidR="00635184" w:rsidRPr="00466606" w:rsidRDefault="00635184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E1D3A" w:rsidRPr="00BF3B06" w14:paraId="49B8564E" w14:textId="77777777" w:rsidTr="00512B92">
        <w:trPr>
          <w:trHeight w:val="283"/>
        </w:trPr>
        <w:tc>
          <w:tcPr>
            <w:tcW w:w="883" w:type="pct"/>
          </w:tcPr>
          <w:p w14:paraId="11F56DED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0F86DC57" w14:textId="46706CE0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757" w:type="pct"/>
            <w:vAlign w:val="center"/>
          </w:tcPr>
          <w:p w14:paraId="43BFB4C5" w14:textId="620DB406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758" w:type="pct"/>
            <w:vAlign w:val="center"/>
          </w:tcPr>
          <w:p w14:paraId="2C86C821" w14:textId="42C0448A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0E1D3A" w:rsidRPr="00BF3B06" w14:paraId="1CD0F257" w14:textId="77777777" w:rsidTr="00512B92">
        <w:trPr>
          <w:trHeight w:val="283"/>
        </w:trPr>
        <w:tc>
          <w:tcPr>
            <w:tcW w:w="883" w:type="pct"/>
          </w:tcPr>
          <w:p w14:paraId="47BEB1FE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79BF4126" w14:textId="65122D5C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勞動力發展署</w:t>
            </w:r>
          </w:p>
        </w:tc>
        <w:tc>
          <w:tcPr>
            <w:tcW w:w="757" w:type="pct"/>
            <w:vAlign w:val="center"/>
          </w:tcPr>
          <w:p w14:paraId="393353E1" w14:textId="05630A5A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58" w:type="pct"/>
            <w:vAlign w:val="center"/>
          </w:tcPr>
          <w:p w14:paraId="0125A8FF" w14:textId="4390CFB3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0E1D3A" w:rsidRPr="00BF3B06" w14:paraId="4F4ABBD5" w14:textId="77777777" w:rsidTr="00512B92">
        <w:trPr>
          <w:trHeight w:val="283"/>
        </w:trPr>
        <w:tc>
          <w:tcPr>
            <w:tcW w:w="883" w:type="pct"/>
          </w:tcPr>
          <w:p w14:paraId="2090508E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5B6F0E5B" w14:textId="257CD7ED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勞工保險局</w:t>
            </w:r>
          </w:p>
        </w:tc>
        <w:tc>
          <w:tcPr>
            <w:tcW w:w="757" w:type="pct"/>
            <w:vAlign w:val="center"/>
          </w:tcPr>
          <w:p w14:paraId="4E86B0CB" w14:textId="41746707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58" w:type="pct"/>
            <w:vAlign w:val="center"/>
          </w:tcPr>
          <w:p w14:paraId="20393FA1" w14:textId="32714792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陳琄</w:t>
            </w:r>
          </w:p>
        </w:tc>
      </w:tr>
      <w:tr w:rsidR="000E1D3A" w:rsidRPr="00BF3B06" w14:paraId="03E6EDC6" w14:textId="77777777" w:rsidTr="00512B92">
        <w:trPr>
          <w:trHeight w:val="283"/>
        </w:trPr>
        <w:tc>
          <w:tcPr>
            <w:tcW w:w="883" w:type="pct"/>
          </w:tcPr>
          <w:p w14:paraId="528AEF5F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370DDEC9" w14:textId="2EE3D572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職業安全衛生署</w:t>
            </w:r>
          </w:p>
        </w:tc>
        <w:tc>
          <w:tcPr>
            <w:tcW w:w="757" w:type="pct"/>
            <w:vAlign w:val="center"/>
          </w:tcPr>
          <w:p w14:paraId="2A28A59B" w14:textId="758037D3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58" w:type="pct"/>
            <w:vAlign w:val="center"/>
          </w:tcPr>
          <w:p w14:paraId="7465E3F4" w14:textId="52EA8972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0E1D3A" w:rsidRPr="00BF3B06" w14:paraId="69776FFF" w14:textId="77777777" w:rsidTr="00512B92">
        <w:trPr>
          <w:trHeight w:val="283"/>
        </w:trPr>
        <w:tc>
          <w:tcPr>
            <w:tcW w:w="883" w:type="pct"/>
          </w:tcPr>
          <w:p w14:paraId="25C063C1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60BFB861" w14:textId="0AA7B48E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勞動基金運用局</w:t>
            </w:r>
          </w:p>
        </w:tc>
        <w:tc>
          <w:tcPr>
            <w:tcW w:w="757" w:type="pct"/>
            <w:vAlign w:val="center"/>
          </w:tcPr>
          <w:p w14:paraId="36115634" w14:textId="5EC672C4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58" w:type="pct"/>
            <w:vAlign w:val="center"/>
          </w:tcPr>
          <w:p w14:paraId="5224D11F" w14:textId="7E2DB878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蘇郁卿</w:t>
            </w:r>
          </w:p>
        </w:tc>
      </w:tr>
      <w:tr w:rsidR="000E1D3A" w:rsidRPr="00BF3B06" w14:paraId="3D71A170" w14:textId="77777777" w:rsidTr="00512B92">
        <w:trPr>
          <w:trHeight w:val="283"/>
        </w:trPr>
        <w:tc>
          <w:tcPr>
            <w:tcW w:w="883" w:type="pct"/>
          </w:tcPr>
          <w:p w14:paraId="7AFF339B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2B6BCC01" w14:textId="415FE509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勞動及職業安全衛生研究所</w:t>
            </w:r>
          </w:p>
        </w:tc>
        <w:tc>
          <w:tcPr>
            <w:tcW w:w="757" w:type="pct"/>
            <w:vAlign w:val="center"/>
          </w:tcPr>
          <w:p w14:paraId="617DFE3B" w14:textId="16E2721F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58" w:type="pct"/>
            <w:vAlign w:val="center"/>
          </w:tcPr>
          <w:p w14:paraId="398EFC4B" w14:textId="0840DFAA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何俊傑</w:t>
            </w:r>
          </w:p>
        </w:tc>
      </w:tr>
      <w:tr w:rsidR="000E1D3A" w:rsidRPr="00BF3B06" w14:paraId="1402D5AB" w14:textId="77777777" w:rsidTr="00512B92">
        <w:trPr>
          <w:trHeight w:val="283"/>
        </w:trPr>
        <w:tc>
          <w:tcPr>
            <w:tcW w:w="883" w:type="pct"/>
          </w:tcPr>
          <w:p w14:paraId="3BE3A647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276ED2D4" w14:textId="3BD12C6A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綜合規劃司</w:t>
            </w:r>
          </w:p>
        </w:tc>
        <w:tc>
          <w:tcPr>
            <w:tcW w:w="757" w:type="pct"/>
            <w:vAlign w:val="center"/>
          </w:tcPr>
          <w:p w14:paraId="619AE21C" w14:textId="62A1A610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0DE136E0" w14:textId="6E6C9F8F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王厚誠</w:t>
            </w:r>
          </w:p>
        </w:tc>
      </w:tr>
      <w:tr w:rsidR="000E1D3A" w:rsidRPr="00BF3B06" w14:paraId="085ECD7E" w14:textId="77777777" w:rsidTr="00512B92">
        <w:trPr>
          <w:trHeight w:val="283"/>
        </w:trPr>
        <w:tc>
          <w:tcPr>
            <w:tcW w:w="883" w:type="pct"/>
          </w:tcPr>
          <w:p w14:paraId="1AA3CD05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18FD02A0" w14:textId="5832126E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勞動關係司</w:t>
            </w:r>
          </w:p>
        </w:tc>
        <w:tc>
          <w:tcPr>
            <w:tcW w:w="757" w:type="pct"/>
            <w:vAlign w:val="center"/>
          </w:tcPr>
          <w:p w14:paraId="3D5A6461" w14:textId="13F9EBF1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4FC9B62D" w14:textId="75DD3831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0E1D3A" w:rsidRPr="00BF3B06" w14:paraId="3C424B99" w14:textId="77777777" w:rsidTr="00512B92">
        <w:trPr>
          <w:trHeight w:val="283"/>
        </w:trPr>
        <w:tc>
          <w:tcPr>
            <w:tcW w:w="883" w:type="pct"/>
          </w:tcPr>
          <w:p w14:paraId="77C2CCAA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07328AF3" w14:textId="42C1A01E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勞動保險司</w:t>
            </w:r>
          </w:p>
        </w:tc>
        <w:tc>
          <w:tcPr>
            <w:tcW w:w="757" w:type="pct"/>
            <w:vAlign w:val="center"/>
          </w:tcPr>
          <w:p w14:paraId="3909430D" w14:textId="19288388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335E1B19" w14:textId="424AA9B6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0E1D3A" w:rsidRPr="00BF3B06" w14:paraId="69724A21" w14:textId="77777777" w:rsidTr="00512B92">
        <w:trPr>
          <w:trHeight w:val="283"/>
        </w:trPr>
        <w:tc>
          <w:tcPr>
            <w:tcW w:w="883" w:type="pct"/>
          </w:tcPr>
          <w:p w14:paraId="207BE25E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4BA7F408" w14:textId="455D7286" w:rsidR="000E1D3A" w:rsidRPr="00021827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勞動福祉退休司</w:t>
            </w:r>
          </w:p>
        </w:tc>
        <w:tc>
          <w:tcPr>
            <w:tcW w:w="757" w:type="pct"/>
            <w:vAlign w:val="center"/>
          </w:tcPr>
          <w:p w14:paraId="0549C67A" w14:textId="2CFF5C7E" w:rsidR="000E1D3A" w:rsidRPr="00135E75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7A4FFB8D" w14:textId="5B8C1122" w:rsidR="000E1D3A" w:rsidRPr="00631D30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謝倩蒨</w:t>
            </w:r>
          </w:p>
        </w:tc>
      </w:tr>
      <w:tr w:rsidR="000E1D3A" w:rsidRPr="00BF3B06" w14:paraId="6D70BC29" w14:textId="77777777" w:rsidTr="00512B92">
        <w:trPr>
          <w:trHeight w:val="283"/>
        </w:trPr>
        <w:tc>
          <w:tcPr>
            <w:tcW w:w="883" w:type="pct"/>
          </w:tcPr>
          <w:p w14:paraId="315E6827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0DCE67BA" w14:textId="277A2A82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勞動條件及就業平等司</w:t>
            </w:r>
          </w:p>
        </w:tc>
        <w:tc>
          <w:tcPr>
            <w:tcW w:w="757" w:type="pct"/>
            <w:vAlign w:val="center"/>
          </w:tcPr>
          <w:p w14:paraId="426E0FF4" w14:textId="14BD78F3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1366E520" w14:textId="43D5ACD6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0E1D3A" w:rsidRPr="00BF3B06" w14:paraId="50CB397A" w14:textId="77777777" w:rsidTr="00512B92">
        <w:trPr>
          <w:trHeight w:val="283"/>
        </w:trPr>
        <w:tc>
          <w:tcPr>
            <w:tcW w:w="883" w:type="pct"/>
          </w:tcPr>
          <w:p w14:paraId="02BE94F1" w14:textId="77777777" w:rsidR="000E1D3A" w:rsidRPr="00BF3B06" w:rsidRDefault="000E1D3A" w:rsidP="000E1D3A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646490C1" w14:textId="77546E2C" w:rsidR="000E1D3A" w:rsidRPr="00BF3B06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勞動法務司</w:t>
            </w:r>
          </w:p>
        </w:tc>
        <w:tc>
          <w:tcPr>
            <w:tcW w:w="757" w:type="pct"/>
            <w:vAlign w:val="center"/>
          </w:tcPr>
          <w:p w14:paraId="01122698" w14:textId="7D13856B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58" w:type="pct"/>
            <w:vAlign w:val="center"/>
          </w:tcPr>
          <w:p w14:paraId="305F3D9B" w14:textId="70F24863" w:rsidR="000E1D3A" w:rsidRPr="00BF3B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傅慧芝</w:t>
            </w:r>
          </w:p>
        </w:tc>
      </w:tr>
      <w:tr w:rsidR="000E1D3A" w:rsidRPr="00D24E9E" w14:paraId="619E1049" w14:textId="77777777" w:rsidTr="00512B92">
        <w:trPr>
          <w:trHeight w:val="283"/>
        </w:trPr>
        <w:tc>
          <w:tcPr>
            <w:tcW w:w="883" w:type="pct"/>
          </w:tcPr>
          <w:p w14:paraId="3A075467" w14:textId="77777777" w:rsidR="000E1D3A" w:rsidRPr="00D24E9E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463DC251" w14:textId="19CFFB2C" w:rsidR="000E1D3A" w:rsidRPr="00D24E9E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人事處</w:t>
            </w:r>
          </w:p>
        </w:tc>
        <w:tc>
          <w:tcPr>
            <w:tcW w:w="757" w:type="pct"/>
            <w:vAlign w:val="center"/>
          </w:tcPr>
          <w:p w14:paraId="4A548188" w14:textId="5AE38E8A" w:rsidR="000E1D3A" w:rsidRPr="00D24E9E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26FA0BA9" w14:textId="2C0D413B" w:rsidR="000E1D3A" w:rsidRPr="00D24E9E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蕭鈺</w:t>
            </w:r>
          </w:p>
        </w:tc>
      </w:tr>
      <w:tr w:rsidR="000E1D3A" w:rsidRPr="00D24E9E" w14:paraId="573EC11D" w14:textId="77777777" w:rsidTr="00512B92">
        <w:trPr>
          <w:trHeight w:val="283"/>
        </w:trPr>
        <w:tc>
          <w:tcPr>
            <w:tcW w:w="883" w:type="pct"/>
          </w:tcPr>
          <w:p w14:paraId="25FE4AEE" w14:textId="77777777" w:rsidR="000E1D3A" w:rsidRPr="00D24E9E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278D59B7" w14:textId="4199AC38" w:rsidR="000E1D3A" w:rsidRPr="001546E7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 xml:space="preserve">  會計處</w:t>
            </w:r>
          </w:p>
        </w:tc>
        <w:tc>
          <w:tcPr>
            <w:tcW w:w="757" w:type="pct"/>
            <w:vAlign w:val="center"/>
          </w:tcPr>
          <w:p w14:paraId="74B77F5E" w14:textId="3F70C63F" w:rsidR="000E1D3A" w:rsidRPr="001546E7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3E9E3AB3" w14:textId="647239EC" w:rsidR="000E1D3A" w:rsidRPr="001546E7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何依栖</w:t>
            </w:r>
          </w:p>
        </w:tc>
      </w:tr>
      <w:tr w:rsidR="000E1D3A" w:rsidRPr="00D24E9E" w14:paraId="65069BA2" w14:textId="77777777" w:rsidTr="00512B92">
        <w:trPr>
          <w:trHeight w:val="283"/>
        </w:trPr>
        <w:tc>
          <w:tcPr>
            <w:tcW w:w="883" w:type="pct"/>
          </w:tcPr>
          <w:p w14:paraId="6EC08481" w14:textId="77777777" w:rsidR="000E1D3A" w:rsidRPr="00D24E9E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6AA8495D" w14:textId="0D25072D" w:rsidR="000E1D3A" w:rsidRPr="001546E7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757" w:type="pct"/>
            <w:vAlign w:val="center"/>
          </w:tcPr>
          <w:p w14:paraId="55136267" w14:textId="60910729" w:rsidR="000E1D3A" w:rsidRPr="001546E7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58" w:type="pct"/>
            <w:vAlign w:val="center"/>
          </w:tcPr>
          <w:p w14:paraId="63B2FFA7" w14:textId="36CCAA7A" w:rsidR="000E1D3A" w:rsidRPr="001546E7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E1D3A">
              <w:rPr>
                <w:rFonts w:ascii="標楷體" w:eastAsia="標楷體" w:hAnsi="標楷體" w:hint="eastAsia"/>
                <w:sz w:val="32"/>
                <w:szCs w:val="32"/>
              </w:rPr>
              <w:t>張家瑜</w:t>
            </w:r>
          </w:p>
        </w:tc>
      </w:tr>
      <w:tr w:rsidR="000E1D3A" w:rsidRPr="00D24E9E" w14:paraId="69D7C5D0" w14:textId="77777777" w:rsidTr="00512B92">
        <w:trPr>
          <w:trHeight w:val="283"/>
        </w:trPr>
        <w:tc>
          <w:tcPr>
            <w:tcW w:w="883" w:type="pct"/>
          </w:tcPr>
          <w:p w14:paraId="7108EA7D" w14:textId="77777777" w:rsidR="000E1D3A" w:rsidRPr="00D24E9E" w:rsidRDefault="000E1D3A" w:rsidP="000E1D3A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7E18A795" w14:textId="7B349290" w:rsidR="008D77A1" w:rsidRPr="00C75D72" w:rsidRDefault="000E1D3A" w:rsidP="000E1D3A">
            <w:pPr>
              <w:spacing w:line="40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(</w:t>
            </w:r>
            <w:r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t>4</w:t>
            </w: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月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27</w:t>
            </w:r>
            <w:r w:rsidRPr="004E7CC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</w:t>
            </w:r>
          </w:p>
        </w:tc>
        <w:tc>
          <w:tcPr>
            <w:tcW w:w="757" w:type="pct"/>
            <w:vAlign w:val="center"/>
          </w:tcPr>
          <w:p w14:paraId="12E1E7CF" w14:textId="77777777" w:rsidR="000E1D3A" w:rsidRPr="004666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8" w:type="pct"/>
            <w:vAlign w:val="center"/>
          </w:tcPr>
          <w:p w14:paraId="7F869A3B" w14:textId="77777777" w:rsidR="000E1D3A" w:rsidRPr="00466606" w:rsidRDefault="000E1D3A" w:rsidP="000E1D3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C75D72" w:rsidRPr="00D24E9E" w14:paraId="3607C0D6" w14:textId="77777777" w:rsidTr="006905B9">
        <w:trPr>
          <w:trHeight w:val="283"/>
        </w:trPr>
        <w:tc>
          <w:tcPr>
            <w:tcW w:w="883" w:type="pct"/>
          </w:tcPr>
          <w:p w14:paraId="0578C04A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047590CE" w14:textId="2D1A6698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  <w:tc>
          <w:tcPr>
            <w:tcW w:w="757" w:type="pct"/>
          </w:tcPr>
          <w:p w14:paraId="2D40F1F9" w14:textId="68DE9F6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758" w:type="pct"/>
          </w:tcPr>
          <w:p w14:paraId="2F8FADB5" w14:textId="3F95DF27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蔡鴻德</w:t>
            </w:r>
          </w:p>
        </w:tc>
      </w:tr>
      <w:tr w:rsidR="00C75D72" w:rsidRPr="00D24E9E" w14:paraId="18879BDD" w14:textId="77777777" w:rsidTr="006905B9">
        <w:trPr>
          <w:trHeight w:val="283"/>
        </w:trPr>
        <w:tc>
          <w:tcPr>
            <w:tcW w:w="883" w:type="pct"/>
          </w:tcPr>
          <w:p w14:paraId="10CC4AC0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85C6425" w14:textId="2AE7906E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綜合計畫處</w:t>
            </w:r>
          </w:p>
        </w:tc>
        <w:tc>
          <w:tcPr>
            <w:tcW w:w="757" w:type="pct"/>
          </w:tcPr>
          <w:p w14:paraId="5B7AA25A" w14:textId="2759E484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0AB33868" w14:textId="3EA06EE6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劉宗勇</w:t>
            </w:r>
          </w:p>
        </w:tc>
      </w:tr>
      <w:tr w:rsidR="00C75D72" w:rsidRPr="00D24E9E" w14:paraId="2B9BBFAD" w14:textId="77777777" w:rsidTr="006905B9">
        <w:trPr>
          <w:trHeight w:val="283"/>
        </w:trPr>
        <w:tc>
          <w:tcPr>
            <w:tcW w:w="883" w:type="pct"/>
          </w:tcPr>
          <w:p w14:paraId="2D71E5D8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58B5C93" w14:textId="109C9804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空氣品質保護及噪音管制處</w:t>
            </w:r>
          </w:p>
        </w:tc>
        <w:tc>
          <w:tcPr>
            <w:tcW w:w="757" w:type="pct"/>
          </w:tcPr>
          <w:p w14:paraId="4E6B235B" w14:textId="30EEDA52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7F383D7C" w14:textId="563A4DE9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蔡孟裕</w:t>
            </w:r>
          </w:p>
        </w:tc>
      </w:tr>
      <w:tr w:rsidR="00C75D72" w:rsidRPr="00D24E9E" w14:paraId="31563534" w14:textId="77777777" w:rsidTr="006905B9">
        <w:trPr>
          <w:trHeight w:val="283"/>
        </w:trPr>
        <w:tc>
          <w:tcPr>
            <w:tcW w:w="883" w:type="pct"/>
          </w:tcPr>
          <w:p w14:paraId="189D9C17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7179CF22" w14:textId="628092F0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水質保護處</w:t>
            </w:r>
          </w:p>
        </w:tc>
        <w:tc>
          <w:tcPr>
            <w:tcW w:w="757" w:type="pct"/>
          </w:tcPr>
          <w:p w14:paraId="690C2EB4" w14:textId="44A40A8C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1368AA33" w14:textId="64356ADC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顏旭明</w:t>
            </w:r>
          </w:p>
        </w:tc>
      </w:tr>
      <w:tr w:rsidR="00C75D72" w:rsidRPr="00D24E9E" w14:paraId="325E3E28" w14:textId="77777777" w:rsidTr="006905B9">
        <w:trPr>
          <w:trHeight w:val="283"/>
        </w:trPr>
        <w:tc>
          <w:tcPr>
            <w:tcW w:w="883" w:type="pct"/>
          </w:tcPr>
          <w:p w14:paraId="76CDADC0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B8F8686" w14:textId="4B725A2A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廢棄物管理處</w:t>
            </w:r>
          </w:p>
        </w:tc>
        <w:tc>
          <w:tcPr>
            <w:tcW w:w="757" w:type="pct"/>
          </w:tcPr>
          <w:p w14:paraId="5C28B28C" w14:textId="7B888BB0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205685F8" w14:textId="4063E522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賴瑩瑩</w:t>
            </w:r>
          </w:p>
        </w:tc>
      </w:tr>
      <w:tr w:rsidR="00C75D72" w:rsidRPr="00D24E9E" w14:paraId="441DE4DA" w14:textId="77777777" w:rsidTr="006905B9">
        <w:trPr>
          <w:trHeight w:val="283"/>
        </w:trPr>
        <w:tc>
          <w:tcPr>
            <w:tcW w:w="883" w:type="pct"/>
          </w:tcPr>
          <w:p w14:paraId="3512A6B6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79254A2" w14:textId="501E8997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環境衛生及毒物管理處</w:t>
            </w:r>
          </w:p>
        </w:tc>
        <w:tc>
          <w:tcPr>
            <w:tcW w:w="757" w:type="pct"/>
          </w:tcPr>
          <w:p w14:paraId="33C58D64" w14:textId="45DC4B43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3CCDF432" w14:textId="2F40316B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蔡玲儀</w:t>
            </w:r>
          </w:p>
        </w:tc>
      </w:tr>
      <w:tr w:rsidR="00C75D72" w:rsidRPr="00D24E9E" w14:paraId="03E02A44" w14:textId="77777777" w:rsidTr="006905B9">
        <w:trPr>
          <w:trHeight w:val="283"/>
        </w:trPr>
        <w:tc>
          <w:tcPr>
            <w:tcW w:w="883" w:type="pct"/>
          </w:tcPr>
          <w:p w14:paraId="186E3BD8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57FA849D" w14:textId="3E913667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管制考核及糾紛處理處</w:t>
            </w:r>
          </w:p>
        </w:tc>
        <w:tc>
          <w:tcPr>
            <w:tcW w:w="757" w:type="pct"/>
          </w:tcPr>
          <w:p w14:paraId="40BE6F40" w14:textId="46BDB938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64BEB986" w14:textId="7777620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簡慧貞</w:t>
            </w:r>
          </w:p>
        </w:tc>
      </w:tr>
      <w:tr w:rsidR="00C75D72" w:rsidRPr="00D24E9E" w14:paraId="78A9F14B" w14:textId="77777777" w:rsidTr="006905B9">
        <w:trPr>
          <w:trHeight w:val="283"/>
        </w:trPr>
        <w:tc>
          <w:tcPr>
            <w:tcW w:w="883" w:type="pct"/>
          </w:tcPr>
          <w:p w14:paraId="6B4C08B6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5EF71E22" w14:textId="63E0F15F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環境監測及資訊處</w:t>
            </w:r>
          </w:p>
        </w:tc>
        <w:tc>
          <w:tcPr>
            <w:tcW w:w="757" w:type="pct"/>
          </w:tcPr>
          <w:p w14:paraId="494BED78" w14:textId="08BBF6E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58" w:type="pct"/>
          </w:tcPr>
          <w:p w14:paraId="00E1FCC0" w14:textId="2DFB54F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謝炳輝</w:t>
            </w:r>
          </w:p>
        </w:tc>
      </w:tr>
      <w:tr w:rsidR="00C75D72" w:rsidRPr="00D24E9E" w14:paraId="6E8D4B95" w14:textId="77777777" w:rsidTr="006905B9">
        <w:trPr>
          <w:trHeight w:val="283"/>
        </w:trPr>
        <w:tc>
          <w:tcPr>
            <w:tcW w:w="883" w:type="pct"/>
          </w:tcPr>
          <w:p w14:paraId="77AC1DCF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10090A7" w14:textId="4798AF30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環境督察總隊</w:t>
            </w:r>
          </w:p>
        </w:tc>
        <w:tc>
          <w:tcPr>
            <w:tcW w:w="757" w:type="pct"/>
          </w:tcPr>
          <w:p w14:paraId="2DBA1349" w14:textId="284C922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總隊長</w:t>
            </w:r>
          </w:p>
        </w:tc>
        <w:tc>
          <w:tcPr>
            <w:tcW w:w="758" w:type="pct"/>
          </w:tcPr>
          <w:p w14:paraId="5682AF56" w14:textId="1C8F6BD6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李健育</w:t>
            </w:r>
          </w:p>
        </w:tc>
      </w:tr>
      <w:tr w:rsidR="00C75D72" w:rsidRPr="00D24E9E" w14:paraId="6CED5440" w14:textId="77777777" w:rsidTr="006905B9">
        <w:trPr>
          <w:trHeight w:val="283"/>
        </w:trPr>
        <w:tc>
          <w:tcPr>
            <w:tcW w:w="883" w:type="pct"/>
          </w:tcPr>
          <w:p w14:paraId="4EE57677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53FE8FC4" w14:textId="4785B0EF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永續發展室</w:t>
            </w:r>
          </w:p>
        </w:tc>
        <w:tc>
          <w:tcPr>
            <w:tcW w:w="757" w:type="pct"/>
          </w:tcPr>
          <w:p w14:paraId="67DE388E" w14:textId="45AC0D6F" w:rsidR="00C75D72" w:rsidRPr="00466606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369E1">
              <w:rPr>
                <w:rFonts w:ascii="標楷體" w:eastAsia="標楷體" w:hAnsi="標楷體" w:hint="eastAsia"/>
                <w:spacing w:val="15"/>
                <w:w w:val="88"/>
                <w:kern w:val="0"/>
                <w:sz w:val="32"/>
                <w:szCs w:val="32"/>
                <w:fitText w:val="1420" w:id="-1529185792"/>
              </w:rPr>
              <w:t>聘用研究</w:t>
            </w:r>
            <w:r w:rsidRPr="004369E1">
              <w:rPr>
                <w:rFonts w:ascii="標楷體" w:eastAsia="標楷體" w:hAnsi="標楷體" w:hint="eastAsia"/>
                <w:spacing w:val="-30"/>
                <w:w w:val="88"/>
                <w:kern w:val="0"/>
                <w:sz w:val="32"/>
                <w:szCs w:val="32"/>
                <w:fitText w:val="1420" w:id="-1529185792"/>
              </w:rPr>
              <w:t>員</w:t>
            </w:r>
          </w:p>
        </w:tc>
        <w:tc>
          <w:tcPr>
            <w:tcW w:w="758" w:type="pct"/>
          </w:tcPr>
          <w:p w14:paraId="532C7E12" w14:textId="748C3EAD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魏盟巽</w:t>
            </w:r>
          </w:p>
        </w:tc>
      </w:tr>
      <w:tr w:rsidR="00C75D72" w:rsidRPr="00D24E9E" w14:paraId="7E5ACAD8" w14:textId="77777777" w:rsidTr="006905B9">
        <w:trPr>
          <w:trHeight w:val="283"/>
        </w:trPr>
        <w:tc>
          <w:tcPr>
            <w:tcW w:w="883" w:type="pct"/>
          </w:tcPr>
          <w:p w14:paraId="31C74DAC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5FB7EF3" w14:textId="54965643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資源回收管理基金管理會</w:t>
            </w:r>
          </w:p>
        </w:tc>
        <w:tc>
          <w:tcPr>
            <w:tcW w:w="757" w:type="pct"/>
          </w:tcPr>
          <w:p w14:paraId="5C420458" w14:textId="0C6ED50B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58" w:type="pct"/>
          </w:tcPr>
          <w:p w14:paraId="6BAD9C87" w14:textId="12EFBF0C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王嶽斌</w:t>
            </w:r>
          </w:p>
        </w:tc>
      </w:tr>
      <w:tr w:rsidR="00C75D72" w:rsidRPr="00D24E9E" w14:paraId="7CC20A12" w14:textId="77777777" w:rsidTr="006905B9">
        <w:trPr>
          <w:trHeight w:val="283"/>
        </w:trPr>
        <w:tc>
          <w:tcPr>
            <w:tcW w:w="883" w:type="pct"/>
          </w:tcPr>
          <w:p w14:paraId="0755FB09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88C3A2D" w14:textId="267835D0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4369E1">
              <w:rPr>
                <w:rFonts w:ascii="標楷體" w:eastAsia="標楷體" w:hAnsi="標楷體" w:hint="eastAsia"/>
                <w:spacing w:val="15"/>
                <w:w w:val="88"/>
                <w:kern w:val="0"/>
                <w:sz w:val="32"/>
                <w:szCs w:val="32"/>
                <w:fitText w:val="4263" w:id="-1529199613"/>
              </w:rPr>
              <w:t>土壤及地下水污染整治基金管理</w:t>
            </w:r>
            <w:r w:rsidRPr="004369E1">
              <w:rPr>
                <w:rFonts w:ascii="標楷體" w:eastAsia="標楷體" w:hAnsi="標楷體" w:hint="eastAsia"/>
                <w:spacing w:val="-105"/>
                <w:w w:val="88"/>
                <w:kern w:val="0"/>
                <w:sz w:val="32"/>
                <w:szCs w:val="32"/>
                <w:fitText w:val="4263" w:id="-1529199613"/>
              </w:rPr>
              <w:t>會</w:t>
            </w:r>
          </w:p>
        </w:tc>
        <w:tc>
          <w:tcPr>
            <w:tcW w:w="757" w:type="pct"/>
          </w:tcPr>
          <w:p w14:paraId="06A082C7" w14:textId="74C7863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58" w:type="pct"/>
          </w:tcPr>
          <w:p w14:paraId="56C5C922" w14:textId="25748456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劉瑞祥</w:t>
            </w:r>
          </w:p>
        </w:tc>
      </w:tr>
      <w:tr w:rsidR="00C75D72" w:rsidRPr="00D24E9E" w14:paraId="2A5BA736" w14:textId="77777777" w:rsidTr="006905B9">
        <w:trPr>
          <w:trHeight w:val="283"/>
        </w:trPr>
        <w:tc>
          <w:tcPr>
            <w:tcW w:w="883" w:type="pct"/>
          </w:tcPr>
          <w:p w14:paraId="0E0C05F1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7E4CA59F" w14:textId="6CB52E7F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毒物及化學物質局</w:t>
            </w:r>
          </w:p>
        </w:tc>
        <w:tc>
          <w:tcPr>
            <w:tcW w:w="757" w:type="pct"/>
          </w:tcPr>
          <w:p w14:paraId="5D7AB201" w14:textId="29DB4430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58" w:type="pct"/>
          </w:tcPr>
          <w:p w14:paraId="470BCA46" w14:textId="5BD3C160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謝燕儒</w:t>
            </w:r>
          </w:p>
        </w:tc>
      </w:tr>
      <w:tr w:rsidR="00C75D72" w:rsidRPr="00D24E9E" w14:paraId="57B444CB" w14:textId="77777777" w:rsidTr="006905B9">
        <w:trPr>
          <w:trHeight w:val="283"/>
        </w:trPr>
        <w:tc>
          <w:tcPr>
            <w:tcW w:w="883" w:type="pct"/>
          </w:tcPr>
          <w:p w14:paraId="39F6296F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33A04AC3" w14:textId="7DC5B857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環境檢驗所</w:t>
            </w:r>
          </w:p>
        </w:tc>
        <w:tc>
          <w:tcPr>
            <w:tcW w:w="757" w:type="pct"/>
          </w:tcPr>
          <w:p w14:paraId="2760E09A" w14:textId="6F6C33DA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58" w:type="pct"/>
          </w:tcPr>
          <w:p w14:paraId="4A952B8B" w14:textId="250E321A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張順欽</w:t>
            </w:r>
          </w:p>
        </w:tc>
      </w:tr>
      <w:tr w:rsidR="00C75D72" w:rsidRPr="00D24E9E" w14:paraId="10641979" w14:textId="77777777" w:rsidTr="006905B9">
        <w:trPr>
          <w:trHeight w:val="283"/>
        </w:trPr>
        <w:tc>
          <w:tcPr>
            <w:tcW w:w="883" w:type="pct"/>
          </w:tcPr>
          <w:p w14:paraId="20FCEA4A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1B4E40A" w14:textId="77777777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7" w:type="pct"/>
          </w:tcPr>
          <w:p w14:paraId="339D0E3A" w14:textId="0BEDD861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副所長</w:t>
            </w:r>
          </w:p>
        </w:tc>
        <w:tc>
          <w:tcPr>
            <w:tcW w:w="758" w:type="pct"/>
          </w:tcPr>
          <w:p w14:paraId="2B37A28F" w14:textId="4832A545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張文興</w:t>
            </w:r>
          </w:p>
        </w:tc>
      </w:tr>
      <w:tr w:rsidR="00C75D72" w:rsidRPr="00D24E9E" w14:paraId="211B7F29" w14:textId="77777777" w:rsidTr="006905B9">
        <w:trPr>
          <w:trHeight w:val="283"/>
        </w:trPr>
        <w:tc>
          <w:tcPr>
            <w:tcW w:w="883" w:type="pct"/>
          </w:tcPr>
          <w:p w14:paraId="4C64460D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3DE02E46" w14:textId="253DEBB3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環境保護人員訓練所</w:t>
            </w:r>
          </w:p>
        </w:tc>
        <w:tc>
          <w:tcPr>
            <w:tcW w:w="757" w:type="pct"/>
          </w:tcPr>
          <w:p w14:paraId="5C5C0D31" w14:textId="0FBB70B4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58" w:type="pct"/>
          </w:tcPr>
          <w:p w14:paraId="527301DE" w14:textId="24DF512E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馬念和</w:t>
            </w:r>
          </w:p>
        </w:tc>
      </w:tr>
      <w:tr w:rsidR="00C75D72" w:rsidRPr="00D24E9E" w14:paraId="1502E1EC" w14:textId="77777777" w:rsidTr="006905B9">
        <w:trPr>
          <w:trHeight w:val="283"/>
        </w:trPr>
        <w:tc>
          <w:tcPr>
            <w:tcW w:w="883" w:type="pct"/>
          </w:tcPr>
          <w:p w14:paraId="48CE51BC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E226CB2" w14:textId="538802E0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法規會</w:t>
            </w:r>
          </w:p>
        </w:tc>
        <w:tc>
          <w:tcPr>
            <w:tcW w:w="757" w:type="pct"/>
          </w:tcPr>
          <w:p w14:paraId="79B0A281" w14:textId="1D7DD63D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758" w:type="pct"/>
          </w:tcPr>
          <w:p w14:paraId="085737C3" w14:textId="7F909C4D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林芬</w:t>
            </w:r>
          </w:p>
        </w:tc>
      </w:tr>
      <w:tr w:rsidR="00C75D72" w:rsidRPr="00D24E9E" w14:paraId="0A4ADD13" w14:textId="77777777" w:rsidTr="006905B9">
        <w:trPr>
          <w:trHeight w:val="283"/>
        </w:trPr>
        <w:tc>
          <w:tcPr>
            <w:tcW w:w="883" w:type="pct"/>
          </w:tcPr>
          <w:p w14:paraId="6036C5BA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304C6409" w14:textId="23E324D7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秘書室</w:t>
            </w:r>
          </w:p>
        </w:tc>
        <w:tc>
          <w:tcPr>
            <w:tcW w:w="757" w:type="pct"/>
          </w:tcPr>
          <w:p w14:paraId="7DA68395" w14:textId="66EB3132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58" w:type="pct"/>
          </w:tcPr>
          <w:p w14:paraId="7812F4EB" w14:textId="67CB41B3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梁婉玲</w:t>
            </w:r>
          </w:p>
        </w:tc>
      </w:tr>
      <w:tr w:rsidR="00C75D72" w:rsidRPr="00D24E9E" w14:paraId="11FADFDE" w14:textId="77777777" w:rsidTr="006905B9">
        <w:trPr>
          <w:trHeight w:val="283"/>
        </w:trPr>
        <w:tc>
          <w:tcPr>
            <w:tcW w:w="883" w:type="pct"/>
          </w:tcPr>
          <w:p w14:paraId="7A00F53E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11CD39E5" w14:textId="5C09214C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會計室</w:t>
            </w:r>
          </w:p>
        </w:tc>
        <w:tc>
          <w:tcPr>
            <w:tcW w:w="757" w:type="pct"/>
          </w:tcPr>
          <w:p w14:paraId="0932CF1A" w14:textId="6ABDC3C8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58" w:type="pct"/>
          </w:tcPr>
          <w:p w14:paraId="7D3FC1CD" w14:textId="0D0CBA48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鍾美娟</w:t>
            </w:r>
          </w:p>
        </w:tc>
      </w:tr>
      <w:tr w:rsidR="00C75D72" w:rsidRPr="00D24E9E" w14:paraId="7EC7E899" w14:textId="77777777" w:rsidTr="006905B9">
        <w:trPr>
          <w:trHeight w:val="283"/>
        </w:trPr>
        <w:tc>
          <w:tcPr>
            <w:tcW w:w="883" w:type="pct"/>
          </w:tcPr>
          <w:p w14:paraId="5D0934CF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53BCE0D" w14:textId="654F4E9A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</w:p>
        </w:tc>
        <w:tc>
          <w:tcPr>
            <w:tcW w:w="757" w:type="pct"/>
          </w:tcPr>
          <w:p w14:paraId="225CB54C" w14:textId="5C460C19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58" w:type="pct"/>
          </w:tcPr>
          <w:p w14:paraId="59A3DFA7" w14:textId="064AF081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邱怡璋</w:t>
            </w:r>
          </w:p>
        </w:tc>
      </w:tr>
      <w:tr w:rsidR="00C75D72" w:rsidRPr="00D24E9E" w14:paraId="4208FCA4" w14:textId="77777777" w:rsidTr="006905B9">
        <w:trPr>
          <w:trHeight w:val="283"/>
        </w:trPr>
        <w:tc>
          <w:tcPr>
            <w:tcW w:w="883" w:type="pct"/>
          </w:tcPr>
          <w:p w14:paraId="6D9B7279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7F83790D" w14:textId="2E875CA9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政風室</w:t>
            </w:r>
          </w:p>
        </w:tc>
        <w:tc>
          <w:tcPr>
            <w:tcW w:w="757" w:type="pct"/>
          </w:tcPr>
          <w:p w14:paraId="71C7D38B" w14:textId="0B5AAEA0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758" w:type="pct"/>
          </w:tcPr>
          <w:p w14:paraId="1A0B6406" w14:textId="30E9E83F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李志強</w:t>
            </w:r>
          </w:p>
        </w:tc>
      </w:tr>
      <w:tr w:rsidR="00C75D72" w:rsidRPr="00D24E9E" w14:paraId="149A9EF2" w14:textId="77777777" w:rsidTr="006905B9">
        <w:trPr>
          <w:trHeight w:val="283"/>
        </w:trPr>
        <w:tc>
          <w:tcPr>
            <w:tcW w:w="883" w:type="pct"/>
          </w:tcPr>
          <w:p w14:paraId="3C8208B7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3952CBF" w14:textId="19FA9CC2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統計室</w:t>
            </w:r>
          </w:p>
        </w:tc>
        <w:tc>
          <w:tcPr>
            <w:tcW w:w="757" w:type="pct"/>
          </w:tcPr>
          <w:p w14:paraId="6CE2742D" w14:textId="71749802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58" w:type="pct"/>
          </w:tcPr>
          <w:p w14:paraId="468FC58D" w14:textId="20F86A2F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譚文玲</w:t>
            </w:r>
          </w:p>
        </w:tc>
      </w:tr>
      <w:tr w:rsidR="00C75D72" w:rsidRPr="00D24E9E" w14:paraId="50FC0B50" w14:textId="77777777" w:rsidTr="006905B9">
        <w:trPr>
          <w:trHeight w:val="283"/>
        </w:trPr>
        <w:tc>
          <w:tcPr>
            <w:tcW w:w="883" w:type="pct"/>
          </w:tcPr>
          <w:p w14:paraId="76D53C50" w14:textId="77777777" w:rsidR="00C75D72" w:rsidRPr="00D24E9E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D77BC99" w14:textId="750E3E73" w:rsidR="00C75D72" w:rsidRPr="00C75D72" w:rsidRDefault="00C75D72" w:rsidP="00C75D7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757" w:type="pct"/>
          </w:tcPr>
          <w:p w14:paraId="258B3D62" w14:textId="3E7EB684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758" w:type="pct"/>
          </w:tcPr>
          <w:p w14:paraId="69BE9F8E" w14:textId="1E2CBFCB" w:rsidR="00C75D72" w:rsidRPr="00466606" w:rsidRDefault="00C75D72" w:rsidP="00C75D7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75D72">
              <w:rPr>
                <w:rFonts w:ascii="標楷體" w:eastAsia="標楷體" w:hAnsi="標楷體" w:hint="eastAsia"/>
                <w:sz w:val="32"/>
                <w:szCs w:val="32"/>
              </w:rPr>
              <w:t>曾驛勝</w:t>
            </w:r>
          </w:p>
        </w:tc>
      </w:tr>
    </w:tbl>
    <w:p w14:paraId="50FE6D11" w14:textId="531D6508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FD3D0C">
        <w:rPr>
          <w:rFonts w:ascii="標楷體" w:eastAsia="標楷體" w:hAnsi="標楷體" w:cs="Times New Roman" w:hint="eastAsia"/>
          <w:sz w:val="32"/>
          <w:szCs w:val="32"/>
        </w:rPr>
        <w:t>賴召集</w:t>
      </w:r>
      <w:r w:rsidR="00FD3D0C"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FD3D0C">
        <w:rPr>
          <w:rFonts w:ascii="標楷體" w:eastAsia="標楷體" w:hAnsi="標楷體" w:cs="Times New Roman" w:hint="eastAsia"/>
          <w:sz w:val="32"/>
          <w:szCs w:val="32"/>
        </w:rPr>
        <w:t>惠員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5277683C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F36641">
        <w:rPr>
          <w:rFonts w:ascii="標楷體" w:eastAsia="標楷體" w:hAnsi="標楷體" w:hint="eastAsia"/>
          <w:sz w:val="32"/>
          <w:szCs w:val="32"/>
        </w:rPr>
        <w:t>科</w:t>
      </w:r>
      <w:r w:rsidR="000E1D3A">
        <w:rPr>
          <w:rFonts w:ascii="標楷體" w:eastAsia="標楷體" w:hAnsi="標楷體" w:hint="eastAsia"/>
          <w:sz w:val="32"/>
          <w:szCs w:val="32"/>
        </w:rPr>
        <w:t xml:space="preserve">    </w:t>
      </w:r>
      <w:r w:rsidR="00F36641">
        <w:rPr>
          <w:rFonts w:ascii="標楷體" w:eastAsia="標楷體" w:hAnsi="標楷體" w:hint="eastAsia"/>
          <w:sz w:val="32"/>
          <w:szCs w:val="32"/>
        </w:rPr>
        <w:t>員　莊鴻基</w:t>
      </w:r>
      <w:r w:rsidR="00B060BF">
        <w:rPr>
          <w:rFonts w:ascii="標楷體" w:eastAsia="標楷體" w:hAnsi="標楷體" w:hint="eastAsia"/>
          <w:sz w:val="32"/>
          <w:szCs w:val="32"/>
        </w:rPr>
        <w:t xml:space="preserve">　科    員　何家豪</w:t>
      </w:r>
    </w:p>
    <w:p w14:paraId="378A466C" w14:textId="211D7DC3" w:rsidR="00B762CE" w:rsidRDefault="00B762CE" w:rsidP="003122BB">
      <w:pPr>
        <w:spacing w:beforeLines="50" w:before="180" w:line="440" w:lineRule="exact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（</w:t>
      </w:r>
      <w:r>
        <w:rPr>
          <w:rFonts w:ascii="標楷體" w:eastAsia="標楷體" w:hAnsi="標楷體" w:cs="Times New Roman" w:hint="eastAsia"/>
          <w:b/>
          <w:sz w:val="32"/>
          <w:szCs w:val="32"/>
        </w:rPr>
        <w:t>4</w:t>
      </w: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月</w:t>
      </w:r>
      <w:r>
        <w:rPr>
          <w:rFonts w:ascii="標楷體" w:eastAsia="標楷體" w:hAnsi="標楷體" w:cs="Times New Roman" w:hint="eastAsia"/>
          <w:b/>
          <w:sz w:val="32"/>
          <w:szCs w:val="32"/>
        </w:rPr>
        <w:t>2</w:t>
      </w:r>
      <w:r w:rsidR="009C1958">
        <w:rPr>
          <w:rFonts w:ascii="標楷體" w:eastAsia="標楷體" w:hAnsi="標楷體" w:cs="Times New Roman" w:hint="eastAsia"/>
          <w:b/>
          <w:sz w:val="32"/>
          <w:szCs w:val="32"/>
        </w:rPr>
        <w:t>5</w:t>
      </w: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日）</w:t>
      </w:r>
    </w:p>
    <w:p w14:paraId="72EB6976" w14:textId="32385E66" w:rsidR="002251C0" w:rsidRPr="002251C0" w:rsidRDefault="002251C0" w:rsidP="003122BB">
      <w:pPr>
        <w:spacing w:beforeLines="50" w:before="180" w:line="440" w:lineRule="exact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0FF3A402" w:rsidR="009B2897" w:rsidRDefault="00D96590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9B2897"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E73796" w14:textId="37B21616" w:rsidR="003122BB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1633AA70" w14:textId="7E282627" w:rsidR="00911D40" w:rsidRPr="00911D40" w:rsidRDefault="00911D40" w:rsidP="00161B27">
      <w:pPr>
        <w:spacing w:line="44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二、</w:t>
      </w:r>
      <w:r w:rsidR="00724B2A" w:rsidRPr="00724B2A">
        <w:rPr>
          <w:rFonts w:ascii="標楷體" w:eastAsia="標楷體" w:hAnsi="標楷體" w:cs="Times New Roman" w:hint="eastAsia"/>
          <w:bCs/>
          <w:sz w:val="32"/>
          <w:szCs w:val="32"/>
        </w:rPr>
        <w:t>處理中華民國111年度中央政府總預算有關勞動部主管預算（公</w:t>
      </w:r>
      <w:r w:rsidR="00724B2A" w:rsidRPr="00724B2A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務預算）解凍書面報告案23案</w:t>
      </w:r>
      <w:r w:rsidRPr="00911D4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34E307D9" w14:textId="65B4B3CD" w:rsidR="00724B2A" w:rsidRPr="00724B2A" w:rsidRDefault="00911D40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 xml:space="preserve">(一) </w:t>
      </w:r>
      <w:r w:rsidR="00724B2A" w:rsidRPr="00724B2A">
        <w:rPr>
          <w:rFonts w:ascii="標楷體" w:eastAsia="標楷體" w:hAnsi="標楷體" w:cs="Times New Roman" w:hint="eastAsia"/>
          <w:sz w:val="32"/>
          <w:szCs w:val="32"/>
        </w:rPr>
        <w:t>勞動部函，為111年度中央政府總預算決議，檢送該部「勞動保險業務」預算凍結10萬元書面報告。</w:t>
      </w:r>
    </w:p>
    <w:p w14:paraId="04B0EBC6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(二) 勞動部函，為111年度中央政府總預算決議，檢送該部「勞動保險業務」凍結10萬元書面報告。</w:t>
      </w:r>
    </w:p>
    <w:p w14:paraId="1251B98A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(三) 勞動部函，為111年度中央政府總預算決議，檢送該部「綜合規劃業務」預算凍結10萬元書面報告。</w:t>
      </w:r>
    </w:p>
    <w:p w14:paraId="644795DB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(四) 勞動部函，為111年度中央政府總預算決議，檢送該部「綜合規劃業務」預算合併凍結10萬元書面報告。</w:t>
      </w:r>
    </w:p>
    <w:p w14:paraId="294CF1A4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(五) 勞動部函，為111年度中央政府總預算決議，檢送該部「綜合規劃業務」凍結10萬元書面報告。</w:t>
      </w:r>
    </w:p>
    <w:p w14:paraId="07DED675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(六) 勞動部函，為111年度中央政府總預算決議，檢送「推動職工福利，改善勞工生活」之「業務費」合併凍結10萬元書面報告。</w:t>
      </w:r>
    </w:p>
    <w:p w14:paraId="0AD5EA9F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(七) 勞動部函，為111年度中央政府總預算決議，檢送該部「勞動法務業務」預算合併凍結10萬元書面報告。</w:t>
      </w:r>
    </w:p>
    <w:p w14:paraId="4B969E5E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(八) 勞動部函，為111年度中央政府總預算決議，檢送該部「勞動保險業務」預算凍結20萬元書面報告。</w:t>
      </w:r>
    </w:p>
    <w:p w14:paraId="6C46565C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(九) 勞動部函，為111年度中央政府總預算決議，檢送該部決議(八十七)「綜合規劃業務」預算凍結10萬元書面報告。</w:t>
      </w:r>
    </w:p>
    <w:p w14:paraId="616BFBEF" w14:textId="77777777" w:rsidR="00724B2A" w:rsidRPr="00724B2A" w:rsidRDefault="00724B2A" w:rsidP="00B762CE">
      <w:pPr>
        <w:spacing w:line="440" w:lineRule="exact"/>
        <w:ind w:leftChars="64" w:left="938" w:hangingChars="245" w:hanging="784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(十) 勞動部函，為111年度中央政府總預算決議，檢送該部決議(八十八)「綜合規劃業務」預算凍結10萬元書面報告。</w:t>
      </w:r>
    </w:p>
    <w:p w14:paraId="06ACEB0D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(十一) 勞動部函，為111年度中央政府總預算決議，檢送該部決議(八十九)「綜合規劃業務」預算凍結10萬元書面報告。</w:t>
      </w:r>
    </w:p>
    <w:p w14:paraId="32C2026D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(十二) 勞動部函，為111年度中央政府總預算決議，檢送該部「綜合規劃業務」預算凍結20萬元書面報告。</w:t>
      </w:r>
    </w:p>
    <w:p w14:paraId="57E3EBFC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(十三) 勞動部函，為111年度中央政府總預算決議，檢送勞工保險局「保險業務」預算合併凍結50萬元書面報告。</w:t>
      </w:r>
    </w:p>
    <w:p w14:paraId="5DE0FAF6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(十四) 勞動部函，為111年度中央政府總預算決議，檢送勞動力發展署及所屬「一般行政」預算合併凍結100萬元書面報告。</w:t>
      </w:r>
    </w:p>
    <w:p w14:paraId="1B089619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(十五) 勞動部函，為111年度中央政府總預算決議，檢送勞動力發展署及所屬「因應貿易自由化就業發展及協助業務」預算凍結20萬元書面報告。</w:t>
      </w:r>
    </w:p>
    <w:p w14:paraId="3372F1AF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lastRenderedPageBreak/>
        <w:t>(十六) 勞動部函，為111年度中央政府總預算決議，檢送勞動力發展署及所屬「勞動力發展業務」項下「訓練發展」預算凍結20萬元書面報告。</w:t>
      </w:r>
    </w:p>
    <w:p w14:paraId="5BAE8DAE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(十七) 勞動部函，為111年度中央政府總預算決議，檢送勞動力發展署及所屬「身心障礙者及特定對象業務」預算合併凍結10萬元（不含人事費、獎補助費）書面報告。</w:t>
      </w:r>
    </w:p>
    <w:p w14:paraId="527E3483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(十八) 勞動部函，為111年度中央政府總預算決議，檢送勞動力發展署及所屬「補助就業安定基金辦理促進特定對象及就業弱勢者就業計畫」預算凍結10萬元書面報告。</w:t>
      </w:r>
    </w:p>
    <w:p w14:paraId="4EB1596F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(十九) 勞動部函，為111年度中央政府總預算決議，檢送勞動力發展署及所屬「辦理就業服務」預算凍結5萬元（不含人事費、獎補助費）書面報告。</w:t>
      </w:r>
    </w:p>
    <w:p w14:paraId="04C0DAFC" w14:textId="77777777" w:rsidR="00724B2A" w:rsidRPr="00724B2A" w:rsidRDefault="00724B2A" w:rsidP="00B762CE">
      <w:pPr>
        <w:spacing w:line="440" w:lineRule="exact"/>
        <w:ind w:leftChars="64" w:left="1274" w:hangingChars="350" w:hanging="112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(二十) 勞動部函，為111年度中央政府總預算決議，檢送職業安全衛生署「職業安全衛生業務」預算合併凍結200萬元書面報告。</w:t>
      </w:r>
    </w:p>
    <w:p w14:paraId="759D98FC" w14:textId="77777777" w:rsidR="00724B2A" w:rsidRPr="00724B2A" w:rsidRDefault="00724B2A" w:rsidP="00B762CE">
      <w:pPr>
        <w:spacing w:line="440" w:lineRule="exact"/>
        <w:ind w:leftChars="64" w:left="1594" w:hangingChars="450" w:hanging="144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(二十一) 勞動部函，為111年度中央政府總預算決議，檢送職業安全衛生署「建構職場安全及推動防災措施」中「業務費」凍結15萬元書面報告。</w:t>
      </w:r>
    </w:p>
    <w:p w14:paraId="3A02F887" w14:textId="77777777" w:rsidR="00724B2A" w:rsidRPr="00724B2A" w:rsidRDefault="00724B2A" w:rsidP="00B762CE">
      <w:pPr>
        <w:spacing w:line="440" w:lineRule="exact"/>
        <w:ind w:leftChars="64" w:left="1594" w:hangingChars="450" w:hanging="144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(二十二) 勞動部函，為111年度中央政府總預算決議，檢送職業安全衛生署「建構智慧化產業安全衛生監督管理機制」中「業務費」凍結15萬元書面報告。</w:t>
      </w:r>
    </w:p>
    <w:p w14:paraId="571E37A5" w14:textId="1F052BFC" w:rsidR="00911D40" w:rsidRPr="00911D40" w:rsidRDefault="00724B2A" w:rsidP="00B762CE">
      <w:pPr>
        <w:spacing w:line="440" w:lineRule="exact"/>
        <w:ind w:leftChars="64" w:left="1594" w:hangingChars="450" w:hanging="1440"/>
        <w:jc w:val="both"/>
        <w:rPr>
          <w:rFonts w:ascii="標楷體" w:eastAsia="標楷體" w:hAnsi="標楷體" w:cs="Times New Roman"/>
          <w:sz w:val="32"/>
          <w:szCs w:val="32"/>
        </w:rPr>
      </w:pPr>
      <w:r w:rsidRPr="00724B2A">
        <w:rPr>
          <w:rFonts w:ascii="標楷體" w:eastAsia="標楷體" w:hAnsi="標楷體" w:cs="Times New Roman" w:hint="eastAsia"/>
          <w:sz w:val="32"/>
          <w:szCs w:val="32"/>
        </w:rPr>
        <w:t>(二十三) 勞動部函，為111年度中央政府總預算決議，檢送職業安全衛生署「建構智慧化產業安全衛生監督管理機制」中「業務費」之「資訊服務費」凍結150萬元書面報告。</w:t>
      </w:r>
    </w:p>
    <w:bookmarkEnd w:id="7"/>
    <w:bookmarkEnd w:id="8"/>
    <w:p w14:paraId="274C368D" w14:textId="769D60E8" w:rsidR="00A200AE" w:rsidRPr="003122BB" w:rsidRDefault="00A200AE" w:rsidP="00911D40">
      <w:pPr>
        <w:spacing w:line="440" w:lineRule="exact"/>
        <w:jc w:val="both"/>
        <w:outlineLvl w:val="4"/>
        <w:rPr>
          <w:rFonts w:ascii="Times New Roman" w:eastAsia="標楷體" w:hAnsi="標楷體" w:cs="Times New Roman"/>
          <w:bCs/>
          <w:sz w:val="32"/>
          <w:szCs w:val="32"/>
        </w:rPr>
      </w:pPr>
      <w:r w:rsidRPr="00275CC2">
        <w:rPr>
          <w:rFonts w:ascii="Times New Roman" w:eastAsia="標楷體" w:hAnsi="標楷體" w:cs="Times New Roman" w:hint="eastAsia"/>
          <w:bCs/>
          <w:sz w:val="32"/>
          <w:szCs w:val="32"/>
        </w:rPr>
        <w:t>決定：均同意動支，並提報院會。</w:t>
      </w:r>
    </w:p>
    <w:p w14:paraId="063BC3A1" w14:textId="77777777" w:rsidR="003122BB" w:rsidRPr="003122BB" w:rsidRDefault="003122BB" w:rsidP="00434E27">
      <w:pPr>
        <w:snapToGrid w:val="0"/>
        <w:spacing w:beforeLines="100" w:before="360" w:line="420" w:lineRule="exact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3122B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3DCC9E87" w14:textId="293A311F" w:rsidR="003122BB" w:rsidRDefault="00B762CE" w:rsidP="00911D40">
      <w:pPr>
        <w:spacing w:line="400" w:lineRule="exact"/>
        <w:jc w:val="both"/>
        <w:rPr>
          <w:rFonts w:ascii="Times New Roman" w:eastAsia="標楷體" w:hAnsi="標楷體" w:cs="Times New Roman"/>
          <w:sz w:val="32"/>
          <w:szCs w:val="32"/>
        </w:rPr>
      </w:pPr>
      <w:r w:rsidRPr="00B762CE">
        <w:rPr>
          <w:rFonts w:ascii="Times New Roman" w:eastAsia="標楷體" w:hAnsi="標楷體" w:cs="Times New Roman" w:hint="eastAsia"/>
          <w:sz w:val="32"/>
          <w:szCs w:val="32"/>
        </w:rPr>
        <w:t>審查中華民國</w:t>
      </w:r>
      <w:r w:rsidRPr="00B762CE">
        <w:rPr>
          <w:rFonts w:ascii="Times New Roman" w:eastAsia="標楷體" w:hAnsi="標楷體" w:cs="Times New Roman" w:hint="eastAsia"/>
          <w:sz w:val="32"/>
          <w:szCs w:val="32"/>
        </w:rPr>
        <w:t>111</w:t>
      </w:r>
      <w:r w:rsidRPr="00B762CE">
        <w:rPr>
          <w:rFonts w:ascii="Times New Roman" w:eastAsia="標楷體" w:hAnsi="標楷體" w:cs="Times New Roman" w:hint="eastAsia"/>
          <w:sz w:val="32"/>
          <w:szCs w:val="32"/>
        </w:rPr>
        <w:t>年度中央政府總預算有關勞動部主管預算（公務預算）解凍報告案</w:t>
      </w:r>
      <w:r w:rsidRPr="00B762CE">
        <w:rPr>
          <w:rFonts w:ascii="Times New Roman" w:eastAsia="標楷體" w:hAnsi="標楷體" w:cs="Times New Roman" w:hint="eastAsia"/>
          <w:sz w:val="32"/>
          <w:szCs w:val="32"/>
        </w:rPr>
        <w:t>20</w:t>
      </w:r>
      <w:r w:rsidRPr="00B762CE">
        <w:rPr>
          <w:rFonts w:ascii="Times New Roman" w:eastAsia="標楷體" w:hAnsi="標楷體" w:cs="Times New Roman" w:hint="eastAsia"/>
          <w:sz w:val="32"/>
          <w:szCs w:val="32"/>
        </w:rPr>
        <w:t>案</w:t>
      </w:r>
      <w:r w:rsidR="003122BB" w:rsidRPr="003122BB">
        <w:rPr>
          <w:rFonts w:ascii="Times New Roman" w:eastAsia="標楷體" w:hAnsi="標楷體" w:cs="Times New Roman" w:hint="eastAsia"/>
          <w:sz w:val="32"/>
          <w:szCs w:val="32"/>
        </w:rPr>
        <w:t>。</w:t>
      </w:r>
    </w:p>
    <w:p w14:paraId="4297B302" w14:textId="319D9680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勞動部函，為111年度中央政府總預算決議，檢送該部「勞動保險業務」預算合併凍結10萬元書面報告。</w:t>
      </w:r>
    </w:p>
    <w:p w14:paraId="50BB2E9D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勞動部函，為111年度中央政府總預算決議，檢送「勞動保險業務」項下「研議勞工保險財務及就業保險業務」預算凍結10萬元</w:t>
      </w: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書面報告。</w:t>
      </w:r>
    </w:p>
    <w:p w14:paraId="37F8238A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勞動部函，為111年度中央政府總預算決議，檢送「勞動保險業務」項下「研議勞工保險財務及就業保險業務」預算合併凍結10萬元書面報告。</w:t>
      </w:r>
    </w:p>
    <w:p w14:paraId="45782B31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勞動部函，為111年度中央政府總預算決議，檢送「勞動保險業務」項下「研議承保及現金給付業務」預算凍結20萬元書面報告。</w:t>
      </w:r>
    </w:p>
    <w:p w14:paraId="2E1DCA46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勞動部函，為111年度中央政府總預算決議，檢送該部「受僱勞工育嬰留職停薪津貼加給補助經費」預算凍結30萬元書面報告。</w:t>
      </w:r>
    </w:p>
    <w:p w14:paraId="47E5A03E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勞動部函，為111年度中央政府總預算決議，檢送該部決議(十)「綜合規劃業務」預算合併凍結10萬元書面報告。</w:t>
      </w:r>
    </w:p>
    <w:p w14:paraId="4F4148EF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勞動部函，為111年度中央政府總預算決議，檢送該部「勞動關係業務」預算合併凍結50萬元書面報告。</w:t>
      </w:r>
    </w:p>
    <w:p w14:paraId="1697CD92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勞動部函，為111年度中央政府總預算決議，檢送該部「勞動福祉退休業務」預算合併凍結100萬元書面報告。</w:t>
      </w:r>
    </w:p>
    <w:p w14:paraId="58B61E39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勞動部函，為111年度中央政府總預算決議，檢送該部「勞動條件及就業平等業務」預算合併凍結50萬元書面報告。</w:t>
      </w:r>
    </w:p>
    <w:p w14:paraId="5DB255C9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勞動部函，為111年度中央政府總預算決議，檢送該部「勞動法務業務」預算合併凍結50萬元書面報告。</w:t>
      </w:r>
    </w:p>
    <w:p w14:paraId="1D91DB22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勞動部函，為111年度中央政府總預算決議，檢送該部「勞動保險業務」預算凍結200萬元書面報告。</w:t>
      </w:r>
    </w:p>
    <w:p w14:paraId="7F907C64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勞動部函，為111年度中央政府總預算決議，檢送該部「勞動保險業務」凍結200萬元書面報告。</w:t>
      </w:r>
    </w:p>
    <w:p w14:paraId="65010EBF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勞動部函，為111年度中央政府總預算決議，檢送「勞動關係業務」預算凍結50萬元書面報告。</w:t>
      </w:r>
    </w:p>
    <w:p w14:paraId="749FB07E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勞動部函，為111年度中央政府總預算決議，檢送勞工保險局「保險業務」預算凍結50萬元書面報告。</w:t>
      </w:r>
    </w:p>
    <w:p w14:paraId="2D42BC53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勞動部函，為111年度中央政府總預算決議，檢送勞工保險局「保險業務」預算凍結200萬元書面報告。</w:t>
      </w:r>
    </w:p>
    <w:p w14:paraId="743F7B04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勞動部函，為111年度中央政府總預算決議，檢送勞動力發展署及所屬「勞動力發展業務」預算合併凍結100萬元書面報告。</w:t>
      </w:r>
    </w:p>
    <w:p w14:paraId="425F3181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勞動部函，為111年度中央政府總預算決議，檢送勞動力發展署及所屬「勞動力發展業務」項下「綜合規劃」預算凍結10</w:t>
      </w: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萬元書面報告。</w:t>
      </w:r>
    </w:p>
    <w:p w14:paraId="58FAEED0" w14:textId="77777777" w:rsidR="00B762CE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勞動部函，為111年度中央政府總預算決議，檢送職業安全衛生署「職業安全衛生科技發展業務」預算凍結50萬元書面報告。</w:t>
      </w:r>
    </w:p>
    <w:p w14:paraId="2DA8904F" w14:textId="488DFF5A" w:rsid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勞動部函，為111年度中央政府總預算決議，檢送職業安全衛生署「職業安全衛生業務」預算合併凍結200萬元書面報告。</w:t>
      </w:r>
    </w:p>
    <w:p w14:paraId="027C7BA8" w14:textId="6247DC5A" w:rsidR="00AA644A" w:rsidRPr="00B762CE" w:rsidRDefault="00B762CE" w:rsidP="00B762CE">
      <w:pPr>
        <w:numPr>
          <w:ilvl w:val="1"/>
          <w:numId w:val="4"/>
        </w:numPr>
        <w:spacing w:line="440" w:lineRule="exact"/>
        <w:ind w:hangingChars="300" w:hanging="96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勞動部函，為111年度中央政府總預算決議，檢送職業安全衛生署「落實危險性機械及設備檢查與管理」中「業務費」凍結15萬元書面報告。</w:t>
      </w:r>
    </w:p>
    <w:p w14:paraId="1E2C50B6" w14:textId="22EF90B1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</w:p>
    <w:p w14:paraId="4D9A98FC" w14:textId="61684383" w:rsidR="00AA644A" w:rsidRPr="003122BB" w:rsidRDefault="00AA644A" w:rsidP="00964317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（本次會議</w:t>
      </w:r>
      <w:r w:rsidR="00434E2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經</w:t>
      </w:r>
      <w:r w:rsid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部長</w:t>
      </w:r>
      <w:r w:rsid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許銘春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報告後，</w:t>
      </w:r>
      <w:r w:rsidRPr="008C459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</w:t>
      </w:r>
      <w:r w:rsidR="008C459D" w:rsidRPr="008C459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蘇巧慧、</w:t>
      </w:r>
      <w:r w:rsidR="00434E27" w:rsidRPr="00F43DA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吳玉琴</w:t>
      </w:r>
      <w:r w:rsidR="008C459D" w:rsidRPr="00F43DA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8C459D" w:rsidRPr="00FD505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蔣萬安</w:t>
      </w:r>
      <w:r w:rsidR="00434E27" w:rsidRPr="00FD505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434E27" w:rsidRPr="0010618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邱泰源、</w:t>
      </w:r>
      <w:r w:rsidR="00434E27" w:rsidRPr="00E41AE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蔡壁如</w:t>
      </w:r>
      <w:r w:rsidR="008C459D" w:rsidRPr="00E41AE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8C459D" w:rsidRPr="0090406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莊競程、</w:t>
      </w:r>
      <w:r w:rsidR="008C459D" w:rsidRPr="006C0B9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徐志榮</w:t>
      </w:r>
      <w:r w:rsidR="008D3AA5" w:rsidRPr="006C0B9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8D3AA5" w:rsidRPr="007736B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張育美</w:t>
      </w:r>
      <w:r w:rsidR="00E41AED" w:rsidRPr="007736B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E41AED" w:rsidRPr="00352D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洪申翰</w:t>
      </w:r>
      <w:r w:rsidR="00FB360D" w:rsidRPr="00352D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FB360D" w:rsidRPr="00147F7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賴惠員</w:t>
      </w:r>
      <w:r w:rsidR="008D3AA5" w:rsidRPr="00147F7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147F75" w:rsidRPr="00147F7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邱顯智、</w:t>
      </w:r>
      <w:r w:rsidR="008D3AA5" w:rsidRPr="00147F7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林為洲</w:t>
      </w:r>
      <w:r w:rsidR="0015259F" w:rsidRPr="0015259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、陳椒華</w:t>
      </w:r>
      <w:r w:rsidR="008D3AA5" w:rsidRPr="0015259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、黃秀芳</w:t>
      </w:r>
      <w:r w:rsidR="008D3AA5" w:rsidRPr="00E67AB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E67AB4" w:rsidRPr="00E67AB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楊瓊瓔</w:t>
      </w:r>
      <w:r w:rsidR="00E41AED" w:rsidRPr="00DE486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、陳瑩</w:t>
      </w:r>
      <w:r w:rsidR="00A67E6E" w:rsidRPr="00F1473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E67AB4" w:rsidRPr="00E67AB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楊曜</w:t>
      </w:r>
      <w:r w:rsidR="00A67E6E" w:rsidRPr="00E67AB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</w:t>
      </w:r>
      <w:r w:rsidR="00B62186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劉建國</w:t>
      </w:r>
      <w:r w:rsidRPr="00B53DB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等</w:t>
      </w:r>
      <w:r w:rsidR="00B53DB1" w:rsidRPr="00B53DB1">
        <w:rPr>
          <w:rFonts w:ascii="標楷體" w:eastAsia="標楷體" w:hAnsi="標楷體" w:cs="Times New Roman"/>
          <w:bCs/>
          <w:kern w:val="0"/>
          <w:sz w:val="32"/>
          <w:szCs w:val="32"/>
        </w:rPr>
        <w:t>18</w:t>
      </w:r>
      <w:r w:rsidRPr="00B53DB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人提出質詢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，均經</w:t>
      </w:r>
      <w:r w:rsid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勞動部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部長</w:t>
      </w:r>
      <w:r w:rsidR="00B762C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許銘春</w:t>
      </w:r>
      <w:r w:rsidR="00165F02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暨各相關主管等即席答復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。）</w:t>
      </w:r>
    </w:p>
    <w:p w14:paraId="61534469" w14:textId="3C079537" w:rsidR="00986695" w:rsidRPr="00986695" w:rsidRDefault="00986695" w:rsidP="00F7201C">
      <w:pPr>
        <w:keepNext/>
        <w:spacing w:beforeLines="100" w:before="360" w:line="440" w:lineRule="exact"/>
        <w:ind w:left="641" w:hangingChars="200" w:hanging="641"/>
        <w:jc w:val="both"/>
        <w:outlineLvl w:val="4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96431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0195E902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736F2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6CB2D286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081BA8DE" w14:textId="26D5B073" w:rsidR="004D2696" w:rsidRPr="004D2696" w:rsidRDefault="003E23A5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clear" w:color="auto" w:fill="FFF2CC" w:themeFill="accent4" w:themeFillTint="33"/>
        </w:rPr>
      </w:pPr>
      <w:r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三、均同意動支，並提報院會。</w:t>
      </w:r>
    </w:p>
    <w:p w14:paraId="5B60FC02" w14:textId="77777777" w:rsidR="009C1958" w:rsidRDefault="009C1958" w:rsidP="00964317">
      <w:pPr>
        <w:spacing w:beforeLines="50" w:before="180" w:line="440" w:lineRule="exact"/>
        <w:outlineLvl w:val="3"/>
        <w:rPr>
          <w:rFonts w:ascii="標楷體" w:eastAsia="標楷體" w:hAnsi="標楷體" w:cs="新細明體"/>
          <w:b/>
          <w:kern w:val="0"/>
          <w:sz w:val="32"/>
          <w:szCs w:val="32"/>
        </w:rPr>
      </w:pPr>
    </w:p>
    <w:p w14:paraId="02C6C11D" w14:textId="77777777" w:rsidR="009C1958" w:rsidRDefault="009C1958" w:rsidP="009C1958">
      <w:pPr>
        <w:spacing w:beforeLines="50" w:before="180" w:line="440" w:lineRule="exact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（</w:t>
      </w:r>
      <w:r>
        <w:rPr>
          <w:rFonts w:ascii="標楷體" w:eastAsia="標楷體" w:hAnsi="標楷體" w:cs="Times New Roman" w:hint="eastAsia"/>
          <w:b/>
          <w:sz w:val="32"/>
          <w:szCs w:val="32"/>
        </w:rPr>
        <w:t>4</w:t>
      </w: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月</w:t>
      </w:r>
      <w:r>
        <w:rPr>
          <w:rFonts w:ascii="標楷體" w:eastAsia="標楷體" w:hAnsi="標楷體" w:cs="Times New Roman" w:hint="eastAsia"/>
          <w:b/>
          <w:sz w:val="32"/>
          <w:szCs w:val="32"/>
        </w:rPr>
        <w:t>27</w:t>
      </w:r>
      <w:r w:rsidRPr="00B762CE">
        <w:rPr>
          <w:rFonts w:ascii="標楷體" w:eastAsia="標楷體" w:hAnsi="標楷體" w:cs="Times New Roman" w:hint="eastAsia"/>
          <w:b/>
          <w:sz w:val="32"/>
          <w:szCs w:val="32"/>
        </w:rPr>
        <w:t>日）</w:t>
      </w:r>
    </w:p>
    <w:p w14:paraId="46F9BD9C" w14:textId="1E8B0258" w:rsidR="009C1958" w:rsidRDefault="008D77A1" w:rsidP="00964317">
      <w:pPr>
        <w:spacing w:beforeLines="50" w:before="180" w:line="440" w:lineRule="exact"/>
        <w:outlineLvl w:val="3"/>
        <w:rPr>
          <w:rFonts w:ascii="標楷體" w:eastAsia="標楷體" w:hAnsi="標楷體" w:cs="新細明體"/>
          <w:b/>
          <w:kern w:val="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3820675" w14:textId="63BAEF77" w:rsidR="009C1958" w:rsidRPr="008D77A1" w:rsidRDefault="008D77A1" w:rsidP="008D77A1">
      <w:pPr>
        <w:spacing w:line="440" w:lineRule="exact"/>
        <w:outlineLvl w:val="3"/>
        <w:rPr>
          <w:rFonts w:ascii="標楷體" w:eastAsia="標楷體" w:hAnsi="標楷體" w:cs="新細明體"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處理中華民國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111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年度中央政府總預算有關行政院環境保護署主管預算（公務預算）解凍書面報告案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33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案。</w:t>
      </w:r>
    </w:p>
    <w:p w14:paraId="24948D7A" w14:textId="39B49EB3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一、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四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凍結「綜合計畫」項下「加強基層環保建設」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720443A1" w14:textId="5444E0CA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凍結「一般廢棄物減量及資源循環推動計畫」內「獎補助費」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8A36E2D" w14:textId="384CE0E7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三、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lastRenderedPageBreak/>
        <w:t>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九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凍結「多元化垃圾處理計畫」內「獎補助費」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0C68366" w14:textId="358307DE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四、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凍結「綜合計畫」項下「加強基層環保建設」中「營造優質環境衛生」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7AABABBB" w14:textId="12B118D6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五、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十一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凍結「加強基層環保建設」中「營造優質環境衛生」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200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6E8104F" w14:textId="284FDADA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六、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十三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凍結「空氣品質保護及噪音管制」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FC6656A" w14:textId="1C1A0A0D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七、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十五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凍結「空氣品質保護及噪音管制」項下「移動空氣污染源防制」中「獎補助費」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2,000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92D6E9E" w14:textId="2747CC4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八、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十六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凍結「水質保護」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0EF99ECF" w14:textId="64381D76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九、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凍結「水質保護」項下「湖泊水庫及河川污染防治」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194E24E6" w14:textId="7745F6C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十八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凍結「水質保護」項下「事業廢水行政管制及經濟誘因管理」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5EA39C9" w14:textId="60166FFF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十一、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十九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凍結「水質保護」項下「工業區下水道及生活污水管制」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5B7B0A1" w14:textId="37326A62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十二、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二十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凍結「廢棄物管理」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2FFFDCF" w14:textId="0BAEB724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十三、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二十一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凍結「廢棄物管理」項下「一般廢棄物管理及全分類零廢棄」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41B8C890" w14:textId="66EE185F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十四、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二十五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凍結「廢棄物管理」項下「資源循環再利用」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lastRenderedPageBreak/>
        <w:t>200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8F31866" w14:textId="3E9EB619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十五、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二十七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凍結「環境衛生管理」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0FBE3F6" w14:textId="14835EF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十六、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二十八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凍結「環境衛生管理」項下「公共環境衛生管理」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A652536" w14:textId="779A8777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十七、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三十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凍結「環境衛生管理」項下「溫室氣體減緩策略規劃及推動」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45518872" w14:textId="4ED37E6A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十八、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三十一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凍結「管制考核及糾紛處理」項下「推廣環保產品及綠色消費」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3EC529B" w14:textId="012DA045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十九、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三十二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凍結「環境監測資訊」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7C29F24D" w14:textId="2F36B90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三十六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凍結「區域環境管理」項下「推動區域環境保護工作」之「獎補助費」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30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704166AF" w14:textId="66ABE539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二十一、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三十七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凍結「區域環境管理」項下「執行環保稽查督察管制工作」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180D4B60" w14:textId="4DDFABF7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二十二、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八十五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凍結「空氣品質保護及噪音管制」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11168D5" w14:textId="6C926CA8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二十三、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八十七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凍結「環境衛生管理」項下「溫室氣體減緩策略規劃及推動」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3EF8DBF" w14:textId="6032EC37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二十四、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九十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凍結「廢棄物管理」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200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381D8E1C" w14:textId="56EFC858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二十五、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九十五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凍結「廢棄物管理」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60E1AB13" w14:textId="7976DEEF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二十六、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年度中央政府總預算決議，檢送該署決議（九十八）凍結「環境衛生管理」項下「溫室氣體減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lastRenderedPageBreak/>
        <w:t>緩策略規劃及推動」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4C6CEF1D" w14:textId="58B3214B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二十七、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一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凍結各計畫「業務費」項下「委辦費」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300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0A1E0501" w14:textId="22B08029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二十八、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二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凍結「綜合企劃」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3CB2A632" w14:textId="7FC4373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二十九、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四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凍結「化學物質評估與管理」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2C9E93CC" w14:textId="6E36F754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三十、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七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凍結「建構安全化學環境計畫」之「委辦費」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A98C576" w14:textId="7306EA4E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三十一、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九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凍結「建構安全化學環境計畫」之「設備及投資」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300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9C3AF1F" w14:textId="0CB6F85E" w:rsid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三十二、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年度中央政府總預算決議，檢送毒物及化學物質局決議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十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凍結「化學物質查核及資訊」項下「化學物質資訊整合規劃建置」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100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55E59AE5" w14:textId="0E007351" w:rsidR="008D77A1" w:rsidRPr="008D77A1" w:rsidRDefault="00B060BF" w:rsidP="00B060BF">
      <w:pPr>
        <w:spacing w:line="440" w:lineRule="exact"/>
        <w:ind w:left="640" w:hangingChars="200" w:hanging="640"/>
        <w:jc w:val="both"/>
        <w:rPr>
          <w:rFonts w:ascii="Times New Roman" w:eastAsia="標楷體" w:hAnsi="標楷體" w:cs="Times New Roman"/>
          <w:bCs/>
          <w:sz w:val="32"/>
          <w:szCs w:val="32"/>
        </w:rPr>
      </w:pPr>
      <w:r>
        <w:rPr>
          <w:rFonts w:ascii="Times New Roman" w:eastAsia="標楷體" w:hAnsi="標楷體" w:cs="Times New Roman" w:hint="eastAsia"/>
          <w:bCs/>
          <w:sz w:val="32"/>
          <w:szCs w:val="32"/>
        </w:rPr>
        <w:t>三十三、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行政院環境保護署函，為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111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年度中央政府總預算決議，檢送環境檢驗所決議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(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六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)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凍結「環境檢驗」項下「空氣污染及噪音檢驗測定」中「強化全國環境檢測」</w:t>
      </w:r>
      <w:r w:rsidR="008D77A1" w:rsidRPr="008D77A1">
        <w:rPr>
          <w:rFonts w:ascii="Times New Roman" w:eastAsia="標楷體" w:hAnsi="標楷體" w:cs="Times New Roman"/>
          <w:bCs/>
          <w:sz w:val="32"/>
          <w:szCs w:val="32"/>
        </w:rPr>
        <w:t>50</w:t>
      </w:r>
      <w:r w:rsidR="008D77A1" w:rsidRPr="008D77A1">
        <w:rPr>
          <w:rFonts w:ascii="Times New Roman" w:eastAsia="標楷體" w:hAnsi="標楷體" w:cs="Times New Roman" w:hint="eastAsia"/>
          <w:bCs/>
          <w:sz w:val="32"/>
          <w:szCs w:val="32"/>
        </w:rPr>
        <w:t>萬元書面報告。</w:t>
      </w:r>
    </w:p>
    <w:p w14:paraId="1CF57264" w14:textId="04F9FF07" w:rsidR="008D77A1" w:rsidRPr="000216C4" w:rsidRDefault="008D77A1" w:rsidP="00C75D72">
      <w:pPr>
        <w:spacing w:line="440" w:lineRule="exact"/>
        <w:outlineLvl w:val="3"/>
        <w:rPr>
          <w:rFonts w:ascii="標楷體" w:eastAsia="標楷體" w:hAnsi="標楷體" w:cs="新細明體"/>
          <w:b/>
          <w:kern w:val="0"/>
          <w:sz w:val="32"/>
          <w:szCs w:val="32"/>
        </w:rPr>
      </w:pPr>
      <w:r w:rsidRPr="00275CC2">
        <w:rPr>
          <w:rFonts w:ascii="Times New Roman" w:eastAsia="標楷體" w:hAnsi="標楷體" w:cs="Times New Roman" w:hint="eastAsia"/>
          <w:bCs/>
          <w:sz w:val="32"/>
          <w:szCs w:val="32"/>
        </w:rPr>
        <w:t>決定：</w:t>
      </w:r>
      <w:r w:rsidRPr="00410FBD">
        <w:rPr>
          <w:rFonts w:ascii="Times New Roman" w:eastAsia="標楷體" w:hAnsi="標楷體" w:cs="Times New Roman" w:hint="eastAsia"/>
          <w:bCs/>
          <w:sz w:val="32"/>
          <w:szCs w:val="32"/>
        </w:rPr>
        <w:t>均同意動支，並提報院會。</w:t>
      </w:r>
    </w:p>
    <w:p w14:paraId="57691CF7" w14:textId="54A591B7" w:rsidR="008D77A1" w:rsidRDefault="008D77A1" w:rsidP="000216C4">
      <w:pPr>
        <w:snapToGrid w:val="0"/>
        <w:spacing w:beforeLines="100" w:before="360" w:line="420" w:lineRule="exact"/>
        <w:jc w:val="both"/>
        <w:outlineLvl w:val="3"/>
        <w:rPr>
          <w:rFonts w:ascii="標楷體" w:eastAsia="標楷體" w:hAnsi="標楷體" w:cs="新細明體"/>
          <w:b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/>
          <w:kern w:val="0"/>
          <w:sz w:val="32"/>
          <w:szCs w:val="32"/>
        </w:rPr>
        <w:t>討論事項</w:t>
      </w:r>
    </w:p>
    <w:p w14:paraId="0F322340" w14:textId="7CE6FDD4" w:rsidR="008D77A1" w:rsidRDefault="008D77A1" w:rsidP="008D77A1">
      <w:pPr>
        <w:spacing w:line="440" w:lineRule="exact"/>
        <w:outlineLvl w:val="3"/>
        <w:rPr>
          <w:rFonts w:ascii="標楷體" w:eastAsia="標楷體" w:hAnsi="標楷體" w:cs="新細明體"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kern w:val="0"/>
          <w:sz w:val="32"/>
          <w:szCs w:val="32"/>
        </w:rPr>
        <w:t>審查中華民國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111</w:t>
      </w:r>
      <w:r w:rsidRPr="008D77A1">
        <w:rPr>
          <w:rFonts w:ascii="標楷體" w:eastAsia="標楷體" w:hAnsi="標楷體" w:cs="新細明體" w:hint="eastAsia"/>
          <w:kern w:val="0"/>
          <w:sz w:val="32"/>
          <w:szCs w:val="32"/>
        </w:rPr>
        <w:t>年度中央政府總預算有關行政院環境保護署主管預算（公務預算）解凍報告案</w:t>
      </w:r>
      <w:r w:rsidRPr="008D77A1">
        <w:rPr>
          <w:rFonts w:ascii="標楷體" w:eastAsia="標楷體" w:hAnsi="標楷體" w:cs="新細明體"/>
          <w:kern w:val="0"/>
          <w:sz w:val="32"/>
          <w:szCs w:val="32"/>
        </w:rPr>
        <w:t>35</w:t>
      </w:r>
      <w:r w:rsidRPr="008D77A1">
        <w:rPr>
          <w:rFonts w:ascii="標楷體" w:eastAsia="標楷體" w:hAnsi="標楷體" w:cs="新細明體" w:hint="eastAsia"/>
          <w:kern w:val="0"/>
          <w:sz w:val="32"/>
          <w:szCs w:val="32"/>
        </w:rPr>
        <w:t>案。</w:t>
      </w:r>
    </w:p>
    <w:p w14:paraId="00119578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行政院環境保護署函，為111年度中央政府總預算決議，檢送該署決議(一)凍結「科技發展」100萬元書面報告。</w:t>
      </w:r>
    </w:p>
    <w:p w14:paraId="3D9FD8FD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行政院環境保護署函，為111年度中央政府總預算決議，檢送該署決議(二)凍結「一般行政」預算1/10書面報告。</w:t>
      </w:r>
    </w:p>
    <w:p w14:paraId="385424D3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行政院環境保護署函，為111年度中央政府總預算決議，檢送該署決議(三)凍結「綜合計畫」項下「綜合企劃」100萬元書面報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lastRenderedPageBreak/>
        <w:t>告。</w:t>
      </w:r>
    </w:p>
    <w:p w14:paraId="0F157BA3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行政院環境保護署函，為111年度中央政府總預算決議，檢送該署決議(五)凍結「綜合計畫」項下「加強基層環保建設」中「水污染防治及流域整體性環境保護」100萬元書面報告。</w:t>
      </w:r>
    </w:p>
    <w:p w14:paraId="4634CC8B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行政院環境保護署函，為111年度中央政府總預算決議，檢送該署決議(六)凍結「垃圾全分類零廢棄及廢棄物緊急應變計畫」1,000萬元書面報告。</w:t>
      </w:r>
    </w:p>
    <w:p w14:paraId="7297D067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行政院環境保護署函，為111年度中央政府總預算決議，檢送該署決議(八)凍結「鼓勵公民營機構興建營運垃圾焚化廠推動計畫」內「獎補助費」500萬元書面報告。</w:t>
      </w:r>
    </w:p>
    <w:p w14:paraId="4522EC70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行政院環境保護署函，為111年度中央政府總預算決議，檢送該署決議(十二)凍結「空氣品質保護及噪音管制」1,000萬元書面報告。</w:t>
      </w:r>
    </w:p>
    <w:p w14:paraId="67D5699D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行政院環境保護署函，為111年度中央政府總預算決議，檢送該署決議(十四)凍結「空氣品質保護及噪音管制」項下「移動空氣污染源防制」1,000萬元書面報告。</w:t>
      </w:r>
    </w:p>
    <w:p w14:paraId="01419F94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行政院環境保護署函，為111年度中央政府總預算決議，檢送該署決議(二十二)凍結「廢棄物管理」項下「事業廢棄物管理」100萬元書面報告。</w:t>
      </w:r>
    </w:p>
    <w:p w14:paraId="4D93A7B0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行政院環境保護署函，為111年度中央政府總預算決議，檢送該署決議(二十三)凍結「廢棄物管理」項下「事業廢棄物管理」300萬元書面報告。</w:t>
      </w:r>
    </w:p>
    <w:p w14:paraId="3494EA40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行政院環境保護署函，為111年度中央政府總預算決議，檢送該署決議(二十四)凍結「廢棄物管理」項下「事業廢棄物管理」300萬元書面報告。</w:t>
      </w:r>
    </w:p>
    <w:p w14:paraId="4FEB59FD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行政院環境保護署函，為111年度中央政府總預算決議，檢送該署決議(二十六)凍結「廢棄物管理」項下「資源循環再利用」中「業務費」200萬元書面報告。</w:t>
      </w:r>
    </w:p>
    <w:p w14:paraId="12E8165B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行政院環境保護署函，為111年度中央政府總預算決議，檢送該署決議(二十九)凍結「環境衛生管理」項下「溫室氣體減緩策略規劃及推動」預算1/10書面報告。</w:t>
      </w:r>
    </w:p>
    <w:p w14:paraId="6CAE538F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lastRenderedPageBreak/>
        <w:t>該署決議(三十三)凍結「區域環境管理」500萬元書面報告。</w:t>
      </w:r>
    </w:p>
    <w:p w14:paraId="76C87F1F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行政院環境保護署函，為111年度中央政府總預算決議，檢送該署決議(三十四)凍結「區域環境管理」項下「推動區域環境保護工作」100萬元書面報告。</w:t>
      </w:r>
    </w:p>
    <w:p w14:paraId="04C1B0F1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行政院環境保護署函，為111年度中央政府總預算決議，檢送該署決議(三十五)凍結「區域環境管理」項下「推動區域環境保護工作」1,000萬元書面報告。</w:t>
      </w:r>
    </w:p>
    <w:p w14:paraId="15ADB797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行政院環境保護署函，為111年度中央政府總預算決議，檢送該署決議(八十二)凍結「綜合計畫」項下「綜合企劃」100萬元書面報告。</w:t>
      </w:r>
    </w:p>
    <w:p w14:paraId="4468CB83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行政院環境保護署函，為111年度中央政府總預算決議，檢送該署決議(八十三)凍結「空氣品質保護及噪音管制」100萬元書面報告。</w:t>
      </w:r>
    </w:p>
    <w:p w14:paraId="03542827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行政院環境保護署函，為111年度中央政府總預算決議，檢送該署決議(八十四)凍結「空氣品質保護及噪音管制」50萬元書面報告。</w:t>
      </w:r>
    </w:p>
    <w:p w14:paraId="4E94FF30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行政院環境保護署函，為111年度中央政府總預算決議，檢送該署決議(八十六)凍結「空氣品質保護及噪音管制」50萬元書面報告。</w:t>
      </w:r>
    </w:p>
    <w:p w14:paraId="450EB5EC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行政院環境保護署函，為111年度中央政府總預算決議，檢送該署決議(八十八)凍結「空氣品質保護及噪音管制」項下「移動空氣污染源防制」500萬元書面報告。</w:t>
      </w:r>
    </w:p>
    <w:p w14:paraId="6065F546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行政院環境保護署函，為111年度中央政府總預算決議，檢送該署決議(八十九)凍結「水質保護」30萬元書面報告。</w:t>
      </w:r>
    </w:p>
    <w:p w14:paraId="427F76C4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行政院環境保護署函，為111年度中央政府總預算決議，檢送該署決議(九十一)凍結「廢棄物管理」300萬元書面報告。</w:t>
      </w:r>
    </w:p>
    <w:p w14:paraId="2EFC0C1B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行政院環境保護署函，為111年度中央政府總預算決議，檢送該署決議(九十二)凍結「廢棄物管理」300萬元書面報告。</w:t>
      </w:r>
    </w:p>
    <w:p w14:paraId="1669258D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行政院環境保護署函，為111年度中央政府總預算決議，檢送該署決議(九十三)凍結「廢棄物管理」200萬元書面報告。</w:t>
      </w:r>
    </w:p>
    <w:p w14:paraId="5AD25F79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行政院環境保護署函，為111年度中央政府總預算決議，檢送該署決議(九十四)凍結「廢棄物管理」200萬元書面報告。</w:t>
      </w:r>
    </w:p>
    <w:p w14:paraId="53A58936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lastRenderedPageBreak/>
        <w:t>行政院環境保護署函，為111年度中央政府總預算決議，檢送該署決議(九十六)凍結「廢棄物管理」50萬元書面報告。</w:t>
      </w:r>
    </w:p>
    <w:p w14:paraId="108DB7CF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行政院環境保護署函，為111年度中央政府總預算決議，檢送該署決議（九十七）凍結「廢棄物管理」200萬元書面報告。</w:t>
      </w:r>
    </w:p>
    <w:p w14:paraId="27D135DA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行政院環境保護署函，為111年度中央政府總預算決議，檢送該署決議（九十九）凍結「管制考核及糾紛處理」預算1/100書面報告。</w:t>
      </w:r>
    </w:p>
    <w:p w14:paraId="200BA1C5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行政院環境保護署函，為111年度中央政府總預算決議，檢送該署決議（一○○）凍結「區域環境管理」項下「推動環境執法及策略」20萬元書面報告。</w:t>
      </w:r>
    </w:p>
    <w:p w14:paraId="7949D788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行政院環境保護署函，為111年度中央政府總預算決議，檢送毒物及化學物質局決議(三)凍結「綜合企劃」項下「管理發展及國際交流」中「業務費」之「國外旅費」20萬元書面報告。</w:t>
      </w:r>
    </w:p>
    <w:p w14:paraId="20DE7BDD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行政院環境保護署函，為111年度中央政府總預算決議，檢送毒物及化學物質局決議(五)凍結「化學物質評估與管理」項下「化學物質登錄審查」100萬元書面報告。</w:t>
      </w:r>
    </w:p>
    <w:p w14:paraId="12427FB7" w14:textId="77777777" w:rsidR="008D77A1" w:rsidRP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行政院環境保護署函，為111年度中央政府總預算決議，檢送毒物及化學物質局決議(六)凍結「化學物質評估與管理」項下「毒性及關注化學物質管理」100萬元書面報告。</w:t>
      </w:r>
    </w:p>
    <w:p w14:paraId="31FC5640" w14:textId="77777777" w:rsid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行政院環境保護署函，為111年度中央政府總預算決議，檢送毒物及化學物質局決議(八)凍結「毒性化學物質危害防制」300萬元書面報告。</w:t>
      </w:r>
    </w:p>
    <w:p w14:paraId="2185DDF1" w14:textId="38859F3E" w:rsidR="008D77A1" w:rsidRDefault="008D77A1" w:rsidP="00B060BF">
      <w:pPr>
        <w:numPr>
          <w:ilvl w:val="0"/>
          <w:numId w:val="9"/>
        </w:numPr>
        <w:spacing w:line="440" w:lineRule="exact"/>
        <w:ind w:left="640" w:hangingChars="200" w:hanging="640"/>
        <w:jc w:val="both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行政院環境保護署函，為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111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年度中央政府總預算決議，檢送環境保護人員訓練所決議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(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五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)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凍結「環境保護人員訓練」項下「環保專業訓練」中「業務費」</w:t>
      </w:r>
      <w:r w:rsidRPr="008D77A1">
        <w:rPr>
          <w:rFonts w:ascii="標楷體" w:eastAsia="標楷體" w:hAnsi="標楷體" w:cs="新細明體"/>
          <w:bCs/>
          <w:kern w:val="0"/>
          <w:sz w:val="32"/>
          <w:szCs w:val="32"/>
        </w:rPr>
        <w:t>70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萬元書面報告。</w:t>
      </w:r>
    </w:p>
    <w:p w14:paraId="3FD75F5A" w14:textId="77777777" w:rsidR="0048067C" w:rsidRDefault="0048067C" w:rsidP="0048067C">
      <w:pPr>
        <w:spacing w:line="440" w:lineRule="exact"/>
        <w:outlineLvl w:val="3"/>
        <w:rPr>
          <w:rFonts w:ascii="標楷體" w:eastAsia="標楷體" w:hAnsi="標楷體" w:cs="新細明體"/>
          <w:bCs/>
          <w:kern w:val="0"/>
          <w:sz w:val="32"/>
          <w:szCs w:val="32"/>
        </w:rPr>
      </w:pPr>
    </w:p>
    <w:p w14:paraId="4471D8EF" w14:textId="1D2AA769" w:rsidR="0048067C" w:rsidRPr="008D77A1" w:rsidRDefault="0048067C" w:rsidP="0048067C">
      <w:pPr>
        <w:spacing w:line="440" w:lineRule="exact"/>
        <w:outlineLvl w:val="3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48067C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（本次會議經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行政院環境保護署</w:t>
      </w:r>
      <w:r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副署長蔡鴻德</w:t>
      </w:r>
      <w:r w:rsidRPr="0048067C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報告後，委員</w:t>
      </w:r>
      <w:r w:rsidR="00C75D72" w:rsidRPr="00253A85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吳玉琴、</w:t>
      </w:r>
      <w:r w:rsidRPr="00BE26B4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蘇巧慧、蔣萬安</w:t>
      </w:r>
      <w:r w:rsidR="00410FBD" w:rsidRPr="00BE26B4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</w:t>
      </w:r>
      <w:r w:rsidR="00410FBD" w:rsidRPr="006E20F3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蔡壁如</w:t>
      </w:r>
      <w:r w:rsidRPr="006E20F3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</w:t>
      </w:r>
      <w:r w:rsidRPr="007069A5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邱泰源、</w:t>
      </w:r>
      <w:r w:rsidR="00410FBD" w:rsidRPr="001907D9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洪申翰、</w:t>
      </w:r>
      <w:r w:rsidRPr="005B3005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莊競程、張育美、</w:t>
      </w:r>
      <w:r w:rsidRPr="00354486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賴惠員</w:t>
      </w:r>
      <w:r w:rsidR="00410FBD" w:rsidRPr="00354486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</w:t>
      </w:r>
      <w:r w:rsidR="00410FBD" w:rsidRPr="00FB6E98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黃秀芳</w:t>
      </w:r>
      <w:r w:rsidR="00FB6E98" w:rsidRPr="00FB6E98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、江啟臣</w:t>
      </w:r>
      <w:r w:rsidR="00410FBD" w:rsidRPr="00FB6E98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</w:t>
      </w:r>
      <w:r w:rsidR="00410FBD" w:rsidRPr="00D61128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林為洲</w:t>
      </w:r>
      <w:r w:rsidR="006F6201" w:rsidRPr="006F620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、劉建國</w:t>
      </w:r>
      <w:r w:rsidR="002C0B5E" w:rsidRPr="006F620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、陳瑩</w:t>
      </w:r>
      <w:r w:rsidR="001F68BA" w:rsidRPr="00D61128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</w:t>
      </w:r>
      <w:r w:rsidR="001F68BA" w:rsidRPr="006F620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陳椒</w:t>
      </w:r>
      <w:r w:rsidR="001F68BA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華</w:t>
      </w:r>
      <w:r w:rsidR="00BC706E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及</w:t>
      </w:r>
      <w:r w:rsidR="007069A5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何欣純</w:t>
      </w:r>
      <w:r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等</w:t>
      </w:r>
      <w:r w:rsidRPr="00BC706E">
        <w:rPr>
          <w:rFonts w:ascii="標楷體" w:eastAsia="標楷體" w:hAnsi="標楷體" w:cs="新細明體"/>
          <w:bCs/>
          <w:kern w:val="0"/>
          <w:sz w:val="32"/>
          <w:szCs w:val="32"/>
        </w:rPr>
        <w:t>1</w:t>
      </w:r>
      <w:r w:rsidR="00BC706E" w:rsidRPr="00BC706E">
        <w:rPr>
          <w:rFonts w:ascii="標楷體" w:eastAsia="標楷體" w:hAnsi="標楷體" w:cs="新細明體"/>
          <w:bCs/>
          <w:kern w:val="0"/>
          <w:sz w:val="32"/>
          <w:szCs w:val="32"/>
        </w:rPr>
        <w:t>6</w:t>
      </w:r>
      <w:r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人提出質詢</w:t>
      </w:r>
      <w:r w:rsidRPr="0048067C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，均經</w:t>
      </w:r>
      <w:r w:rsidR="006569D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行</w:t>
      </w:r>
      <w:r w:rsidRPr="008D77A1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政院環境保護署</w:t>
      </w:r>
      <w:r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副署長蔡鴻德</w:t>
      </w:r>
      <w:r w:rsidRPr="0048067C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暨各相關主管等即席答復。</w:t>
      </w:r>
      <w:r w:rsidR="006E20F3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委員楊曜</w:t>
      </w:r>
      <w:r w:rsidR="00354486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、徐志榮</w:t>
      </w:r>
      <w:r w:rsidR="006E20F3" w:rsidRPr="00BC706E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所提書面質詢，列入紀錄刊登公報</w:t>
      </w:r>
      <w:r w:rsidR="006E20F3" w:rsidRPr="006E20F3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。</w:t>
      </w:r>
      <w:r w:rsidRPr="0048067C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）</w:t>
      </w:r>
    </w:p>
    <w:p w14:paraId="7B8228DC" w14:textId="77777777" w:rsidR="0048067C" w:rsidRPr="00986695" w:rsidRDefault="0048067C" w:rsidP="0048067C">
      <w:pPr>
        <w:keepNext/>
        <w:spacing w:beforeLines="100" w:before="360" w:line="440" w:lineRule="exact"/>
        <w:ind w:left="641" w:hangingChars="200" w:hanging="641"/>
        <w:jc w:val="both"/>
        <w:outlineLvl w:val="4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lastRenderedPageBreak/>
        <w:t>決</w:t>
      </w:r>
      <w:r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4B667915" w14:textId="77777777" w:rsidR="0048067C" w:rsidRPr="0048067C" w:rsidRDefault="0048067C" w:rsidP="0048067C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pct15" w:color="auto" w:fill="FFFFFF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Pr="00BC706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報告及詢答完畢。</w:t>
      </w:r>
    </w:p>
    <w:p w14:paraId="14CD046B" w14:textId="77777777" w:rsidR="0048067C" w:rsidRPr="0048067C" w:rsidRDefault="0048067C" w:rsidP="0048067C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pct15" w:color="auto" w:fill="FFFFFF"/>
        </w:rPr>
      </w:pPr>
      <w:r w:rsidRPr="005B300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BC706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14:paraId="27A019F4" w14:textId="30477F40" w:rsidR="008D77A1" w:rsidRDefault="0048067C" w:rsidP="00BC706E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pct15" w:color="auto" w:fill="FFFFFF"/>
        </w:rPr>
      </w:pPr>
      <w:r w:rsidRPr="005B300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</w:t>
      </w:r>
      <w:r w:rsidR="00E41156" w:rsidRPr="000E2E7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除第</w:t>
      </w:r>
      <w:r w:rsidR="000E2E78" w:rsidRPr="000E2E78">
        <w:rPr>
          <w:rFonts w:ascii="標楷體" w:eastAsia="標楷體" w:hAnsi="標楷體" w:cs="Times New Roman"/>
          <w:bCs/>
          <w:kern w:val="0"/>
          <w:sz w:val="32"/>
          <w:szCs w:val="32"/>
        </w:rPr>
        <w:t>3</w:t>
      </w:r>
      <w:r w:rsidR="00E41156" w:rsidRPr="000E2E7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</w:t>
      </w:r>
      <w:r w:rsidR="0061630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繼續</w:t>
      </w:r>
      <w:r w:rsidR="00E41156" w:rsidRPr="000E2E7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保留外，</w:t>
      </w:r>
      <w:r w:rsidR="0061630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其餘</w:t>
      </w:r>
      <w:r w:rsidR="00E41156" w:rsidRPr="000E2E7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均同意動支，並提報院會。</w:t>
      </w:r>
    </w:p>
    <w:p w14:paraId="1CF701A0" w14:textId="2D5AC937" w:rsidR="00D67A45" w:rsidRPr="0048067C" w:rsidRDefault="00D67A45" w:rsidP="000E2E78">
      <w:pPr>
        <w:widowControl/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pct15" w:color="auto" w:fill="FFFFFF"/>
        </w:rPr>
      </w:pPr>
    </w:p>
    <w:p w14:paraId="326186A5" w14:textId="77777777" w:rsidR="0048067C" w:rsidRPr="008D77A1" w:rsidRDefault="0048067C" w:rsidP="008D77A1">
      <w:pPr>
        <w:spacing w:line="440" w:lineRule="exact"/>
        <w:outlineLvl w:val="3"/>
        <w:rPr>
          <w:rFonts w:ascii="標楷體" w:eastAsia="標楷體" w:hAnsi="標楷體" w:cs="新細明體"/>
          <w:kern w:val="0"/>
          <w:sz w:val="32"/>
          <w:szCs w:val="32"/>
        </w:rPr>
      </w:pPr>
    </w:p>
    <w:p w14:paraId="0ADB8C95" w14:textId="7B8C6169" w:rsidR="00FC6A16" w:rsidRPr="00B52EA6" w:rsidRDefault="002251C0" w:rsidP="00964317">
      <w:pPr>
        <w:spacing w:beforeLines="50" w:before="180" w:line="440" w:lineRule="exact"/>
        <w:outlineLvl w:val="3"/>
        <w:rPr>
          <w:rFonts w:ascii="標楷體" w:eastAsia="標楷體" w:hAnsi="標楷體"/>
        </w:rPr>
      </w:pPr>
      <w:r w:rsidRPr="00B52EA6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B52EA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6624F7" w14:textId="77777777" w:rsidR="004369E1" w:rsidRDefault="004369E1" w:rsidP="00A706FE">
      <w:r>
        <w:separator/>
      </w:r>
    </w:p>
  </w:endnote>
  <w:endnote w:type="continuationSeparator" w:id="0">
    <w:p w14:paraId="21271982" w14:textId="77777777" w:rsidR="004369E1" w:rsidRDefault="004369E1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17B991FB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31AE3" w:rsidRPr="00631AE3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119755" w14:textId="77777777" w:rsidR="004369E1" w:rsidRDefault="004369E1" w:rsidP="00A706FE">
      <w:r>
        <w:separator/>
      </w:r>
    </w:p>
  </w:footnote>
  <w:footnote w:type="continuationSeparator" w:id="0">
    <w:p w14:paraId="67BE4E2B" w14:textId="77777777" w:rsidR="004369E1" w:rsidRDefault="004369E1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E1D0E"/>
    <w:multiLevelType w:val="hybridMultilevel"/>
    <w:tmpl w:val="8CD8DBE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F39E86CC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A25773"/>
    <w:multiLevelType w:val="hybridMultilevel"/>
    <w:tmpl w:val="3DCACDA4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rFonts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EBF43C1"/>
    <w:multiLevelType w:val="hybridMultilevel"/>
    <w:tmpl w:val="05A6244C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rFonts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4">
    <w:nsid w:val="5C9211EF"/>
    <w:multiLevelType w:val="hybridMultilevel"/>
    <w:tmpl w:val="4790F618"/>
    <w:lvl w:ilvl="0" w:tplc="9E464F18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A4F0E7A"/>
    <w:multiLevelType w:val="hybridMultilevel"/>
    <w:tmpl w:val="75FA60A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77F4475E">
      <w:start w:val="1"/>
      <w:numFmt w:val="taiwaneseCountingThousand"/>
      <w:suff w:val="space"/>
      <w:lvlText w:val="(%2)"/>
      <w:lvlJc w:val="left"/>
      <w:pPr>
        <w:ind w:left="960" w:hanging="480"/>
      </w:pPr>
      <w:rPr>
        <w:rFonts w:ascii="標楷體" w:eastAsia="標楷體" w:hAnsi="標楷體"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CCB3ADC"/>
    <w:multiLevelType w:val="hybridMultilevel"/>
    <w:tmpl w:val="B51ED892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9E464F18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4876"/>
    <w:rsid w:val="00015A58"/>
    <w:rsid w:val="000216C4"/>
    <w:rsid w:val="000429BD"/>
    <w:rsid w:val="00044575"/>
    <w:rsid w:val="00045D39"/>
    <w:rsid w:val="0005010D"/>
    <w:rsid w:val="00061C96"/>
    <w:rsid w:val="000629FF"/>
    <w:rsid w:val="00063598"/>
    <w:rsid w:val="000721B5"/>
    <w:rsid w:val="00074F02"/>
    <w:rsid w:val="0007568F"/>
    <w:rsid w:val="00077121"/>
    <w:rsid w:val="00087742"/>
    <w:rsid w:val="000A2344"/>
    <w:rsid w:val="000A52B7"/>
    <w:rsid w:val="000A7BC6"/>
    <w:rsid w:val="000B4475"/>
    <w:rsid w:val="000C16B5"/>
    <w:rsid w:val="000C1A9A"/>
    <w:rsid w:val="000D2558"/>
    <w:rsid w:val="000D3247"/>
    <w:rsid w:val="000E1D3A"/>
    <w:rsid w:val="000E2E78"/>
    <w:rsid w:val="000F461D"/>
    <w:rsid w:val="000F4915"/>
    <w:rsid w:val="000F57E1"/>
    <w:rsid w:val="000F61E7"/>
    <w:rsid w:val="0010130B"/>
    <w:rsid w:val="001015CD"/>
    <w:rsid w:val="001020AC"/>
    <w:rsid w:val="0010618D"/>
    <w:rsid w:val="00110EF3"/>
    <w:rsid w:val="00114F1E"/>
    <w:rsid w:val="00115886"/>
    <w:rsid w:val="00116A27"/>
    <w:rsid w:val="00120917"/>
    <w:rsid w:val="00124BDD"/>
    <w:rsid w:val="00135B7E"/>
    <w:rsid w:val="00135E75"/>
    <w:rsid w:val="00137DC1"/>
    <w:rsid w:val="00147F75"/>
    <w:rsid w:val="0015259F"/>
    <w:rsid w:val="00161B27"/>
    <w:rsid w:val="001634CD"/>
    <w:rsid w:val="001641E2"/>
    <w:rsid w:val="00165F02"/>
    <w:rsid w:val="00172090"/>
    <w:rsid w:val="001734A8"/>
    <w:rsid w:val="001841A2"/>
    <w:rsid w:val="00185BB5"/>
    <w:rsid w:val="001907D9"/>
    <w:rsid w:val="00192ECD"/>
    <w:rsid w:val="00196384"/>
    <w:rsid w:val="001A5B06"/>
    <w:rsid w:val="001A7A89"/>
    <w:rsid w:val="001B0BC5"/>
    <w:rsid w:val="001B74F5"/>
    <w:rsid w:val="001F50BD"/>
    <w:rsid w:val="001F68BA"/>
    <w:rsid w:val="00206B5F"/>
    <w:rsid w:val="00224B12"/>
    <w:rsid w:val="002251C0"/>
    <w:rsid w:val="00241DFB"/>
    <w:rsid w:val="00253A85"/>
    <w:rsid w:val="00274112"/>
    <w:rsid w:val="00275CC2"/>
    <w:rsid w:val="002769CD"/>
    <w:rsid w:val="002804F6"/>
    <w:rsid w:val="00280F23"/>
    <w:rsid w:val="002B1E7E"/>
    <w:rsid w:val="002B31A1"/>
    <w:rsid w:val="002C0B5E"/>
    <w:rsid w:val="002C4DB2"/>
    <w:rsid w:val="002F0382"/>
    <w:rsid w:val="0031138A"/>
    <w:rsid w:val="003122BB"/>
    <w:rsid w:val="00316096"/>
    <w:rsid w:val="00343EE0"/>
    <w:rsid w:val="0034771B"/>
    <w:rsid w:val="00352D1B"/>
    <w:rsid w:val="00354486"/>
    <w:rsid w:val="0035585B"/>
    <w:rsid w:val="003630AF"/>
    <w:rsid w:val="00366833"/>
    <w:rsid w:val="003878A0"/>
    <w:rsid w:val="00391D92"/>
    <w:rsid w:val="0039322C"/>
    <w:rsid w:val="0039374C"/>
    <w:rsid w:val="00396479"/>
    <w:rsid w:val="003B0D67"/>
    <w:rsid w:val="003B4B22"/>
    <w:rsid w:val="003B7DC4"/>
    <w:rsid w:val="003C13F7"/>
    <w:rsid w:val="003D32DD"/>
    <w:rsid w:val="003D5B54"/>
    <w:rsid w:val="003E23A5"/>
    <w:rsid w:val="003E59C4"/>
    <w:rsid w:val="0040351E"/>
    <w:rsid w:val="00410FBD"/>
    <w:rsid w:val="004336FC"/>
    <w:rsid w:val="00434E27"/>
    <w:rsid w:val="004369E1"/>
    <w:rsid w:val="004379A1"/>
    <w:rsid w:val="0046544A"/>
    <w:rsid w:val="00474604"/>
    <w:rsid w:val="00477F6C"/>
    <w:rsid w:val="004805E0"/>
    <w:rsid w:val="0048067C"/>
    <w:rsid w:val="00484806"/>
    <w:rsid w:val="00492A24"/>
    <w:rsid w:val="00492EA4"/>
    <w:rsid w:val="004B6080"/>
    <w:rsid w:val="004B7C91"/>
    <w:rsid w:val="004C175B"/>
    <w:rsid w:val="004C2028"/>
    <w:rsid w:val="004C5859"/>
    <w:rsid w:val="004D02B9"/>
    <w:rsid w:val="004D18D2"/>
    <w:rsid w:val="004D2425"/>
    <w:rsid w:val="004D2696"/>
    <w:rsid w:val="004E3486"/>
    <w:rsid w:val="004E5304"/>
    <w:rsid w:val="004F3707"/>
    <w:rsid w:val="004F4B9B"/>
    <w:rsid w:val="0050020A"/>
    <w:rsid w:val="00512B92"/>
    <w:rsid w:val="0051556E"/>
    <w:rsid w:val="005331A0"/>
    <w:rsid w:val="0054408E"/>
    <w:rsid w:val="00546D8C"/>
    <w:rsid w:val="00557A54"/>
    <w:rsid w:val="00561915"/>
    <w:rsid w:val="005725BC"/>
    <w:rsid w:val="00580859"/>
    <w:rsid w:val="005847D8"/>
    <w:rsid w:val="0059271F"/>
    <w:rsid w:val="005A5122"/>
    <w:rsid w:val="005A7360"/>
    <w:rsid w:val="005B3005"/>
    <w:rsid w:val="005C104E"/>
    <w:rsid w:val="005C6C41"/>
    <w:rsid w:val="005C7E3F"/>
    <w:rsid w:val="005D6321"/>
    <w:rsid w:val="005F4727"/>
    <w:rsid w:val="00600AF6"/>
    <w:rsid w:val="00610153"/>
    <w:rsid w:val="00616300"/>
    <w:rsid w:val="006239E9"/>
    <w:rsid w:val="00631AE3"/>
    <w:rsid w:val="00633729"/>
    <w:rsid w:val="00635184"/>
    <w:rsid w:val="00641D78"/>
    <w:rsid w:val="006448EB"/>
    <w:rsid w:val="0065011F"/>
    <w:rsid w:val="006569D1"/>
    <w:rsid w:val="00661DC0"/>
    <w:rsid w:val="006A0835"/>
    <w:rsid w:val="006A39AF"/>
    <w:rsid w:val="006B0948"/>
    <w:rsid w:val="006C0B9E"/>
    <w:rsid w:val="006C4A70"/>
    <w:rsid w:val="006C59AB"/>
    <w:rsid w:val="006D0D1E"/>
    <w:rsid w:val="006D3688"/>
    <w:rsid w:val="006E20F3"/>
    <w:rsid w:val="006E765E"/>
    <w:rsid w:val="006F1742"/>
    <w:rsid w:val="006F174E"/>
    <w:rsid w:val="006F6201"/>
    <w:rsid w:val="006F7F10"/>
    <w:rsid w:val="00700623"/>
    <w:rsid w:val="00706360"/>
    <w:rsid w:val="007069A5"/>
    <w:rsid w:val="00724B2A"/>
    <w:rsid w:val="00726EE0"/>
    <w:rsid w:val="00731079"/>
    <w:rsid w:val="0073554F"/>
    <w:rsid w:val="00736F24"/>
    <w:rsid w:val="0075152B"/>
    <w:rsid w:val="00761F47"/>
    <w:rsid w:val="00765249"/>
    <w:rsid w:val="007736BD"/>
    <w:rsid w:val="00792C06"/>
    <w:rsid w:val="00792C65"/>
    <w:rsid w:val="007A0F7C"/>
    <w:rsid w:val="007D2974"/>
    <w:rsid w:val="007D4108"/>
    <w:rsid w:val="007F4936"/>
    <w:rsid w:val="00815661"/>
    <w:rsid w:val="0082135D"/>
    <w:rsid w:val="00841CED"/>
    <w:rsid w:val="008465AB"/>
    <w:rsid w:val="00850A6A"/>
    <w:rsid w:val="00854784"/>
    <w:rsid w:val="0086457D"/>
    <w:rsid w:val="00865218"/>
    <w:rsid w:val="00882CF7"/>
    <w:rsid w:val="00895135"/>
    <w:rsid w:val="008A4E15"/>
    <w:rsid w:val="008C0664"/>
    <w:rsid w:val="008C459D"/>
    <w:rsid w:val="008D0F92"/>
    <w:rsid w:val="008D3AA5"/>
    <w:rsid w:val="008D66F7"/>
    <w:rsid w:val="008D77A1"/>
    <w:rsid w:val="008F615D"/>
    <w:rsid w:val="0090406B"/>
    <w:rsid w:val="00910077"/>
    <w:rsid w:val="00911D40"/>
    <w:rsid w:val="00925C6B"/>
    <w:rsid w:val="009269B1"/>
    <w:rsid w:val="00940F50"/>
    <w:rsid w:val="009473F1"/>
    <w:rsid w:val="00964317"/>
    <w:rsid w:val="00967E32"/>
    <w:rsid w:val="0098236A"/>
    <w:rsid w:val="00986695"/>
    <w:rsid w:val="0098695A"/>
    <w:rsid w:val="00987825"/>
    <w:rsid w:val="009878F0"/>
    <w:rsid w:val="009A6550"/>
    <w:rsid w:val="009B2897"/>
    <w:rsid w:val="009B5FD2"/>
    <w:rsid w:val="009C1958"/>
    <w:rsid w:val="009E6B20"/>
    <w:rsid w:val="009E727B"/>
    <w:rsid w:val="00A117FA"/>
    <w:rsid w:val="00A142C9"/>
    <w:rsid w:val="00A1767D"/>
    <w:rsid w:val="00A200AE"/>
    <w:rsid w:val="00A45DD3"/>
    <w:rsid w:val="00A537F0"/>
    <w:rsid w:val="00A61750"/>
    <w:rsid w:val="00A6353F"/>
    <w:rsid w:val="00A67E6E"/>
    <w:rsid w:val="00A706FE"/>
    <w:rsid w:val="00A75EB1"/>
    <w:rsid w:val="00A92A62"/>
    <w:rsid w:val="00A95D6A"/>
    <w:rsid w:val="00AA644A"/>
    <w:rsid w:val="00AA728D"/>
    <w:rsid w:val="00AC16BA"/>
    <w:rsid w:val="00AD18DC"/>
    <w:rsid w:val="00AF6103"/>
    <w:rsid w:val="00B060BF"/>
    <w:rsid w:val="00B07D91"/>
    <w:rsid w:val="00B121E0"/>
    <w:rsid w:val="00B4732A"/>
    <w:rsid w:val="00B52EA6"/>
    <w:rsid w:val="00B53DB1"/>
    <w:rsid w:val="00B62186"/>
    <w:rsid w:val="00B62D4B"/>
    <w:rsid w:val="00B64190"/>
    <w:rsid w:val="00B762CE"/>
    <w:rsid w:val="00B766CD"/>
    <w:rsid w:val="00B90B84"/>
    <w:rsid w:val="00B97AD7"/>
    <w:rsid w:val="00BA0331"/>
    <w:rsid w:val="00BA1AC4"/>
    <w:rsid w:val="00BA3659"/>
    <w:rsid w:val="00BA430A"/>
    <w:rsid w:val="00BB129F"/>
    <w:rsid w:val="00BB144F"/>
    <w:rsid w:val="00BC706E"/>
    <w:rsid w:val="00BE1458"/>
    <w:rsid w:val="00BE26B4"/>
    <w:rsid w:val="00BF3B06"/>
    <w:rsid w:val="00BF4785"/>
    <w:rsid w:val="00C12FAD"/>
    <w:rsid w:val="00C167C8"/>
    <w:rsid w:val="00C3705C"/>
    <w:rsid w:val="00C37D26"/>
    <w:rsid w:val="00C430F2"/>
    <w:rsid w:val="00C51BE0"/>
    <w:rsid w:val="00C63293"/>
    <w:rsid w:val="00C65189"/>
    <w:rsid w:val="00C75D72"/>
    <w:rsid w:val="00C8538F"/>
    <w:rsid w:val="00C93AC8"/>
    <w:rsid w:val="00CA52A3"/>
    <w:rsid w:val="00CB59F7"/>
    <w:rsid w:val="00CC2147"/>
    <w:rsid w:val="00CC26AC"/>
    <w:rsid w:val="00CE3609"/>
    <w:rsid w:val="00CE747B"/>
    <w:rsid w:val="00D010F1"/>
    <w:rsid w:val="00D03C36"/>
    <w:rsid w:val="00D051D6"/>
    <w:rsid w:val="00D21C1D"/>
    <w:rsid w:val="00D24E9E"/>
    <w:rsid w:val="00D44072"/>
    <w:rsid w:val="00D45054"/>
    <w:rsid w:val="00D45577"/>
    <w:rsid w:val="00D53E57"/>
    <w:rsid w:val="00D5609D"/>
    <w:rsid w:val="00D61128"/>
    <w:rsid w:val="00D67A45"/>
    <w:rsid w:val="00D803D2"/>
    <w:rsid w:val="00D96590"/>
    <w:rsid w:val="00DB6642"/>
    <w:rsid w:val="00DC3467"/>
    <w:rsid w:val="00DD03E3"/>
    <w:rsid w:val="00DD64A8"/>
    <w:rsid w:val="00DD76BD"/>
    <w:rsid w:val="00DE486D"/>
    <w:rsid w:val="00DF0233"/>
    <w:rsid w:val="00DF6D20"/>
    <w:rsid w:val="00E02084"/>
    <w:rsid w:val="00E1191B"/>
    <w:rsid w:val="00E1409C"/>
    <w:rsid w:val="00E25780"/>
    <w:rsid w:val="00E305A2"/>
    <w:rsid w:val="00E36730"/>
    <w:rsid w:val="00E37048"/>
    <w:rsid w:val="00E41156"/>
    <w:rsid w:val="00E41AED"/>
    <w:rsid w:val="00E604C2"/>
    <w:rsid w:val="00E61BBD"/>
    <w:rsid w:val="00E67AB4"/>
    <w:rsid w:val="00E75660"/>
    <w:rsid w:val="00E84845"/>
    <w:rsid w:val="00E92264"/>
    <w:rsid w:val="00E93818"/>
    <w:rsid w:val="00EA5061"/>
    <w:rsid w:val="00EB19AA"/>
    <w:rsid w:val="00EB4488"/>
    <w:rsid w:val="00ED0369"/>
    <w:rsid w:val="00ED4965"/>
    <w:rsid w:val="00EE635D"/>
    <w:rsid w:val="00EF0DB3"/>
    <w:rsid w:val="00EF402F"/>
    <w:rsid w:val="00EF4F2B"/>
    <w:rsid w:val="00F14730"/>
    <w:rsid w:val="00F16AA4"/>
    <w:rsid w:val="00F33C40"/>
    <w:rsid w:val="00F36641"/>
    <w:rsid w:val="00F43DA5"/>
    <w:rsid w:val="00F440B3"/>
    <w:rsid w:val="00F44B10"/>
    <w:rsid w:val="00F63264"/>
    <w:rsid w:val="00F7201C"/>
    <w:rsid w:val="00F76FF8"/>
    <w:rsid w:val="00F81C33"/>
    <w:rsid w:val="00F87A2D"/>
    <w:rsid w:val="00FB360D"/>
    <w:rsid w:val="00FB47A5"/>
    <w:rsid w:val="00FB646B"/>
    <w:rsid w:val="00FB67B3"/>
    <w:rsid w:val="00FB6E98"/>
    <w:rsid w:val="00FC6A16"/>
    <w:rsid w:val="00FD3D0C"/>
    <w:rsid w:val="00FD5057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2">
    <w:name w:val="Body Text Indent 2"/>
    <w:basedOn w:val="a"/>
    <w:link w:val="20"/>
    <w:uiPriority w:val="99"/>
    <w:semiHidden/>
    <w:unhideWhenUsed/>
    <w:rsid w:val="00B762C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uiPriority w:val="99"/>
    <w:semiHidden/>
    <w:rsid w:val="00B762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2">
    <w:name w:val="Body Text Indent 2"/>
    <w:basedOn w:val="a"/>
    <w:link w:val="20"/>
    <w:uiPriority w:val="99"/>
    <w:semiHidden/>
    <w:unhideWhenUsed/>
    <w:rsid w:val="00B762C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uiPriority w:val="99"/>
    <w:semiHidden/>
    <w:rsid w:val="00B762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7E6FF-E479-4934-A95C-D61CAE160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1350</Words>
  <Characters>7699</Characters>
  <Application>Microsoft Office Word</Application>
  <DocSecurity>0</DocSecurity>
  <Lines>64</Lines>
  <Paragraphs>18</Paragraphs>
  <ScaleCrop>false</ScaleCrop>
  <Company/>
  <LinksUpToDate>false</LinksUpToDate>
  <CharactersWithSpaces>9031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2022-04-27T06:29:00Z</cp:lastPrinted>
  <dcterms:created xsi:type="dcterms:W3CDTF">2022-04-28T09:41:00Z</dcterms:created>
  <dcterms:modified xsi:type="dcterms:W3CDTF">2022-04-28T09:41:00Z</dcterms:modified>
</cp:coreProperties>
</file>