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EDF3AB" w14:textId="77777777" w:rsidR="002251C0" w:rsidRPr="002251C0" w:rsidRDefault="002251C0" w:rsidP="00D85416">
      <w:pPr>
        <w:spacing w:beforeLines="50" w:before="180" w:line="420" w:lineRule="exact"/>
        <w:jc w:val="center"/>
        <w:rPr>
          <w:rFonts w:ascii="標楷體" w:eastAsia="標楷體" w:hAnsi="標楷體" w:cs="Times New Roman"/>
          <w:b/>
          <w:sz w:val="36"/>
          <w:szCs w:val="36"/>
        </w:rPr>
      </w:pPr>
      <w:bookmarkStart w:id="0" w:name="_GoBack"/>
      <w:bookmarkEnd w:id="0"/>
      <w:r w:rsidRPr="002251C0">
        <w:rPr>
          <w:rFonts w:ascii="標楷體" w:eastAsia="標楷體" w:hAnsi="標楷體" w:cs="Times New Roman" w:hint="eastAsia"/>
          <w:b/>
          <w:sz w:val="36"/>
          <w:szCs w:val="36"/>
        </w:rPr>
        <w:t>立法院第10屆第</w:t>
      </w:r>
      <w:r w:rsidR="006D0D1E">
        <w:rPr>
          <w:rFonts w:ascii="標楷體" w:eastAsia="標楷體" w:hAnsi="標楷體" w:cs="Times New Roman"/>
          <w:b/>
          <w:sz w:val="36"/>
          <w:szCs w:val="36"/>
        </w:rPr>
        <w:t>5</w:t>
      </w:r>
      <w:r w:rsidRPr="002251C0">
        <w:rPr>
          <w:rFonts w:ascii="標楷體" w:eastAsia="標楷體" w:hAnsi="標楷體" w:cs="Times New Roman" w:hint="eastAsia"/>
          <w:b/>
          <w:sz w:val="36"/>
          <w:szCs w:val="36"/>
        </w:rPr>
        <w:t>會期社會福利及衛生環境委員會</w:t>
      </w:r>
    </w:p>
    <w:p w14:paraId="48A9D664" w14:textId="5AB0B29C" w:rsidR="002251C0" w:rsidRPr="002251C0" w:rsidRDefault="002251C0" w:rsidP="00D85416">
      <w:pPr>
        <w:tabs>
          <w:tab w:val="left" w:pos="567"/>
        </w:tabs>
        <w:spacing w:line="420" w:lineRule="exact"/>
        <w:jc w:val="center"/>
        <w:outlineLvl w:val="2"/>
        <w:rPr>
          <w:rFonts w:ascii="標楷體" w:eastAsia="標楷體" w:hAnsi="標楷體" w:cs="Times New Roman"/>
          <w:b/>
          <w:kern w:val="0"/>
          <w:sz w:val="36"/>
          <w:szCs w:val="36"/>
        </w:rPr>
      </w:pPr>
      <w:bookmarkStart w:id="1" w:name="_Toc16004533"/>
      <w:bookmarkStart w:id="2" w:name="_Toc31276691"/>
      <w:bookmarkStart w:id="3" w:name="_Toc44418898"/>
      <w:bookmarkStart w:id="4" w:name="_Toc44419282"/>
      <w:bookmarkStart w:id="5" w:name="_Toc44419523"/>
      <w:bookmarkStart w:id="6" w:name="_Toc63257183"/>
      <w:r w:rsidRPr="002251C0">
        <w:rPr>
          <w:rFonts w:ascii="標楷體" w:eastAsia="標楷體" w:hAnsi="標楷體" w:cs="Times New Roman" w:hint="eastAsia"/>
          <w:b/>
          <w:kern w:val="0"/>
          <w:sz w:val="36"/>
          <w:szCs w:val="36"/>
        </w:rPr>
        <w:t>第</w:t>
      </w:r>
      <w:r w:rsidR="00463273">
        <w:rPr>
          <w:rFonts w:ascii="標楷體" w:eastAsia="標楷體" w:hAnsi="標楷體" w:cs="Times New Roman" w:hint="eastAsia"/>
          <w:b/>
          <w:kern w:val="0"/>
          <w:sz w:val="36"/>
          <w:szCs w:val="36"/>
        </w:rPr>
        <w:t>1</w:t>
      </w:r>
      <w:r w:rsidR="00D91548">
        <w:rPr>
          <w:rFonts w:ascii="標楷體" w:eastAsia="標楷體" w:hAnsi="標楷體" w:cs="Times New Roman"/>
          <w:b/>
          <w:kern w:val="0"/>
          <w:sz w:val="36"/>
          <w:szCs w:val="36"/>
        </w:rPr>
        <w:t>7</w:t>
      </w:r>
      <w:r w:rsidRPr="002251C0">
        <w:rPr>
          <w:rFonts w:ascii="標楷體" w:eastAsia="標楷體" w:hAnsi="標楷體" w:cs="Times New Roman" w:hint="eastAsia"/>
          <w:b/>
          <w:kern w:val="0"/>
          <w:sz w:val="36"/>
          <w:szCs w:val="36"/>
        </w:rPr>
        <w:t>次全體委員會議議事錄</w:t>
      </w:r>
      <w:bookmarkEnd w:id="1"/>
      <w:bookmarkEnd w:id="2"/>
      <w:bookmarkEnd w:id="3"/>
      <w:bookmarkEnd w:id="4"/>
      <w:bookmarkEnd w:id="5"/>
      <w:bookmarkEnd w:id="6"/>
    </w:p>
    <w:p w14:paraId="36928A0D" w14:textId="73FD9264" w:rsidR="002251C0" w:rsidRPr="00363AF3" w:rsidRDefault="002251C0" w:rsidP="00D85416">
      <w:pPr>
        <w:spacing w:line="420" w:lineRule="exact"/>
        <w:rPr>
          <w:rFonts w:ascii="標楷體" w:eastAsia="標楷體" w:hAnsi="標楷體" w:cs="Times New Roman"/>
          <w:color w:val="0070C0"/>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w:t>
      </w:r>
      <w:r w:rsidR="00792C06">
        <w:rPr>
          <w:rFonts w:ascii="標楷體" w:eastAsia="標楷體" w:hAnsi="標楷體" w:cs="Times New Roman"/>
          <w:sz w:val="32"/>
          <w:szCs w:val="32"/>
        </w:rPr>
        <w:t>1</w:t>
      </w:r>
      <w:r w:rsidRPr="002251C0">
        <w:rPr>
          <w:rFonts w:ascii="標楷體" w:eastAsia="標楷體" w:hAnsi="標楷體" w:cs="Times New Roman" w:hint="eastAsia"/>
          <w:sz w:val="32"/>
          <w:szCs w:val="32"/>
        </w:rPr>
        <w:t>年</w:t>
      </w:r>
      <w:r w:rsidR="00463273">
        <w:rPr>
          <w:rFonts w:ascii="標楷體" w:eastAsia="標楷體" w:hAnsi="標楷體" w:cs="Times New Roman"/>
          <w:sz w:val="32"/>
          <w:szCs w:val="32"/>
        </w:rPr>
        <w:t>5</w:t>
      </w:r>
      <w:r w:rsidRPr="002251C0">
        <w:rPr>
          <w:rFonts w:ascii="標楷體" w:eastAsia="標楷體" w:hAnsi="標楷體" w:cs="Times New Roman" w:hint="eastAsia"/>
          <w:sz w:val="32"/>
          <w:szCs w:val="32"/>
        </w:rPr>
        <w:t>月</w:t>
      </w:r>
      <w:r w:rsidR="00937620">
        <w:rPr>
          <w:rFonts w:ascii="標楷體" w:eastAsia="標楷體" w:hAnsi="標楷體" w:cs="Times New Roman"/>
          <w:sz w:val="32"/>
          <w:szCs w:val="32"/>
        </w:rPr>
        <w:t>1</w:t>
      </w:r>
      <w:r w:rsidR="00D91548">
        <w:rPr>
          <w:rFonts w:ascii="標楷體" w:eastAsia="標楷體" w:hAnsi="標楷體" w:cs="Times New Roman"/>
          <w:sz w:val="32"/>
          <w:szCs w:val="32"/>
        </w:rPr>
        <w:t>9</w:t>
      </w:r>
      <w:r w:rsidRPr="002251C0">
        <w:rPr>
          <w:rFonts w:ascii="標楷體" w:eastAsia="標楷體" w:hAnsi="標楷體" w:cs="Times New Roman" w:hint="eastAsia"/>
          <w:sz w:val="32"/>
          <w:szCs w:val="32"/>
        </w:rPr>
        <w:t>日（星期</w:t>
      </w:r>
      <w:r w:rsidR="00D91548">
        <w:rPr>
          <w:rFonts w:ascii="標楷體" w:eastAsia="標楷體" w:hAnsi="標楷體" w:cs="Times New Roman" w:hint="eastAsia"/>
          <w:sz w:val="32"/>
          <w:szCs w:val="32"/>
        </w:rPr>
        <w:t>四</w:t>
      </w:r>
      <w:r w:rsidRPr="002251C0">
        <w:rPr>
          <w:rFonts w:ascii="標楷體" w:eastAsia="標楷體" w:hAnsi="標楷體" w:cs="Times New Roman" w:hint="eastAsia"/>
          <w:sz w:val="32"/>
          <w:szCs w:val="32"/>
        </w:rPr>
        <w:t>）</w:t>
      </w:r>
      <w:r w:rsidRPr="00F12031">
        <w:rPr>
          <w:rFonts w:ascii="標楷體" w:eastAsia="標楷體" w:hAnsi="標楷體" w:cs="Times New Roman" w:hint="eastAsia"/>
          <w:sz w:val="32"/>
          <w:szCs w:val="32"/>
        </w:rPr>
        <w:t>9時</w:t>
      </w:r>
      <w:r w:rsidR="00D91548">
        <w:rPr>
          <w:rFonts w:ascii="標楷體" w:eastAsia="標楷體" w:hAnsi="標楷體" w:cs="Times New Roman"/>
          <w:sz w:val="32"/>
          <w:szCs w:val="32"/>
        </w:rPr>
        <w:t>2</w:t>
      </w:r>
      <w:r w:rsidRPr="00F12031">
        <w:rPr>
          <w:rFonts w:ascii="標楷體" w:eastAsia="標楷體" w:hAnsi="標楷體" w:cs="Times New Roman" w:hint="eastAsia"/>
          <w:sz w:val="32"/>
          <w:szCs w:val="32"/>
        </w:rPr>
        <w:t>分</w:t>
      </w:r>
      <w:r w:rsidRPr="00C60957">
        <w:rPr>
          <w:rFonts w:ascii="標楷體" w:eastAsia="標楷體" w:hAnsi="標楷體" w:cs="Times New Roman" w:hint="eastAsia"/>
          <w:sz w:val="32"/>
          <w:szCs w:val="32"/>
        </w:rPr>
        <w:t>至</w:t>
      </w:r>
      <w:r w:rsidR="0028079A">
        <w:rPr>
          <w:rFonts w:ascii="標楷體" w:eastAsia="標楷體" w:hAnsi="標楷體" w:cs="Times New Roman" w:hint="eastAsia"/>
          <w:sz w:val="32"/>
          <w:szCs w:val="32"/>
        </w:rPr>
        <w:t>16</w:t>
      </w:r>
      <w:r w:rsidRPr="0028079A">
        <w:rPr>
          <w:rFonts w:ascii="標楷體" w:eastAsia="標楷體" w:hAnsi="標楷體" w:cs="Times New Roman" w:hint="eastAsia"/>
          <w:sz w:val="32"/>
          <w:szCs w:val="32"/>
        </w:rPr>
        <w:t>時</w:t>
      </w:r>
      <w:r w:rsidR="0028079A" w:rsidRPr="0028079A">
        <w:rPr>
          <w:rFonts w:ascii="標楷體" w:eastAsia="標楷體" w:hAnsi="標楷體" w:cs="Times New Roman" w:hint="eastAsia"/>
          <w:sz w:val="32"/>
          <w:szCs w:val="32"/>
        </w:rPr>
        <w:t>21</w:t>
      </w:r>
      <w:r w:rsidRPr="0028079A">
        <w:rPr>
          <w:rFonts w:ascii="標楷體" w:eastAsia="標楷體" w:hAnsi="標楷體" w:cs="Times New Roman" w:hint="eastAsia"/>
          <w:sz w:val="32"/>
          <w:szCs w:val="32"/>
        </w:rPr>
        <w:t>分</w:t>
      </w:r>
    </w:p>
    <w:p w14:paraId="2EC6F8C1" w14:textId="77777777" w:rsidR="002251C0" w:rsidRPr="002251C0" w:rsidRDefault="002251C0" w:rsidP="00D85416">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2241CA66" w14:textId="63D7ACE7" w:rsidR="002251C0" w:rsidRPr="002C3B9B" w:rsidRDefault="002251C0" w:rsidP="00D85416">
      <w:pPr>
        <w:tabs>
          <w:tab w:val="left" w:pos="5520"/>
        </w:tabs>
        <w:spacing w:line="420" w:lineRule="exact"/>
        <w:ind w:left="1600" w:rightChars="235" w:right="564"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560860" w:rsidRPr="00653009">
        <w:rPr>
          <w:rFonts w:ascii="Times New Roman" w:eastAsia="標楷體" w:hAnsi="標楷體" w:cs="Times New Roman" w:hint="eastAsia"/>
          <w:color w:val="000000"/>
          <w:sz w:val="32"/>
          <w:szCs w:val="20"/>
        </w:rPr>
        <w:t>賴惠員</w:t>
      </w:r>
      <w:r w:rsidR="00560860" w:rsidRPr="00653009">
        <w:rPr>
          <w:rFonts w:ascii="Times New Roman" w:eastAsia="標楷體" w:hAnsi="標楷體" w:cs="Times New Roman" w:hint="eastAsia"/>
          <w:color w:val="000000"/>
          <w:sz w:val="32"/>
          <w:szCs w:val="20"/>
        </w:rPr>
        <w:t xml:space="preserve">  </w:t>
      </w:r>
      <w:r w:rsidR="00560860" w:rsidRPr="00653009">
        <w:rPr>
          <w:rFonts w:ascii="Times New Roman" w:eastAsia="標楷體" w:hAnsi="標楷體" w:cs="Times New Roman" w:hint="eastAsia"/>
          <w:color w:val="000000"/>
          <w:sz w:val="32"/>
          <w:szCs w:val="20"/>
        </w:rPr>
        <w:t>吳玉琴</w:t>
      </w:r>
      <w:r w:rsidR="00560860"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蔡壁如</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洪申翰</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莊競程</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張育美</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徐志榮</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蘇巧慧</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黃秀芳</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陳</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瑩</w:t>
      </w:r>
      <w:r w:rsidR="00653009" w:rsidRPr="00653009">
        <w:rPr>
          <w:rFonts w:ascii="Times New Roman" w:eastAsia="標楷體" w:hAnsi="標楷體" w:cs="Times New Roman" w:hint="eastAsia"/>
          <w:color w:val="000000"/>
          <w:sz w:val="32"/>
          <w:szCs w:val="20"/>
        </w:rPr>
        <w:t xml:space="preserve">  </w:t>
      </w:r>
      <w:r w:rsidR="00653009" w:rsidRPr="00653009">
        <w:rPr>
          <w:rFonts w:ascii="Times New Roman" w:eastAsia="標楷體" w:hAnsi="標楷體" w:cs="Times New Roman" w:hint="eastAsia"/>
          <w:color w:val="000000"/>
          <w:sz w:val="32"/>
          <w:szCs w:val="20"/>
        </w:rPr>
        <w:t>林為洲</w:t>
      </w:r>
      <w:r w:rsidR="00653009" w:rsidRPr="00653009">
        <w:rPr>
          <w:rFonts w:ascii="Times New Roman" w:eastAsia="標楷體" w:hAnsi="標楷體" w:cs="Times New Roman" w:hint="eastAsia"/>
          <w:color w:val="000000"/>
          <w:sz w:val="32"/>
          <w:szCs w:val="20"/>
        </w:rPr>
        <w:t xml:space="preserve">  </w:t>
      </w:r>
      <w:r w:rsidR="00560860" w:rsidRPr="00505EBC">
        <w:rPr>
          <w:rFonts w:ascii="Times New Roman" w:eastAsia="標楷體" w:hAnsi="標楷體" w:cs="Times New Roman"/>
          <w:color w:val="000000"/>
          <w:sz w:val="32"/>
          <w:szCs w:val="20"/>
          <w:shd w:val="clear" w:color="auto" w:fill="FFF2CC" w:themeFill="accent4" w:themeFillTint="33"/>
        </w:rPr>
        <w:br/>
      </w:r>
      <w:r w:rsidR="00560860" w:rsidRPr="002C3B9B">
        <w:rPr>
          <w:rFonts w:ascii="Times New Roman" w:eastAsia="標楷體" w:hAnsi="標楷體" w:cs="Times New Roman" w:hint="eastAsia"/>
          <w:color w:val="000000"/>
          <w:sz w:val="32"/>
          <w:szCs w:val="20"/>
        </w:rPr>
        <w:t>廖國棟</w:t>
      </w:r>
      <w:r w:rsidR="00560860" w:rsidRPr="002C3B9B">
        <w:rPr>
          <w:rFonts w:ascii="Times New Roman" w:eastAsia="標楷體" w:hAnsi="標楷體" w:cs="Times New Roman"/>
          <w:color w:val="000000"/>
          <w:sz w:val="32"/>
          <w:szCs w:val="20"/>
        </w:rPr>
        <w:t>Sufin</w:t>
      </w:r>
      <w:r w:rsidR="00560860" w:rsidRPr="002C3B9B">
        <w:rPr>
          <w:rFonts w:ascii="Times New Roman" w:eastAsia="標楷體" w:hAnsi="標楷體" w:cs="Times New Roman" w:hint="eastAsia"/>
          <w:color w:val="000000"/>
          <w:sz w:val="32"/>
          <w:szCs w:val="20"/>
        </w:rPr>
        <w:t>‧</w:t>
      </w:r>
      <w:r w:rsidR="00560860" w:rsidRPr="002C3B9B">
        <w:rPr>
          <w:rFonts w:ascii="Times New Roman" w:eastAsia="標楷體" w:hAnsi="標楷體" w:cs="Times New Roman"/>
          <w:color w:val="000000"/>
          <w:sz w:val="32"/>
          <w:szCs w:val="20"/>
        </w:rPr>
        <w:t xml:space="preserve">Siluko  </w:t>
      </w:r>
      <w:r w:rsidR="004B3931" w:rsidRPr="002C3B9B">
        <w:rPr>
          <w:rFonts w:ascii="標楷體" w:eastAsia="標楷體" w:hAnsi="標楷體" w:cs="Times New Roman" w:hint="eastAsia"/>
          <w:sz w:val="32"/>
          <w:szCs w:val="32"/>
        </w:rPr>
        <w:t xml:space="preserve">蔣萬安(視訊)  </w:t>
      </w:r>
      <w:r w:rsidR="00653009" w:rsidRPr="002C3B9B">
        <w:rPr>
          <w:rFonts w:ascii="Times New Roman" w:eastAsia="標楷體" w:hAnsi="標楷體" w:cs="Times New Roman" w:hint="eastAsia"/>
          <w:color w:val="000000"/>
          <w:sz w:val="32"/>
          <w:szCs w:val="20"/>
        </w:rPr>
        <w:t>邱泰源</w:t>
      </w:r>
      <w:r w:rsidR="00653009" w:rsidRPr="002C3B9B">
        <w:rPr>
          <w:rFonts w:ascii="標楷體" w:eastAsia="標楷體" w:hAnsi="標楷體" w:cs="Times New Roman" w:hint="eastAsia"/>
          <w:sz w:val="32"/>
          <w:szCs w:val="32"/>
        </w:rPr>
        <w:t>(視訊)</w:t>
      </w:r>
      <w:r w:rsidR="00653009" w:rsidRPr="002C3B9B">
        <w:rPr>
          <w:rFonts w:ascii="Times New Roman" w:eastAsia="標楷體" w:hAnsi="標楷體" w:cs="Times New Roman" w:hint="eastAsia"/>
          <w:color w:val="000000"/>
          <w:sz w:val="32"/>
          <w:szCs w:val="20"/>
        </w:rPr>
        <w:t xml:space="preserve">  </w:t>
      </w:r>
      <w:r w:rsidR="00463273" w:rsidRPr="002C3B9B">
        <w:rPr>
          <w:rFonts w:ascii="標楷體" w:eastAsia="標楷體" w:hAnsi="標楷體" w:cs="Times New Roman"/>
          <w:sz w:val="32"/>
          <w:szCs w:val="32"/>
        </w:rPr>
        <w:br/>
      </w:r>
      <w:r w:rsidR="007C0734" w:rsidRPr="002C3B9B">
        <w:rPr>
          <w:rFonts w:ascii="標楷體" w:eastAsia="標楷體" w:hAnsi="標楷體" w:cs="Times New Roman" w:hint="eastAsia"/>
          <w:sz w:val="32"/>
          <w:szCs w:val="32"/>
        </w:rPr>
        <w:t>（委員出席1</w:t>
      </w:r>
      <w:r w:rsidR="00A1609D" w:rsidRPr="002C3B9B">
        <w:rPr>
          <w:rFonts w:ascii="標楷體" w:eastAsia="標楷體" w:hAnsi="標楷體" w:cs="Times New Roman"/>
          <w:sz w:val="32"/>
          <w:szCs w:val="32"/>
        </w:rPr>
        <w:t>4</w:t>
      </w:r>
      <w:r w:rsidR="007C0734" w:rsidRPr="002C3B9B">
        <w:rPr>
          <w:rFonts w:ascii="標楷體" w:eastAsia="標楷體" w:hAnsi="標楷體" w:cs="Times New Roman" w:hint="eastAsia"/>
          <w:sz w:val="32"/>
          <w:szCs w:val="32"/>
        </w:rPr>
        <w:t>人</w:t>
      </w:r>
      <w:r w:rsidR="004B3931" w:rsidRPr="002C3B9B">
        <w:rPr>
          <w:rFonts w:ascii="標楷體" w:eastAsia="標楷體" w:hAnsi="標楷體" w:cs="Times New Roman" w:hint="eastAsia"/>
          <w:sz w:val="32"/>
          <w:szCs w:val="32"/>
        </w:rPr>
        <w:t>，含視訊委員</w:t>
      </w:r>
      <w:r w:rsidR="00653009" w:rsidRPr="002C3B9B">
        <w:rPr>
          <w:rFonts w:ascii="標楷體" w:eastAsia="標楷體" w:hAnsi="標楷體" w:cs="Times New Roman"/>
          <w:sz w:val="32"/>
          <w:szCs w:val="32"/>
        </w:rPr>
        <w:t>2</w:t>
      </w:r>
      <w:r w:rsidR="004B3931" w:rsidRPr="002C3B9B">
        <w:rPr>
          <w:rFonts w:ascii="標楷體" w:eastAsia="標楷體" w:hAnsi="標楷體" w:cs="Times New Roman" w:hint="eastAsia"/>
          <w:sz w:val="32"/>
          <w:szCs w:val="32"/>
        </w:rPr>
        <w:t>人</w:t>
      </w:r>
      <w:r w:rsidR="007C0734" w:rsidRPr="002C3B9B">
        <w:rPr>
          <w:rFonts w:ascii="標楷體" w:eastAsia="標楷體" w:hAnsi="標楷體" w:cs="Times New Roman" w:hint="eastAsia"/>
          <w:sz w:val="32"/>
          <w:szCs w:val="32"/>
        </w:rPr>
        <w:t>）</w:t>
      </w:r>
    </w:p>
    <w:p w14:paraId="64110477" w14:textId="48D265A8" w:rsidR="00A1609D" w:rsidRPr="002F32D3" w:rsidRDefault="00BF3B06" w:rsidP="00D85416">
      <w:pPr>
        <w:tabs>
          <w:tab w:val="left" w:pos="5520"/>
        </w:tabs>
        <w:spacing w:line="420" w:lineRule="exact"/>
        <w:ind w:left="1600" w:rightChars="117" w:right="281" w:hangingChars="500" w:hanging="1600"/>
        <w:rPr>
          <w:rFonts w:ascii="標楷體" w:eastAsia="標楷體" w:hAnsi="標楷體" w:cs="Times New Roman"/>
          <w:sz w:val="32"/>
          <w:szCs w:val="32"/>
        </w:rPr>
      </w:pPr>
      <w:r w:rsidRPr="001F6E09">
        <w:rPr>
          <w:rFonts w:ascii="標楷體" w:eastAsia="標楷體" w:hAnsi="標楷體" w:cs="Times New Roman" w:hint="eastAsia"/>
          <w:sz w:val="32"/>
          <w:szCs w:val="32"/>
        </w:rPr>
        <w:t>列席委員：</w:t>
      </w:r>
      <w:r w:rsidR="001F6E09" w:rsidRPr="001F6E09">
        <w:rPr>
          <w:rFonts w:ascii="Times New Roman" w:eastAsia="標楷體" w:hAnsi="標楷體" w:cs="Times New Roman" w:hint="eastAsia"/>
          <w:color w:val="000000"/>
          <w:sz w:val="32"/>
          <w:szCs w:val="20"/>
        </w:rPr>
        <w:t>林德福</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葉毓蘭</w:t>
      </w:r>
      <w:r w:rsidR="001F6E09" w:rsidRPr="006C5F13">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廖婉汝</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洪孟楷</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陳椒華</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邱志偉</w:t>
      </w:r>
      <w:r w:rsidR="001F6E09" w:rsidRPr="001F6E09">
        <w:rPr>
          <w:rFonts w:ascii="Times New Roman" w:eastAsia="標楷體" w:hAnsi="標楷體" w:cs="Times New Roman" w:hint="eastAsia"/>
          <w:color w:val="000000"/>
          <w:sz w:val="32"/>
          <w:szCs w:val="20"/>
        </w:rPr>
        <w:t xml:space="preserve">  </w:t>
      </w:r>
      <w:r w:rsidR="001F6E09" w:rsidRPr="001F6E09">
        <w:rPr>
          <w:rFonts w:ascii="Times New Roman" w:eastAsia="標楷體" w:hAnsi="標楷體" w:cs="Times New Roman"/>
          <w:color w:val="000000"/>
          <w:sz w:val="32"/>
          <w:szCs w:val="20"/>
        </w:rPr>
        <w:br/>
      </w:r>
      <w:r w:rsidR="00ED7C6A" w:rsidRPr="001F6E09">
        <w:rPr>
          <w:rFonts w:ascii="Times New Roman" w:eastAsia="標楷體" w:hAnsi="標楷體" w:cs="Times New Roman" w:hint="eastAsia"/>
          <w:color w:val="000000"/>
          <w:sz w:val="32"/>
          <w:szCs w:val="20"/>
        </w:rPr>
        <w:t>何欣純</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楊瓊瓔</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高嘉瑜</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賴香伶</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張其祿</w:t>
      </w:r>
      <w:r w:rsidR="001F6E09" w:rsidRPr="001F6E09">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謝衣鳯</w:t>
      </w:r>
      <w:r w:rsidR="001F6E09" w:rsidRPr="001F6E09">
        <w:rPr>
          <w:rFonts w:ascii="Times New Roman" w:eastAsia="標楷體" w:hAnsi="標楷體" w:cs="Times New Roman" w:hint="eastAsia"/>
          <w:color w:val="000000"/>
          <w:sz w:val="32"/>
          <w:szCs w:val="20"/>
        </w:rPr>
        <w:t xml:space="preserve">  </w:t>
      </w:r>
      <w:r w:rsidR="001F6E09" w:rsidRPr="001F6E09">
        <w:rPr>
          <w:rFonts w:ascii="Times New Roman" w:eastAsia="標楷體" w:hAnsi="標楷體" w:cs="Times New Roman"/>
          <w:color w:val="000000"/>
          <w:sz w:val="32"/>
          <w:szCs w:val="20"/>
        </w:rPr>
        <w:br/>
      </w:r>
      <w:r w:rsidR="00ED7C6A" w:rsidRPr="001F6E09">
        <w:rPr>
          <w:rFonts w:ascii="Times New Roman" w:eastAsia="標楷體" w:hAnsi="標楷體" w:cs="Times New Roman" w:hint="eastAsia"/>
          <w:color w:val="000000"/>
          <w:sz w:val="32"/>
          <w:szCs w:val="20"/>
        </w:rPr>
        <w:t>江永昌</w:t>
      </w:r>
      <w:r w:rsidR="001F6E09" w:rsidRPr="001F6E09">
        <w:rPr>
          <w:rFonts w:ascii="Times New Roman" w:eastAsia="標楷體" w:hAnsi="標楷體" w:cs="Times New Roman" w:hint="eastAsia"/>
          <w:color w:val="000000"/>
          <w:sz w:val="32"/>
          <w:szCs w:val="20"/>
        </w:rPr>
        <w:t xml:space="preserve">  </w:t>
      </w:r>
      <w:r w:rsidR="002F32D3">
        <w:rPr>
          <w:rFonts w:ascii="Times New Roman" w:eastAsia="標楷體" w:hAnsi="標楷體" w:cs="Times New Roman" w:hint="eastAsia"/>
          <w:color w:val="000000"/>
          <w:sz w:val="32"/>
          <w:szCs w:val="20"/>
        </w:rPr>
        <w:t>范</w:t>
      </w:r>
      <w:r w:rsidR="002F32D3">
        <w:rPr>
          <w:rFonts w:ascii="Times New Roman" w:eastAsia="標楷體" w:hAnsi="標楷體" w:cs="Times New Roman" w:hint="eastAsia"/>
          <w:color w:val="000000"/>
          <w:sz w:val="32"/>
          <w:szCs w:val="20"/>
        </w:rPr>
        <w:t xml:space="preserve">  </w:t>
      </w:r>
      <w:r w:rsidR="002F32D3">
        <w:rPr>
          <w:rFonts w:ascii="Times New Roman" w:eastAsia="標楷體" w:hAnsi="標楷體" w:cs="Times New Roman" w:hint="eastAsia"/>
          <w:color w:val="000000"/>
          <w:sz w:val="32"/>
          <w:szCs w:val="20"/>
        </w:rPr>
        <w:t>雲</w:t>
      </w:r>
      <w:r w:rsidR="002F32D3">
        <w:rPr>
          <w:rFonts w:ascii="Times New Roman" w:eastAsia="標楷體" w:hAnsi="標楷體" w:cs="Times New Roman" w:hint="eastAsia"/>
          <w:color w:val="000000"/>
          <w:sz w:val="32"/>
          <w:szCs w:val="20"/>
        </w:rPr>
        <w:t xml:space="preserve">  </w:t>
      </w:r>
      <w:r w:rsidR="002F32D3">
        <w:rPr>
          <w:rFonts w:ascii="Times New Roman" w:eastAsia="標楷體" w:hAnsi="標楷體" w:cs="Times New Roman" w:hint="eastAsia"/>
          <w:color w:val="000000"/>
          <w:sz w:val="32"/>
          <w:szCs w:val="20"/>
        </w:rPr>
        <w:t>王婉諭</w:t>
      </w:r>
      <w:r w:rsidR="002F32D3">
        <w:rPr>
          <w:rFonts w:ascii="Times New Roman" w:eastAsia="標楷體" w:hAnsi="標楷體" w:cs="Times New Roman" w:hint="eastAsia"/>
          <w:color w:val="000000"/>
          <w:sz w:val="32"/>
          <w:szCs w:val="20"/>
        </w:rPr>
        <w:t xml:space="preserve">  </w:t>
      </w:r>
      <w:r w:rsidR="00ED7C6A" w:rsidRPr="001F6E09">
        <w:rPr>
          <w:rFonts w:ascii="Times New Roman" w:eastAsia="標楷體" w:hAnsi="標楷體" w:cs="Times New Roman" w:hint="eastAsia"/>
          <w:color w:val="000000"/>
          <w:sz w:val="32"/>
          <w:szCs w:val="20"/>
        </w:rPr>
        <w:t>蔡易餘</w:t>
      </w:r>
      <w:r w:rsidR="001F6E09" w:rsidRPr="001F6E09">
        <w:rPr>
          <w:rFonts w:ascii="Times New Roman" w:eastAsia="標楷體" w:hAnsi="標楷體" w:cs="Times New Roman" w:hint="eastAsia"/>
          <w:color w:val="000000"/>
          <w:sz w:val="32"/>
          <w:szCs w:val="20"/>
        </w:rPr>
        <w:t xml:space="preserve">  </w:t>
      </w:r>
      <w:r w:rsidR="002F32D3">
        <w:rPr>
          <w:rFonts w:ascii="Times New Roman" w:eastAsia="標楷體" w:hAnsi="標楷體" w:cs="Times New Roman" w:hint="eastAsia"/>
          <w:color w:val="000000"/>
          <w:sz w:val="32"/>
          <w:szCs w:val="20"/>
        </w:rPr>
        <w:t>羅明才</w:t>
      </w:r>
      <w:r w:rsidR="002F32D3">
        <w:rPr>
          <w:rFonts w:ascii="Times New Roman" w:eastAsia="標楷體" w:hAnsi="標楷體" w:cs="Times New Roman" w:hint="eastAsia"/>
          <w:color w:val="000000"/>
          <w:sz w:val="32"/>
          <w:szCs w:val="20"/>
        </w:rPr>
        <w:t xml:space="preserve">  </w:t>
      </w:r>
      <w:r w:rsidR="002F32D3">
        <w:rPr>
          <w:rFonts w:ascii="Times New Roman" w:eastAsia="標楷體" w:hAnsi="標楷體" w:cs="Times New Roman" w:hint="eastAsia"/>
          <w:color w:val="000000"/>
          <w:sz w:val="32"/>
          <w:szCs w:val="20"/>
        </w:rPr>
        <w:t>李貴敏</w:t>
      </w:r>
      <w:r w:rsidR="002F32D3">
        <w:rPr>
          <w:rFonts w:ascii="Times New Roman" w:eastAsia="標楷體" w:hAnsi="標楷體" w:cs="Times New Roman" w:hint="eastAsia"/>
          <w:color w:val="000000"/>
          <w:sz w:val="32"/>
          <w:szCs w:val="20"/>
        </w:rPr>
        <w:t xml:space="preserve">  </w:t>
      </w:r>
      <w:r w:rsidR="002F32D3">
        <w:rPr>
          <w:rFonts w:ascii="Times New Roman" w:eastAsia="標楷體" w:hAnsi="標楷體" w:cs="Times New Roman"/>
          <w:color w:val="000000"/>
          <w:sz w:val="32"/>
          <w:szCs w:val="20"/>
        </w:rPr>
        <w:br/>
      </w:r>
      <w:r w:rsidRPr="002F32D3">
        <w:rPr>
          <w:rFonts w:ascii="標楷體" w:eastAsia="標楷體" w:hAnsi="標楷體" w:cs="Times New Roman" w:hint="eastAsia"/>
          <w:sz w:val="32"/>
          <w:szCs w:val="32"/>
        </w:rPr>
        <w:t>（委員列席</w:t>
      </w:r>
      <w:r w:rsidR="002F32D3" w:rsidRPr="002F32D3">
        <w:rPr>
          <w:rFonts w:ascii="標楷體" w:eastAsia="標楷體" w:hAnsi="標楷體" w:cs="Times New Roman" w:hint="eastAsia"/>
          <w:sz w:val="32"/>
          <w:szCs w:val="32"/>
        </w:rPr>
        <w:t>1</w:t>
      </w:r>
      <w:r w:rsidR="002F32D3" w:rsidRPr="002F32D3">
        <w:rPr>
          <w:rFonts w:ascii="標楷體" w:eastAsia="標楷體" w:hAnsi="標楷體" w:cs="Times New Roman"/>
          <w:sz w:val="32"/>
          <w:szCs w:val="32"/>
        </w:rPr>
        <w:t>8</w:t>
      </w:r>
      <w:r w:rsidRPr="002F32D3">
        <w:rPr>
          <w:rFonts w:ascii="標楷體" w:eastAsia="標楷體" w:hAnsi="標楷體" w:cs="Times New Roman" w:hint="eastAsia"/>
          <w:sz w:val="32"/>
          <w:szCs w:val="32"/>
        </w:rPr>
        <w:t>人）</w:t>
      </w:r>
    </w:p>
    <w:p w14:paraId="39437FDF" w14:textId="4B95EDAA" w:rsidR="00BF3B06" w:rsidRPr="002F32D3" w:rsidRDefault="00A1609D" w:rsidP="00D85416">
      <w:pPr>
        <w:tabs>
          <w:tab w:val="left" w:pos="5520"/>
        </w:tabs>
        <w:spacing w:line="420" w:lineRule="exact"/>
        <w:ind w:left="1600" w:rightChars="117" w:right="281" w:hangingChars="500" w:hanging="1600"/>
        <w:rPr>
          <w:rFonts w:ascii="標楷體" w:eastAsia="標楷體" w:hAnsi="標楷體" w:cs="Times New Roman"/>
          <w:sz w:val="32"/>
          <w:szCs w:val="32"/>
        </w:rPr>
      </w:pPr>
      <w:r w:rsidRPr="002F32D3">
        <w:rPr>
          <w:rFonts w:ascii="標楷體" w:eastAsia="標楷體" w:hAnsi="標楷體" w:cs="Times New Roman"/>
          <w:sz w:val="32"/>
          <w:szCs w:val="32"/>
        </w:rPr>
        <w:t>請假</w:t>
      </w:r>
      <w:r w:rsidRPr="002F32D3">
        <w:rPr>
          <w:rFonts w:ascii="標楷體" w:eastAsia="標楷體" w:hAnsi="標楷體" w:cs="Times New Roman" w:hint="eastAsia"/>
          <w:sz w:val="32"/>
          <w:szCs w:val="32"/>
        </w:rPr>
        <w:t>委員：</w:t>
      </w:r>
      <w:r w:rsidRPr="006871E7">
        <w:rPr>
          <w:rFonts w:ascii="Times New Roman" w:eastAsia="標楷體" w:hAnsi="標楷體" w:cs="Times New Roman"/>
          <w:color w:val="000000"/>
          <w:sz w:val="32"/>
          <w:szCs w:val="20"/>
        </w:rPr>
        <w:t>楊</w:t>
      </w:r>
      <w:r w:rsidRPr="006871E7">
        <w:rPr>
          <w:rFonts w:ascii="Times New Roman" w:eastAsia="標楷體" w:hAnsi="標楷體" w:cs="Times New Roman"/>
          <w:color w:val="000000"/>
          <w:sz w:val="32"/>
          <w:szCs w:val="20"/>
        </w:rPr>
        <w:t xml:space="preserve">  </w:t>
      </w:r>
      <w:r w:rsidRPr="006871E7">
        <w:rPr>
          <w:rFonts w:ascii="Times New Roman" w:eastAsia="標楷體" w:hAnsi="標楷體" w:cs="Times New Roman"/>
          <w:color w:val="000000"/>
          <w:sz w:val="32"/>
          <w:szCs w:val="20"/>
        </w:rPr>
        <w:t>曜</w:t>
      </w:r>
      <w:r w:rsidRPr="006871E7">
        <w:rPr>
          <w:rFonts w:ascii="Times New Roman" w:eastAsia="標楷體" w:hAnsi="標楷體" w:cs="Times New Roman"/>
          <w:color w:val="000000"/>
          <w:sz w:val="32"/>
          <w:szCs w:val="20"/>
        </w:rPr>
        <w:t xml:space="preserve">  </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62"/>
        <w:gridCol w:w="5182"/>
        <w:gridCol w:w="1427"/>
        <w:gridCol w:w="1423"/>
      </w:tblGrid>
      <w:tr w:rsidR="00921C88" w:rsidRPr="00BF3B06" w14:paraId="4F4ABBD5" w14:textId="77777777" w:rsidTr="006B5AB6">
        <w:trPr>
          <w:trHeight w:val="283"/>
          <w:jc w:val="center"/>
        </w:trPr>
        <w:tc>
          <w:tcPr>
            <w:tcW w:w="857" w:type="pct"/>
          </w:tcPr>
          <w:p w14:paraId="2090508E" w14:textId="5FF50B3F" w:rsidR="00921C88" w:rsidRPr="00BF3B06" w:rsidRDefault="006B5AB6" w:rsidP="00D85416">
            <w:pPr>
              <w:widowControl/>
              <w:spacing w:line="420" w:lineRule="exact"/>
              <w:jc w:val="both"/>
              <w:rPr>
                <w:rFonts w:ascii="標楷體" w:eastAsia="標楷體" w:hAnsi="標楷體" w:cs="Times New Roman"/>
                <w:color w:val="000000"/>
                <w:sz w:val="32"/>
                <w:szCs w:val="32"/>
              </w:rPr>
            </w:pPr>
            <w:r w:rsidRPr="00BF3B06">
              <w:rPr>
                <w:rFonts w:ascii="標楷體" w:eastAsia="標楷體" w:hAnsi="標楷體" w:cs="Times New Roman" w:hint="eastAsia"/>
                <w:color w:val="000000"/>
                <w:sz w:val="32"/>
                <w:szCs w:val="32"/>
              </w:rPr>
              <w:t>列席官員：</w:t>
            </w:r>
          </w:p>
        </w:tc>
        <w:tc>
          <w:tcPr>
            <w:tcW w:w="2673" w:type="pct"/>
          </w:tcPr>
          <w:p w14:paraId="5B6F0E5B" w14:textId="02DF1D6A"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勞動部</w:t>
            </w:r>
          </w:p>
        </w:tc>
        <w:tc>
          <w:tcPr>
            <w:tcW w:w="736" w:type="pct"/>
            <w:vAlign w:val="center"/>
          </w:tcPr>
          <w:p w14:paraId="4E86B0CB" w14:textId="44781086"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部 長</w:t>
            </w:r>
          </w:p>
        </w:tc>
        <w:tc>
          <w:tcPr>
            <w:tcW w:w="734" w:type="pct"/>
            <w:vAlign w:val="center"/>
          </w:tcPr>
          <w:p w14:paraId="20393FA1" w14:textId="4D1EB42E"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許銘春</w:t>
            </w:r>
          </w:p>
        </w:tc>
      </w:tr>
      <w:tr w:rsidR="00921C88" w:rsidRPr="00BF3B06" w14:paraId="03E6EDC6" w14:textId="77777777" w:rsidTr="006B5AB6">
        <w:trPr>
          <w:trHeight w:val="283"/>
          <w:jc w:val="center"/>
        </w:trPr>
        <w:tc>
          <w:tcPr>
            <w:tcW w:w="857" w:type="pct"/>
          </w:tcPr>
          <w:p w14:paraId="528AEF5F"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370DDEC9" w14:textId="2DF32ED7"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勞動力發展署</w:t>
            </w:r>
          </w:p>
        </w:tc>
        <w:tc>
          <w:tcPr>
            <w:tcW w:w="736" w:type="pct"/>
            <w:vAlign w:val="center"/>
          </w:tcPr>
          <w:p w14:paraId="2A28A59B" w14:textId="6558B7AF"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副署長</w:t>
            </w:r>
          </w:p>
        </w:tc>
        <w:tc>
          <w:tcPr>
            <w:tcW w:w="734" w:type="pct"/>
            <w:vAlign w:val="center"/>
          </w:tcPr>
          <w:p w14:paraId="7465E3F4" w14:textId="178B9CA7"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鍾錦季</w:t>
            </w:r>
          </w:p>
        </w:tc>
      </w:tr>
      <w:tr w:rsidR="00921C88" w:rsidRPr="00BF3B06" w14:paraId="23314268" w14:textId="77777777" w:rsidTr="006B5AB6">
        <w:trPr>
          <w:trHeight w:val="283"/>
          <w:jc w:val="center"/>
        </w:trPr>
        <w:tc>
          <w:tcPr>
            <w:tcW w:w="857" w:type="pct"/>
          </w:tcPr>
          <w:p w14:paraId="794AC151"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43E72F8B" w14:textId="6205719B" w:rsidR="00921C88" w:rsidRPr="000008AC"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勞工保險局</w:t>
            </w:r>
          </w:p>
        </w:tc>
        <w:tc>
          <w:tcPr>
            <w:tcW w:w="736" w:type="pct"/>
            <w:vAlign w:val="center"/>
          </w:tcPr>
          <w:p w14:paraId="1717CFB9" w14:textId="05E43755" w:rsidR="00921C88" w:rsidRPr="000008AC"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局 長</w:t>
            </w:r>
          </w:p>
        </w:tc>
        <w:tc>
          <w:tcPr>
            <w:tcW w:w="734" w:type="pct"/>
            <w:vAlign w:val="center"/>
          </w:tcPr>
          <w:p w14:paraId="0788B916" w14:textId="1F2B5A33" w:rsidR="00921C88" w:rsidRPr="000008AC"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陳  琄</w:t>
            </w:r>
          </w:p>
        </w:tc>
      </w:tr>
      <w:tr w:rsidR="00921C88" w:rsidRPr="00BF3B06" w14:paraId="3D71A170" w14:textId="77777777" w:rsidTr="006B5AB6">
        <w:trPr>
          <w:trHeight w:val="283"/>
          <w:jc w:val="center"/>
        </w:trPr>
        <w:tc>
          <w:tcPr>
            <w:tcW w:w="857" w:type="pct"/>
          </w:tcPr>
          <w:p w14:paraId="7AFF339B"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2B6BCC01" w14:textId="5D301158"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職業安全衛生署</w:t>
            </w:r>
          </w:p>
        </w:tc>
        <w:tc>
          <w:tcPr>
            <w:tcW w:w="736" w:type="pct"/>
            <w:vAlign w:val="center"/>
          </w:tcPr>
          <w:p w14:paraId="617DFE3B" w14:textId="18164D5D"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署 長</w:t>
            </w:r>
          </w:p>
        </w:tc>
        <w:tc>
          <w:tcPr>
            <w:tcW w:w="734" w:type="pct"/>
            <w:vAlign w:val="center"/>
          </w:tcPr>
          <w:p w14:paraId="398EFC4B" w14:textId="2AA2ADF2"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鄒子廉</w:t>
            </w:r>
          </w:p>
        </w:tc>
      </w:tr>
      <w:tr w:rsidR="00921C88" w:rsidRPr="00BF3B06" w14:paraId="1402D5AB" w14:textId="77777777" w:rsidTr="006B5AB6">
        <w:trPr>
          <w:trHeight w:val="283"/>
          <w:jc w:val="center"/>
        </w:trPr>
        <w:tc>
          <w:tcPr>
            <w:tcW w:w="857" w:type="pct"/>
          </w:tcPr>
          <w:p w14:paraId="3BE3A647"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276ED2D4" w14:textId="3DF7E97E"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勞動及職業安全衛生研究所</w:t>
            </w:r>
          </w:p>
        </w:tc>
        <w:tc>
          <w:tcPr>
            <w:tcW w:w="736" w:type="pct"/>
            <w:vAlign w:val="center"/>
          </w:tcPr>
          <w:p w14:paraId="619AE21C" w14:textId="6AC552AC"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所 長</w:t>
            </w:r>
          </w:p>
        </w:tc>
        <w:tc>
          <w:tcPr>
            <w:tcW w:w="734" w:type="pct"/>
            <w:vAlign w:val="center"/>
          </w:tcPr>
          <w:p w14:paraId="0DE136E0" w14:textId="2F0190C3"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何俊傑</w:t>
            </w:r>
          </w:p>
        </w:tc>
      </w:tr>
      <w:tr w:rsidR="00921C88" w:rsidRPr="00BF3B06" w14:paraId="085ECD7E" w14:textId="77777777" w:rsidTr="006B5AB6">
        <w:trPr>
          <w:trHeight w:val="283"/>
          <w:jc w:val="center"/>
        </w:trPr>
        <w:tc>
          <w:tcPr>
            <w:tcW w:w="857" w:type="pct"/>
          </w:tcPr>
          <w:p w14:paraId="1AA3CD05"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18FD02A0" w14:textId="6A1B617A"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勞動關係司</w:t>
            </w:r>
          </w:p>
        </w:tc>
        <w:tc>
          <w:tcPr>
            <w:tcW w:w="736" w:type="pct"/>
            <w:vAlign w:val="center"/>
          </w:tcPr>
          <w:p w14:paraId="3D5A6461" w14:textId="377780F4"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司 長</w:t>
            </w:r>
          </w:p>
        </w:tc>
        <w:tc>
          <w:tcPr>
            <w:tcW w:w="734" w:type="pct"/>
            <w:vAlign w:val="center"/>
          </w:tcPr>
          <w:p w14:paraId="4FC9B62D" w14:textId="7E9ADF3D"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王厚偉</w:t>
            </w:r>
          </w:p>
        </w:tc>
      </w:tr>
      <w:tr w:rsidR="00921C88" w:rsidRPr="00BF3B06" w14:paraId="3C424B99" w14:textId="77777777" w:rsidTr="006B5AB6">
        <w:trPr>
          <w:trHeight w:val="283"/>
          <w:jc w:val="center"/>
        </w:trPr>
        <w:tc>
          <w:tcPr>
            <w:tcW w:w="857" w:type="pct"/>
          </w:tcPr>
          <w:p w14:paraId="77C2CCAA"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07328AF3" w14:textId="167315C2" w:rsidR="00921C88" w:rsidRPr="000F2DC3"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勞動保險司</w:t>
            </w:r>
          </w:p>
        </w:tc>
        <w:tc>
          <w:tcPr>
            <w:tcW w:w="736" w:type="pct"/>
            <w:vAlign w:val="center"/>
          </w:tcPr>
          <w:p w14:paraId="3909430D" w14:textId="58166AD9"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司 長</w:t>
            </w:r>
          </w:p>
        </w:tc>
        <w:tc>
          <w:tcPr>
            <w:tcW w:w="734" w:type="pct"/>
            <w:vAlign w:val="center"/>
          </w:tcPr>
          <w:p w14:paraId="335E1B19" w14:textId="6F0DE996"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陳美女</w:t>
            </w:r>
          </w:p>
        </w:tc>
      </w:tr>
      <w:tr w:rsidR="00921C88" w:rsidRPr="00BF3B06" w14:paraId="69724A21" w14:textId="77777777" w:rsidTr="006B5AB6">
        <w:trPr>
          <w:trHeight w:val="283"/>
          <w:jc w:val="center"/>
        </w:trPr>
        <w:tc>
          <w:tcPr>
            <w:tcW w:w="857" w:type="pct"/>
          </w:tcPr>
          <w:p w14:paraId="207BE25E"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4BA7F408" w14:textId="03C708C5" w:rsidR="00921C88" w:rsidRPr="00021827"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勞動福祉退休司</w:t>
            </w:r>
          </w:p>
        </w:tc>
        <w:tc>
          <w:tcPr>
            <w:tcW w:w="736" w:type="pct"/>
            <w:vAlign w:val="center"/>
          </w:tcPr>
          <w:p w14:paraId="0549C67A" w14:textId="05A828FD" w:rsidR="00921C88" w:rsidRPr="00135E75"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司 長</w:t>
            </w:r>
          </w:p>
        </w:tc>
        <w:tc>
          <w:tcPr>
            <w:tcW w:w="734" w:type="pct"/>
            <w:vAlign w:val="center"/>
          </w:tcPr>
          <w:p w14:paraId="7A4FFB8D" w14:textId="1F3926F6" w:rsidR="00921C88" w:rsidRPr="00631D30"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謝倩蒨</w:t>
            </w:r>
          </w:p>
        </w:tc>
      </w:tr>
      <w:tr w:rsidR="00921C88" w:rsidRPr="00BF3B06" w14:paraId="4555967A" w14:textId="77777777" w:rsidTr="006B5AB6">
        <w:trPr>
          <w:trHeight w:val="283"/>
          <w:jc w:val="center"/>
        </w:trPr>
        <w:tc>
          <w:tcPr>
            <w:tcW w:w="857" w:type="pct"/>
          </w:tcPr>
          <w:p w14:paraId="68E0A258"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0CC0EF93" w14:textId="6E9875EB"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勞動條件及就業平等司</w:t>
            </w:r>
          </w:p>
        </w:tc>
        <w:tc>
          <w:tcPr>
            <w:tcW w:w="736" w:type="pct"/>
            <w:vAlign w:val="center"/>
          </w:tcPr>
          <w:p w14:paraId="60B39991" w14:textId="69F0AE4E"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司 長</w:t>
            </w:r>
          </w:p>
        </w:tc>
        <w:tc>
          <w:tcPr>
            <w:tcW w:w="734" w:type="pct"/>
            <w:vAlign w:val="center"/>
          </w:tcPr>
          <w:p w14:paraId="65172E3C" w14:textId="515BE2F1"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黃維琛</w:t>
            </w:r>
          </w:p>
        </w:tc>
      </w:tr>
      <w:tr w:rsidR="00921C88" w:rsidRPr="00BF3B06" w14:paraId="2285B428" w14:textId="77777777" w:rsidTr="006B5AB6">
        <w:trPr>
          <w:trHeight w:val="283"/>
          <w:jc w:val="center"/>
        </w:trPr>
        <w:tc>
          <w:tcPr>
            <w:tcW w:w="857" w:type="pct"/>
          </w:tcPr>
          <w:p w14:paraId="05E14897"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2EAA8F24" w14:textId="4D1E1403"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勞動法務司</w:t>
            </w:r>
          </w:p>
        </w:tc>
        <w:tc>
          <w:tcPr>
            <w:tcW w:w="736" w:type="pct"/>
            <w:vAlign w:val="center"/>
          </w:tcPr>
          <w:p w14:paraId="60421A17" w14:textId="15F2967A"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司 長</w:t>
            </w:r>
          </w:p>
        </w:tc>
        <w:tc>
          <w:tcPr>
            <w:tcW w:w="734" w:type="pct"/>
            <w:vAlign w:val="center"/>
          </w:tcPr>
          <w:p w14:paraId="62EFBF2B" w14:textId="16838291"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傅慧芝</w:t>
            </w:r>
          </w:p>
        </w:tc>
      </w:tr>
      <w:tr w:rsidR="00921C88" w:rsidRPr="00BF3B06" w14:paraId="5BC18B40" w14:textId="77777777" w:rsidTr="006B5AB6">
        <w:trPr>
          <w:trHeight w:val="283"/>
          <w:jc w:val="center"/>
        </w:trPr>
        <w:tc>
          <w:tcPr>
            <w:tcW w:w="857" w:type="pct"/>
          </w:tcPr>
          <w:p w14:paraId="295FFE0B"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62A1BAE5" w14:textId="56BD606E"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統計處</w:t>
            </w:r>
          </w:p>
        </w:tc>
        <w:tc>
          <w:tcPr>
            <w:tcW w:w="736" w:type="pct"/>
            <w:vAlign w:val="center"/>
          </w:tcPr>
          <w:p w14:paraId="718BC74B" w14:textId="555D2F41"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處 長</w:t>
            </w:r>
          </w:p>
        </w:tc>
        <w:tc>
          <w:tcPr>
            <w:tcW w:w="734" w:type="pct"/>
            <w:vAlign w:val="center"/>
          </w:tcPr>
          <w:p w14:paraId="1A697BDD" w14:textId="72EAA44E"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梅家媛</w:t>
            </w:r>
          </w:p>
        </w:tc>
      </w:tr>
      <w:tr w:rsidR="00921C88" w:rsidRPr="00BF3B06" w14:paraId="66F5204F" w14:textId="77777777" w:rsidTr="006B5AB6">
        <w:trPr>
          <w:trHeight w:val="283"/>
          <w:jc w:val="center"/>
        </w:trPr>
        <w:tc>
          <w:tcPr>
            <w:tcW w:w="857" w:type="pct"/>
          </w:tcPr>
          <w:p w14:paraId="59BA159B"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52DBBF1D" w14:textId="2EAE406B"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司法院民事廳</w:t>
            </w:r>
          </w:p>
        </w:tc>
        <w:tc>
          <w:tcPr>
            <w:tcW w:w="736" w:type="pct"/>
            <w:vAlign w:val="center"/>
          </w:tcPr>
          <w:p w14:paraId="533F9346" w14:textId="6DEA1AEA"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法 官</w:t>
            </w:r>
          </w:p>
        </w:tc>
        <w:tc>
          <w:tcPr>
            <w:tcW w:w="734" w:type="pct"/>
            <w:vAlign w:val="center"/>
          </w:tcPr>
          <w:p w14:paraId="4901D92B" w14:textId="49177F3D"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劉又菁</w:t>
            </w:r>
          </w:p>
        </w:tc>
      </w:tr>
      <w:tr w:rsidR="00921C88" w:rsidRPr="00BF3B06" w14:paraId="0B26BB03" w14:textId="77777777" w:rsidTr="006B5AB6">
        <w:trPr>
          <w:trHeight w:val="283"/>
          <w:jc w:val="center"/>
        </w:trPr>
        <w:tc>
          <w:tcPr>
            <w:tcW w:w="857" w:type="pct"/>
          </w:tcPr>
          <w:p w14:paraId="5EDE05D6"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0692B9D0" w14:textId="2579274C"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教育部國民及學前教育署</w:t>
            </w:r>
          </w:p>
        </w:tc>
        <w:tc>
          <w:tcPr>
            <w:tcW w:w="736" w:type="pct"/>
            <w:vAlign w:val="center"/>
          </w:tcPr>
          <w:p w14:paraId="45EF1696" w14:textId="33E543CF"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sz w:val="32"/>
                <w:szCs w:val="32"/>
              </w:rPr>
              <w:t>組 長</w:t>
            </w:r>
          </w:p>
        </w:tc>
        <w:tc>
          <w:tcPr>
            <w:tcW w:w="734" w:type="pct"/>
            <w:vAlign w:val="center"/>
          </w:tcPr>
          <w:p w14:paraId="004250E9" w14:textId="7D6734B0"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sz w:val="32"/>
                <w:szCs w:val="32"/>
              </w:rPr>
              <w:t>張永傑</w:t>
            </w:r>
          </w:p>
        </w:tc>
      </w:tr>
      <w:tr w:rsidR="00921C88" w:rsidRPr="00BF3B06" w14:paraId="04C9C254" w14:textId="77777777" w:rsidTr="006B5AB6">
        <w:trPr>
          <w:trHeight w:val="283"/>
          <w:jc w:val="center"/>
        </w:trPr>
        <w:tc>
          <w:tcPr>
            <w:tcW w:w="857" w:type="pct"/>
          </w:tcPr>
          <w:p w14:paraId="479AEEE8"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1DCC11F3" w14:textId="7F21131A" w:rsidR="00921C88" w:rsidRPr="00BF3B06" w:rsidRDefault="006B5AB6"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經濟部</w:t>
            </w:r>
            <w:r w:rsidR="00921C88" w:rsidRPr="006B5AB6">
              <w:rPr>
                <w:rFonts w:ascii="標楷體" w:eastAsia="標楷體" w:hAnsi="標楷體" w:hint="eastAsia"/>
                <w:sz w:val="32"/>
                <w:szCs w:val="32"/>
              </w:rPr>
              <w:t>工業局</w:t>
            </w:r>
          </w:p>
        </w:tc>
        <w:tc>
          <w:tcPr>
            <w:tcW w:w="736" w:type="pct"/>
            <w:vAlign w:val="center"/>
          </w:tcPr>
          <w:p w14:paraId="38D95EAF" w14:textId="32497639"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副局長</w:t>
            </w:r>
          </w:p>
        </w:tc>
        <w:tc>
          <w:tcPr>
            <w:tcW w:w="734" w:type="pct"/>
            <w:vAlign w:val="center"/>
          </w:tcPr>
          <w:p w14:paraId="06123D63" w14:textId="47492E17"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陳佩利</w:t>
            </w:r>
          </w:p>
        </w:tc>
      </w:tr>
      <w:tr w:rsidR="00921C88" w:rsidRPr="00BF3B06" w14:paraId="445D313A" w14:textId="77777777" w:rsidTr="006B5AB6">
        <w:trPr>
          <w:trHeight w:val="283"/>
          <w:jc w:val="center"/>
        </w:trPr>
        <w:tc>
          <w:tcPr>
            <w:tcW w:w="857" w:type="pct"/>
          </w:tcPr>
          <w:p w14:paraId="4F2BA2F0"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5816A40F" w14:textId="5D7A09D6"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中小企業處</w:t>
            </w:r>
          </w:p>
        </w:tc>
        <w:tc>
          <w:tcPr>
            <w:tcW w:w="736" w:type="pct"/>
            <w:vAlign w:val="center"/>
          </w:tcPr>
          <w:p w14:paraId="77A0B4B4" w14:textId="2DD83CA5"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6B4154C0" w14:textId="5B9B60FA"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林昱奇</w:t>
            </w:r>
          </w:p>
        </w:tc>
      </w:tr>
      <w:tr w:rsidR="00921C88" w:rsidRPr="00BF3B06" w14:paraId="66073560" w14:textId="77777777" w:rsidTr="006B5AB6">
        <w:trPr>
          <w:trHeight w:val="283"/>
          <w:jc w:val="center"/>
        </w:trPr>
        <w:tc>
          <w:tcPr>
            <w:tcW w:w="857" w:type="pct"/>
          </w:tcPr>
          <w:p w14:paraId="7610B732"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7A50EDF9" w14:textId="72E44B42"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商業司</w:t>
            </w:r>
          </w:p>
        </w:tc>
        <w:tc>
          <w:tcPr>
            <w:tcW w:w="736" w:type="pct"/>
            <w:vAlign w:val="center"/>
          </w:tcPr>
          <w:p w14:paraId="0DC6708E" w14:textId="3B280728"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科 長</w:t>
            </w:r>
          </w:p>
        </w:tc>
        <w:tc>
          <w:tcPr>
            <w:tcW w:w="734" w:type="pct"/>
            <w:vAlign w:val="center"/>
          </w:tcPr>
          <w:p w14:paraId="10D8BE3F" w14:textId="09A75DD4"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翁靜婷</w:t>
            </w:r>
          </w:p>
        </w:tc>
      </w:tr>
      <w:tr w:rsidR="00921C88" w:rsidRPr="00BF3B06" w14:paraId="0AF83D81" w14:textId="77777777" w:rsidTr="006B5AB6">
        <w:trPr>
          <w:trHeight w:val="283"/>
          <w:jc w:val="center"/>
        </w:trPr>
        <w:tc>
          <w:tcPr>
            <w:tcW w:w="857" w:type="pct"/>
          </w:tcPr>
          <w:p w14:paraId="541B15C4"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2E1ED6F9" w14:textId="74C74EC0" w:rsidR="00921C88" w:rsidRPr="00BF3B06"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國家發展委員會人力發展處</w:t>
            </w:r>
          </w:p>
        </w:tc>
        <w:tc>
          <w:tcPr>
            <w:tcW w:w="736" w:type="pct"/>
            <w:vAlign w:val="center"/>
          </w:tcPr>
          <w:p w14:paraId="7029CEF8" w14:textId="1D25198F" w:rsidR="00921C88" w:rsidRPr="00BF3B06"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0EF5E8FF" w14:textId="33523587" w:rsidR="00921C88" w:rsidRPr="00BF3B06"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張雅玲</w:t>
            </w:r>
          </w:p>
        </w:tc>
      </w:tr>
      <w:tr w:rsidR="00921C88" w:rsidRPr="00BF3B06" w14:paraId="0F5887DC" w14:textId="77777777" w:rsidTr="006B5AB6">
        <w:trPr>
          <w:trHeight w:val="283"/>
          <w:jc w:val="center"/>
        </w:trPr>
        <w:tc>
          <w:tcPr>
            <w:tcW w:w="857" w:type="pct"/>
          </w:tcPr>
          <w:p w14:paraId="6D4B88B4"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vAlign w:val="center"/>
          </w:tcPr>
          <w:p w14:paraId="05C847D2" w14:textId="73DC46D2" w:rsidR="00921C88" w:rsidRPr="00CF3973"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衛生福利部社會救助及社工司</w:t>
            </w:r>
            <w:r w:rsidRPr="006B5AB6">
              <w:rPr>
                <w:rFonts w:ascii="標楷體" w:eastAsia="標楷體" w:hAnsi="標楷體" w:hint="eastAsia"/>
                <w:sz w:val="32"/>
                <w:szCs w:val="32"/>
              </w:rPr>
              <w:tab/>
            </w:r>
          </w:p>
        </w:tc>
        <w:tc>
          <w:tcPr>
            <w:tcW w:w="736" w:type="pct"/>
            <w:vAlign w:val="center"/>
          </w:tcPr>
          <w:p w14:paraId="6F780273" w14:textId="6495CAC4"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代理司長</w:t>
            </w:r>
          </w:p>
        </w:tc>
        <w:tc>
          <w:tcPr>
            <w:tcW w:w="734" w:type="pct"/>
            <w:vAlign w:val="center"/>
          </w:tcPr>
          <w:p w14:paraId="6A02FAB3" w14:textId="6190B15E"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蘇昭如</w:t>
            </w:r>
          </w:p>
        </w:tc>
      </w:tr>
      <w:tr w:rsidR="00921C88" w:rsidRPr="00BF3B06" w14:paraId="03C66753" w14:textId="77777777" w:rsidTr="006B5AB6">
        <w:trPr>
          <w:trHeight w:val="283"/>
          <w:jc w:val="center"/>
        </w:trPr>
        <w:tc>
          <w:tcPr>
            <w:tcW w:w="857" w:type="pct"/>
          </w:tcPr>
          <w:p w14:paraId="17B7E622"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05046991" w14:textId="06F16022" w:rsidR="00921C88" w:rsidRPr="00CF3973"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財政部統計處</w:t>
            </w:r>
          </w:p>
        </w:tc>
        <w:tc>
          <w:tcPr>
            <w:tcW w:w="736" w:type="pct"/>
            <w:vAlign w:val="center"/>
          </w:tcPr>
          <w:p w14:paraId="15529088" w14:textId="7501AAED"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1B7F755E" w14:textId="5C07373D"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梁冠璇</w:t>
            </w:r>
          </w:p>
        </w:tc>
      </w:tr>
      <w:tr w:rsidR="00921C88" w:rsidRPr="00BF3B06" w14:paraId="2520691C" w14:textId="77777777" w:rsidTr="006B5AB6">
        <w:trPr>
          <w:trHeight w:val="283"/>
          <w:jc w:val="center"/>
        </w:trPr>
        <w:tc>
          <w:tcPr>
            <w:tcW w:w="857" w:type="pct"/>
          </w:tcPr>
          <w:p w14:paraId="67F356FC"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7D5CF1C9" w14:textId="1BDF03CB" w:rsidR="00921C88" w:rsidRPr="00CF3973"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 xml:space="preserve">  賦稅署</w:t>
            </w:r>
          </w:p>
        </w:tc>
        <w:tc>
          <w:tcPr>
            <w:tcW w:w="736" w:type="pct"/>
            <w:vAlign w:val="center"/>
          </w:tcPr>
          <w:p w14:paraId="71B4AFF7" w14:textId="55A1340C"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3BCF91FD" w14:textId="24569E22"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胡仕賢</w:t>
            </w:r>
          </w:p>
        </w:tc>
      </w:tr>
      <w:tr w:rsidR="00921C88" w:rsidRPr="00BF3B06" w14:paraId="23B578D1" w14:textId="77777777" w:rsidTr="006B5AB6">
        <w:trPr>
          <w:trHeight w:val="283"/>
          <w:jc w:val="center"/>
        </w:trPr>
        <w:tc>
          <w:tcPr>
            <w:tcW w:w="857" w:type="pct"/>
          </w:tcPr>
          <w:p w14:paraId="2025C700"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64501DCB" w14:textId="29FD35CD" w:rsidR="00921C88" w:rsidRPr="00CF3973"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行政院公共工程委員會企劃處</w:t>
            </w:r>
          </w:p>
        </w:tc>
        <w:tc>
          <w:tcPr>
            <w:tcW w:w="736" w:type="pct"/>
            <w:vAlign w:val="center"/>
          </w:tcPr>
          <w:p w14:paraId="7093E9EE" w14:textId="7205BCD5"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處 長</w:t>
            </w:r>
          </w:p>
        </w:tc>
        <w:tc>
          <w:tcPr>
            <w:tcW w:w="734" w:type="pct"/>
            <w:vAlign w:val="center"/>
          </w:tcPr>
          <w:p w14:paraId="758252F5" w14:textId="612A1C88"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羅天健</w:t>
            </w:r>
          </w:p>
        </w:tc>
      </w:tr>
      <w:tr w:rsidR="00921C88" w:rsidRPr="00BF3B06" w14:paraId="47A44030" w14:textId="77777777" w:rsidTr="006B5AB6">
        <w:trPr>
          <w:trHeight w:val="283"/>
          <w:jc w:val="center"/>
        </w:trPr>
        <w:tc>
          <w:tcPr>
            <w:tcW w:w="857" w:type="pct"/>
          </w:tcPr>
          <w:p w14:paraId="066C3A86"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010DE267" w14:textId="27956FA4" w:rsidR="00921C88" w:rsidRPr="00CF3973" w:rsidRDefault="00921C88"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法務部法制司</w:t>
            </w:r>
          </w:p>
        </w:tc>
        <w:tc>
          <w:tcPr>
            <w:tcW w:w="736" w:type="pct"/>
            <w:vAlign w:val="center"/>
          </w:tcPr>
          <w:p w14:paraId="0CB333FB" w14:textId="2AE89F13"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51DDDE41" w14:textId="392B7418"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王乃芳</w:t>
            </w:r>
          </w:p>
        </w:tc>
      </w:tr>
      <w:tr w:rsidR="00921C88" w:rsidRPr="00BF3B06" w14:paraId="0258DBDA" w14:textId="77777777" w:rsidTr="006B5AB6">
        <w:trPr>
          <w:trHeight w:val="283"/>
          <w:jc w:val="center"/>
        </w:trPr>
        <w:tc>
          <w:tcPr>
            <w:tcW w:w="857" w:type="pct"/>
          </w:tcPr>
          <w:p w14:paraId="32FC10E8"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0B2174A5" w14:textId="43262608" w:rsidR="00921C88" w:rsidRPr="00CF3973" w:rsidRDefault="006B5AB6" w:rsidP="00D85416">
            <w:pPr>
              <w:spacing w:line="420" w:lineRule="exact"/>
              <w:rPr>
                <w:rFonts w:ascii="標楷體" w:eastAsia="標楷體" w:hAnsi="標楷體"/>
                <w:sz w:val="32"/>
                <w:szCs w:val="32"/>
              </w:rPr>
            </w:pPr>
            <w:r w:rsidRPr="006B5AB6">
              <w:rPr>
                <w:rFonts w:ascii="標楷體" w:eastAsia="標楷體" w:hAnsi="標楷體" w:hint="eastAsia"/>
                <w:sz w:val="32"/>
                <w:szCs w:val="32"/>
              </w:rPr>
              <w:t>行政院主計總處</w:t>
            </w:r>
            <w:r w:rsidR="00921C88" w:rsidRPr="006B5AB6">
              <w:rPr>
                <w:rFonts w:ascii="標楷體" w:eastAsia="標楷體" w:hAnsi="標楷體" w:hint="eastAsia"/>
                <w:sz w:val="32"/>
                <w:szCs w:val="32"/>
              </w:rPr>
              <w:t>國勢普查處</w:t>
            </w:r>
          </w:p>
        </w:tc>
        <w:tc>
          <w:tcPr>
            <w:tcW w:w="736" w:type="pct"/>
            <w:vAlign w:val="center"/>
          </w:tcPr>
          <w:p w14:paraId="1D8481AF" w14:textId="130E13DA"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7F6FE2B3" w14:textId="1E1C5EB3"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張一穗</w:t>
            </w:r>
          </w:p>
        </w:tc>
      </w:tr>
      <w:tr w:rsidR="00921C88" w:rsidRPr="00BF3B06" w14:paraId="62A48A41" w14:textId="77777777" w:rsidTr="006B5AB6">
        <w:trPr>
          <w:trHeight w:val="283"/>
          <w:jc w:val="center"/>
        </w:trPr>
        <w:tc>
          <w:tcPr>
            <w:tcW w:w="857" w:type="pct"/>
          </w:tcPr>
          <w:p w14:paraId="182666A3" w14:textId="77777777" w:rsidR="00921C88" w:rsidRPr="00BF3B06" w:rsidRDefault="00921C88" w:rsidP="00D85416">
            <w:pPr>
              <w:widowControl/>
              <w:spacing w:line="420" w:lineRule="exact"/>
              <w:jc w:val="both"/>
              <w:rPr>
                <w:rFonts w:ascii="標楷體" w:eastAsia="標楷體" w:hAnsi="標楷體" w:cs="Times New Roman"/>
                <w:color w:val="000000"/>
                <w:sz w:val="32"/>
                <w:szCs w:val="32"/>
              </w:rPr>
            </w:pPr>
          </w:p>
        </w:tc>
        <w:tc>
          <w:tcPr>
            <w:tcW w:w="2673" w:type="pct"/>
          </w:tcPr>
          <w:p w14:paraId="143C397C" w14:textId="4169BDF6" w:rsidR="00921C88" w:rsidRPr="00CF3973" w:rsidRDefault="00921C88" w:rsidP="00D85416">
            <w:pPr>
              <w:spacing w:line="420" w:lineRule="exact"/>
              <w:rPr>
                <w:rFonts w:ascii="標楷體" w:eastAsia="標楷體" w:hAnsi="標楷體"/>
                <w:sz w:val="32"/>
                <w:szCs w:val="32"/>
              </w:rPr>
            </w:pPr>
            <w:r w:rsidRPr="006B5AB6">
              <w:rPr>
                <w:rFonts w:ascii="標楷體" w:eastAsia="標楷體" w:hAnsi="標楷體"/>
                <w:sz w:val="32"/>
                <w:szCs w:val="32"/>
              </w:rPr>
              <w:t xml:space="preserve">  </w:t>
            </w:r>
            <w:r w:rsidRPr="006B5AB6">
              <w:rPr>
                <w:rFonts w:ascii="標楷體" w:eastAsia="標楷體" w:hAnsi="標楷體" w:hint="eastAsia"/>
                <w:sz w:val="32"/>
                <w:szCs w:val="32"/>
              </w:rPr>
              <w:t>綜合統計處</w:t>
            </w:r>
          </w:p>
        </w:tc>
        <w:tc>
          <w:tcPr>
            <w:tcW w:w="736" w:type="pct"/>
            <w:vAlign w:val="center"/>
          </w:tcPr>
          <w:p w14:paraId="6575FB59" w14:textId="10A96468" w:rsidR="00921C88" w:rsidRPr="00CF3973" w:rsidRDefault="00921C88" w:rsidP="00D85416">
            <w:pPr>
              <w:spacing w:line="420" w:lineRule="exact"/>
              <w:jc w:val="distribute"/>
              <w:rPr>
                <w:rFonts w:ascii="標楷體" w:eastAsia="標楷體" w:hAnsi="標楷體"/>
                <w:sz w:val="32"/>
                <w:szCs w:val="32"/>
              </w:rPr>
            </w:pPr>
            <w:r w:rsidRPr="006B5AB6">
              <w:rPr>
                <w:rFonts w:ascii="標楷體" w:eastAsia="標楷體" w:hAnsi="標楷體" w:hint="eastAsia"/>
                <w:sz w:val="32"/>
                <w:szCs w:val="32"/>
              </w:rPr>
              <w:t>專門委員</w:t>
            </w:r>
          </w:p>
        </w:tc>
        <w:tc>
          <w:tcPr>
            <w:tcW w:w="734" w:type="pct"/>
            <w:vAlign w:val="center"/>
          </w:tcPr>
          <w:p w14:paraId="7A387319" w14:textId="4D7D9BAF" w:rsidR="00921C88" w:rsidRPr="00CF3973" w:rsidRDefault="00921C88" w:rsidP="00D85416">
            <w:pPr>
              <w:spacing w:line="420" w:lineRule="exact"/>
              <w:jc w:val="center"/>
              <w:rPr>
                <w:rFonts w:ascii="標楷體" w:eastAsia="標楷體" w:hAnsi="標楷體"/>
                <w:sz w:val="32"/>
                <w:szCs w:val="32"/>
              </w:rPr>
            </w:pPr>
            <w:r w:rsidRPr="006B5AB6">
              <w:rPr>
                <w:rFonts w:ascii="標楷體" w:eastAsia="標楷體" w:hAnsi="標楷體" w:hint="eastAsia"/>
                <w:sz w:val="32"/>
                <w:szCs w:val="32"/>
              </w:rPr>
              <w:t>曹志弘</w:t>
            </w:r>
          </w:p>
        </w:tc>
      </w:tr>
    </w:tbl>
    <w:p w14:paraId="50FE6D11" w14:textId="5F85B94E" w:rsidR="002251C0" w:rsidRPr="002251C0" w:rsidRDefault="002251C0" w:rsidP="00D85416">
      <w:pPr>
        <w:spacing w:line="42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A0662C">
        <w:rPr>
          <w:rFonts w:ascii="標楷體" w:eastAsia="標楷體" w:hAnsi="標楷體" w:cs="Times New Roman" w:hint="eastAsia"/>
          <w:sz w:val="32"/>
          <w:szCs w:val="32"/>
        </w:rPr>
        <w:t>林召集</w:t>
      </w:r>
      <w:r w:rsidR="00A0662C" w:rsidRPr="00FD64C5">
        <w:rPr>
          <w:rFonts w:ascii="標楷體" w:eastAsia="標楷體" w:hAnsi="標楷體" w:cs="Times New Roman" w:hint="eastAsia"/>
          <w:sz w:val="32"/>
          <w:szCs w:val="32"/>
        </w:rPr>
        <w:t>委員</w:t>
      </w:r>
      <w:r w:rsidR="00A0662C">
        <w:rPr>
          <w:rFonts w:ascii="標楷體" w:eastAsia="標楷體" w:hAnsi="標楷體" w:cs="Times New Roman" w:hint="eastAsia"/>
          <w:sz w:val="32"/>
          <w:szCs w:val="32"/>
        </w:rPr>
        <w:t>為洲</w:t>
      </w:r>
    </w:p>
    <w:p w14:paraId="4BAAFFFD" w14:textId="77777777" w:rsidR="006D0D1E" w:rsidRPr="006D0D1E" w:rsidRDefault="006D0D1E" w:rsidP="00D85416">
      <w:pPr>
        <w:spacing w:line="42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主任秘書：張禮棟</w:t>
      </w:r>
    </w:p>
    <w:p w14:paraId="7A2B6C71" w14:textId="77777777" w:rsidR="006D0D1E" w:rsidRDefault="006D0D1E" w:rsidP="00D85416">
      <w:pPr>
        <w:spacing w:line="420" w:lineRule="exact"/>
        <w:ind w:left="1600" w:rightChars="-177" w:right="-425" w:hangingChars="500" w:hanging="1600"/>
        <w:rPr>
          <w:rFonts w:ascii="標楷體" w:eastAsia="標楷體" w:hAnsi="標楷體" w:cs="Times New Roman"/>
          <w:sz w:val="32"/>
          <w:szCs w:val="32"/>
        </w:rPr>
      </w:pPr>
      <w:r w:rsidRPr="006D0D1E">
        <w:rPr>
          <w:rFonts w:ascii="標楷體" w:eastAsia="標楷體" w:hAnsi="標楷體" w:cs="Times New Roman" w:hint="eastAsia"/>
          <w:sz w:val="32"/>
          <w:szCs w:val="32"/>
        </w:rPr>
        <w:t>專門委員：郭明政</w:t>
      </w:r>
    </w:p>
    <w:p w14:paraId="6EEC1B97" w14:textId="77777777" w:rsidR="002251C0" w:rsidRPr="002251C0" w:rsidRDefault="002251C0" w:rsidP="00D85416">
      <w:pPr>
        <w:spacing w:line="42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p>
    <w:p w14:paraId="0A9224ED" w14:textId="77777777" w:rsidR="00DA657E" w:rsidRPr="00DA657E" w:rsidRDefault="00DA657E" w:rsidP="00D85416">
      <w:pPr>
        <w:snapToGrid w:val="0"/>
        <w:spacing w:beforeLines="50" w:before="180" w:line="420" w:lineRule="exact"/>
        <w:ind w:left="1441" w:hangingChars="450" w:hanging="1441"/>
        <w:jc w:val="both"/>
        <w:rPr>
          <w:rFonts w:ascii="標楷體" w:eastAsia="標楷體" w:hAnsi="標楷體" w:cs="Times New Roman"/>
          <w:b/>
          <w:bCs/>
          <w:kern w:val="0"/>
          <w:sz w:val="32"/>
          <w:szCs w:val="32"/>
        </w:rPr>
      </w:pPr>
      <w:r w:rsidRPr="00DA657E">
        <w:rPr>
          <w:rFonts w:ascii="標楷體" w:eastAsia="標楷體" w:hAnsi="標楷體" w:cs="Times New Roman" w:hint="eastAsia"/>
          <w:b/>
          <w:bCs/>
          <w:kern w:val="0"/>
          <w:sz w:val="32"/>
          <w:szCs w:val="32"/>
        </w:rPr>
        <w:t>報告事項</w:t>
      </w:r>
    </w:p>
    <w:p w14:paraId="239F3F96" w14:textId="77777777" w:rsidR="00DA657E" w:rsidRPr="00DA657E" w:rsidRDefault="00DA657E" w:rsidP="00D85416">
      <w:pPr>
        <w:snapToGrid w:val="0"/>
        <w:spacing w:line="420" w:lineRule="exact"/>
        <w:ind w:left="1440" w:hangingChars="450" w:hanging="1440"/>
        <w:jc w:val="both"/>
        <w:rPr>
          <w:rFonts w:ascii="標楷體" w:eastAsia="標楷體" w:hAnsi="標楷體" w:cs="Times New Roman"/>
          <w:b/>
          <w:bCs/>
          <w:kern w:val="0"/>
          <w:sz w:val="32"/>
          <w:szCs w:val="32"/>
        </w:rPr>
      </w:pPr>
      <w:r w:rsidRPr="00DA657E">
        <w:rPr>
          <w:rFonts w:ascii="標楷體" w:eastAsia="標楷體" w:hAnsi="Times New Roman" w:cs="Times New Roman" w:hint="eastAsia"/>
          <w:bCs/>
          <w:kern w:val="0"/>
          <w:sz w:val="32"/>
          <w:szCs w:val="32"/>
        </w:rPr>
        <w:t>宣讀上次會議議事錄。</w:t>
      </w:r>
    </w:p>
    <w:p w14:paraId="2F572CC5" w14:textId="2052CA25" w:rsidR="00DA657E" w:rsidRPr="00DA657E" w:rsidRDefault="00DA657E" w:rsidP="00D85416">
      <w:pPr>
        <w:spacing w:line="420" w:lineRule="exact"/>
        <w:rPr>
          <w:rFonts w:ascii="標楷體" w:eastAsia="標楷體" w:hAnsi="標楷體" w:cs="Times New Roman"/>
          <w:bCs/>
          <w:kern w:val="0"/>
          <w:sz w:val="32"/>
          <w:szCs w:val="32"/>
        </w:rPr>
      </w:pPr>
      <w:r w:rsidRPr="00986695">
        <w:rPr>
          <w:rFonts w:ascii="標楷體" w:eastAsia="標楷體" w:hAnsi="標楷體" w:cs="Times New Roman" w:hint="eastAsia"/>
          <w:sz w:val="32"/>
          <w:szCs w:val="32"/>
        </w:rPr>
        <w:t>決定：確定。</w:t>
      </w:r>
    </w:p>
    <w:p w14:paraId="0A4A5008" w14:textId="5E4F1036" w:rsidR="0036331F" w:rsidRDefault="00DA657E" w:rsidP="00D85416">
      <w:pPr>
        <w:spacing w:beforeLines="50" w:before="180" w:line="420" w:lineRule="exact"/>
        <w:jc w:val="both"/>
        <w:rPr>
          <w:rFonts w:ascii="標楷體" w:eastAsia="標楷體" w:hAnsi="標楷體" w:cs="Times New Roman"/>
          <w:b/>
          <w:sz w:val="32"/>
          <w:szCs w:val="32"/>
        </w:rPr>
      </w:pPr>
      <w:r w:rsidRPr="00DA657E">
        <w:rPr>
          <w:rFonts w:ascii="標楷體" w:eastAsia="標楷體" w:hAnsi="標楷體" w:cs="Times New Roman" w:hint="eastAsia"/>
          <w:b/>
          <w:bCs/>
          <w:kern w:val="0"/>
          <w:sz w:val="32"/>
          <w:szCs w:val="32"/>
        </w:rPr>
        <w:t>邀請勞動部就「因應COVID-19疫情蔓延，如何保障勞工勞動權益及如何具體防治職場霸凌」、「如何因應2028年後勞保年金破產危機」、「如何達成蔡英文總統所提基本工資三萬元之夢想」進行專題報告，並備質詢。</w:t>
      </w:r>
    </w:p>
    <w:p w14:paraId="32C6F4EF" w14:textId="77502163" w:rsidR="00986695" w:rsidRDefault="00986695" w:rsidP="00D85416">
      <w:pPr>
        <w:spacing w:line="420" w:lineRule="exact"/>
        <w:jc w:val="both"/>
        <w:rPr>
          <w:rFonts w:ascii="Times New Roman" w:eastAsia="標楷體" w:hAnsi="標楷體" w:cs="Times New Roman"/>
          <w:color w:val="000000"/>
          <w:sz w:val="32"/>
          <w:szCs w:val="20"/>
        </w:rPr>
      </w:pPr>
      <w:r w:rsidRPr="00560860">
        <w:rPr>
          <w:rFonts w:ascii="Times New Roman" w:eastAsia="標楷體" w:hAnsi="標楷體" w:cs="Times New Roman" w:hint="eastAsia"/>
          <w:color w:val="000000"/>
          <w:sz w:val="32"/>
          <w:szCs w:val="20"/>
        </w:rPr>
        <w:t>（本次會議</w:t>
      </w:r>
      <w:r w:rsidR="00DA657E" w:rsidRPr="00DA657E">
        <w:rPr>
          <w:rFonts w:ascii="Times New Roman" w:eastAsia="標楷體" w:hAnsi="標楷體" w:cs="Times New Roman" w:hint="eastAsia"/>
          <w:color w:val="000000"/>
          <w:sz w:val="32"/>
          <w:szCs w:val="20"/>
        </w:rPr>
        <w:t>專題</w:t>
      </w:r>
      <w:r w:rsidR="00E95D9E" w:rsidRPr="00560860">
        <w:rPr>
          <w:rFonts w:ascii="Times New Roman" w:eastAsia="標楷體" w:hAnsi="標楷體" w:cs="Times New Roman" w:hint="eastAsia"/>
          <w:color w:val="000000"/>
          <w:sz w:val="32"/>
          <w:szCs w:val="20"/>
        </w:rPr>
        <w:t>報告</w:t>
      </w:r>
      <w:r w:rsidR="00EC44DC" w:rsidRPr="00560860">
        <w:rPr>
          <w:rFonts w:ascii="Times New Roman" w:eastAsia="標楷體" w:hAnsi="標楷體" w:cs="Times New Roman" w:hint="eastAsia"/>
          <w:color w:val="000000"/>
          <w:sz w:val="32"/>
          <w:szCs w:val="20"/>
        </w:rPr>
        <w:t>與討論事項</w:t>
      </w:r>
      <w:r w:rsidR="00E95D9E" w:rsidRPr="00560860">
        <w:rPr>
          <w:rFonts w:ascii="Times New Roman" w:eastAsia="標楷體" w:hAnsi="標楷體" w:cs="Times New Roman" w:hint="eastAsia"/>
          <w:color w:val="000000"/>
          <w:sz w:val="32"/>
          <w:szCs w:val="20"/>
        </w:rPr>
        <w:t>綜合詢答，</w:t>
      </w:r>
      <w:r w:rsidR="00560860" w:rsidRPr="00560860">
        <w:rPr>
          <w:rFonts w:ascii="Times New Roman" w:eastAsia="標楷體" w:hAnsi="標楷體" w:cs="Times New Roman" w:hint="eastAsia"/>
          <w:color w:val="000000"/>
          <w:sz w:val="32"/>
          <w:szCs w:val="20"/>
        </w:rPr>
        <w:t>經委員</w:t>
      </w:r>
      <w:r w:rsidR="00DA657E" w:rsidRPr="00560860">
        <w:rPr>
          <w:rFonts w:ascii="Times New Roman" w:eastAsia="標楷體" w:hAnsi="標楷體" w:cs="Times New Roman" w:hint="eastAsia"/>
          <w:color w:val="000000"/>
          <w:sz w:val="32"/>
          <w:szCs w:val="20"/>
        </w:rPr>
        <w:t>王婉諭【代表</w:t>
      </w:r>
      <w:r w:rsidR="00DA657E">
        <w:rPr>
          <w:rFonts w:ascii="Times New Roman" w:eastAsia="標楷體" w:hAnsi="標楷體" w:cs="Times New Roman" w:hint="eastAsia"/>
          <w:color w:val="000000"/>
          <w:sz w:val="32"/>
          <w:szCs w:val="20"/>
        </w:rPr>
        <w:t>時代力量</w:t>
      </w:r>
      <w:r w:rsidR="00DA657E" w:rsidRPr="00560860">
        <w:rPr>
          <w:rFonts w:ascii="Times New Roman" w:eastAsia="標楷體" w:hAnsi="標楷體" w:cs="Times New Roman" w:hint="eastAsia"/>
          <w:color w:val="000000"/>
          <w:sz w:val="32"/>
          <w:szCs w:val="20"/>
        </w:rPr>
        <w:t>黨團】</w:t>
      </w:r>
      <w:r w:rsidR="00DA657E">
        <w:rPr>
          <w:rFonts w:ascii="Times New Roman" w:eastAsia="標楷體" w:hAnsi="標楷體" w:cs="Times New Roman" w:hint="eastAsia"/>
          <w:color w:val="000000"/>
          <w:sz w:val="32"/>
          <w:szCs w:val="20"/>
        </w:rPr>
        <w:t>、江永昌</w:t>
      </w:r>
      <w:r w:rsidR="00560860">
        <w:rPr>
          <w:rFonts w:ascii="Times New Roman" w:eastAsia="標楷體" w:hAnsi="標楷體" w:cs="Times New Roman" w:hint="eastAsia"/>
          <w:color w:val="000000"/>
          <w:sz w:val="32"/>
          <w:szCs w:val="20"/>
        </w:rPr>
        <w:t>、</w:t>
      </w:r>
      <w:r w:rsidR="00DA657E">
        <w:rPr>
          <w:rFonts w:ascii="Times New Roman" w:eastAsia="標楷體" w:hAnsi="標楷體" w:cs="Times New Roman" w:hint="eastAsia"/>
          <w:color w:val="000000"/>
          <w:sz w:val="32"/>
          <w:szCs w:val="20"/>
        </w:rPr>
        <w:t>范雲、吳玉琴</w:t>
      </w:r>
      <w:r w:rsidR="00375257" w:rsidRPr="00375257">
        <w:rPr>
          <w:rFonts w:ascii="Times New Roman" w:eastAsia="標楷體" w:hAnsi="標楷體" w:cs="Times New Roman" w:hint="eastAsia"/>
          <w:color w:val="000000"/>
          <w:sz w:val="32"/>
          <w:szCs w:val="20"/>
        </w:rPr>
        <w:t>及</w:t>
      </w:r>
      <w:r w:rsidR="00DA657E" w:rsidRPr="00375257">
        <w:rPr>
          <w:rFonts w:ascii="Times New Roman" w:eastAsia="標楷體" w:hAnsi="標楷體" w:cs="Times New Roman" w:hint="eastAsia"/>
          <w:color w:val="000000"/>
          <w:sz w:val="32"/>
          <w:szCs w:val="20"/>
        </w:rPr>
        <w:t>蔣萬安</w:t>
      </w:r>
      <w:r w:rsidR="00DA657E" w:rsidRPr="00375257">
        <w:rPr>
          <w:rFonts w:ascii="Times New Roman" w:eastAsia="標楷體" w:hAnsi="標楷體" w:cs="Times New Roman" w:hint="eastAsia"/>
          <w:color w:val="000000"/>
          <w:sz w:val="32"/>
          <w:szCs w:val="20"/>
        </w:rPr>
        <w:t>(</w:t>
      </w:r>
      <w:r w:rsidR="00DA657E" w:rsidRPr="00375257">
        <w:rPr>
          <w:rFonts w:ascii="Times New Roman" w:eastAsia="標楷體" w:hAnsi="標楷體" w:cs="Times New Roman" w:hint="eastAsia"/>
          <w:color w:val="000000"/>
          <w:sz w:val="32"/>
          <w:szCs w:val="20"/>
        </w:rPr>
        <w:t>視訊</w:t>
      </w:r>
      <w:r w:rsidR="00DA657E" w:rsidRPr="00375257">
        <w:rPr>
          <w:rFonts w:ascii="Times New Roman" w:eastAsia="標楷體" w:hAnsi="標楷體" w:cs="Times New Roman" w:hint="eastAsia"/>
          <w:color w:val="000000"/>
          <w:sz w:val="32"/>
          <w:szCs w:val="20"/>
        </w:rPr>
        <w:t>)</w:t>
      </w:r>
      <w:r w:rsidR="00560860" w:rsidRPr="00560860">
        <w:rPr>
          <w:rFonts w:ascii="Times New Roman" w:eastAsia="標楷體" w:hAnsi="標楷體" w:cs="Times New Roman" w:hint="eastAsia"/>
          <w:color w:val="000000"/>
          <w:sz w:val="32"/>
          <w:szCs w:val="20"/>
        </w:rPr>
        <w:t>說明提案旨趣，由</w:t>
      </w:r>
      <w:r w:rsidR="00D22336" w:rsidRPr="00D22336">
        <w:rPr>
          <w:rFonts w:ascii="Times New Roman" w:eastAsia="標楷體" w:hAnsi="標楷體" w:cs="Times New Roman" w:hint="eastAsia"/>
          <w:color w:val="000000"/>
          <w:sz w:val="32"/>
          <w:szCs w:val="20"/>
        </w:rPr>
        <w:t>勞動部部長許銘春</w:t>
      </w:r>
      <w:r w:rsidRPr="00560860">
        <w:rPr>
          <w:rFonts w:ascii="Times New Roman" w:eastAsia="標楷體" w:hAnsi="標楷體" w:cs="Times New Roman" w:hint="eastAsia"/>
          <w:color w:val="000000"/>
          <w:sz w:val="32"/>
          <w:szCs w:val="20"/>
        </w:rPr>
        <w:t>報告後，委員</w:t>
      </w:r>
      <w:r w:rsidR="007B7B77" w:rsidRPr="008D48D0">
        <w:rPr>
          <w:rFonts w:ascii="Times New Roman" w:eastAsia="標楷體" w:hAnsi="標楷體" w:cs="Times New Roman" w:hint="eastAsia"/>
          <w:color w:val="000000"/>
          <w:sz w:val="32"/>
          <w:szCs w:val="20"/>
        </w:rPr>
        <w:t>賴惠員</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莊競程</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蔡壁如</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洪申翰</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吳玉琴</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張育美</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徐志榮</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蘇巧慧</w:t>
      </w:r>
      <w:r w:rsidR="008D48D0" w:rsidRPr="008D48D0">
        <w:rPr>
          <w:rFonts w:ascii="Times New Roman" w:eastAsia="標楷體" w:hAnsi="標楷體" w:cs="Times New Roman" w:hint="eastAsia"/>
          <w:color w:val="000000"/>
          <w:sz w:val="32"/>
          <w:szCs w:val="20"/>
        </w:rPr>
        <w:t>、</w:t>
      </w:r>
      <w:r w:rsidR="007B7B77" w:rsidRPr="008D48D0">
        <w:rPr>
          <w:rFonts w:ascii="Times New Roman" w:eastAsia="標楷體" w:hAnsi="標楷體" w:cs="Times New Roman" w:hint="eastAsia"/>
          <w:color w:val="000000"/>
          <w:sz w:val="32"/>
          <w:szCs w:val="20"/>
        </w:rPr>
        <w:t>林為洲</w:t>
      </w:r>
      <w:r w:rsidR="008D48D0" w:rsidRPr="008D48D0">
        <w:rPr>
          <w:rFonts w:ascii="Times New Roman" w:eastAsia="標楷體" w:hAnsi="標楷體" w:cs="Times New Roman" w:hint="eastAsia"/>
          <w:color w:val="000000"/>
          <w:sz w:val="32"/>
          <w:szCs w:val="20"/>
        </w:rPr>
        <w:t>、</w:t>
      </w:r>
      <w:r w:rsidR="007B7B77" w:rsidRPr="00762206">
        <w:rPr>
          <w:rFonts w:ascii="Times New Roman" w:eastAsia="標楷體" w:hAnsi="標楷體" w:cs="Times New Roman" w:hint="eastAsia"/>
          <w:color w:val="000000"/>
          <w:sz w:val="32"/>
          <w:szCs w:val="20"/>
        </w:rPr>
        <w:t>陳瑩</w:t>
      </w:r>
      <w:r w:rsidR="00762206" w:rsidRPr="008D48D0">
        <w:rPr>
          <w:rFonts w:ascii="Times New Roman" w:eastAsia="標楷體" w:hAnsi="標楷體" w:cs="Times New Roman" w:hint="eastAsia"/>
          <w:color w:val="000000"/>
          <w:sz w:val="32"/>
          <w:szCs w:val="20"/>
        </w:rPr>
        <w:t>、</w:t>
      </w:r>
      <w:r w:rsidR="007B7B77" w:rsidRPr="00312965">
        <w:rPr>
          <w:rFonts w:ascii="Times New Roman" w:eastAsia="標楷體" w:hAnsi="標楷體" w:cs="Times New Roman" w:hint="eastAsia"/>
          <w:color w:val="000000"/>
          <w:sz w:val="32"/>
          <w:szCs w:val="20"/>
        </w:rPr>
        <w:t>葉毓蘭</w:t>
      </w:r>
      <w:r w:rsidR="00312965" w:rsidRPr="00312965">
        <w:rPr>
          <w:rFonts w:ascii="Times New Roman" w:eastAsia="標楷體" w:hAnsi="標楷體" w:cs="Times New Roman" w:hint="eastAsia"/>
          <w:color w:val="000000"/>
          <w:sz w:val="32"/>
          <w:szCs w:val="20"/>
        </w:rPr>
        <w:t>、</w:t>
      </w:r>
      <w:r w:rsidR="007B7B77" w:rsidRPr="00312965">
        <w:rPr>
          <w:rFonts w:ascii="Times New Roman" w:eastAsia="標楷體" w:hAnsi="標楷體" w:cs="Times New Roman" w:hint="eastAsia"/>
          <w:color w:val="000000"/>
          <w:sz w:val="32"/>
          <w:szCs w:val="20"/>
        </w:rPr>
        <w:t>林德福</w:t>
      </w:r>
      <w:r w:rsidR="00312965" w:rsidRPr="00312965">
        <w:rPr>
          <w:rFonts w:ascii="Times New Roman" w:eastAsia="標楷體" w:hAnsi="標楷體" w:cs="Times New Roman" w:hint="eastAsia"/>
          <w:color w:val="000000"/>
          <w:sz w:val="32"/>
          <w:szCs w:val="20"/>
        </w:rPr>
        <w:t>、</w:t>
      </w:r>
      <w:r w:rsidR="007B7B77" w:rsidRPr="00312965">
        <w:rPr>
          <w:rFonts w:ascii="Times New Roman" w:eastAsia="標楷體" w:hAnsi="標楷體" w:cs="Times New Roman" w:hint="eastAsia"/>
          <w:color w:val="000000"/>
          <w:sz w:val="32"/>
          <w:szCs w:val="20"/>
        </w:rPr>
        <w:t>黃秀芳</w:t>
      </w:r>
      <w:r w:rsidR="00312965" w:rsidRPr="00312965">
        <w:rPr>
          <w:rFonts w:ascii="Times New Roman" w:eastAsia="標楷體" w:hAnsi="標楷體" w:cs="Times New Roman" w:hint="eastAsia"/>
          <w:color w:val="000000"/>
          <w:sz w:val="32"/>
          <w:szCs w:val="20"/>
        </w:rPr>
        <w:t>、</w:t>
      </w:r>
      <w:r w:rsidR="007B7B77" w:rsidRPr="00312965">
        <w:rPr>
          <w:rFonts w:ascii="Times New Roman" w:eastAsia="標楷體" w:hAnsi="標楷體" w:cs="Times New Roman" w:hint="eastAsia"/>
          <w:color w:val="000000"/>
          <w:sz w:val="32"/>
          <w:szCs w:val="20"/>
        </w:rPr>
        <w:t>洪孟楷</w:t>
      </w:r>
      <w:r w:rsidR="00312965" w:rsidRPr="00312965">
        <w:rPr>
          <w:rFonts w:ascii="Times New Roman" w:eastAsia="標楷體" w:hAnsi="標楷體" w:cs="Times New Roman" w:hint="eastAsia"/>
          <w:color w:val="000000"/>
          <w:sz w:val="32"/>
          <w:szCs w:val="20"/>
        </w:rPr>
        <w:t>、江永昌、賴香伶、</w:t>
      </w:r>
      <w:r w:rsidR="007B7B77" w:rsidRPr="00312965">
        <w:rPr>
          <w:rFonts w:ascii="Times New Roman" w:eastAsia="標楷體" w:hAnsi="標楷體" w:cs="Times New Roman" w:hint="eastAsia"/>
          <w:color w:val="000000"/>
          <w:sz w:val="32"/>
          <w:szCs w:val="20"/>
        </w:rPr>
        <w:t>陳椒華</w:t>
      </w:r>
      <w:r w:rsidR="00312965" w:rsidRPr="008D48D0">
        <w:rPr>
          <w:rFonts w:ascii="Times New Roman" w:eastAsia="標楷體" w:hAnsi="標楷體" w:cs="Times New Roman" w:hint="eastAsia"/>
          <w:color w:val="000000"/>
          <w:sz w:val="32"/>
          <w:szCs w:val="20"/>
        </w:rPr>
        <w:t>、</w:t>
      </w:r>
      <w:r w:rsidR="007B7B77" w:rsidRPr="00844D67">
        <w:rPr>
          <w:rFonts w:ascii="Times New Roman" w:eastAsia="標楷體" w:hAnsi="標楷體" w:cs="Times New Roman" w:hint="eastAsia"/>
          <w:color w:val="000000"/>
          <w:sz w:val="32"/>
          <w:szCs w:val="20"/>
        </w:rPr>
        <w:t>廖國棟</w:t>
      </w:r>
      <w:r w:rsidR="007B7B77" w:rsidRPr="00844D67">
        <w:rPr>
          <w:rFonts w:ascii="Times New Roman" w:eastAsia="標楷體" w:hAnsi="標楷體" w:cs="Times New Roman"/>
          <w:color w:val="000000"/>
          <w:sz w:val="32"/>
          <w:szCs w:val="20"/>
        </w:rPr>
        <w:t>Sufin</w:t>
      </w:r>
      <w:r w:rsidR="007B7B77" w:rsidRPr="00844D67">
        <w:rPr>
          <w:rFonts w:ascii="Times New Roman" w:eastAsia="標楷體" w:hAnsi="標楷體" w:cs="Times New Roman" w:hint="eastAsia"/>
          <w:color w:val="000000"/>
          <w:sz w:val="32"/>
          <w:szCs w:val="20"/>
        </w:rPr>
        <w:t>‧</w:t>
      </w:r>
      <w:r w:rsidR="007B7B77" w:rsidRPr="00844D67">
        <w:rPr>
          <w:rFonts w:ascii="Times New Roman" w:eastAsia="標楷體" w:hAnsi="標楷體" w:cs="Times New Roman"/>
          <w:color w:val="000000"/>
          <w:sz w:val="32"/>
          <w:szCs w:val="20"/>
        </w:rPr>
        <w:t>Siluko</w:t>
      </w:r>
      <w:r w:rsidR="002407F2">
        <w:rPr>
          <w:rFonts w:ascii="Times New Roman" w:eastAsia="標楷體" w:hAnsi="標楷體" w:cs="Times New Roman"/>
          <w:color w:val="000000"/>
          <w:sz w:val="32"/>
          <w:szCs w:val="20"/>
        </w:rPr>
        <w:t>、</w:t>
      </w:r>
      <w:r w:rsidR="00BF1865" w:rsidRPr="00340B64">
        <w:rPr>
          <w:rFonts w:ascii="Times New Roman" w:eastAsia="標楷體" w:hAnsi="標楷體" w:cs="Times New Roman" w:hint="eastAsia"/>
          <w:color w:val="000000"/>
          <w:sz w:val="32"/>
          <w:szCs w:val="20"/>
        </w:rPr>
        <w:t>蔣萬安</w:t>
      </w:r>
      <w:r w:rsidR="00F67963" w:rsidRPr="00340B64">
        <w:rPr>
          <w:rFonts w:ascii="Times New Roman" w:eastAsia="標楷體" w:hAnsi="標楷體" w:cs="Times New Roman" w:hint="eastAsia"/>
          <w:color w:val="000000"/>
          <w:sz w:val="32"/>
          <w:szCs w:val="20"/>
        </w:rPr>
        <w:t>(</w:t>
      </w:r>
      <w:r w:rsidR="00F67963" w:rsidRPr="00340B64">
        <w:rPr>
          <w:rFonts w:ascii="Times New Roman" w:eastAsia="標楷體" w:hAnsi="標楷體" w:cs="Times New Roman"/>
          <w:color w:val="000000"/>
          <w:sz w:val="32"/>
          <w:szCs w:val="20"/>
        </w:rPr>
        <w:t>視訊</w:t>
      </w:r>
      <w:r w:rsidR="00F67963" w:rsidRPr="00340B64">
        <w:rPr>
          <w:rFonts w:ascii="Times New Roman" w:eastAsia="標楷體" w:hAnsi="標楷體" w:cs="Times New Roman" w:hint="eastAsia"/>
          <w:color w:val="000000"/>
          <w:sz w:val="32"/>
          <w:szCs w:val="20"/>
        </w:rPr>
        <w:t>)</w:t>
      </w:r>
      <w:r w:rsidR="002407F2" w:rsidRPr="00340B64">
        <w:rPr>
          <w:rFonts w:ascii="Times New Roman" w:eastAsia="標楷體" w:hAnsi="標楷體" w:cs="Times New Roman" w:hint="eastAsia"/>
          <w:color w:val="000000"/>
          <w:sz w:val="32"/>
          <w:szCs w:val="20"/>
        </w:rPr>
        <w:t>及</w:t>
      </w:r>
      <w:r w:rsidR="002407F2" w:rsidRPr="002C3B9B">
        <w:rPr>
          <w:rFonts w:ascii="Times New Roman" w:eastAsia="標楷體" w:hAnsi="標楷體" w:cs="Times New Roman"/>
          <w:color w:val="000000"/>
          <w:sz w:val="32"/>
          <w:szCs w:val="20"/>
        </w:rPr>
        <w:t>邱泰源</w:t>
      </w:r>
      <w:r w:rsidR="002407F2" w:rsidRPr="002C3B9B">
        <w:rPr>
          <w:rFonts w:ascii="Times New Roman" w:eastAsia="標楷體" w:hAnsi="標楷體" w:cs="Times New Roman" w:hint="eastAsia"/>
          <w:color w:val="000000"/>
          <w:sz w:val="32"/>
          <w:szCs w:val="20"/>
        </w:rPr>
        <w:t>(</w:t>
      </w:r>
      <w:r w:rsidR="002407F2" w:rsidRPr="002C3B9B">
        <w:rPr>
          <w:rFonts w:ascii="Times New Roman" w:eastAsia="標楷體" w:hAnsi="標楷體" w:cs="Times New Roman"/>
          <w:color w:val="000000"/>
          <w:sz w:val="32"/>
          <w:szCs w:val="20"/>
        </w:rPr>
        <w:t>視訊</w:t>
      </w:r>
      <w:r w:rsidR="002407F2" w:rsidRPr="002C3B9B">
        <w:rPr>
          <w:rFonts w:ascii="Times New Roman" w:eastAsia="標楷體" w:hAnsi="標楷體" w:cs="Times New Roman" w:hint="eastAsia"/>
          <w:color w:val="000000"/>
          <w:sz w:val="32"/>
          <w:szCs w:val="20"/>
        </w:rPr>
        <w:t>)</w:t>
      </w:r>
      <w:r w:rsidRPr="002C3B9B">
        <w:rPr>
          <w:rFonts w:ascii="Times New Roman" w:eastAsia="標楷體" w:hAnsi="標楷體" w:cs="Times New Roman" w:hint="eastAsia"/>
          <w:color w:val="000000"/>
          <w:sz w:val="32"/>
          <w:szCs w:val="20"/>
        </w:rPr>
        <w:t>等</w:t>
      </w:r>
      <w:r w:rsidR="00D2225A" w:rsidRPr="002C3B9B">
        <w:rPr>
          <w:rFonts w:ascii="Times New Roman" w:eastAsia="標楷體" w:hAnsi="標楷體" w:cs="Times New Roman"/>
          <w:color w:val="000000"/>
          <w:sz w:val="32"/>
          <w:szCs w:val="20"/>
        </w:rPr>
        <w:t>2</w:t>
      </w:r>
      <w:r w:rsidR="002C3B9B">
        <w:rPr>
          <w:rFonts w:ascii="Times New Roman" w:eastAsia="標楷體" w:hAnsi="標楷體" w:cs="Times New Roman"/>
          <w:color w:val="000000"/>
          <w:sz w:val="32"/>
          <w:szCs w:val="20"/>
        </w:rPr>
        <w:t>0</w:t>
      </w:r>
      <w:r w:rsidRPr="002C3B9B">
        <w:rPr>
          <w:rFonts w:ascii="Times New Roman" w:eastAsia="標楷體" w:hAnsi="標楷體" w:cs="Times New Roman" w:hint="eastAsia"/>
          <w:color w:val="000000"/>
          <w:sz w:val="32"/>
          <w:szCs w:val="20"/>
        </w:rPr>
        <w:t>人</w:t>
      </w:r>
      <w:r w:rsidRPr="00BC56FA">
        <w:rPr>
          <w:rFonts w:ascii="Times New Roman" w:eastAsia="標楷體" w:hAnsi="標楷體" w:cs="Times New Roman" w:hint="eastAsia"/>
          <w:color w:val="000000"/>
          <w:sz w:val="32"/>
          <w:szCs w:val="20"/>
        </w:rPr>
        <w:t>提出質詢，</w:t>
      </w:r>
      <w:r w:rsidRPr="00347329">
        <w:rPr>
          <w:rFonts w:ascii="Times New Roman" w:eastAsia="標楷體" w:hAnsi="標楷體" w:cs="Times New Roman" w:hint="eastAsia"/>
          <w:color w:val="000000"/>
          <w:sz w:val="32"/>
          <w:szCs w:val="20"/>
        </w:rPr>
        <w:t>均經</w:t>
      </w:r>
      <w:r w:rsidR="00D22336" w:rsidRPr="00D22336">
        <w:rPr>
          <w:rFonts w:ascii="Times New Roman" w:eastAsia="標楷體" w:hAnsi="標楷體" w:cs="Times New Roman" w:hint="eastAsia"/>
          <w:color w:val="000000"/>
          <w:sz w:val="32"/>
          <w:szCs w:val="20"/>
        </w:rPr>
        <w:t>勞動部部長許銘春</w:t>
      </w:r>
      <w:r w:rsidR="00E328B4" w:rsidRPr="004B46EF">
        <w:rPr>
          <w:rFonts w:ascii="Times New Roman" w:eastAsia="標楷體" w:hAnsi="標楷體" w:cs="Times New Roman" w:hint="eastAsia"/>
          <w:color w:val="000000"/>
          <w:sz w:val="32"/>
          <w:szCs w:val="20"/>
        </w:rPr>
        <w:t>及</w:t>
      </w:r>
      <w:r w:rsidR="004B46EF" w:rsidRPr="004B46EF">
        <w:rPr>
          <w:rFonts w:ascii="Times New Roman" w:eastAsia="標楷體" w:hAnsi="標楷體" w:cs="Times New Roman" w:hint="eastAsia"/>
          <w:color w:val="000000"/>
          <w:sz w:val="32"/>
          <w:szCs w:val="20"/>
        </w:rPr>
        <w:t>經濟部工業局副局長陳佩利</w:t>
      </w:r>
      <w:r w:rsidRPr="00D83128">
        <w:rPr>
          <w:rFonts w:ascii="Times New Roman" w:eastAsia="標楷體" w:hAnsi="標楷體" w:cs="Times New Roman" w:hint="eastAsia"/>
          <w:color w:val="000000"/>
          <w:sz w:val="32"/>
          <w:szCs w:val="20"/>
        </w:rPr>
        <w:t>暨各相關主管等即席答復。委員</w:t>
      </w:r>
      <w:r w:rsidR="000D4CA5" w:rsidRPr="000D4CA5">
        <w:rPr>
          <w:rFonts w:ascii="Times New Roman" w:eastAsia="標楷體" w:hAnsi="標楷體" w:cs="Times New Roman" w:hint="eastAsia"/>
          <w:color w:val="000000"/>
          <w:sz w:val="32"/>
          <w:szCs w:val="20"/>
        </w:rPr>
        <w:t>楊曜</w:t>
      </w:r>
      <w:r w:rsidR="00050353" w:rsidRPr="00D46199">
        <w:rPr>
          <w:rFonts w:ascii="Times New Roman" w:eastAsia="標楷體" w:hAnsi="標楷體" w:cs="Times New Roman"/>
          <w:color w:val="000000"/>
          <w:sz w:val="32"/>
          <w:szCs w:val="20"/>
        </w:rPr>
        <w:t>、</w:t>
      </w:r>
      <w:r w:rsidR="00D46199" w:rsidRPr="00D46199">
        <w:rPr>
          <w:rFonts w:ascii="Times New Roman" w:eastAsia="標楷體" w:hAnsi="標楷體" w:cs="Times New Roman" w:hint="eastAsia"/>
          <w:color w:val="000000"/>
          <w:sz w:val="32"/>
          <w:szCs w:val="20"/>
        </w:rPr>
        <w:t>楊瓊瓔</w:t>
      </w:r>
      <w:r w:rsidR="00D46199" w:rsidRPr="00D46199">
        <w:rPr>
          <w:rFonts w:ascii="Times New Roman" w:eastAsia="標楷體" w:hAnsi="標楷體" w:cs="Times New Roman"/>
          <w:color w:val="000000"/>
          <w:sz w:val="32"/>
          <w:szCs w:val="20"/>
        </w:rPr>
        <w:t>、</w:t>
      </w:r>
      <w:r w:rsidR="003E751F" w:rsidRPr="003E751F">
        <w:rPr>
          <w:rFonts w:ascii="Times New Roman" w:eastAsia="標楷體" w:hAnsi="標楷體" w:cs="Times New Roman" w:hint="eastAsia"/>
          <w:color w:val="000000"/>
          <w:sz w:val="32"/>
          <w:szCs w:val="20"/>
        </w:rPr>
        <w:t>邱志偉</w:t>
      </w:r>
      <w:r w:rsidR="002F32D3">
        <w:rPr>
          <w:rFonts w:ascii="Times New Roman" w:eastAsia="標楷體" w:hAnsi="標楷體" w:cs="Times New Roman" w:hint="eastAsia"/>
          <w:color w:val="000000"/>
          <w:sz w:val="32"/>
          <w:szCs w:val="20"/>
        </w:rPr>
        <w:t>、</w:t>
      </w:r>
      <w:r w:rsidR="004E2161">
        <w:rPr>
          <w:rFonts w:ascii="Times New Roman" w:eastAsia="標楷體" w:hAnsi="標楷體" w:cs="Times New Roman" w:hint="eastAsia"/>
          <w:color w:val="000000"/>
          <w:sz w:val="32"/>
          <w:szCs w:val="20"/>
        </w:rPr>
        <w:t>邱泰源</w:t>
      </w:r>
      <w:r w:rsidR="002F32D3" w:rsidRPr="004E2161">
        <w:rPr>
          <w:rFonts w:ascii="Times New Roman" w:eastAsia="標楷體" w:hAnsi="標楷體" w:cs="Times New Roman" w:hint="eastAsia"/>
          <w:color w:val="000000"/>
          <w:sz w:val="32"/>
          <w:szCs w:val="20"/>
        </w:rPr>
        <w:t>及</w:t>
      </w:r>
      <w:r w:rsidR="002F32D3">
        <w:rPr>
          <w:rFonts w:ascii="Times New Roman" w:eastAsia="標楷體" w:hAnsi="標楷體" w:cs="Times New Roman" w:hint="eastAsia"/>
          <w:color w:val="000000"/>
          <w:sz w:val="32"/>
          <w:szCs w:val="20"/>
        </w:rPr>
        <w:t>謝衣鳯</w:t>
      </w:r>
      <w:r w:rsidRPr="00D83128">
        <w:rPr>
          <w:rFonts w:ascii="Times New Roman" w:eastAsia="標楷體" w:hAnsi="標楷體" w:cs="Times New Roman" w:hint="eastAsia"/>
          <w:color w:val="000000"/>
          <w:sz w:val="32"/>
          <w:szCs w:val="20"/>
        </w:rPr>
        <w:t>所提書面質詢，列入紀錄刊登公報。）</w:t>
      </w:r>
    </w:p>
    <w:p w14:paraId="61534469" w14:textId="3856AAAE" w:rsidR="00986695" w:rsidRPr="00986695" w:rsidRDefault="00986695" w:rsidP="00D85416">
      <w:pPr>
        <w:keepNext/>
        <w:spacing w:beforeLines="50" w:before="180" w:line="420" w:lineRule="exact"/>
        <w:ind w:left="641" w:hangingChars="200" w:hanging="641"/>
        <w:jc w:val="both"/>
        <w:outlineLvl w:val="3"/>
        <w:rPr>
          <w:rFonts w:ascii="標楷體" w:eastAsia="標楷體" w:hAnsi="標楷體" w:cs="Times New Roman"/>
          <w:b/>
          <w:bCs/>
          <w:kern w:val="0"/>
          <w:sz w:val="32"/>
          <w:szCs w:val="32"/>
        </w:rPr>
      </w:pPr>
      <w:r w:rsidRPr="00986695">
        <w:rPr>
          <w:rFonts w:ascii="標楷體" w:eastAsia="標楷體" w:hAnsi="標楷體" w:cs="Times New Roman" w:hint="eastAsia"/>
          <w:b/>
          <w:bCs/>
          <w:kern w:val="0"/>
          <w:sz w:val="32"/>
          <w:szCs w:val="32"/>
        </w:rPr>
        <w:t>決</w:t>
      </w:r>
      <w:r w:rsidR="001015CD">
        <w:rPr>
          <w:rFonts w:ascii="標楷體" w:eastAsia="標楷體" w:hAnsi="標楷體" w:cs="Times New Roman" w:hint="eastAsia"/>
          <w:b/>
          <w:bCs/>
          <w:kern w:val="0"/>
          <w:sz w:val="32"/>
          <w:szCs w:val="32"/>
        </w:rPr>
        <w:t>定</w:t>
      </w:r>
      <w:r w:rsidRPr="00986695">
        <w:rPr>
          <w:rFonts w:ascii="標楷體" w:eastAsia="標楷體" w:hAnsi="標楷體" w:cs="Times New Roman" w:hint="eastAsia"/>
          <w:b/>
          <w:bCs/>
          <w:kern w:val="0"/>
          <w:sz w:val="32"/>
          <w:szCs w:val="32"/>
        </w:rPr>
        <w:t>：</w:t>
      </w:r>
    </w:p>
    <w:p w14:paraId="3F052199" w14:textId="21ADBD89" w:rsidR="00706360" w:rsidRPr="00706360" w:rsidRDefault="00706360" w:rsidP="00D85416">
      <w:pPr>
        <w:spacing w:line="420" w:lineRule="exact"/>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一、</w:t>
      </w:r>
      <w:r w:rsidR="00E1191B">
        <w:rPr>
          <w:rFonts w:ascii="標楷體" w:eastAsia="標楷體" w:hAnsi="標楷體" w:cs="Times New Roman" w:hint="eastAsia"/>
          <w:bCs/>
          <w:kern w:val="0"/>
          <w:sz w:val="32"/>
          <w:szCs w:val="32"/>
        </w:rPr>
        <w:t>報告</w:t>
      </w:r>
      <w:r w:rsidRPr="00706360">
        <w:rPr>
          <w:rFonts w:ascii="標楷體" w:eastAsia="標楷體" w:hAnsi="標楷體" w:cs="Times New Roman" w:hint="eastAsia"/>
          <w:bCs/>
          <w:kern w:val="0"/>
          <w:sz w:val="32"/>
          <w:szCs w:val="32"/>
        </w:rPr>
        <w:t>及詢答完畢。</w:t>
      </w:r>
    </w:p>
    <w:p w14:paraId="14653976" w14:textId="2C5800AC" w:rsidR="00FF61ED" w:rsidRDefault="00706360" w:rsidP="00D85416">
      <w:pPr>
        <w:spacing w:line="420" w:lineRule="exact"/>
        <w:ind w:left="640" w:hangingChars="200" w:hanging="640"/>
        <w:jc w:val="both"/>
        <w:rPr>
          <w:rFonts w:ascii="標楷體" w:eastAsia="標楷體" w:hAnsi="標楷體" w:cs="Times New Roman"/>
          <w:bCs/>
          <w:kern w:val="0"/>
          <w:sz w:val="32"/>
          <w:szCs w:val="32"/>
        </w:rPr>
      </w:pPr>
      <w:r w:rsidRPr="00706360">
        <w:rPr>
          <w:rFonts w:ascii="標楷體" w:eastAsia="標楷體" w:hAnsi="標楷體" w:cs="Times New Roman" w:hint="eastAsia"/>
          <w:bCs/>
          <w:kern w:val="0"/>
          <w:sz w:val="32"/>
          <w:szCs w:val="32"/>
        </w:rPr>
        <w:t>二、委員質詢未及答復或請補充資料者，請相關機關於2週內答復，委員另要求期限者，從其所定。</w:t>
      </w:r>
    </w:p>
    <w:p w14:paraId="657E2136" w14:textId="77777777" w:rsidR="00E95D9E" w:rsidRPr="00E95D9E" w:rsidRDefault="00E95D9E" w:rsidP="00D85416">
      <w:pPr>
        <w:spacing w:beforeLines="100" w:before="360" w:line="420" w:lineRule="exact"/>
        <w:jc w:val="both"/>
        <w:rPr>
          <w:rFonts w:ascii="標楷體" w:eastAsia="標楷體" w:hAnsi="標楷體" w:cs="Times New Roman"/>
          <w:b/>
          <w:bCs/>
          <w:kern w:val="0"/>
          <w:sz w:val="32"/>
          <w:szCs w:val="32"/>
        </w:rPr>
      </w:pPr>
      <w:r w:rsidRPr="00E95D9E">
        <w:rPr>
          <w:rFonts w:ascii="標楷體" w:eastAsia="標楷體" w:hAnsi="標楷體" w:cs="Times New Roman" w:hint="eastAsia"/>
          <w:b/>
          <w:bCs/>
          <w:kern w:val="0"/>
          <w:sz w:val="32"/>
          <w:szCs w:val="32"/>
        </w:rPr>
        <w:t>討論事項</w:t>
      </w:r>
    </w:p>
    <w:p w14:paraId="39ED09BB" w14:textId="77777777" w:rsidR="00C540F0" w:rsidRPr="00C540F0" w:rsidRDefault="00C540F0" w:rsidP="00D85416">
      <w:pPr>
        <w:numPr>
          <w:ilvl w:val="0"/>
          <w:numId w:val="2"/>
        </w:numPr>
        <w:spacing w:line="420" w:lineRule="exact"/>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lastRenderedPageBreak/>
        <w:t>審查</w:t>
      </w:r>
    </w:p>
    <w:p w14:paraId="559B27C5" w14:textId="77777777" w:rsidR="00C540F0" w:rsidRPr="00C540F0" w:rsidRDefault="00C540F0" w:rsidP="00D85416">
      <w:pPr>
        <w:numPr>
          <w:ilvl w:val="1"/>
          <w:numId w:val="2"/>
        </w:numPr>
        <w:spacing w:line="420" w:lineRule="exact"/>
        <w:ind w:left="1446" w:hanging="1162"/>
        <w:jc w:val="both"/>
        <w:rPr>
          <w:rFonts w:ascii="標楷體" w:eastAsia="標楷體" w:hAnsi="標楷體" w:cs="Times New Roman"/>
          <w:sz w:val="32"/>
          <w:szCs w:val="32"/>
        </w:rPr>
      </w:pPr>
      <w:r w:rsidRPr="00C540F0">
        <w:rPr>
          <w:rFonts w:ascii="標楷體" w:eastAsia="標楷體" w:hAnsi="標楷體" w:cs="Times New Roman" w:hint="eastAsia"/>
          <w:sz w:val="32"/>
          <w:szCs w:val="32"/>
        </w:rPr>
        <w:t>委員</w:t>
      </w:r>
      <w:r w:rsidRPr="00C540F0">
        <w:rPr>
          <w:rFonts w:ascii="Times New Roman" w:eastAsia="標楷體" w:hAnsi="標楷體" w:cs="Times New Roman" w:hint="eastAsia"/>
          <w:sz w:val="32"/>
          <w:szCs w:val="32"/>
        </w:rPr>
        <w:t>劉建國</w:t>
      </w:r>
      <w:r w:rsidRPr="00C540F0">
        <w:rPr>
          <w:rFonts w:ascii="標楷體" w:eastAsia="標楷體" w:hAnsi="標楷體" w:cs="Times New Roman" w:hint="eastAsia"/>
          <w:sz w:val="32"/>
          <w:szCs w:val="32"/>
        </w:rPr>
        <w:t>等18人擬具「工會法第四十五條條文修正草案」案。</w:t>
      </w:r>
    </w:p>
    <w:p w14:paraId="3C518C6E"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委員林為洲等</w:t>
      </w:r>
      <w:r w:rsidRPr="00C540F0">
        <w:rPr>
          <w:rFonts w:ascii="Times New Roman" w:eastAsia="標楷體" w:hAnsi="標楷體" w:cs="Times New Roman" w:hint="eastAsia"/>
          <w:sz w:val="32"/>
          <w:szCs w:val="32"/>
        </w:rPr>
        <w:t>18</w:t>
      </w:r>
      <w:r w:rsidRPr="00C540F0">
        <w:rPr>
          <w:rFonts w:ascii="Times New Roman" w:eastAsia="標楷體" w:hAnsi="標楷體" w:cs="Times New Roman" w:hint="eastAsia"/>
          <w:sz w:val="32"/>
          <w:szCs w:val="32"/>
        </w:rPr>
        <w:t>人擬具「工會法第四十五條條文修正草案」案。</w:t>
      </w:r>
    </w:p>
    <w:p w14:paraId="1F8525F7"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時代力量黨團擬具「工會法第四十五條條文修正草案」案。</w:t>
      </w:r>
    </w:p>
    <w:p w14:paraId="520E2B94" w14:textId="77777777" w:rsid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時代力量黨團擬具「工會法增訂第四十六條之一條文草案」案。</w:t>
      </w:r>
    </w:p>
    <w:p w14:paraId="12FF5D1B" w14:textId="4DDBA0C5" w:rsidR="002212B6" w:rsidRPr="00C540F0" w:rsidRDefault="002212B6" w:rsidP="00D85416">
      <w:pPr>
        <w:spacing w:line="420" w:lineRule="exact"/>
        <w:jc w:val="both"/>
        <w:rPr>
          <w:rFonts w:ascii="Times New Roman" w:eastAsia="標楷體" w:hAnsi="標楷體" w:cs="Times New Roman"/>
          <w:sz w:val="32"/>
          <w:szCs w:val="32"/>
        </w:rPr>
      </w:pPr>
      <w:r>
        <w:rPr>
          <w:rFonts w:ascii="Times New Roman" w:eastAsia="標楷體" w:hAnsi="標楷體" w:cs="Times New Roman" w:hint="eastAsia"/>
          <w:sz w:val="32"/>
          <w:szCs w:val="32"/>
        </w:rPr>
        <w:t>（委員林為洲</w:t>
      </w:r>
      <w:r w:rsidR="00E72CB2">
        <w:rPr>
          <w:rFonts w:ascii="Times New Roman" w:eastAsia="標楷體" w:hAnsi="標楷體" w:cs="Times New Roman" w:hint="eastAsia"/>
          <w:sz w:val="32"/>
          <w:szCs w:val="32"/>
        </w:rPr>
        <w:t>及劉建國</w:t>
      </w:r>
      <w:r>
        <w:rPr>
          <w:rFonts w:ascii="Times New Roman" w:eastAsia="標楷體" w:hAnsi="標楷體" w:cs="Times New Roman" w:hint="eastAsia"/>
          <w:sz w:val="32"/>
          <w:szCs w:val="32"/>
        </w:rPr>
        <w:t>等</w:t>
      </w:r>
      <w:r w:rsidR="00D33367">
        <w:rPr>
          <w:rFonts w:ascii="Times New Roman" w:eastAsia="標楷體" w:hAnsi="標楷體" w:cs="Times New Roman" w:hint="eastAsia"/>
          <w:sz w:val="32"/>
          <w:szCs w:val="32"/>
        </w:rPr>
        <w:t>5</w:t>
      </w:r>
      <w:r>
        <w:rPr>
          <w:rFonts w:ascii="Times New Roman" w:eastAsia="標楷體" w:hAnsi="標楷體" w:cs="Times New Roman" w:hint="eastAsia"/>
          <w:sz w:val="32"/>
          <w:szCs w:val="32"/>
        </w:rPr>
        <w:t>人提出</w:t>
      </w:r>
      <w:r w:rsidRPr="00C540F0">
        <w:rPr>
          <w:rFonts w:ascii="標楷體" w:eastAsia="標楷體" w:hAnsi="標楷體" w:cs="Times New Roman" w:hint="eastAsia"/>
          <w:sz w:val="32"/>
          <w:szCs w:val="32"/>
        </w:rPr>
        <w:t>工會法第四十五條條文</w:t>
      </w:r>
      <w:r>
        <w:rPr>
          <w:rFonts w:ascii="標楷體" w:eastAsia="標楷體" w:hAnsi="標楷體" w:cs="Times New Roman" w:hint="eastAsia"/>
          <w:sz w:val="32"/>
          <w:szCs w:val="32"/>
        </w:rPr>
        <w:t>修正動議。</w:t>
      </w:r>
      <w:r>
        <w:rPr>
          <w:rFonts w:ascii="Times New Roman" w:eastAsia="標楷體" w:hAnsi="標楷體" w:cs="Times New Roman" w:hint="eastAsia"/>
          <w:sz w:val="32"/>
          <w:szCs w:val="32"/>
        </w:rPr>
        <w:t>）</w:t>
      </w:r>
    </w:p>
    <w:p w14:paraId="34411D8D" w14:textId="77777777" w:rsidR="00C540F0" w:rsidRPr="000B6120" w:rsidRDefault="00C540F0" w:rsidP="00D85416">
      <w:pPr>
        <w:overflowPunct w:val="0"/>
        <w:snapToGrid w:val="0"/>
        <w:spacing w:beforeLines="50" w:before="180" w:line="420" w:lineRule="exact"/>
        <w:jc w:val="both"/>
        <w:outlineLvl w:val="3"/>
        <w:rPr>
          <w:rFonts w:ascii="標楷體" w:eastAsia="標楷體" w:hAnsi="標楷體" w:cs="Times New Roman"/>
          <w:b/>
          <w:sz w:val="32"/>
          <w:szCs w:val="32"/>
        </w:rPr>
      </w:pPr>
      <w:r w:rsidRPr="000B6120">
        <w:rPr>
          <w:rFonts w:ascii="標楷體" w:eastAsia="標楷體" w:hAnsi="標楷體" w:cs="Times New Roman" w:hint="eastAsia"/>
          <w:b/>
          <w:sz w:val="32"/>
          <w:szCs w:val="32"/>
        </w:rPr>
        <w:t>決議：</w:t>
      </w:r>
    </w:p>
    <w:p w14:paraId="4117881C" w14:textId="77777777" w:rsidR="00C540F0" w:rsidRPr="000B6120" w:rsidRDefault="00C540F0" w:rsidP="00D85416">
      <w:pPr>
        <w:numPr>
          <w:ilvl w:val="0"/>
          <w:numId w:val="20"/>
        </w:numPr>
        <w:spacing w:line="420" w:lineRule="exact"/>
        <w:jc w:val="both"/>
        <w:rPr>
          <w:rFonts w:ascii="標楷體" w:eastAsia="標楷體" w:hAnsi="標楷體" w:cs="Times New Roman"/>
          <w:bCs/>
          <w:kern w:val="0"/>
          <w:sz w:val="32"/>
          <w:szCs w:val="32"/>
        </w:rPr>
      </w:pPr>
      <w:r w:rsidRPr="000B6120">
        <w:rPr>
          <w:rFonts w:ascii="標楷體" w:eastAsia="標楷體" w:hAnsi="標楷體" w:cs="Times New Roman" w:hint="eastAsia"/>
          <w:bCs/>
          <w:kern w:val="0"/>
          <w:sz w:val="32"/>
          <w:szCs w:val="32"/>
        </w:rPr>
        <w:t>說明及詢答完畢。</w:t>
      </w:r>
    </w:p>
    <w:p w14:paraId="3ECD6480" w14:textId="53D46E3C" w:rsidR="00C540F0" w:rsidRPr="00BF699B" w:rsidRDefault="002212B6" w:rsidP="00D85416">
      <w:pPr>
        <w:numPr>
          <w:ilvl w:val="0"/>
          <w:numId w:val="20"/>
        </w:numPr>
        <w:spacing w:line="420" w:lineRule="exact"/>
        <w:jc w:val="both"/>
        <w:rPr>
          <w:rFonts w:ascii="Times New Roman"/>
          <w:sz w:val="32"/>
          <w:szCs w:val="32"/>
        </w:rPr>
      </w:pPr>
      <w:r w:rsidRPr="00BF699B">
        <w:rPr>
          <w:rFonts w:ascii="標楷體" w:eastAsia="標楷體" w:hAnsi="標楷體" w:cs="Times New Roman" w:hint="eastAsia"/>
          <w:bCs/>
          <w:kern w:val="0"/>
          <w:sz w:val="32"/>
          <w:szCs w:val="32"/>
        </w:rPr>
        <w:t>委員劉建國等18人擬具「工會法第四十五條條文修正草案」</w:t>
      </w:r>
      <w:r w:rsidR="00C540F0" w:rsidRPr="00BF699B">
        <w:rPr>
          <w:rFonts w:ascii="標楷體" w:eastAsia="標楷體" w:hAnsi="標楷體" w:cs="Times New Roman" w:hint="eastAsia"/>
          <w:bCs/>
          <w:kern w:val="0"/>
          <w:sz w:val="32"/>
          <w:szCs w:val="32"/>
        </w:rPr>
        <w:t>等</w:t>
      </w:r>
      <w:r w:rsidRPr="00BF699B">
        <w:rPr>
          <w:rFonts w:ascii="標楷體" w:eastAsia="標楷體" w:hAnsi="標楷體" w:cs="Times New Roman"/>
          <w:bCs/>
          <w:kern w:val="0"/>
          <w:sz w:val="32"/>
          <w:szCs w:val="32"/>
        </w:rPr>
        <w:t>4</w:t>
      </w:r>
      <w:r w:rsidR="00C540F0" w:rsidRPr="00BF699B">
        <w:rPr>
          <w:rFonts w:ascii="標楷體" w:eastAsia="標楷體" w:hAnsi="標楷體" w:cs="Times New Roman" w:hint="eastAsia"/>
          <w:bCs/>
          <w:kern w:val="0"/>
          <w:sz w:val="32"/>
          <w:szCs w:val="32"/>
        </w:rPr>
        <w:t>案，審查完竣，擬具審查報告提報院會討論；院會討論時，由林召集委員為洲補充說明，不須交黨團協商。</w:t>
      </w:r>
    </w:p>
    <w:p w14:paraId="6FDB0597" w14:textId="2E657582" w:rsidR="002212B6" w:rsidRDefault="002212B6" w:rsidP="00D85416">
      <w:pPr>
        <w:numPr>
          <w:ilvl w:val="0"/>
          <w:numId w:val="20"/>
        </w:numPr>
        <w:spacing w:line="420" w:lineRule="exact"/>
        <w:jc w:val="both"/>
        <w:rPr>
          <w:rFonts w:ascii="標楷體" w:eastAsia="標楷體" w:hAnsi="標楷體" w:cs="Times New Roman"/>
          <w:bCs/>
          <w:kern w:val="0"/>
          <w:sz w:val="32"/>
          <w:szCs w:val="32"/>
          <w:shd w:val="clear" w:color="auto" w:fill="FFE599" w:themeFill="accent4" w:themeFillTint="66"/>
        </w:rPr>
      </w:pPr>
      <w:r w:rsidRPr="00BF699B">
        <w:rPr>
          <w:rFonts w:ascii="標楷體" w:eastAsia="標楷體" w:hAnsi="標楷體" w:cs="Times New Roman"/>
          <w:bCs/>
          <w:kern w:val="0"/>
          <w:sz w:val="32"/>
          <w:szCs w:val="32"/>
        </w:rPr>
        <w:t>第四十五條，</w:t>
      </w:r>
      <w:r w:rsidR="00E72CB2" w:rsidRPr="00BF699B">
        <w:rPr>
          <w:rFonts w:ascii="標楷體" w:eastAsia="標楷體" w:hAnsi="標楷體" w:cs="Times New Roman" w:hint="eastAsia"/>
          <w:bCs/>
          <w:kern w:val="0"/>
          <w:sz w:val="32"/>
          <w:szCs w:val="32"/>
        </w:rPr>
        <w:t>照</w:t>
      </w:r>
      <w:r w:rsidR="00E72CB2" w:rsidRPr="00BF699B">
        <w:rPr>
          <w:rFonts w:ascii="Times New Roman" w:eastAsia="標楷體" w:hAnsi="標楷體" w:cs="Times New Roman" w:hint="eastAsia"/>
          <w:sz w:val="32"/>
          <w:szCs w:val="32"/>
        </w:rPr>
        <w:t>委員林為洲及劉建國等</w:t>
      </w:r>
      <w:r w:rsidR="00E72CB2" w:rsidRPr="00BF699B">
        <w:rPr>
          <w:rFonts w:ascii="Times New Roman" w:eastAsia="標楷體" w:hAnsi="標楷體" w:cs="Times New Roman" w:hint="eastAsia"/>
          <w:sz w:val="32"/>
          <w:szCs w:val="32"/>
        </w:rPr>
        <w:t>5</w:t>
      </w:r>
      <w:r w:rsidR="00E72CB2" w:rsidRPr="00BF699B">
        <w:rPr>
          <w:rFonts w:ascii="Times New Roman" w:eastAsia="標楷體" w:hAnsi="標楷體" w:cs="Times New Roman" w:hint="eastAsia"/>
          <w:sz w:val="32"/>
          <w:szCs w:val="32"/>
        </w:rPr>
        <w:t>人所提</w:t>
      </w:r>
      <w:r w:rsidR="00E72CB2" w:rsidRPr="00BF699B">
        <w:rPr>
          <w:rFonts w:ascii="標楷體" w:eastAsia="標楷體" w:hAnsi="標楷體" w:cs="Times New Roman" w:hint="eastAsia"/>
          <w:bCs/>
          <w:kern w:val="0"/>
          <w:sz w:val="32"/>
          <w:szCs w:val="32"/>
        </w:rPr>
        <w:t>修正動議通過</w:t>
      </w:r>
      <w:r w:rsidRPr="00BF699B">
        <w:rPr>
          <w:rFonts w:ascii="標楷體" w:eastAsia="標楷體" w:hAnsi="標楷體" w:cs="Times New Roman"/>
          <w:bCs/>
          <w:kern w:val="0"/>
          <w:sz w:val="32"/>
          <w:szCs w:val="32"/>
        </w:rPr>
        <w:t>如</w:t>
      </w:r>
      <w:r w:rsidRPr="00BB7848">
        <w:rPr>
          <w:rFonts w:ascii="標楷體" w:eastAsia="標楷體" w:hAnsi="標楷體" w:cs="Times New Roman"/>
          <w:bCs/>
          <w:kern w:val="0"/>
          <w:sz w:val="32"/>
          <w:szCs w:val="32"/>
        </w:rPr>
        <w:t>下：</w:t>
      </w:r>
    </w:p>
    <w:p w14:paraId="7DA65256" w14:textId="751678C5" w:rsidR="00BB7848" w:rsidRPr="009937FB" w:rsidRDefault="00D43D42" w:rsidP="00E562D4">
      <w:pPr>
        <w:widowControl/>
        <w:spacing w:line="440" w:lineRule="exact"/>
        <w:ind w:left="640" w:hangingChars="200" w:hanging="640"/>
        <w:jc w:val="both"/>
        <w:rPr>
          <w:rFonts w:ascii="標楷體" w:eastAsia="標楷體" w:hAnsi="標楷體"/>
          <w:sz w:val="32"/>
          <w:szCs w:val="32"/>
        </w:rPr>
      </w:pPr>
      <w:r w:rsidRPr="009937FB">
        <w:rPr>
          <w:rFonts w:ascii="標楷體" w:eastAsia="標楷體" w:hAnsi="標楷體" w:cs="Times New Roman"/>
          <w:bCs/>
          <w:kern w:val="0"/>
          <w:sz w:val="32"/>
          <w:szCs w:val="32"/>
        </w:rPr>
        <w:t>「</w:t>
      </w:r>
      <w:r w:rsidR="00BB7848" w:rsidRPr="009937FB">
        <w:rPr>
          <w:rFonts w:ascii="標楷體" w:eastAsia="標楷體" w:hAnsi="標楷體" w:hint="eastAsia"/>
          <w:sz w:val="32"/>
          <w:szCs w:val="32"/>
        </w:rPr>
        <w:t>第四十五條　雇主或代表雇主行使管理權之人違反第三十五條第一項規定，經依勞資爭議處理法裁決決定者，由中央主管機關處雇主新臺幣</w:t>
      </w:r>
      <w:r w:rsidR="00BB7848" w:rsidRPr="009937FB">
        <w:rPr>
          <w:rFonts w:ascii="標楷體" w:eastAsia="標楷體" w:hAnsi="標楷體" w:hint="eastAsia"/>
          <w:sz w:val="32"/>
          <w:szCs w:val="32"/>
          <w:u w:val="single"/>
        </w:rPr>
        <w:t>十</w:t>
      </w:r>
      <w:r w:rsidR="00BB7848" w:rsidRPr="009937FB">
        <w:rPr>
          <w:rFonts w:ascii="標楷體" w:eastAsia="標楷體" w:hAnsi="標楷體" w:hint="eastAsia"/>
          <w:sz w:val="32"/>
          <w:szCs w:val="32"/>
        </w:rPr>
        <w:t>萬元以上</w:t>
      </w:r>
      <w:r w:rsidR="00BB7848" w:rsidRPr="009937FB">
        <w:rPr>
          <w:rFonts w:ascii="標楷體" w:eastAsia="標楷體" w:hAnsi="標楷體" w:hint="eastAsia"/>
          <w:sz w:val="32"/>
          <w:szCs w:val="32"/>
          <w:u w:val="single"/>
        </w:rPr>
        <w:t>五十</w:t>
      </w:r>
      <w:r w:rsidR="00BB7848" w:rsidRPr="009937FB">
        <w:rPr>
          <w:rFonts w:ascii="標楷體" w:eastAsia="標楷體" w:hAnsi="標楷體" w:hint="eastAsia"/>
          <w:sz w:val="32"/>
          <w:szCs w:val="32"/>
        </w:rPr>
        <w:t>萬元以下罰鍰</w:t>
      </w:r>
      <w:r w:rsidR="009937FB">
        <w:rPr>
          <w:rFonts w:ascii="標楷體" w:eastAsia="標楷體" w:hAnsi="標楷體" w:hint="eastAsia"/>
          <w:sz w:val="32"/>
          <w:szCs w:val="32"/>
        </w:rPr>
        <w:t>，</w:t>
      </w:r>
      <w:r w:rsidR="009937FB" w:rsidRPr="009937FB">
        <w:rPr>
          <w:rFonts w:ascii="標楷體" w:eastAsia="標楷體" w:hAnsi="標楷體" w:hint="eastAsia"/>
          <w:sz w:val="32"/>
          <w:szCs w:val="32"/>
          <w:u w:val="single"/>
        </w:rPr>
        <w:t>並公布其名稱、代表人姓名、處分期日、違反條文及罰鍰金額</w:t>
      </w:r>
      <w:r w:rsidR="00BB7848" w:rsidRPr="009937FB">
        <w:rPr>
          <w:rFonts w:ascii="標楷體" w:eastAsia="標楷體" w:hAnsi="標楷體" w:hint="eastAsia"/>
          <w:sz w:val="32"/>
          <w:szCs w:val="32"/>
        </w:rPr>
        <w:t>。</w:t>
      </w:r>
    </w:p>
    <w:p w14:paraId="70B1AFD7" w14:textId="612804DC" w:rsidR="00BB7848" w:rsidRPr="000B02FC" w:rsidRDefault="00BB7848" w:rsidP="00E562D4">
      <w:pPr>
        <w:widowControl/>
        <w:spacing w:line="440" w:lineRule="exact"/>
        <w:ind w:leftChars="300" w:left="720" w:firstLineChars="200" w:firstLine="640"/>
        <w:jc w:val="both"/>
        <w:rPr>
          <w:rFonts w:ascii="標楷體" w:eastAsia="標楷體" w:hAnsi="標楷體"/>
          <w:sz w:val="32"/>
          <w:szCs w:val="32"/>
        </w:rPr>
      </w:pPr>
      <w:r w:rsidRPr="000B02FC">
        <w:rPr>
          <w:rFonts w:ascii="標楷體" w:eastAsia="標楷體" w:hAnsi="標楷體" w:hint="eastAsia"/>
          <w:sz w:val="32"/>
          <w:szCs w:val="32"/>
        </w:rPr>
        <w:t>雇主或代表雇主行使管理權之人違反第三十五條第一項第一款、第三款或第四款規定，未依前項裁決決定書所定期限為一定之行為或不行為者，由中央主管機關處雇主新臺幣</w:t>
      </w:r>
      <w:r w:rsidR="000B02FC" w:rsidRPr="000B02FC">
        <w:rPr>
          <w:rFonts w:ascii="標楷體" w:eastAsia="標楷體" w:hAnsi="標楷體" w:hint="eastAsia"/>
          <w:sz w:val="32"/>
          <w:szCs w:val="32"/>
          <w:u w:val="single"/>
        </w:rPr>
        <w:t>二</w:t>
      </w:r>
      <w:r w:rsidRPr="000B02FC">
        <w:rPr>
          <w:rFonts w:ascii="標楷體" w:eastAsia="標楷體" w:hAnsi="標楷體" w:hint="eastAsia"/>
          <w:sz w:val="32"/>
          <w:szCs w:val="32"/>
          <w:u w:val="single"/>
        </w:rPr>
        <w:t>十</w:t>
      </w:r>
      <w:r w:rsidRPr="000B02FC">
        <w:rPr>
          <w:rFonts w:ascii="標楷體" w:eastAsia="標楷體" w:hAnsi="標楷體" w:hint="eastAsia"/>
          <w:sz w:val="32"/>
          <w:szCs w:val="32"/>
        </w:rPr>
        <w:t>萬元以上</w:t>
      </w:r>
      <w:r w:rsidRPr="000B02FC">
        <w:rPr>
          <w:rFonts w:ascii="標楷體" w:eastAsia="標楷體" w:hAnsi="標楷體" w:hint="eastAsia"/>
          <w:sz w:val="32"/>
          <w:szCs w:val="32"/>
          <w:u w:val="single"/>
        </w:rPr>
        <w:t>一百</w:t>
      </w:r>
      <w:r w:rsidRPr="000B02FC">
        <w:rPr>
          <w:rFonts w:ascii="標楷體" w:eastAsia="標楷體" w:hAnsi="標楷體" w:hint="eastAsia"/>
          <w:sz w:val="32"/>
          <w:szCs w:val="32"/>
        </w:rPr>
        <w:t>萬元以下罰鍰。</w:t>
      </w:r>
    </w:p>
    <w:p w14:paraId="49922414" w14:textId="5E624316" w:rsidR="00D43D42" w:rsidRPr="00C03DC0" w:rsidRDefault="00BB7848" w:rsidP="00E562D4">
      <w:pPr>
        <w:widowControl/>
        <w:spacing w:line="440" w:lineRule="exact"/>
        <w:ind w:leftChars="300" w:left="720" w:firstLineChars="200" w:firstLine="640"/>
        <w:jc w:val="both"/>
        <w:rPr>
          <w:rFonts w:ascii="標楷體" w:eastAsia="標楷體" w:hAnsi="標楷體" w:cs="Times New Roman"/>
          <w:bCs/>
          <w:kern w:val="0"/>
          <w:sz w:val="32"/>
          <w:szCs w:val="32"/>
        </w:rPr>
      </w:pPr>
      <w:r w:rsidRPr="00C03DC0">
        <w:rPr>
          <w:rFonts w:ascii="標楷體" w:eastAsia="標楷體" w:hAnsi="標楷體" w:hint="eastAsia"/>
          <w:sz w:val="32"/>
          <w:szCs w:val="32"/>
        </w:rPr>
        <w:t>雇主或代表雇主行使管理權之人違反第三十五條第一項第二款或第五款規定，未依第一項裁決決定書所定期限為一定之行為或不行為者，由中央主管機關處雇主新臺幣</w:t>
      </w:r>
      <w:r w:rsidR="00C03DC0" w:rsidRPr="00C03DC0">
        <w:rPr>
          <w:rFonts w:ascii="標楷體" w:eastAsia="標楷體" w:hAnsi="標楷體" w:hint="eastAsia"/>
          <w:sz w:val="32"/>
          <w:szCs w:val="32"/>
          <w:u w:val="single"/>
        </w:rPr>
        <w:t>二</w:t>
      </w:r>
      <w:r w:rsidRPr="00C03DC0">
        <w:rPr>
          <w:rFonts w:ascii="標楷體" w:eastAsia="標楷體" w:hAnsi="標楷體" w:hint="eastAsia"/>
          <w:sz w:val="32"/>
          <w:szCs w:val="32"/>
          <w:u w:val="single"/>
        </w:rPr>
        <w:t>十</w:t>
      </w:r>
      <w:r w:rsidRPr="00C03DC0">
        <w:rPr>
          <w:rFonts w:ascii="標楷體" w:eastAsia="標楷體" w:hAnsi="標楷體" w:hint="eastAsia"/>
          <w:sz w:val="32"/>
          <w:szCs w:val="32"/>
        </w:rPr>
        <w:t>萬元以上</w:t>
      </w:r>
      <w:r w:rsidRPr="00C03DC0">
        <w:rPr>
          <w:rFonts w:ascii="標楷體" w:eastAsia="標楷體" w:hAnsi="標楷體" w:hint="eastAsia"/>
          <w:sz w:val="32"/>
          <w:szCs w:val="32"/>
          <w:u w:val="single"/>
        </w:rPr>
        <w:t>一百</w:t>
      </w:r>
      <w:r w:rsidRPr="00C03DC0">
        <w:rPr>
          <w:rFonts w:ascii="標楷體" w:eastAsia="標楷體" w:hAnsi="標楷體" w:hint="eastAsia"/>
          <w:sz w:val="32"/>
          <w:szCs w:val="32"/>
        </w:rPr>
        <w:t>萬元罰鍰，並得令其限期改正；屆期未改正者，得按次連續處罰。</w:t>
      </w:r>
      <w:r w:rsidR="00D43D42" w:rsidRPr="00C03DC0">
        <w:rPr>
          <w:rFonts w:ascii="標楷體" w:eastAsia="標楷體" w:hAnsi="標楷體" w:cs="Times New Roman"/>
          <w:bCs/>
          <w:kern w:val="0"/>
          <w:sz w:val="32"/>
          <w:szCs w:val="32"/>
        </w:rPr>
        <w:t>」</w:t>
      </w:r>
    </w:p>
    <w:p w14:paraId="47DEB0B2" w14:textId="7B858B05" w:rsidR="00E72CB2" w:rsidRPr="00323695" w:rsidRDefault="00E72CB2" w:rsidP="00D85416">
      <w:pPr>
        <w:numPr>
          <w:ilvl w:val="0"/>
          <w:numId w:val="20"/>
        </w:numPr>
        <w:spacing w:line="420" w:lineRule="exact"/>
        <w:jc w:val="both"/>
        <w:rPr>
          <w:rFonts w:ascii="Times New Roman" w:eastAsia="標楷體" w:hAnsi="標楷體" w:cs="Times New Roman"/>
          <w:sz w:val="32"/>
          <w:szCs w:val="32"/>
        </w:rPr>
      </w:pPr>
      <w:r w:rsidRPr="00323695">
        <w:rPr>
          <w:rFonts w:ascii="Times New Roman" w:eastAsia="標楷體" w:hAnsi="標楷體" w:cs="Times New Roman"/>
          <w:sz w:val="32"/>
          <w:szCs w:val="32"/>
        </w:rPr>
        <w:t>第四十五條立法說明</w:t>
      </w:r>
      <w:r w:rsidR="00A3599B">
        <w:rPr>
          <w:rFonts w:ascii="Times New Roman" w:eastAsia="標楷體" w:hAnsi="標楷體" w:cs="Times New Roman"/>
          <w:sz w:val="32"/>
          <w:szCs w:val="32"/>
        </w:rPr>
        <w:t>依</w:t>
      </w:r>
      <w:r w:rsidR="00A3599B" w:rsidRPr="00A3599B">
        <w:rPr>
          <w:rFonts w:ascii="Times New Roman" w:eastAsia="標楷體" w:hAnsi="標楷體" w:cs="Times New Roman" w:hint="eastAsia"/>
          <w:sz w:val="32"/>
          <w:szCs w:val="32"/>
        </w:rPr>
        <w:t>委員林為洲及劉建國等</w:t>
      </w:r>
      <w:r w:rsidR="00A3599B" w:rsidRPr="00A3599B">
        <w:rPr>
          <w:rFonts w:ascii="Times New Roman" w:eastAsia="標楷體" w:hAnsi="標楷體" w:cs="Times New Roman" w:hint="eastAsia"/>
          <w:sz w:val="32"/>
          <w:szCs w:val="32"/>
        </w:rPr>
        <w:t>5</w:t>
      </w:r>
      <w:r w:rsidR="00A3599B" w:rsidRPr="00A3599B">
        <w:rPr>
          <w:rFonts w:ascii="Times New Roman" w:eastAsia="標楷體" w:hAnsi="標楷體" w:cs="Times New Roman" w:hint="eastAsia"/>
          <w:sz w:val="32"/>
          <w:szCs w:val="32"/>
        </w:rPr>
        <w:t>人所提修正動議</w:t>
      </w:r>
      <w:r w:rsidR="00A3599B">
        <w:rPr>
          <w:rFonts w:ascii="Times New Roman" w:eastAsia="標楷體" w:hAnsi="標楷體" w:cs="Times New Roman" w:hint="eastAsia"/>
          <w:sz w:val="32"/>
          <w:szCs w:val="32"/>
        </w:rPr>
        <w:t>修正</w:t>
      </w:r>
      <w:r w:rsidR="00A3599B" w:rsidRPr="00A3599B">
        <w:rPr>
          <w:rFonts w:ascii="Times New Roman" w:eastAsia="標楷體" w:hAnsi="標楷體" w:cs="Times New Roman" w:hint="eastAsia"/>
          <w:sz w:val="32"/>
          <w:szCs w:val="32"/>
        </w:rPr>
        <w:t>通過如下：</w:t>
      </w:r>
    </w:p>
    <w:p w14:paraId="6A87CE56" w14:textId="77777777" w:rsidR="00323695" w:rsidRPr="00B510BD" w:rsidRDefault="00323695" w:rsidP="00D85416">
      <w:pPr>
        <w:overflowPunct w:val="0"/>
        <w:spacing w:line="420" w:lineRule="exact"/>
        <w:ind w:leftChars="150" w:left="1320" w:hangingChars="300" w:hanging="960"/>
        <w:jc w:val="both"/>
        <w:rPr>
          <w:rFonts w:ascii="標楷體" w:eastAsia="標楷體" w:hAnsi="標楷體" w:cs="Times New Roman"/>
          <w:sz w:val="32"/>
          <w:szCs w:val="32"/>
        </w:rPr>
      </w:pPr>
      <w:r w:rsidRPr="00B510BD">
        <w:rPr>
          <w:rFonts w:ascii="標楷體" w:eastAsia="標楷體" w:hAnsi="標楷體" w:cs="Times New Roman"/>
          <w:sz w:val="32"/>
          <w:szCs w:val="32"/>
        </w:rPr>
        <w:t>「</w:t>
      </w:r>
      <w:r w:rsidRPr="00B510BD">
        <w:rPr>
          <w:rFonts w:ascii="標楷體" w:eastAsia="標楷體" w:hAnsi="標楷體" w:cs="Times New Roman" w:hint="eastAsia"/>
          <w:sz w:val="32"/>
          <w:szCs w:val="32"/>
        </w:rPr>
        <w:t>一、為保障勞工團結權、協商權及爭議權之行使，並強化督促雇主不得因此對勞工為不利之待遇或以其他不當方式影響、妨礙工會運作及自主性等不當勞動行為之情形，爰參考團體協約法第三十二條第一項規定，將罰鍰額度提高為十萬元以上</w:t>
      </w:r>
      <w:r w:rsidRPr="00B510BD">
        <w:rPr>
          <w:rFonts w:ascii="標楷體" w:eastAsia="標楷體" w:hAnsi="標楷體" w:cs="Times New Roman" w:hint="eastAsia"/>
          <w:sz w:val="32"/>
          <w:szCs w:val="32"/>
        </w:rPr>
        <w:lastRenderedPageBreak/>
        <w:t>五十萬元以下，以嚇阻雇主心存僥倖，並避免有違犯之虞。</w:t>
      </w:r>
    </w:p>
    <w:p w14:paraId="7703BAB7" w14:textId="707BD0AB" w:rsidR="00323695" w:rsidRPr="00B510BD" w:rsidRDefault="00B510BD" w:rsidP="00D85416">
      <w:pPr>
        <w:overflowPunct w:val="0"/>
        <w:spacing w:line="420" w:lineRule="exact"/>
        <w:ind w:leftChars="150" w:left="1275" w:hangingChars="286" w:hanging="915"/>
        <w:jc w:val="both"/>
        <w:rPr>
          <w:rFonts w:ascii="標楷體" w:eastAsia="標楷體" w:hAnsi="標楷體"/>
          <w:color w:val="000000"/>
          <w:kern w:val="0"/>
          <w:sz w:val="32"/>
          <w:szCs w:val="32"/>
        </w:rPr>
      </w:pPr>
      <w:r>
        <w:rPr>
          <w:rFonts w:ascii="標楷體" w:eastAsia="標楷體" w:hAnsi="標楷體" w:hint="eastAsia"/>
          <w:color w:val="000000"/>
          <w:kern w:val="0"/>
          <w:sz w:val="32"/>
          <w:szCs w:val="32"/>
        </w:rPr>
        <w:t xml:space="preserve">  </w:t>
      </w:r>
      <w:r w:rsidR="00323695" w:rsidRPr="00B510BD">
        <w:rPr>
          <w:rFonts w:ascii="標楷體" w:eastAsia="標楷體" w:hAnsi="標楷體" w:hint="eastAsia"/>
          <w:color w:val="000000"/>
          <w:kern w:val="0"/>
          <w:sz w:val="32"/>
          <w:szCs w:val="32"/>
        </w:rPr>
        <w:t>二、另參考勞工職業災害保險及保護法第一百條及勞資爭議處理法第四十七條第一項等規定，明定違反本法第三十五條第一項施以其他裁罰性不利處分之依據，並處以「影響名譽之處分」，使違反義務人收制裁及警惕之效，且敦促與預防未來再次違反本法之規範。基此，修正第一項規定，以強化維護勞工應有之集體勞動權利。</w:t>
      </w:r>
    </w:p>
    <w:p w14:paraId="5B0E21EE" w14:textId="1DD2D009" w:rsidR="00323695" w:rsidRPr="00B510BD" w:rsidRDefault="00B510BD" w:rsidP="00D85416">
      <w:pPr>
        <w:overflowPunct w:val="0"/>
        <w:spacing w:line="420" w:lineRule="exact"/>
        <w:ind w:leftChars="150" w:left="1275" w:hangingChars="286" w:hanging="915"/>
        <w:jc w:val="both"/>
        <w:rPr>
          <w:rFonts w:ascii="標楷體" w:eastAsia="標楷體" w:hAnsi="標楷體"/>
          <w:color w:val="000000"/>
          <w:kern w:val="0"/>
          <w:sz w:val="32"/>
          <w:szCs w:val="32"/>
        </w:rPr>
      </w:pPr>
      <w:r>
        <w:rPr>
          <w:rFonts w:ascii="標楷體" w:eastAsia="標楷體" w:hAnsi="標楷體" w:hint="eastAsia"/>
          <w:color w:val="000000"/>
          <w:kern w:val="0"/>
          <w:sz w:val="32"/>
          <w:szCs w:val="32"/>
        </w:rPr>
        <w:t xml:space="preserve">  </w:t>
      </w:r>
      <w:r w:rsidR="00323695" w:rsidRPr="00B510BD">
        <w:rPr>
          <w:rFonts w:ascii="標楷體" w:eastAsia="標楷體" w:hAnsi="標楷體" w:hint="eastAsia"/>
          <w:color w:val="000000"/>
          <w:kern w:val="0"/>
          <w:sz w:val="32"/>
          <w:szCs w:val="32"/>
        </w:rPr>
        <w:t>三、又對於雇主或代表雇主行使管理權之人違反第三十五條第一項各款規定，未依裁決決定書所定期限為一定之行為或不行為者，配合第一項修正，亦將罰鍰額度適度提高為二十萬元以上一百萬元以下，以期加強督促雇主之效用。</w:t>
      </w:r>
      <w:r w:rsidR="00323695" w:rsidRPr="00B510BD">
        <w:rPr>
          <w:rFonts w:ascii="標楷體" w:eastAsia="標楷體" w:hAnsi="標楷體"/>
          <w:color w:val="000000"/>
          <w:kern w:val="0"/>
          <w:sz w:val="32"/>
          <w:szCs w:val="32"/>
        </w:rPr>
        <w:t>」</w:t>
      </w:r>
    </w:p>
    <w:p w14:paraId="1795C46C" w14:textId="2A2F3398" w:rsidR="002212B6" w:rsidRPr="005D4A45" w:rsidRDefault="002212B6" w:rsidP="00D85416">
      <w:pPr>
        <w:numPr>
          <w:ilvl w:val="0"/>
          <w:numId w:val="20"/>
        </w:numPr>
        <w:spacing w:line="420" w:lineRule="exact"/>
        <w:jc w:val="both"/>
        <w:rPr>
          <w:rFonts w:ascii="Times New Roman"/>
          <w:sz w:val="32"/>
          <w:szCs w:val="32"/>
        </w:rPr>
      </w:pPr>
      <w:r w:rsidRPr="001A1120">
        <w:rPr>
          <w:rFonts w:ascii="Times New Roman" w:eastAsia="標楷體" w:hAnsi="標楷體" w:cs="Times New Roman"/>
          <w:sz w:val="32"/>
          <w:szCs w:val="32"/>
        </w:rPr>
        <w:t>第四十六</w:t>
      </w:r>
      <w:r w:rsidRPr="005D4A45">
        <w:rPr>
          <w:rFonts w:ascii="標楷體" w:eastAsia="標楷體" w:hAnsi="標楷體" w:cs="Times New Roman"/>
          <w:bCs/>
          <w:kern w:val="0"/>
          <w:sz w:val="32"/>
          <w:szCs w:val="32"/>
        </w:rPr>
        <w:t>條之一，不予增訂。</w:t>
      </w:r>
    </w:p>
    <w:p w14:paraId="04AAA51C" w14:textId="77777777" w:rsidR="00C540F0" w:rsidRPr="00C540F0" w:rsidRDefault="00C540F0" w:rsidP="00D85416">
      <w:pPr>
        <w:numPr>
          <w:ilvl w:val="0"/>
          <w:numId w:val="2"/>
        </w:numPr>
        <w:spacing w:beforeLines="100" w:before="360" w:line="420" w:lineRule="exact"/>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審查</w:t>
      </w:r>
    </w:p>
    <w:p w14:paraId="218CDC92" w14:textId="77777777" w:rsidR="00C540F0" w:rsidRPr="000E136D"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時代</w:t>
      </w:r>
      <w:r w:rsidRPr="000E136D">
        <w:rPr>
          <w:rFonts w:ascii="Times New Roman" w:eastAsia="標楷體" w:hAnsi="標楷體" w:cs="Times New Roman" w:hint="eastAsia"/>
          <w:sz w:val="32"/>
          <w:szCs w:val="32"/>
        </w:rPr>
        <w:t>力量黨團擬具「最低工資法草案」案。</w:t>
      </w:r>
    </w:p>
    <w:p w14:paraId="33F685C3"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委員江永昌等</w:t>
      </w:r>
      <w:r w:rsidRPr="00C540F0">
        <w:rPr>
          <w:rFonts w:ascii="Times New Roman" w:eastAsia="標楷體" w:hAnsi="標楷體" w:cs="Times New Roman" w:hint="eastAsia"/>
          <w:sz w:val="32"/>
          <w:szCs w:val="32"/>
        </w:rPr>
        <w:t>17</w:t>
      </w:r>
      <w:r w:rsidRPr="00C540F0">
        <w:rPr>
          <w:rFonts w:ascii="Times New Roman" w:eastAsia="標楷體" w:hAnsi="標楷體" w:cs="Times New Roman" w:hint="eastAsia"/>
          <w:sz w:val="32"/>
          <w:szCs w:val="32"/>
        </w:rPr>
        <w:t>人擬具「最低工資法草案」案。</w:t>
      </w:r>
    </w:p>
    <w:p w14:paraId="13765093"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委員徐志榮等</w:t>
      </w:r>
      <w:r w:rsidRPr="00C540F0">
        <w:rPr>
          <w:rFonts w:ascii="Times New Roman" w:eastAsia="標楷體" w:hAnsi="標楷體" w:cs="Times New Roman" w:hint="eastAsia"/>
          <w:sz w:val="32"/>
          <w:szCs w:val="32"/>
        </w:rPr>
        <w:t>25</w:t>
      </w:r>
      <w:r w:rsidRPr="00C540F0">
        <w:rPr>
          <w:rFonts w:ascii="Times New Roman" w:eastAsia="標楷體" w:hAnsi="標楷體" w:cs="Times New Roman" w:hint="eastAsia"/>
          <w:sz w:val="32"/>
          <w:szCs w:val="32"/>
        </w:rPr>
        <w:t>人擬具「最低工資法草案」案。</w:t>
      </w:r>
    </w:p>
    <w:p w14:paraId="3CFDDCDD"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台灣民眾黨黨團擬具「最低工資法草案」案。</w:t>
      </w:r>
    </w:p>
    <w:p w14:paraId="720ECC5F"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委員范雲等</w:t>
      </w:r>
      <w:r w:rsidRPr="00C540F0">
        <w:rPr>
          <w:rFonts w:ascii="Times New Roman" w:eastAsia="標楷體" w:hAnsi="標楷體" w:cs="Times New Roman" w:hint="eastAsia"/>
          <w:sz w:val="32"/>
          <w:szCs w:val="32"/>
        </w:rPr>
        <w:t>17</w:t>
      </w:r>
      <w:r w:rsidRPr="00C540F0">
        <w:rPr>
          <w:rFonts w:ascii="Times New Roman" w:eastAsia="標楷體" w:hAnsi="標楷體" w:cs="Times New Roman" w:hint="eastAsia"/>
          <w:sz w:val="32"/>
          <w:szCs w:val="32"/>
        </w:rPr>
        <w:t>人擬具「最低工資法草案」案。</w:t>
      </w:r>
    </w:p>
    <w:p w14:paraId="3CC33A4B"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委員蔣萬安等</w:t>
      </w:r>
      <w:r w:rsidRPr="00C540F0">
        <w:rPr>
          <w:rFonts w:ascii="Times New Roman" w:eastAsia="標楷體" w:hAnsi="標楷體" w:cs="Times New Roman" w:hint="eastAsia"/>
          <w:sz w:val="32"/>
          <w:szCs w:val="32"/>
        </w:rPr>
        <w:t>18</w:t>
      </w:r>
      <w:r w:rsidRPr="00C540F0">
        <w:rPr>
          <w:rFonts w:ascii="Times New Roman" w:eastAsia="標楷體" w:hAnsi="標楷體" w:cs="Times New Roman" w:hint="eastAsia"/>
          <w:sz w:val="32"/>
          <w:szCs w:val="32"/>
        </w:rPr>
        <w:t>人擬具「最低工資法草案」案。</w:t>
      </w:r>
    </w:p>
    <w:p w14:paraId="28A02ABC"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委員吳玉琴等</w:t>
      </w:r>
      <w:r w:rsidRPr="00C540F0">
        <w:rPr>
          <w:rFonts w:ascii="Times New Roman" w:eastAsia="標楷體" w:hAnsi="標楷體" w:cs="Times New Roman" w:hint="eastAsia"/>
          <w:sz w:val="32"/>
          <w:szCs w:val="32"/>
        </w:rPr>
        <w:t>18</w:t>
      </w:r>
      <w:r w:rsidRPr="00C540F0">
        <w:rPr>
          <w:rFonts w:ascii="Times New Roman" w:eastAsia="標楷體" w:hAnsi="標楷體" w:cs="Times New Roman" w:hint="eastAsia"/>
          <w:sz w:val="32"/>
          <w:szCs w:val="32"/>
        </w:rPr>
        <w:t>人擬具「最低工資法草案」案。</w:t>
      </w:r>
    </w:p>
    <w:p w14:paraId="23943FD2" w14:textId="77777777" w:rsidR="00C540F0" w:rsidRPr="00C540F0" w:rsidRDefault="00C540F0" w:rsidP="00D85416">
      <w:pPr>
        <w:numPr>
          <w:ilvl w:val="1"/>
          <w:numId w:val="2"/>
        </w:numPr>
        <w:spacing w:line="420" w:lineRule="exact"/>
        <w:ind w:left="1446" w:hanging="1162"/>
        <w:jc w:val="both"/>
        <w:rPr>
          <w:rFonts w:ascii="Times New Roman" w:eastAsia="標楷體" w:hAnsi="標楷體" w:cs="Times New Roman"/>
          <w:sz w:val="32"/>
          <w:szCs w:val="32"/>
        </w:rPr>
      </w:pPr>
      <w:r w:rsidRPr="00C540F0">
        <w:rPr>
          <w:rFonts w:ascii="Times New Roman" w:eastAsia="標楷體" w:hAnsi="標楷體" w:cs="Times New Roman" w:hint="eastAsia"/>
          <w:sz w:val="32"/>
          <w:szCs w:val="32"/>
        </w:rPr>
        <w:t>委員林為洲等</w:t>
      </w:r>
      <w:r w:rsidRPr="00C540F0">
        <w:rPr>
          <w:rFonts w:ascii="Times New Roman" w:eastAsia="標楷體" w:hAnsi="標楷體" w:cs="Times New Roman" w:hint="eastAsia"/>
          <w:sz w:val="32"/>
          <w:szCs w:val="32"/>
        </w:rPr>
        <w:t>16</w:t>
      </w:r>
      <w:r w:rsidRPr="00C540F0">
        <w:rPr>
          <w:rFonts w:ascii="Times New Roman" w:eastAsia="標楷體" w:hAnsi="標楷體" w:cs="Times New Roman" w:hint="eastAsia"/>
          <w:sz w:val="32"/>
          <w:szCs w:val="32"/>
        </w:rPr>
        <w:t>人擬具「最低工資法草案」案。</w:t>
      </w:r>
    </w:p>
    <w:p w14:paraId="180231F0" w14:textId="77777777" w:rsidR="0044415A" w:rsidRPr="000B6120" w:rsidRDefault="0044415A" w:rsidP="00D85416">
      <w:pPr>
        <w:overflowPunct w:val="0"/>
        <w:snapToGrid w:val="0"/>
        <w:spacing w:beforeLines="50" w:before="180" w:line="420" w:lineRule="exact"/>
        <w:jc w:val="both"/>
        <w:outlineLvl w:val="3"/>
        <w:rPr>
          <w:rFonts w:ascii="標楷體" w:eastAsia="標楷體" w:hAnsi="標楷體" w:cs="Times New Roman"/>
          <w:b/>
          <w:sz w:val="32"/>
          <w:szCs w:val="32"/>
        </w:rPr>
      </w:pPr>
      <w:r w:rsidRPr="000B6120">
        <w:rPr>
          <w:rFonts w:ascii="標楷體" w:eastAsia="標楷體" w:hAnsi="標楷體" w:cs="Times New Roman" w:hint="eastAsia"/>
          <w:b/>
          <w:sz w:val="32"/>
          <w:szCs w:val="32"/>
        </w:rPr>
        <w:t>決議：</w:t>
      </w:r>
    </w:p>
    <w:p w14:paraId="27427CAF" w14:textId="77777777" w:rsidR="0044415A" w:rsidRDefault="0044415A" w:rsidP="00D85416">
      <w:pPr>
        <w:numPr>
          <w:ilvl w:val="0"/>
          <w:numId w:val="19"/>
        </w:numPr>
        <w:spacing w:line="420" w:lineRule="exact"/>
        <w:jc w:val="both"/>
        <w:rPr>
          <w:rFonts w:ascii="標楷體" w:eastAsia="標楷體" w:hAnsi="標楷體" w:cs="Times New Roman"/>
          <w:bCs/>
          <w:kern w:val="0"/>
          <w:sz w:val="32"/>
          <w:szCs w:val="32"/>
        </w:rPr>
      </w:pPr>
      <w:r w:rsidRPr="000B6120">
        <w:rPr>
          <w:rFonts w:ascii="標楷體" w:eastAsia="標楷體" w:hAnsi="標楷體" w:cs="Times New Roman" w:hint="eastAsia"/>
          <w:bCs/>
          <w:kern w:val="0"/>
          <w:sz w:val="32"/>
          <w:szCs w:val="32"/>
        </w:rPr>
        <w:t>說明及詢答完畢。</w:t>
      </w:r>
    </w:p>
    <w:p w14:paraId="542201DC" w14:textId="260104B4" w:rsidR="00674E6E" w:rsidRDefault="00992FD5" w:rsidP="00D85416">
      <w:pPr>
        <w:numPr>
          <w:ilvl w:val="0"/>
          <w:numId w:val="19"/>
        </w:numPr>
        <w:spacing w:line="420" w:lineRule="exact"/>
        <w:jc w:val="both"/>
        <w:rPr>
          <w:rFonts w:ascii="標楷體" w:eastAsia="標楷體" w:hAnsi="標楷體" w:cs="Times New Roman"/>
          <w:bCs/>
          <w:kern w:val="0"/>
          <w:sz w:val="32"/>
          <w:szCs w:val="32"/>
        </w:rPr>
      </w:pPr>
      <w:r w:rsidRPr="00992FD5">
        <w:rPr>
          <w:rFonts w:ascii="標楷體" w:eastAsia="標楷體" w:hAnsi="標楷體" w:cs="Times New Roman" w:hint="eastAsia"/>
          <w:bCs/>
          <w:kern w:val="0"/>
          <w:sz w:val="32"/>
          <w:szCs w:val="32"/>
        </w:rPr>
        <w:t>名稱：照各委員及黨團提案版本通過。</w:t>
      </w:r>
    </w:p>
    <w:p w14:paraId="47035E57" w14:textId="5DB4E620" w:rsidR="00805C2B" w:rsidRDefault="00805C2B" w:rsidP="00D85416">
      <w:pPr>
        <w:numPr>
          <w:ilvl w:val="0"/>
          <w:numId w:val="19"/>
        </w:numPr>
        <w:spacing w:line="420" w:lineRule="exact"/>
        <w:jc w:val="both"/>
        <w:rPr>
          <w:rFonts w:ascii="標楷體" w:eastAsia="標楷體" w:hAnsi="標楷體" w:cs="Times New Roman"/>
          <w:bCs/>
          <w:kern w:val="0"/>
          <w:sz w:val="32"/>
          <w:szCs w:val="32"/>
        </w:rPr>
      </w:pPr>
      <w:r>
        <w:rPr>
          <w:rFonts w:ascii="標楷體" w:eastAsia="標楷體" w:hAnsi="標楷體" w:cs="Times New Roman" w:hint="eastAsia"/>
          <w:bCs/>
          <w:kern w:val="0"/>
          <w:sz w:val="32"/>
          <w:szCs w:val="32"/>
        </w:rPr>
        <w:t>第一條</w:t>
      </w:r>
      <w:r w:rsidR="009D3154">
        <w:rPr>
          <w:rFonts w:ascii="標楷體" w:eastAsia="標楷體" w:hAnsi="標楷體" w:cs="Times New Roman" w:hint="eastAsia"/>
          <w:bCs/>
          <w:kern w:val="0"/>
          <w:sz w:val="32"/>
          <w:szCs w:val="32"/>
        </w:rPr>
        <w:t>、</w:t>
      </w:r>
      <w:r>
        <w:rPr>
          <w:rFonts w:ascii="標楷體" w:eastAsia="標楷體" w:hAnsi="標楷體" w:cs="Times New Roman" w:hint="eastAsia"/>
          <w:bCs/>
          <w:kern w:val="0"/>
          <w:sz w:val="32"/>
          <w:szCs w:val="32"/>
        </w:rPr>
        <w:t>第二條</w:t>
      </w:r>
      <w:r w:rsidR="009D3154">
        <w:rPr>
          <w:rFonts w:ascii="標楷體" w:eastAsia="標楷體" w:hAnsi="標楷體" w:cs="Times New Roman" w:hint="eastAsia"/>
          <w:bCs/>
          <w:kern w:val="0"/>
          <w:sz w:val="32"/>
          <w:szCs w:val="32"/>
        </w:rPr>
        <w:t>及第四條</w:t>
      </w:r>
      <w:r>
        <w:rPr>
          <w:rFonts w:ascii="標楷體" w:eastAsia="標楷體" w:hAnsi="標楷體" w:cs="Times New Roman" w:hint="eastAsia"/>
          <w:bCs/>
          <w:kern w:val="0"/>
          <w:sz w:val="32"/>
          <w:szCs w:val="32"/>
        </w:rPr>
        <w:t>，照委員吳玉琴等18人提案通過。</w:t>
      </w:r>
    </w:p>
    <w:p w14:paraId="2B3B8630" w14:textId="1181B51C" w:rsidR="00805C2B" w:rsidRDefault="00805C2B" w:rsidP="00D85416">
      <w:pPr>
        <w:numPr>
          <w:ilvl w:val="0"/>
          <w:numId w:val="19"/>
        </w:numPr>
        <w:spacing w:line="420" w:lineRule="exact"/>
        <w:jc w:val="both"/>
        <w:rPr>
          <w:rFonts w:ascii="標楷體" w:eastAsia="標楷體" w:hAnsi="標楷體" w:cs="Times New Roman"/>
          <w:bCs/>
          <w:kern w:val="0"/>
          <w:sz w:val="32"/>
          <w:szCs w:val="32"/>
        </w:rPr>
      </w:pPr>
      <w:r w:rsidRPr="00805C2B">
        <w:rPr>
          <w:rFonts w:ascii="標楷體" w:eastAsia="標楷體" w:hAnsi="標楷體" w:cs="Times New Roman" w:hint="eastAsia"/>
          <w:bCs/>
          <w:kern w:val="0"/>
          <w:sz w:val="32"/>
          <w:szCs w:val="32"/>
        </w:rPr>
        <w:t>第三條，</w:t>
      </w:r>
      <w:r w:rsidR="00AC35E5">
        <w:rPr>
          <w:rFonts w:ascii="標楷體" w:eastAsia="標楷體" w:hAnsi="標楷體" w:cs="Times New Roman" w:hint="eastAsia"/>
          <w:bCs/>
          <w:kern w:val="0"/>
          <w:sz w:val="32"/>
          <w:szCs w:val="32"/>
        </w:rPr>
        <w:t>修正</w:t>
      </w:r>
      <w:r w:rsidRPr="00805C2B">
        <w:rPr>
          <w:rFonts w:ascii="標楷體" w:eastAsia="標楷體" w:hAnsi="標楷體" w:cs="Times New Roman" w:hint="eastAsia"/>
          <w:bCs/>
          <w:kern w:val="0"/>
          <w:sz w:val="32"/>
          <w:szCs w:val="32"/>
        </w:rPr>
        <w:t>通過</w:t>
      </w:r>
      <w:r w:rsidR="00AC35E5">
        <w:rPr>
          <w:rFonts w:ascii="標楷體" w:eastAsia="標楷體" w:hAnsi="標楷體" w:cs="Times New Roman" w:hint="eastAsia"/>
          <w:bCs/>
          <w:kern w:val="0"/>
          <w:sz w:val="32"/>
          <w:szCs w:val="32"/>
        </w:rPr>
        <w:t>如下：</w:t>
      </w:r>
    </w:p>
    <w:p w14:paraId="700CB157" w14:textId="2C973D61" w:rsidR="00D85416" w:rsidRPr="00D85416" w:rsidRDefault="00AC35E5" w:rsidP="00B40706">
      <w:pPr>
        <w:widowControl/>
        <w:spacing w:line="440" w:lineRule="exact"/>
        <w:ind w:left="640" w:hangingChars="200" w:hanging="640"/>
        <w:jc w:val="both"/>
        <w:rPr>
          <w:rFonts w:ascii="標楷體" w:eastAsia="標楷體" w:hAnsi="標楷體" w:cs="Times New Roman"/>
          <w:bCs/>
          <w:kern w:val="0"/>
          <w:sz w:val="32"/>
          <w:szCs w:val="32"/>
        </w:rPr>
      </w:pPr>
      <w:r w:rsidRPr="00D85416">
        <w:rPr>
          <w:rFonts w:ascii="標楷體" w:eastAsia="標楷體" w:hAnsi="標楷體" w:cs="Times New Roman"/>
          <w:bCs/>
          <w:kern w:val="0"/>
          <w:sz w:val="32"/>
          <w:szCs w:val="32"/>
        </w:rPr>
        <w:t>「</w:t>
      </w:r>
      <w:r w:rsidRPr="00D85416">
        <w:rPr>
          <w:rFonts w:ascii="標楷體" w:eastAsia="標楷體" w:hAnsi="標楷體" w:cs="Times New Roman" w:hint="eastAsia"/>
          <w:bCs/>
          <w:kern w:val="0"/>
          <w:sz w:val="32"/>
          <w:szCs w:val="32"/>
        </w:rPr>
        <w:t xml:space="preserve">第三條　</w:t>
      </w:r>
      <w:r w:rsidR="00D85416" w:rsidRPr="00D85416">
        <w:rPr>
          <w:rFonts w:ascii="標楷體" w:eastAsia="標楷體" w:hAnsi="標楷體" w:cs="Times New Roman" w:hint="eastAsia"/>
          <w:bCs/>
          <w:kern w:val="0"/>
          <w:sz w:val="32"/>
          <w:szCs w:val="32"/>
        </w:rPr>
        <w:t>本法之適用對象為適用勞動基準法之勞工。</w:t>
      </w:r>
    </w:p>
    <w:p w14:paraId="380DA3BA" w14:textId="61B82267" w:rsidR="00AC35E5" w:rsidRPr="00B40706" w:rsidRDefault="00AC35E5" w:rsidP="00B40706">
      <w:pPr>
        <w:widowControl/>
        <w:spacing w:line="440" w:lineRule="exact"/>
        <w:ind w:leftChars="300" w:left="720" w:firstLineChars="200" w:firstLine="640"/>
        <w:jc w:val="both"/>
        <w:rPr>
          <w:rFonts w:ascii="標楷體" w:eastAsia="標楷體" w:hAnsi="標楷體"/>
          <w:sz w:val="32"/>
          <w:szCs w:val="32"/>
        </w:rPr>
      </w:pPr>
      <w:r w:rsidRPr="00B40706">
        <w:rPr>
          <w:rFonts w:ascii="標楷體" w:eastAsia="標楷體" w:hAnsi="標楷體" w:hint="eastAsia"/>
          <w:sz w:val="32"/>
          <w:szCs w:val="32"/>
        </w:rPr>
        <w:t>本法所稱勞工、雇主及工資之定義，依勞動基準法第二條之規定。</w:t>
      </w:r>
      <w:r w:rsidRPr="00B40706">
        <w:rPr>
          <w:rFonts w:ascii="標楷體" w:eastAsia="標楷體" w:hAnsi="標楷體"/>
          <w:sz w:val="32"/>
          <w:szCs w:val="32"/>
        </w:rPr>
        <w:t>」</w:t>
      </w:r>
    </w:p>
    <w:p w14:paraId="41E606E7" w14:textId="41DF56C6" w:rsidR="00AC35E5" w:rsidRPr="000B6120" w:rsidRDefault="00AC35E5" w:rsidP="00D85416">
      <w:pPr>
        <w:numPr>
          <w:ilvl w:val="0"/>
          <w:numId w:val="19"/>
        </w:numPr>
        <w:spacing w:line="420" w:lineRule="exact"/>
        <w:jc w:val="both"/>
        <w:rPr>
          <w:rFonts w:ascii="標楷體" w:eastAsia="標楷體" w:hAnsi="標楷體" w:cs="Times New Roman"/>
          <w:bCs/>
          <w:kern w:val="0"/>
          <w:sz w:val="32"/>
          <w:szCs w:val="32"/>
        </w:rPr>
      </w:pPr>
      <w:r>
        <w:rPr>
          <w:rFonts w:ascii="標楷體" w:eastAsia="標楷體" w:hAnsi="標楷體" w:cs="Times New Roman"/>
          <w:bCs/>
          <w:kern w:val="0"/>
          <w:sz w:val="32"/>
          <w:szCs w:val="32"/>
        </w:rPr>
        <w:t>第五條，照</w:t>
      </w:r>
      <w:r w:rsidRPr="00C540F0">
        <w:rPr>
          <w:rFonts w:ascii="Times New Roman" w:eastAsia="標楷體" w:hAnsi="標楷體" w:cs="Times New Roman" w:hint="eastAsia"/>
          <w:sz w:val="32"/>
          <w:szCs w:val="32"/>
        </w:rPr>
        <w:t>委員徐志榮等</w:t>
      </w:r>
      <w:r w:rsidRPr="00C540F0">
        <w:rPr>
          <w:rFonts w:ascii="Times New Roman" w:eastAsia="標楷體" w:hAnsi="標楷體" w:cs="Times New Roman" w:hint="eastAsia"/>
          <w:sz w:val="32"/>
          <w:szCs w:val="32"/>
        </w:rPr>
        <w:t>25</w:t>
      </w:r>
      <w:r w:rsidRPr="00C540F0">
        <w:rPr>
          <w:rFonts w:ascii="Times New Roman" w:eastAsia="標楷體" w:hAnsi="標楷體" w:cs="Times New Roman" w:hint="eastAsia"/>
          <w:sz w:val="32"/>
          <w:szCs w:val="32"/>
        </w:rPr>
        <w:t>人</w:t>
      </w:r>
      <w:r>
        <w:rPr>
          <w:rFonts w:ascii="Times New Roman" w:eastAsia="標楷體" w:hAnsi="標楷體" w:cs="Times New Roman" w:hint="eastAsia"/>
          <w:sz w:val="32"/>
          <w:szCs w:val="32"/>
        </w:rPr>
        <w:t>、</w:t>
      </w:r>
      <w:r w:rsidRPr="00C540F0">
        <w:rPr>
          <w:rFonts w:ascii="Times New Roman" w:eastAsia="標楷體" w:hAnsi="標楷體" w:cs="Times New Roman" w:hint="eastAsia"/>
          <w:sz w:val="32"/>
          <w:szCs w:val="32"/>
        </w:rPr>
        <w:t>委員范雲等</w:t>
      </w:r>
      <w:r w:rsidRPr="00C540F0">
        <w:rPr>
          <w:rFonts w:ascii="Times New Roman" w:eastAsia="標楷體" w:hAnsi="標楷體" w:cs="Times New Roman" w:hint="eastAsia"/>
          <w:sz w:val="32"/>
          <w:szCs w:val="32"/>
        </w:rPr>
        <w:t>17</w:t>
      </w:r>
      <w:r w:rsidRPr="00C540F0">
        <w:rPr>
          <w:rFonts w:ascii="Times New Roman" w:eastAsia="標楷體" w:hAnsi="標楷體" w:cs="Times New Roman" w:hint="eastAsia"/>
          <w:sz w:val="32"/>
          <w:szCs w:val="32"/>
        </w:rPr>
        <w:t>人</w:t>
      </w:r>
      <w:r>
        <w:rPr>
          <w:rFonts w:ascii="Times New Roman" w:eastAsia="標楷體" w:hAnsi="標楷體" w:cs="Times New Roman" w:hint="eastAsia"/>
          <w:sz w:val="32"/>
          <w:szCs w:val="32"/>
        </w:rPr>
        <w:t>及</w:t>
      </w:r>
      <w:r w:rsidRPr="00C540F0">
        <w:rPr>
          <w:rFonts w:ascii="Times New Roman" w:eastAsia="標楷體" w:hAnsi="標楷體" w:cs="Times New Roman" w:hint="eastAsia"/>
          <w:sz w:val="32"/>
          <w:szCs w:val="32"/>
        </w:rPr>
        <w:t>委員吳玉琴等</w:t>
      </w:r>
      <w:r w:rsidRPr="00C540F0">
        <w:rPr>
          <w:rFonts w:ascii="Times New Roman" w:eastAsia="標楷體" w:hAnsi="標楷體" w:cs="Times New Roman" w:hint="eastAsia"/>
          <w:sz w:val="32"/>
          <w:szCs w:val="32"/>
        </w:rPr>
        <w:t>18</w:t>
      </w:r>
      <w:r w:rsidRPr="00C540F0">
        <w:rPr>
          <w:rFonts w:ascii="Times New Roman" w:eastAsia="標楷體" w:hAnsi="標楷體" w:cs="Times New Roman" w:hint="eastAsia"/>
          <w:sz w:val="32"/>
          <w:szCs w:val="32"/>
        </w:rPr>
        <w:t>人</w:t>
      </w:r>
      <w:r>
        <w:rPr>
          <w:rFonts w:ascii="Times New Roman" w:eastAsia="標楷體" w:hAnsi="標楷體" w:cs="Times New Roman" w:hint="eastAsia"/>
          <w:sz w:val="32"/>
          <w:szCs w:val="32"/>
        </w:rPr>
        <w:t>提案通過。</w:t>
      </w:r>
    </w:p>
    <w:p w14:paraId="64273659" w14:textId="14396E45" w:rsidR="00CD19F5" w:rsidRPr="00D85416" w:rsidRDefault="00042037" w:rsidP="00D85416">
      <w:pPr>
        <w:numPr>
          <w:ilvl w:val="0"/>
          <w:numId w:val="19"/>
        </w:numPr>
        <w:spacing w:line="420" w:lineRule="exact"/>
        <w:jc w:val="both"/>
        <w:rPr>
          <w:rFonts w:ascii="標楷體" w:eastAsia="標楷體" w:hAnsi="標楷體" w:cs="Times New Roman"/>
          <w:bCs/>
          <w:kern w:val="0"/>
          <w:sz w:val="32"/>
          <w:szCs w:val="32"/>
        </w:rPr>
      </w:pPr>
      <w:r w:rsidRPr="00C37EB9">
        <w:rPr>
          <w:rFonts w:ascii="標楷體" w:eastAsia="標楷體" w:hAnsi="標楷體" w:cs="Times New Roman" w:hint="eastAsia"/>
          <w:bCs/>
          <w:kern w:val="0"/>
          <w:sz w:val="32"/>
          <w:szCs w:val="32"/>
        </w:rPr>
        <w:t>時代力量黨團擬具「最低工資法草案」</w:t>
      </w:r>
      <w:r w:rsidR="004619F7" w:rsidRPr="00C37EB9">
        <w:rPr>
          <w:rFonts w:ascii="標楷體" w:eastAsia="標楷體" w:hAnsi="標楷體" w:cs="Times New Roman" w:hint="eastAsia"/>
          <w:bCs/>
          <w:kern w:val="0"/>
          <w:sz w:val="32"/>
          <w:szCs w:val="32"/>
        </w:rPr>
        <w:t>等</w:t>
      </w:r>
      <w:r w:rsidRPr="00C37EB9">
        <w:rPr>
          <w:rFonts w:ascii="標楷體" w:eastAsia="標楷體" w:hAnsi="標楷體" w:cs="Times New Roman"/>
          <w:bCs/>
          <w:kern w:val="0"/>
          <w:sz w:val="32"/>
          <w:szCs w:val="32"/>
        </w:rPr>
        <w:t>8</w:t>
      </w:r>
      <w:r w:rsidR="004619F7" w:rsidRPr="00C37EB9">
        <w:rPr>
          <w:rFonts w:ascii="標楷體" w:eastAsia="標楷體" w:hAnsi="標楷體" w:cs="Times New Roman" w:hint="eastAsia"/>
          <w:bCs/>
          <w:kern w:val="0"/>
          <w:sz w:val="32"/>
          <w:szCs w:val="32"/>
        </w:rPr>
        <w:t>案</w:t>
      </w:r>
      <w:r w:rsidR="004619F7" w:rsidRPr="00D85416">
        <w:rPr>
          <w:rFonts w:ascii="標楷體" w:eastAsia="標楷體" w:hAnsi="標楷體" w:cs="Times New Roman" w:hint="eastAsia"/>
          <w:bCs/>
          <w:kern w:val="0"/>
          <w:sz w:val="32"/>
          <w:szCs w:val="32"/>
        </w:rPr>
        <w:t>，</w:t>
      </w:r>
      <w:r w:rsidR="00A21A35" w:rsidRPr="00D85416">
        <w:rPr>
          <w:rFonts w:ascii="標楷體" w:eastAsia="標楷體" w:hAnsi="標楷體" w:cs="Times New Roman" w:hint="eastAsia"/>
          <w:bCs/>
          <w:kern w:val="0"/>
          <w:sz w:val="32"/>
          <w:szCs w:val="32"/>
        </w:rPr>
        <w:t>第</w:t>
      </w:r>
      <w:r w:rsidR="00D85416">
        <w:rPr>
          <w:rFonts w:ascii="標楷體" w:eastAsia="標楷體" w:hAnsi="標楷體" w:cs="Times New Roman" w:hint="eastAsia"/>
          <w:bCs/>
          <w:kern w:val="0"/>
          <w:sz w:val="32"/>
          <w:szCs w:val="32"/>
        </w:rPr>
        <w:t>六</w:t>
      </w:r>
      <w:r w:rsidR="00A21A35" w:rsidRPr="00D85416">
        <w:rPr>
          <w:rFonts w:ascii="標楷體" w:eastAsia="標楷體" w:hAnsi="標楷體" w:cs="Times New Roman" w:hint="eastAsia"/>
          <w:bCs/>
          <w:kern w:val="0"/>
          <w:sz w:val="32"/>
          <w:szCs w:val="32"/>
        </w:rPr>
        <w:t>條以下條文，另擇期繼續審查。</w:t>
      </w:r>
    </w:p>
    <w:p w14:paraId="0ADB8C95" w14:textId="59EDD730" w:rsidR="00FC6A16" w:rsidRPr="00FC6A16" w:rsidRDefault="002251C0" w:rsidP="00D85416">
      <w:pPr>
        <w:spacing w:beforeLines="50" w:before="180" w:line="420" w:lineRule="exact"/>
        <w:outlineLvl w:val="3"/>
      </w:pPr>
      <w:r w:rsidRPr="002251C0">
        <w:rPr>
          <w:rFonts w:ascii="標楷體" w:eastAsia="標楷體" w:hAnsi="標楷體" w:cs="新細明體" w:hint="eastAsia"/>
          <w:b/>
          <w:kern w:val="0"/>
          <w:sz w:val="32"/>
          <w:szCs w:val="32"/>
        </w:rPr>
        <w:lastRenderedPageBreak/>
        <w:t>散會</w:t>
      </w:r>
    </w:p>
    <w:sectPr w:rsidR="00FC6A16" w:rsidRPr="00FC6A16" w:rsidSect="006D0D1E">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FE73F2" w14:textId="77777777" w:rsidR="00742290" w:rsidRDefault="00742290" w:rsidP="00A706FE">
      <w:r>
        <w:separator/>
      </w:r>
    </w:p>
  </w:endnote>
  <w:endnote w:type="continuationSeparator" w:id="0">
    <w:p w14:paraId="3E46C593" w14:textId="77777777" w:rsidR="00742290" w:rsidRDefault="00742290"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BE015F" w14:textId="1EC4E744" w:rsidR="00A706FE" w:rsidRDefault="00A706FE" w:rsidP="00A706FE">
    <w:pPr>
      <w:pStyle w:val="a5"/>
      <w:jc w:val="center"/>
    </w:pPr>
    <w:r>
      <w:fldChar w:fldCharType="begin"/>
    </w:r>
    <w:r>
      <w:instrText>PAGE   \* MERGEFORMAT</w:instrText>
    </w:r>
    <w:r>
      <w:fldChar w:fldCharType="separate"/>
    </w:r>
    <w:r w:rsidR="00FE75F9" w:rsidRPr="00FE75F9">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1392440" w14:textId="77777777" w:rsidR="00742290" w:rsidRDefault="00742290" w:rsidP="00A706FE">
      <w:r>
        <w:separator/>
      </w:r>
    </w:p>
  </w:footnote>
  <w:footnote w:type="continuationSeparator" w:id="0">
    <w:p w14:paraId="7543F97F" w14:textId="77777777" w:rsidR="00742290" w:rsidRDefault="00742290"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B4FD1"/>
    <w:multiLevelType w:val="multilevel"/>
    <w:tmpl w:val="D2A6CC44"/>
    <w:lvl w:ilvl="0">
      <w:start w:val="1"/>
      <w:numFmt w:val="taiwaneseCountingThousand"/>
      <w:suff w:val="nothing"/>
      <w:lvlText w:val="%1、"/>
      <w:lvlJc w:val="left"/>
      <w:pPr>
        <w:ind w:left="711" w:hanging="711"/>
      </w:pPr>
      <w:rPr>
        <w:rFonts w:ascii="標楷體" w:eastAsia="標楷體" w:hAnsi="標楷體" w:hint="default"/>
      </w:rPr>
    </w:lvl>
    <w:lvl w:ilvl="1">
      <w:start w:val="1"/>
      <w:numFmt w:val="ideographTraditional"/>
      <w:lvlText w:val="%2、"/>
      <w:lvlJc w:val="left"/>
      <w:pPr>
        <w:ind w:left="951" w:hanging="480"/>
      </w:pPr>
      <w:rPr>
        <w:rFonts w:hint="eastAsia"/>
      </w:rPr>
    </w:lvl>
    <w:lvl w:ilvl="2">
      <w:start w:val="1"/>
      <w:numFmt w:val="lowerRoman"/>
      <w:lvlText w:val="%3."/>
      <w:lvlJc w:val="right"/>
      <w:pPr>
        <w:ind w:left="1431" w:hanging="480"/>
      </w:pPr>
      <w:rPr>
        <w:rFonts w:hint="eastAsia"/>
      </w:rPr>
    </w:lvl>
    <w:lvl w:ilvl="3">
      <w:start w:val="1"/>
      <w:numFmt w:val="decimal"/>
      <w:lvlText w:val="%4."/>
      <w:lvlJc w:val="left"/>
      <w:pPr>
        <w:ind w:left="1911" w:hanging="480"/>
      </w:pPr>
      <w:rPr>
        <w:rFonts w:hint="eastAsia"/>
      </w:rPr>
    </w:lvl>
    <w:lvl w:ilvl="4">
      <w:start w:val="1"/>
      <w:numFmt w:val="ideographTraditional"/>
      <w:lvlText w:val="%5、"/>
      <w:lvlJc w:val="left"/>
      <w:pPr>
        <w:ind w:left="2391" w:hanging="480"/>
      </w:pPr>
      <w:rPr>
        <w:rFonts w:hint="eastAsia"/>
      </w:rPr>
    </w:lvl>
    <w:lvl w:ilvl="5">
      <w:start w:val="1"/>
      <w:numFmt w:val="lowerRoman"/>
      <w:lvlText w:val="%6."/>
      <w:lvlJc w:val="right"/>
      <w:pPr>
        <w:ind w:left="2871" w:hanging="480"/>
      </w:pPr>
      <w:rPr>
        <w:rFonts w:hint="eastAsia"/>
      </w:rPr>
    </w:lvl>
    <w:lvl w:ilvl="6">
      <w:start w:val="1"/>
      <w:numFmt w:val="decimal"/>
      <w:lvlText w:val="%7."/>
      <w:lvlJc w:val="left"/>
      <w:pPr>
        <w:ind w:left="3351" w:hanging="480"/>
      </w:pPr>
      <w:rPr>
        <w:rFonts w:hint="eastAsia"/>
      </w:rPr>
    </w:lvl>
    <w:lvl w:ilvl="7">
      <w:start w:val="1"/>
      <w:numFmt w:val="ideographTraditional"/>
      <w:lvlText w:val="%8、"/>
      <w:lvlJc w:val="left"/>
      <w:pPr>
        <w:ind w:left="3831" w:hanging="480"/>
      </w:pPr>
      <w:rPr>
        <w:rFonts w:hint="eastAsia"/>
      </w:rPr>
    </w:lvl>
    <w:lvl w:ilvl="8">
      <w:start w:val="1"/>
      <w:numFmt w:val="lowerRoman"/>
      <w:lvlText w:val="%9."/>
      <w:lvlJc w:val="right"/>
      <w:pPr>
        <w:ind w:left="4311" w:hanging="480"/>
      </w:pPr>
      <w:rPr>
        <w:rFonts w:hint="eastAsia"/>
      </w:rPr>
    </w:lvl>
  </w:abstractNum>
  <w:abstractNum w:abstractNumId="1">
    <w:nsid w:val="15CB4ABE"/>
    <w:multiLevelType w:val="hybridMultilevel"/>
    <w:tmpl w:val="1054DBAC"/>
    <w:lvl w:ilvl="0" w:tplc="18AA7F56">
      <w:start w:val="1"/>
      <w:numFmt w:val="taiwaneseCountingThousand"/>
      <w:suff w:val="nothing"/>
      <w:lvlText w:val="%1、"/>
      <w:lvlJc w:val="left"/>
      <w:pPr>
        <w:ind w:left="711" w:hanging="720"/>
      </w:pPr>
      <w:rPr>
        <w:rFonts w:ascii="標楷體" w:eastAsia="標楷體" w:hAnsi="標楷體" w:hint="default"/>
      </w:rPr>
    </w:lvl>
    <w:lvl w:ilvl="1" w:tplc="04090019" w:tentative="1">
      <w:start w:val="1"/>
      <w:numFmt w:val="ideographTraditional"/>
      <w:lvlText w:val="%2、"/>
      <w:lvlJc w:val="left"/>
      <w:pPr>
        <w:ind w:left="951" w:hanging="480"/>
      </w:pPr>
    </w:lvl>
    <w:lvl w:ilvl="2" w:tplc="0409001B" w:tentative="1">
      <w:start w:val="1"/>
      <w:numFmt w:val="lowerRoman"/>
      <w:lvlText w:val="%3."/>
      <w:lvlJc w:val="right"/>
      <w:pPr>
        <w:ind w:left="1431" w:hanging="480"/>
      </w:pPr>
    </w:lvl>
    <w:lvl w:ilvl="3" w:tplc="0409000F" w:tentative="1">
      <w:start w:val="1"/>
      <w:numFmt w:val="decimal"/>
      <w:lvlText w:val="%4."/>
      <w:lvlJc w:val="left"/>
      <w:pPr>
        <w:ind w:left="1911" w:hanging="480"/>
      </w:pPr>
    </w:lvl>
    <w:lvl w:ilvl="4" w:tplc="04090019" w:tentative="1">
      <w:start w:val="1"/>
      <w:numFmt w:val="ideographTraditional"/>
      <w:lvlText w:val="%5、"/>
      <w:lvlJc w:val="left"/>
      <w:pPr>
        <w:ind w:left="2391" w:hanging="480"/>
      </w:pPr>
    </w:lvl>
    <w:lvl w:ilvl="5" w:tplc="0409001B" w:tentative="1">
      <w:start w:val="1"/>
      <w:numFmt w:val="lowerRoman"/>
      <w:lvlText w:val="%6."/>
      <w:lvlJc w:val="right"/>
      <w:pPr>
        <w:ind w:left="2871" w:hanging="480"/>
      </w:pPr>
    </w:lvl>
    <w:lvl w:ilvl="6" w:tplc="0409000F" w:tentative="1">
      <w:start w:val="1"/>
      <w:numFmt w:val="decimal"/>
      <w:lvlText w:val="%7."/>
      <w:lvlJc w:val="left"/>
      <w:pPr>
        <w:ind w:left="3351" w:hanging="480"/>
      </w:pPr>
    </w:lvl>
    <w:lvl w:ilvl="7" w:tplc="04090019" w:tentative="1">
      <w:start w:val="1"/>
      <w:numFmt w:val="ideographTraditional"/>
      <w:lvlText w:val="%8、"/>
      <w:lvlJc w:val="left"/>
      <w:pPr>
        <w:ind w:left="3831" w:hanging="480"/>
      </w:pPr>
    </w:lvl>
    <w:lvl w:ilvl="8" w:tplc="0409001B" w:tentative="1">
      <w:start w:val="1"/>
      <w:numFmt w:val="lowerRoman"/>
      <w:lvlText w:val="%9."/>
      <w:lvlJc w:val="right"/>
      <w:pPr>
        <w:ind w:left="4311" w:hanging="480"/>
      </w:pPr>
    </w:lvl>
  </w:abstractNum>
  <w:abstractNum w:abstractNumId="2">
    <w:nsid w:val="1C6F79E4"/>
    <w:multiLevelType w:val="hybridMultilevel"/>
    <w:tmpl w:val="259AE73C"/>
    <w:lvl w:ilvl="0" w:tplc="4CD630DE">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ind w:left="951" w:hanging="480"/>
      </w:pPr>
    </w:lvl>
    <w:lvl w:ilvl="2" w:tplc="0409001B" w:tentative="1">
      <w:start w:val="1"/>
      <w:numFmt w:val="lowerRoman"/>
      <w:lvlText w:val="%3."/>
      <w:lvlJc w:val="right"/>
      <w:pPr>
        <w:ind w:left="1431" w:hanging="480"/>
      </w:pPr>
    </w:lvl>
    <w:lvl w:ilvl="3" w:tplc="0409000F" w:tentative="1">
      <w:start w:val="1"/>
      <w:numFmt w:val="decimal"/>
      <w:lvlText w:val="%4."/>
      <w:lvlJc w:val="left"/>
      <w:pPr>
        <w:ind w:left="1911" w:hanging="480"/>
      </w:pPr>
    </w:lvl>
    <w:lvl w:ilvl="4" w:tplc="04090019" w:tentative="1">
      <w:start w:val="1"/>
      <w:numFmt w:val="ideographTraditional"/>
      <w:lvlText w:val="%5、"/>
      <w:lvlJc w:val="left"/>
      <w:pPr>
        <w:ind w:left="2391" w:hanging="480"/>
      </w:pPr>
    </w:lvl>
    <w:lvl w:ilvl="5" w:tplc="0409001B" w:tentative="1">
      <w:start w:val="1"/>
      <w:numFmt w:val="lowerRoman"/>
      <w:lvlText w:val="%6."/>
      <w:lvlJc w:val="right"/>
      <w:pPr>
        <w:ind w:left="2871" w:hanging="480"/>
      </w:pPr>
    </w:lvl>
    <w:lvl w:ilvl="6" w:tplc="0409000F" w:tentative="1">
      <w:start w:val="1"/>
      <w:numFmt w:val="decimal"/>
      <w:lvlText w:val="%7."/>
      <w:lvlJc w:val="left"/>
      <w:pPr>
        <w:ind w:left="3351" w:hanging="480"/>
      </w:pPr>
    </w:lvl>
    <w:lvl w:ilvl="7" w:tplc="04090019" w:tentative="1">
      <w:start w:val="1"/>
      <w:numFmt w:val="ideographTraditional"/>
      <w:lvlText w:val="%8、"/>
      <w:lvlJc w:val="left"/>
      <w:pPr>
        <w:ind w:left="3831" w:hanging="480"/>
      </w:pPr>
    </w:lvl>
    <w:lvl w:ilvl="8" w:tplc="0409001B" w:tentative="1">
      <w:start w:val="1"/>
      <w:numFmt w:val="lowerRoman"/>
      <w:lvlText w:val="%9."/>
      <w:lvlJc w:val="right"/>
      <w:pPr>
        <w:ind w:left="4311" w:hanging="480"/>
      </w:pPr>
    </w:lvl>
  </w:abstractNum>
  <w:abstractNum w:abstractNumId="3">
    <w:nsid w:val="22DB6208"/>
    <w:multiLevelType w:val="multilevel"/>
    <w:tmpl w:val="A7DE5D36"/>
    <w:lvl w:ilvl="0">
      <w:start w:val="1"/>
      <w:numFmt w:val="taiwaneseCountingThousand"/>
      <w:suff w:val="nothing"/>
      <w:lvlText w:val="%1、"/>
      <w:lvlJc w:val="left"/>
      <w:pPr>
        <w:ind w:left="624" w:hanging="624"/>
      </w:pPr>
      <w:rPr>
        <w:rFonts w:ascii="標楷體" w:eastAsia="標楷體" w:hAnsi="標楷體" w:hint="default"/>
      </w:rPr>
    </w:lvl>
    <w:lvl w:ilvl="1">
      <w:start w:val="1"/>
      <w:numFmt w:val="ideographTraditional"/>
      <w:lvlText w:val="%2、"/>
      <w:lvlJc w:val="left"/>
      <w:pPr>
        <w:ind w:left="951" w:hanging="480"/>
      </w:pPr>
      <w:rPr>
        <w:rFonts w:hint="eastAsia"/>
      </w:rPr>
    </w:lvl>
    <w:lvl w:ilvl="2">
      <w:start w:val="1"/>
      <w:numFmt w:val="lowerRoman"/>
      <w:lvlText w:val="%3."/>
      <w:lvlJc w:val="right"/>
      <w:pPr>
        <w:ind w:left="1431" w:hanging="480"/>
      </w:pPr>
      <w:rPr>
        <w:rFonts w:hint="eastAsia"/>
      </w:rPr>
    </w:lvl>
    <w:lvl w:ilvl="3">
      <w:start w:val="1"/>
      <w:numFmt w:val="decimal"/>
      <w:lvlText w:val="%4."/>
      <w:lvlJc w:val="left"/>
      <w:pPr>
        <w:ind w:left="1911" w:hanging="480"/>
      </w:pPr>
      <w:rPr>
        <w:rFonts w:hint="eastAsia"/>
      </w:rPr>
    </w:lvl>
    <w:lvl w:ilvl="4">
      <w:start w:val="1"/>
      <w:numFmt w:val="ideographTraditional"/>
      <w:lvlText w:val="%5、"/>
      <w:lvlJc w:val="left"/>
      <w:pPr>
        <w:ind w:left="2391" w:hanging="480"/>
      </w:pPr>
      <w:rPr>
        <w:rFonts w:hint="eastAsia"/>
      </w:rPr>
    </w:lvl>
    <w:lvl w:ilvl="5">
      <w:start w:val="1"/>
      <w:numFmt w:val="lowerRoman"/>
      <w:lvlText w:val="%6."/>
      <w:lvlJc w:val="right"/>
      <w:pPr>
        <w:ind w:left="2871" w:hanging="480"/>
      </w:pPr>
      <w:rPr>
        <w:rFonts w:hint="eastAsia"/>
      </w:rPr>
    </w:lvl>
    <w:lvl w:ilvl="6">
      <w:start w:val="1"/>
      <w:numFmt w:val="decimal"/>
      <w:lvlText w:val="%7."/>
      <w:lvlJc w:val="left"/>
      <w:pPr>
        <w:ind w:left="3351" w:hanging="480"/>
      </w:pPr>
      <w:rPr>
        <w:rFonts w:hint="eastAsia"/>
      </w:rPr>
    </w:lvl>
    <w:lvl w:ilvl="7">
      <w:start w:val="1"/>
      <w:numFmt w:val="ideographTraditional"/>
      <w:lvlText w:val="%8、"/>
      <w:lvlJc w:val="left"/>
      <w:pPr>
        <w:ind w:left="3831" w:hanging="480"/>
      </w:pPr>
      <w:rPr>
        <w:rFonts w:hint="eastAsia"/>
      </w:rPr>
    </w:lvl>
    <w:lvl w:ilvl="8">
      <w:start w:val="1"/>
      <w:numFmt w:val="lowerRoman"/>
      <w:lvlText w:val="%9."/>
      <w:lvlJc w:val="right"/>
      <w:pPr>
        <w:ind w:left="4311" w:hanging="480"/>
      </w:pPr>
      <w:rPr>
        <w:rFonts w:hint="eastAsia"/>
      </w:rPr>
    </w:lvl>
  </w:abstractNum>
  <w:abstractNum w:abstractNumId="4">
    <w:nsid w:val="31A07E0C"/>
    <w:multiLevelType w:val="hybridMultilevel"/>
    <w:tmpl w:val="1054DBAC"/>
    <w:lvl w:ilvl="0" w:tplc="18AA7F56">
      <w:start w:val="1"/>
      <w:numFmt w:val="taiwaneseCountingThousand"/>
      <w:suff w:val="nothing"/>
      <w:lvlText w:val="%1、"/>
      <w:lvlJc w:val="left"/>
      <w:pPr>
        <w:ind w:left="711" w:hanging="720"/>
      </w:pPr>
      <w:rPr>
        <w:rFonts w:ascii="標楷體" w:eastAsia="標楷體" w:hAnsi="標楷體" w:hint="default"/>
      </w:rPr>
    </w:lvl>
    <w:lvl w:ilvl="1" w:tplc="04090019" w:tentative="1">
      <w:start w:val="1"/>
      <w:numFmt w:val="ideographTraditional"/>
      <w:lvlText w:val="%2、"/>
      <w:lvlJc w:val="left"/>
      <w:pPr>
        <w:ind w:left="951" w:hanging="480"/>
      </w:pPr>
    </w:lvl>
    <w:lvl w:ilvl="2" w:tplc="0409001B" w:tentative="1">
      <w:start w:val="1"/>
      <w:numFmt w:val="lowerRoman"/>
      <w:lvlText w:val="%3."/>
      <w:lvlJc w:val="right"/>
      <w:pPr>
        <w:ind w:left="1431" w:hanging="480"/>
      </w:pPr>
    </w:lvl>
    <w:lvl w:ilvl="3" w:tplc="0409000F" w:tentative="1">
      <w:start w:val="1"/>
      <w:numFmt w:val="decimal"/>
      <w:lvlText w:val="%4."/>
      <w:lvlJc w:val="left"/>
      <w:pPr>
        <w:ind w:left="1911" w:hanging="480"/>
      </w:pPr>
    </w:lvl>
    <w:lvl w:ilvl="4" w:tplc="04090019" w:tentative="1">
      <w:start w:val="1"/>
      <w:numFmt w:val="ideographTraditional"/>
      <w:lvlText w:val="%5、"/>
      <w:lvlJc w:val="left"/>
      <w:pPr>
        <w:ind w:left="2391" w:hanging="480"/>
      </w:pPr>
    </w:lvl>
    <w:lvl w:ilvl="5" w:tplc="0409001B" w:tentative="1">
      <w:start w:val="1"/>
      <w:numFmt w:val="lowerRoman"/>
      <w:lvlText w:val="%6."/>
      <w:lvlJc w:val="right"/>
      <w:pPr>
        <w:ind w:left="2871" w:hanging="480"/>
      </w:pPr>
    </w:lvl>
    <w:lvl w:ilvl="6" w:tplc="0409000F" w:tentative="1">
      <w:start w:val="1"/>
      <w:numFmt w:val="decimal"/>
      <w:lvlText w:val="%7."/>
      <w:lvlJc w:val="left"/>
      <w:pPr>
        <w:ind w:left="3351" w:hanging="480"/>
      </w:pPr>
    </w:lvl>
    <w:lvl w:ilvl="7" w:tplc="04090019" w:tentative="1">
      <w:start w:val="1"/>
      <w:numFmt w:val="ideographTraditional"/>
      <w:lvlText w:val="%8、"/>
      <w:lvlJc w:val="left"/>
      <w:pPr>
        <w:ind w:left="3831" w:hanging="480"/>
      </w:pPr>
    </w:lvl>
    <w:lvl w:ilvl="8" w:tplc="0409001B" w:tentative="1">
      <w:start w:val="1"/>
      <w:numFmt w:val="lowerRoman"/>
      <w:lvlText w:val="%9."/>
      <w:lvlJc w:val="right"/>
      <w:pPr>
        <w:ind w:left="4311" w:hanging="480"/>
      </w:pPr>
    </w:lvl>
  </w:abstractNum>
  <w:abstractNum w:abstractNumId="5">
    <w:nsid w:val="33160050"/>
    <w:multiLevelType w:val="hybridMultilevel"/>
    <w:tmpl w:val="1FB4B0B0"/>
    <w:lvl w:ilvl="0" w:tplc="F680270A">
      <w:start w:val="1"/>
      <w:numFmt w:val="taiwaneseCountingThousand"/>
      <w:pStyle w:val="20220512"/>
      <w:suff w:val="nothing"/>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496C07B5"/>
    <w:multiLevelType w:val="hybridMultilevel"/>
    <w:tmpl w:val="A5764836"/>
    <w:lvl w:ilvl="0" w:tplc="B05C6784">
      <w:start w:val="1"/>
      <w:numFmt w:val="taiwaneseCountingThousand"/>
      <w:suff w:val="nothing"/>
      <w:lvlText w:val="%1、"/>
      <w:lvlJc w:val="left"/>
      <w:pPr>
        <w:ind w:left="711" w:hanging="720"/>
      </w:pPr>
      <w:rPr>
        <w:rFonts w:ascii="標楷體" w:eastAsia="標楷體" w:hAnsi="標楷體" w:hint="default"/>
        <w:lang w:val="en-US"/>
      </w:rPr>
    </w:lvl>
    <w:lvl w:ilvl="1" w:tplc="04090019" w:tentative="1">
      <w:start w:val="1"/>
      <w:numFmt w:val="ideographTraditional"/>
      <w:lvlText w:val="%2、"/>
      <w:lvlJc w:val="left"/>
      <w:pPr>
        <w:ind w:left="951" w:hanging="480"/>
      </w:pPr>
    </w:lvl>
    <w:lvl w:ilvl="2" w:tplc="0409001B" w:tentative="1">
      <w:start w:val="1"/>
      <w:numFmt w:val="lowerRoman"/>
      <w:lvlText w:val="%3."/>
      <w:lvlJc w:val="right"/>
      <w:pPr>
        <w:ind w:left="1431" w:hanging="480"/>
      </w:pPr>
    </w:lvl>
    <w:lvl w:ilvl="3" w:tplc="0409000F" w:tentative="1">
      <w:start w:val="1"/>
      <w:numFmt w:val="decimal"/>
      <w:lvlText w:val="%4."/>
      <w:lvlJc w:val="left"/>
      <w:pPr>
        <w:ind w:left="1911" w:hanging="480"/>
      </w:pPr>
    </w:lvl>
    <w:lvl w:ilvl="4" w:tplc="04090019" w:tentative="1">
      <w:start w:val="1"/>
      <w:numFmt w:val="ideographTraditional"/>
      <w:lvlText w:val="%5、"/>
      <w:lvlJc w:val="left"/>
      <w:pPr>
        <w:ind w:left="2391" w:hanging="480"/>
      </w:pPr>
    </w:lvl>
    <w:lvl w:ilvl="5" w:tplc="0409001B" w:tentative="1">
      <w:start w:val="1"/>
      <w:numFmt w:val="lowerRoman"/>
      <w:lvlText w:val="%6."/>
      <w:lvlJc w:val="right"/>
      <w:pPr>
        <w:ind w:left="2871" w:hanging="480"/>
      </w:pPr>
    </w:lvl>
    <w:lvl w:ilvl="6" w:tplc="0409000F" w:tentative="1">
      <w:start w:val="1"/>
      <w:numFmt w:val="decimal"/>
      <w:lvlText w:val="%7."/>
      <w:lvlJc w:val="left"/>
      <w:pPr>
        <w:ind w:left="3351" w:hanging="480"/>
      </w:pPr>
    </w:lvl>
    <w:lvl w:ilvl="7" w:tplc="04090019" w:tentative="1">
      <w:start w:val="1"/>
      <w:numFmt w:val="ideographTraditional"/>
      <w:lvlText w:val="%8、"/>
      <w:lvlJc w:val="left"/>
      <w:pPr>
        <w:ind w:left="3831" w:hanging="480"/>
      </w:pPr>
    </w:lvl>
    <w:lvl w:ilvl="8" w:tplc="0409001B" w:tentative="1">
      <w:start w:val="1"/>
      <w:numFmt w:val="lowerRoman"/>
      <w:lvlText w:val="%9."/>
      <w:lvlJc w:val="right"/>
      <w:pPr>
        <w:ind w:left="4311" w:hanging="480"/>
      </w:pPr>
    </w:lvl>
  </w:abstractNum>
  <w:abstractNum w:abstractNumId="7">
    <w:nsid w:val="4AB30A59"/>
    <w:multiLevelType w:val="hybridMultilevel"/>
    <w:tmpl w:val="41CEE834"/>
    <w:lvl w:ilvl="0" w:tplc="CF5201FE">
      <w:start w:val="1"/>
      <w:numFmt w:val="taiwaneseCountingThousand"/>
      <w:suff w:val="space"/>
      <w:lvlText w:val="(%1)"/>
      <w:lvlJc w:val="left"/>
      <w:pPr>
        <w:ind w:left="119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533E4948"/>
    <w:multiLevelType w:val="hybridMultilevel"/>
    <w:tmpl w:val="4C40C73C"/>
    <w:lvl w:ilvl="0" w:tplc="168E9EA0">
      <w:start w:val="1"/>
      <w:numFmt w:val="taiwaneseCountingThousand"/>
      <w:lvlText w:val="(%1)"/>
      <w:lvlJc w:val="left"/>
      <w:pPr>
        <w:ind w:left="720" w:hanging="480"/>
      </w:pPr>
      <w:rPr>
        <w:rFonts w:hint="eastAsia"/>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9">
    <w:nsid w:val="53A474AC"/>
    <w:multiLevelType w:val="hybridMultilevel"/>
    <w:tmpl w:val="41CEE834"/>
    <w:lvl w:ilvl="0" w:tplc="CF5201FE">
      <w:start w:val="1"/>
      <w:numFmt w:val="taiwaneseCountingThousand"/>
      <w:suff w:val="space"/>
      <w:lvlText w:val="(%1)"/>
      <w:lvlJc w:val="left"/>
      <w:pPr>
        <w:ind w:left="119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11">
    <w:nsid w:val="697901FB"/>
    <w:multiLevelType w:val="hybridMultilevel"/>
    <w:tmpl w:val="D5C231E4"/>
    <w:lvl w:ilvl="0" w:tplc="FDC2A550">
      <w:start w:val="1"/>
      <w:numFmt w:val="taiwaneseCountingThousand"/>
      <w:lvlText w:val="%1、"/>
      <w:lvlJc w:val="left"/>
      <w:pPr>
        <w:ind w:left="720" w:hanging="720"/>
      </w:pPr>
      <w:rPr>
        <w:rFonts w:hint="default"/>
        <w:sz w:val="32"/>
        <w:szCs w:val="32"/>
      </w:rPr>
    </w:lvl>
    <w:lvl w:ilvl="1" w:tplc="CF5201FE">
      <w:start w:val="1"/>
      <w:numFmt w:val="taiwaneseCountingThousand"/>
      <w:suff w:val="space"/>
      <w:lvlText w:val="(%2)"/>
      <w:lvlJc w:val="left"/>
      <w:pPr>
        <w:ind w:left="1190" w:hanging="480"/>
      </w:pPr>
      <w:rPr>
        <w:rFonts w:ascii="標楷體" w:eastAsia="標楷體" w:hAnsi="標楷體" w:hint="default"/>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7CCB3ADC"/>
    <w:multiLevelType w:val="multilevel"/>
    <w:tmpl w:val="C6320D48"/>
    <w:lvl w:ilvl="0">
      <w:start w:val="1"/>
      <w:numFmt w:val="ideographLegalTraditional"/>
      <w:suff w:val="nothing"/>
      <w:lvlText w:val="%1、"/>
      <w:lvlJc w:val="left"/>
      <w:pPr>
        <w:ind w:left="720" w:hanging="720"/>
      </w:pPr>
      <w:rPr>
        <w:rFonts w:hint="default"/>
        <w:sz w:val="32"/>
        <w:szCs w:val="32"/>
      </w:rPr>
    </w:lvl>
    <w:lvl w:ilvl="1">
      <w:start w:val="1"/>
      <w:numFmt w:val="taiwaneseCountingThousand"/>
      <w:suff w:val="nothing"/>
      <w:lvlText w:val="%2、"/>
      <w:lvlJc w:val="left"/>
      <w:pPr>
        <w:ind w:left="1600" w:hanging="1200"/>
      </w:pPr>
      <w:rPr>
        <w:rFonts w:hint="default"/>
        <w:sz w:val="32"/>
        <w:szCs w:val="32"/>
      </w:rPr>
    </w:lvl>
    <w:lvl w:ilvl="2">
      <w:start w:val="1"/>
      <w:numFmt w:val="lowerRoman"/>
      <w:lvlText w:val="%3."/>
      <w:lvlJc w:val="right"/>
      <w:pPr>
        <w:ind w:left="1440" w:hanging="480"/>
      </w:pPr>
      <w:rPr>
        <w:rFonts w:hint="eastAsia"/>
      </w:rPr>
    </w:lvl>
    <w:lvl w:ilvl="3">
      <w:start w:val="1"/>
      <w:numFmt w:val="decimal"/>
      <w:lvlText w:val="%4."/>
      <w:lvlJc w:val="left"/>
      <w:pPr>
        <w:ind w:left="1920" w:hanging="480"/>
      </w:pPr>
      <w:rPr>
        <w:rFonts w:hint="eastAsia"/>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13">
    <w:nsid w:val="7E0305FA"/>
    <w:multiLevelType w:val="hybridMultilevel"/>
    <w:tmpl w:val="E1FAC2C6"/>
    <w:lvl w:ilvl="0" w:tplc="D7100B5C">
      <w:start w:val="1"/>
      <w:numFmt w:val="taiwaneseCountingThousand"/>
      <w:pStyle w:val="0518"/>
      <w:suff w:val="nothing"/>
      <w:lvlText w:val="(%1)"/>
      <w:lvlJc w:val="left"/>
      <w:pPr>
        <w:ind w:left="47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0"/>
  </w:num>
  <w:num w:numId="2">
    <w:abstractNumId w:val="12"/>
  </w:num>
  <w:num w:numId="3">
    <w:abstractNumId w:val="11"/>
  </w:num>
  <w:num w:numId="4">
    <w:abstractNumId w:val="7"/>
  </w:num>
  <w:num w:numId="5">
    <w:abstractNumId w:val="9"/>
  </w:num>
  <w:num w:numId="6">
    <w:abstractNumId w:val="2"/>
  </w:num>
  <w:num w:numId="7">
    <w:abstractNumId w:val="0"/>
  </w:num>
  <w:num w:numId="8">
    <w:abstractNumId w:val="6"/>
  </w:num>
  <w:num w:numId="9">
    <w:abstractNumId w:val="1"/>
  </w:num>
  <w:num w:numId="10">
    <w:abstractNumId w:val="4"/>
  </w:num>
  <w:num w:numId="11">
    <w:abstractNumId w:val="8"/>
  </w:num>
  <w:num w:numId="12">
    <w:abstractNumId w:val="13"/>
  </w:num>
  <w:num w:numId="13">
    <w:abstractNumId w:val="13"/>
  </w:num>
  <w:num w:numId="14">
    <w:abstractNumId w:val="13"/>
  </w:num>
  <w:num w:numId="15">
    <w:abstractNumId w:val="13"/>
  </w:num>
  <w:num w:numId="16">
    <w:abstractNumId w:val="5"/>
  </w:num>
  <w:num w:numId="17">
    <w:abstractNumId w:val="5"/>
  </w:num>
  <w:num w:numId="18">
    <w:abstractNumId w:val="0"/>
    <w:lvlOverride w:ilvl="0">
      <w:lvl w:ilvl="0">
        <w:start w:val="1"/>
        <w:numFmt w:val="taiwaneseCountingThousand"/>
        <w:suff w:val="nothing"/>
        <w:lvlText w:val="%1、"/>
        <w:lvlJc w:val="left"/>
        <w:pPr>
          <w:ind w:left="624" w:hanging="624"/>
        </w:pPr>
        <w:rPr>
          <w:rFonts w:ascii="標楷體" w:eastAsia="標楷體" w:hAnsi="標楷體" w:hint="default"/>
        </w:rPr>
      </w:lvl>
    </w:lvlOverride>
    <w:lvlOverride w:ilvl="1">
      <w:lvl w:ilvl="1">
        <w:start w:val="1"/>
        <w:numFmt w:val="ideographTraditional"/>
        <w:lvlText w:val="%2、"/>
        <w:lvlJc w:val="left"/>
        <w:pPr>
          <w:ind w:left="951" w:hanging="480"/>
        </w:pPr>
        <w:rPr>
          <w:rFonts w:hint="eastAsia"/>
        </w:rPr>
      </w:lvl>
    </w:lvlOverride>
    <w:lvlOverride w:ilvl="2">
      <w:lvl w:ilvl="2">
        <w:start w:val="1"/>
        <w:numFmt w:val="lowerRoman"/>
        <w:lvlText w:val="%3."/>
        <w:lvlJc w:val="right"/>
        <w:pPr>
          <w:ind w:left="1431" w:hanging="480"/>
        </w:pPr>
        <w:rPr>
          <w:rFonts w:hint="eastAsia"/>
        </w:rPr>
      </w:lvl>
    </w:lvlOverride>
    <w:lvlOverride w:ilvl="3">
      <w:lvl w:ilvl="3">
        <w:start w:val="1"/>
        <w:numFmt w:val="decimal"/>
        <w:lvlText w:val="%4."/>
        <w:lvlJc w:val="left"/>
        <w:pPr>
          <w:ind w:left="1911" w:hanging="480"/>
        </w:pPr>
        <w:rPr>
          <w:rFonts w:hint="eastAsia"/>
        </w:rPr>
      </w:lvl>
    </w:lvlOverride>
    <w:lvlOverride w:ilvl="4">
      <w:lvl w:ilvl="4">
        <w:start w:val="1"/>
        <w:numFmt w:val="ideographTraditional"/>
        <w:lvlText w:val="%5、"/>
        <w:lvlJc w:val="left"/>
        <w:pPr>
          <w:ind w:left="2391" w:hanging="480"/>
        </w:pPr>
        <w:rPr>
          <w:rFonts w:hint="eastAsia"/>
        </w:rPr>
      </w:lvl>
    </w:lvlOverride>
    <w:lvlOverride w:ilvl="5">
      <w:lvl w:ilvl="5">
        <w:start w:val="1"/>
        <w:numFmt w:val="lowerRoman"/>
        <w:lvlText w:val="%6."/>
        <w:lvlJc w:val="right"/>
        <w:pPr>
          <w:ind w:left="2871" w:hanging="480"/>
        </w:pPr>
        <w:rPr>
          <w:rFonts w:hint="eastAsia"/>
        </w:rPr>
      </w:lvl>
    </w:lvlOverride>
    <w:lvlOverride w:ilvl="6">
      <w:lvl w:ilvl="6">
        <w:start w:val="1"/>
        <w:numFmt w:val="decimal"/>
        <w:lvlText w:val="%7."/>
        <w:lvlJc w:val="left"/>
        <w:pPr>
          <w:ind w:left="3351" w:hanging="480"/>
        </w:pPr>
        <w:rPr>
          <w:rFonts w:hint="eastAsia"/>
        </w:rPr>
      </w:lvl>
    </w:lvlOverride>
    <w:lvlOverride w:ilvl="7">
      <w:lvl w:ilvl="7">
        <w:start w:val="1"/>
        <w:numFmt w:val="ideographTraditional"/>
        <w:lvlText w:val="%8、"/>
        <w:lvlJc w:val="left"/>
        <w:pPr>
          <w:ind w:left="3831" w:hanging="480"/>
        </w:pPr>
        <w:rPr>
          <w:rFonts w:hint="eastAsia"/>
        </w:rPr>
      </w:lvl>
    </w:lvlOverride>
    <w:lvlOverride w:ilvl="8">
      <w:lvl w:ilvl="8">
        <w:start w:val="1"/>
        <w:numFmt w:val="lowerRoman"/>
        <w:lvlText w:val="%9."/>
        <w:lvlJc w:val="right"/>
        <w:pPr>
          <w:ind w:left="4311" w:hanging="480"/>
        </w:pPr>
        <w:rPr>
          <w:rFonts w:hint="eastAsia"/>
        </w:rPr>
      </w:lvl>
    </w:lvlOverride>
  </w:num>
  <w:num w:numId="19">
    <w:abstractNumId w:val="4"/>
    <w:lvlOverride w:ilvl="0">
      <w:lvl w:ilvl="0" w:tplc="18AA7F56">
        <w:start w:val="1"/>
        <w:numFmt w:val="taiwaneseCountingThousand"/>
        <w:suff w:val="nothing"/>
        <w:lvlText w:val="%1、"/>
        <w:lvlJc w:val="left"/>
        <w:pPr>
          <w:ind w:left="624" w:hanging="624"/>
        </w:pPr>
        <w:rPr>
          <w:rFonts w:ascii="標楷體" w:eastAsia="標楷體" w:hAnsi="標楷體" w:hint="default"/>
        </w:rPr>
      </w:lvl>
    </w:lvlOverride>
    <w:lvlOverride w:ilvl="1">
      <w:lvl w:ilvl="1" w:tplc="04090019">
        <w:start w:val="1"/>
        <w:numFmt w:val="ideographTraditional"/>
        <w:lvlText w:val="%2、"/>
        <w:lvlJc w:val="left"/>
        <w:pPr>
          <w:ind w:left="951" w:hanging="480"/>
        </w:pPr>
        <w:rPr>
          <w:rFonts w:hint="eastAsia"/>
        </w:rPr>
      </w:lvl>
    </w:lvlOverride>
    <w:lvlOverride w:ilvl="2">
      <w:lvl w:ilvl="2" w:tplc="0409001B">
        <w:start w:val="1"/>
        <w:numFmt w:val="lowerRoman"/>
        <w:lvlText w:val="%3."/>
        <w:lvlJc w:val="right"/>
        <w:pPr>
          <w:ind w:left="1431" w:hanging="480"/>
        </w:pPr>
        <w:rPr>
          <w:rFonts w:hint="eastAsia"/>
        </w:rPr>
      </w:lvl>
    </w:lvlOverride>
    <w:lvlOverride w:ilvl="3">
      <w:lvl w:ilvl="3" w:tplc="0409000F">
        <w:start w:val="1"/>
        <w:numFmt w:val="decimal"/>
        <w:lvlText w:val="%4."/>
        <w:lvlJc w:val="left"/>
        <w:pPr>
          <w:ind w:left="1911" w:hanging="480"/>
        </w:pPr>
        <w:rPr>
          <w:rFonts w:hint="eastAsia"/>
        </w:rPr>
      </w:lvl>
    </w:lvlOverride>
    <w:lvlOverride w:ilvl="4">
      <w:lvl w:ilvl="4" w:tplc="04090019">
        <w:start w:val="1"/>
        <w:numFmt w:val="ideographTraditional"/>
        <w:lvlText w:val="%5、"/>
        <w:lvlJc w:val="left"/>
        <w:pPr>
          <w:ind w:left="2391" w:hanging="480"/>
        </w:pPr>
        <w:rPr>
          <w:rFonts w:hint="eastAsia"/>
        </w:rPr>
      </w:lvl>
    </w:lvlOverride>
    <w:lvlOverride w:ilvl="5">
      <w:lvl w:ilvl="5" w:tplc="0409001B">
        <w:start w:val="1"/>
        <w:numFmt w:val="lowerRoman"/>
        <w:lvlText w:val="%6."/>
        <w:lvlJc w:val="right"/>
        <w:pPr>
          <w:ind w:left="2871" w:hanging="480"/>
        </w:pPr>
        <w:rPr>
          <w:rFonts w:hint="eastAsia"/>
        </w:rPr>
      </w:lvl>
    </w:lvlOverride>
    <w:lvlOverride w:ilvl="6">
      <w:lvl w:ilvl="6" w:tplc="0409000F">
        <w:start w:val="1"/>
        <w:numFmt w:val="decimal"/>
        <w:lvlText w:val="%7."/>
        <w:lvlJc w:val="left"/>
        <w:pPr>
          <w:ind w:left="3351" w:hanging="480"/>
        </w:pPr>
        <w:rPr>
          <w:rFonts w:hint="eastAsia"/>
        </w:rPr>
      </w:lvl>
    </w:lvlOverride>
    <w:lvlOverride w:ilvl="7">
      <w:lvl w:ilvl="7" w:tplc="04090019">
        <w:start w:val="1"/>
        <w:numFmt w:val="ideographTraditional"/>
        <w:lvlText w:val="%8、"/>
        <w:lvlJc w:val="left"/>
        <w:pPr>
          <w:ind w:left="3831" w:hanging="480"/>
        </w:pPr>
        <w:rPr>
          <w:rFonts w:hint="eastAsia"/>
        </w:rPr>
      </w:lvl>
    </w:lvlOverride>
    <w:lvlOverride w:ilvl="8">
      <w:lvl w:ilvl="8" w:tplc="0409001B">
        <w:start w:val="1"/>
        <w:numFmt w:val="lowerRoman"/>
        <w:lvlText w:val="%9."/>
        <w:lvlJc w:val="right"/>
        <w:pPr>
          <w:ind w:left="4311" w:hanging="480"/>
        </w:pPr>
        <w:rPr>
          <w:rFonts w:hint="eastAsia"/>
        </w:rPr>
      </w:lvl>
    </w:lvlOverride>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08AC"/>
    <w:rsid w:val="00015A58"/>
    <w:rsid w:val="00025124"/>
    <w:rsid w:val="00042037"/>
    <w:rsid w:val="000429BD"/>
    <w:rsid w:val="00044575"/>
    <w:rsid w:val="00045D39"/>
    <w:rsid w:val="0005010D"/>
    <w:rsid w:val="00050353"/>
    <w:rsid w:val="000629FF"/>
    <w:rsid w:val="00074F02"/>
    <w:rsid w:val="0007568F"/>
    <w:rsid w:val="00077121"/>
    <w:rsid w:val="00087742"/>
    <w:rsid w:val="000A2344"/>
    <w:rsid w:val="000A52B7"/>
    <w:rsid w:val="000B02FC"/>
    <w:rsid w:val="000B4475"/>
    <w:rsid w:val="000C1A9A"/>
    <w:rsid w:val="000C376C"/>
    <w:rsid w:val="000D2558"/>
    <w:rsid w:val="000D3247"/>
    <w:rsid w:val="000D4CA5"/>
    <w:rsid w:val="000E136D"/>
    <w:rsid w:val="000E1920"/>
    <w:rsid w:val="000F2DC3"/>
    <w:rsid w:val="000F461D"/>
    <w:rsid w:val="000F4915"/>
    <w:rsid w:val="001015CD"/>
    <w:rsid w:val="00110EF3"/>
    <w:rsid w:val="00114ECC"/>
    <w:rsid w:val="00114F1E"/>
    <w:rsid w:val="00115886"/>
    <w:rsid w:val="00120917"/>
    <w:rsid w:val="0013212E"/>
    <w:rsid w:val="00132AE6"/>
    <w:rsid w:val="00135E75"/>
    <w:rsid w:val="001364E3"/>
    <w:rsid w:val="00137DC1"/>
    <w:rsid w:val="00143803"/>
    <w:rsid w:val="001841A2"/>
    <w:rsid w:val="00185BB5"/>
    <w:rsid w:val="001901C9"/>
    <w:rsid w:val="00192ECD"/>
    <w:rsid w:val="00196384"/>
    <w:rsid w:val="001A1120"/>
    <w:rsid w:val="001A7A89"/>
    <w:rsid w:val="001B0BC5"/>
    <w:rsid w:val="001B74F5"/>
    <w:rsid w:val="001C32A6"/>
    <w:rsid w:val="001E06FA"/>
    <w:rsid w:val="001E0855"/>
    <w:rsid w:val="001E4F45"/>
    <w:rsid w:val="001F50BD"/>
    <w:rsid w:val="001F6E09"/>
    <w:rsid w:val="00206B5F"/>
    <w:rsid w:val="00206E76"/>
    <w:rsid w:val="00213CD1"/>
    <w:rsid w:val="002212B6"/>
    <w:rsid w:val="00224B12"/>
    <w:rsid w:val="002251C0"/>
    <w:rsid w:val="0023046F"/>
    <w:rsid w:val="002407F2"/>
    <w:rsid w:val="00241DFB"/>
    <w:rsid w:val="00242721"/>
    <w:rsid w:val="002769CD"/>
    <w:rsid w:val="0028079A"/>
    <w:rsid w:val="00280F23"/>
    <w:rsid w:val="0028411A"/>
    <w:rsid w:val="0028687E"/>
    <w:rsid w:val="002B31A1"/>
    <w:rsid w:val="002B6507"/>
    <w:rsid w:val="002B6D6D"/>
    <w:rsid w:val="002C3B9B"/>
    <w:rsid w:val="002C4DB2"/>
    <w:rsid w:val="002E53B8"/>
    <w:rsid w:val="002F32D3"/>
    <w:rsid w:val="00304516"/>
    <w:rsid w:val="00305FA9"/>
    <w:rsid w:val="0031138A"/>
    <w:rsid w:val="003116D7"/>
    <w:rsid w:val="00312965"/>
    <w:rsid w:val="0031355A"/>
    <w:rsid w:val="00321E4E"/>
    <w:rsid w:val="00321FEC"/>
    <w:rsid w:val="00323695"/>
    <w:rsid w:val="00340B64"/>
    <w:rsid w:val="00347329"/>
    <w:rsid w:val="0034771B"/>
    <w:rsid w:val="0035585B"/>
    <w:rsid w:val="003630AF"/>
    <w:rsid w:val="0036331F"/>
    <w:rsid w:val="00363AF3"/>
    <w:rsid w:val="00366833"/>
    <w:rsid w:val="00367AF6"/>
    <w:rsid w:val="003749C6"/>
    <w:rsid w:val="00374B69"/>
    <w:rsid w:val="00375257"/>
    <w:rsid w:val="003878A0"/>
    <w:rsid w:val="00391D92"/>
    <w:rsid w:val="0039374C"/>
    <w:rsid w:val="00396479"/>
    <w:rsid w:val="003A2F7C"/>
    <w:rsid w:val="003B4B22"/>
    <w:rsid w:val="003D0BC8"/>
    <w:rsid w:val="003D4355"/>
    <w:rsid w:val="003D627B"/>
    <w:rsid w:val="003E6DA3"/>
    <w:rsid w:val="003E751F"/>
    <w:rsid w:val="0040351E"/>
    <w:rsid w:val="004044E2"/>
    <w:rsid w:val="004336FC"/>
    <w:rsid w:val="00443DCD"/>
    <w:rsid w:val="0044415A"/>
    <w:rsid w:val="004619F7"/>
    <w:rsid w:val="00463273"/>
    <w:rsid w:val="0046544A"/>
    <w:rsid w:val="00477F6C"/>
    <w:rsid w:val="004805E0"/>
    <w:rsid w:val="00484806"/>
    <w:rsid w:val="00492A24"/>
    <w:rsid w:val="00492C91"/>
    <w:rsid w:val="00492EA4"/>
    <w:rsid w:val="004968D0"/>
    <w:rsid w:val="004A0BBA"/>
    <w:rsid w:val="004A7991"/>
    <w:rsid w:val="004B3931"/>
    <w:rsid w:val="004B46EF"/>
    <w:rsid w:val="004B7C91"/>
    <w:rsid w:val="004C2028"/>
    <w:rsid w:val="004C3041"/>
    <w:rsid w:val="004C5773"/>
    <w:rsid w:val="004C5859"/>
    <w:rsid w:val="004D02B9"/>
    <w:rsid w:val="004D18D2"/>
    <w:rsid w:val="004D1C06"/>
    <w:rsid w:val="004D2425"/>
    <w:rsid w:val="004E2161"/>
    <w:rsid w:val="004E6FCE"/>
    <w:rsid w:val="004F3707"/>
    <w:rsid w:val="004F4B9B"/>
    <w:rsid w:val="005025F8"/>
    <w:rsid w:val="00505EBC"/>
    <w:rsid w:val="00511C8D"/>
    <w:rsid w:val="0051556E"/>
    <w:rsid w:val="005165B4"/>
    <w:rsid w:val="005166AC"/>
    <w:rsid w:val="00520037"/>
    <w:rsid w:val="00522EA9"/>
    <w:rsid w:val="005331A0"/>
    <w:rsid w:val="005374A9"/>
    <w:rsid w:val="005408D8"/>
    <w:rsid w:val="00557A54"/>
    <w:rsid w:val="00560860"/>
    <w:rsid w:val="00561915"/>
    <w:rsid w:val="005725BC"/>
    <w:rsid w:val="0057554D"/>
    <w:rsid w:val="00580859"/>
    <w:rsid w:val="005847D8"/>
    <w:rsid w:val="0059271F"/>
    <w:rsid w:val="005A5122"/>
    <w:rsid w:val="005C104E"/>
    <w:rsid w:val="005C5250"/>
    <w:rsid w:val="005C6C41"/>
    <w:rsid w:val="005D367B"/>
    <w:rsid w:val="005D4A45"/>
    <w:rsid w:val="005E1779"/>
    <w:rsid w:val="005E6808"/>
    <w:rsid w:val="005F1EB2"/>
    <w:rsid w:val="005F4727"/>
    <w:rsid w:val="00600AF6"/>
    <w:rsid w:val="006239E9"/>
    <w:rsid w:val="006317C0"/>
    <w:rsid w:val="006356DC"/>
    <w:rsid w:val="0064307B"/>
    <w:rsid w:val="006448EB"/>
    <w:rsid w:val="00646F44"/>
    <w:rsid w:val="00653009"/>
    <w:rsid w:val="00662288"/>
    <w:rsid w:val="00662AEA"/>
    <w:rsid w:val="0066797B"/>
    <w:rsid w:val="00674E6E"/>
    <w:rsid w:val="00684E24"/>
    <w:rsid w:val="006871E7"/>
    <w:rsid w:val="006A0835"/>
    <w:rsid w:val="006A39AF"/>
    <w:rsid w:val="006A50D8"/>
    <w:rsid w:val="006B5AB6"/>
    <w:rsid w:val="006C0517"/>
    <w:rsid w:val="006C59AB"/>
    <w:rsid w:val="006C5F13"/>
    <w:rsid w:val="006C74BA"/>
    <w:rsid w:val="006D0D1E"/>
    <w:rsid w:val="006D3688"/>
    <w:rsid w:val="006D5383"/>
    <w:rsid w:val="006F1742"/>
    <w:rsid w:val="006F174E"/>
    <w:rsid w:val="006F5331"/>
    <w:rsid w:val="006F7F10"/>
    <w:rsid w:val="00700623"/>
    <w:rsid w:val="00706360"/>
    <w:rsid w:val="0070701E"/>
    <w:rsid w:val="00721289"/>
    <w:rsid w:val="00726EE0"/>
    <w:rsid w:val="0073554F"/>
    <w:rsid w:val="00742290"/>
    <w:rsid w:val="0075152B"/>
    <w:rsid w:val="0075483D"/>
    <w:rsid w:val="0075715E"/>
    <w:rsid w:val="007614DE"/>
    <w:rsid w:val="00762020"/>
    <w:rsid w:val="00762206"/>
    <w:rsid w:val="00765249"/>
    <w:rsid w:val="0077394D"/>
    <w:rsid w:val="007851B2"/>
    <w:rsid w:val="007873F9"/>
    <w:rsid w:val="0078764C"/>
    <w:rsid w:val="007901AD"/>
    <w:rsid w:val="00792C06"/>
    <w:rsid w:val="00792C65"/>
    <w:rsid w:val="007B5FAD"/>
    <w:rsid w:val="007B7B77"/>
    <w:rsid w:val="007C0734"/>
    <w:rsid w:val="007C37C8"/>
    <w:rsid w:val="007D2974"/>
    <w:rsid w:val="007E7427"/>
    <w:rsid w:val="007F4936"/>
    <w:rsid w:val="007F67DC"/>
    <w:rsid w:val="00805C2B"/>
    <w:rsid w:val="00815661"/>
    <w:rsid w:val="00816419"/>
    <w:rsid w:val="00817B89"/>
    <w:rsid w:val="008378B1"/>
    <w:rsid w:val="00844D67"/>
    <w:rsid w:val="008474CE"/>
    <w:rsid w:val="008926DF"/>
    <w:rsid w:val="00893D19"/>
    <w:rsid w:val="00895135"/>
    <w:rsid w:val="008A4E15"/>
    <w:rsid w:val="008C5A20"/>
    <w:rsid w:val="008D0F92"/>
    <w:rsid w:val="008D48D0"/>
    <w:rsid w:val="008D4D42"/>
    <w:rsid w:val="008D7FD9"/>
    <w:rsid w:val="008F0232"/>
    <w:rsid w:val="00900978"/>
    <w:rsid w:val="00921C88"/>
    <w:rsid w:val="00925C6B"/>
    <w:rsid w:val="00926726"/>
    <w:rsid w:val="009269B1"/>
    <w:rsid w:val="00937620"/>
    <w:rsid w:val="00940F50"/>
    <w:rsid w:val="00950FD5"/>
    <w:rsid w:val="009537B0"/>
    <w:rsid w:val="009615ED"/>
    <w:rsid w:val="009619CC"/>
    <w:rsid w:val="00965457"/>
    <w:rsid w:val="00967E32"/>
    <w:rsid w:val="00975EB4"/>
    <w:rsid w:val="0098236A"/>
    <w:rsid w:val="0098487D"/>
    <w:rsid w:val="00986695"/>
    <w:rsid w:val="0098695A"/>
    <w:rsid w:val="00987825"/>
    <w:rsid w:val="009878F0"/>
    <w:rsid w:val="00992FD5"/>
    <w:rsid w:val="009937FB"/>
    <w:rsid w:val="00993CC1"/>
    <w:rsid w:val="009A6550"/>
    <w:rsid w:val="009B2897"/>
    <w:rsid w:val="009B5FD2"/>
    <w:rsid w:val="009B6987"/>
    <w:rsid w:val="009C5FFD"/>
    <w:rsid w:val="009D3154"/>
    <w:rsid w:val="009E108F"/>
    <w:rsid w:val="009E35F2"/>
    <w:rsid w:val="009E6B20"/>
    <w:rsid w:val="009F684F"/>
    <w:rsid w:val="00A0662C"/>
    <w:rsid w:val="00A06ED9"/>
    <w:rsid w:val="00A117FA"/>
    <w:rsid w:val="00A1609D"/>
    <w:rsid w:val="00A21A35"/>
    <w:rsid w:val="00A30D8C"/>
    <w:rsid w:val="00A3599B"/>
    <w:rsid w:val="00A44710"/>
    <w:rsid w:val="00A55DF8"/>
    <w:rsid w:val="00A61750"/>
    <w:rsid w:val="00A62D97"/>
    <w:rsid w:val="00A66C5F"/>
    <w:rsid w:val="00A706FE"/>
    <w:rsid w:val="00A84CA6"/>
    <w:rsid w:val="00AA728D"/>
    <w:rsid w:val="00AB5258"/>
    <w:rsid w:val="00AB680A"/>
    <w:rsid w:val="00AC35E5"/>
    <w:rsid w:val="00AD1367"/>
    <w:rsid w:val="00AD18DC"/>
    <w:rsid w:val="00AD75BA"/>
    <w:rsid w:val="00AF6103"/>
    <w:rsid w:val="00B02452"/>
    <w:rsid w:val="00B07D91"/>
    <w:rsid w:val="00B2225C"/>
    <w:rsid w:val="00B35FC6"/>
    <w:rsid w:val="00B40537"/>
    <w:rsid w:val="00B40706"/>
    <w:rsid w:val="00B41CFE"/>
    <w:rsid w:val="00B42B89"/>
    <w:rsid w:val="00B4732A"/>
    <w:rsid w:val="00B510BD"/>
    <w:rsid w:val="00B51ABB"/>
    <w:rsid w:val="00B62D4B"/>
    <w:rsid w:val="00B64190"/>
    <w:rsid w:val="00B766CD"/>
    <w:rsid w:val="00B77A5D"/>
    <w:rsid w:val="00B90B84"/>
    <w:rsid w:val="00B96CAD"/>
    <w:rsid w:val="00B97AD7"/>
    <w:rsid w:val="00BA0331"/>
    <w:rsid w:val="00BA1AC4"/>
    <w:rsid w:val="00BB144F"/>
    <w:rsid w:val="00BB2AEB"/>
    <w:rsid w:val="00BB7848"/>
    <w:rsid w:val="00BC56FA"/>
    <w:rsid w:val="00BD2D1E"/>
    <w:rsid w:val="00BE1458"/>
    <w:rsid w:val="00BE4D68"/>
    <w:rsid w:val="00BE6FA7"/>
    <w:rsid w:val="00BF1513"/>
    <w:rsid w:val="00BF1865"/>
    <w:rsid w:val="00BF3B06"/>
    <w:rsid w:val="00BF4785"/>
    <w:rsid w:val="00BF699B"/>
    <w:rsid w:val="00C03DC0"/>
    <w:rsid w:val="00C106BE"/>
    <w:rsid w:val="00C167C8"/>
    <w:rsid w:val="00C30F7C"/>
    <w:rsid w:val="00C3705C"/>
    <w:rsid w:val="00C37D26"/>
    <w:rsid w:val="00C37EB9"/>
    <w:rsid w:val="00C46A43"/>
    <w:rsid w:val="00C540F0"/>
    <w:rsid w:val="00C60957"/>
    <w:rsid w:val="00C6664B"/>
    <w:rsid w:val="00C7502B"/>
    <w:rsid w:val="00C8298F"/>
    <w:rsid w:val="00C838E7"/>
    <w:rsid w:val="00C93AC8"/>
    <w:rsid w:val="00CA1032"/>
    <w:rsid w:val="00CA10E2"/>
    <w:rsid w:val="00CA52A3"/>
    <w:rsid w:val="00CA58D4"/>
    <w:rsid w:val="00CB56B7"/>
    <w:rsid w:val="00CC0B46"/>
    <w:rsid w:val="00CC26AC"/>
    <w:rsid w:val="00CC43C3"/>
    <w:rsid w:val="00CD19F5"/>
    <w:rsid w:val="00CE3609"/>
    <w:rsid w:val="00CE747B"/>
    <w:rsid w:val="00CF09E1"/>
    <w:rsid w:val="00CF3973"/>
    <w:rsid w:val="00CF3F92"/>
    <w:rsid w:val="00D010F1"/>
    <w:rsid w:val="00D01946"/>
    <w:rsid w:val="00D2225A"/>
    <w:rsid w:val="00D22336"/>
    <w:rsid w:val="00D24E9E"/>
    <w:rsid w:val="00D33367"/>
    <w:rsid w:val="00D401AE"/>
    <w:rsid w:val="00D41760"/>
    <w:rsid w:val="00D43D42"/>
    <w:rsid w:val="00D45054"/>
    <w:rsid w:val="00D46199"/>
    <w:rsid w:val="00D53E57"/>
    <w:rsid w:val="00D5523B"/>
    <w:rsid w:val="00D5609D"/>
    <w:rsid w:val="00D660F5"/>
    <w:rsid w:val="00D803D2"/>
    <w:rsid w:val="00D83128"/>
    <w:rsid w:val="00D85416"/>
    <w:rsid w:val="00D91548"/>
    <w:rsid w:val="00DA0D21"/>
    <w:rsid w:val="00DA657E"/>
    <w:rsid w:val="00DB39A5"/>
    <w:rsid w:val="00DB6008"/>
    <w:rsid w:val="00DB6642"/>
    <w:rsid w:val="00DC3467"/>
    <w:rsid w:val="00DD03E3"/>
    <w:rsid w:val="00DD64A8"/>
    <w:rsid w:val="00DD76BD"/>
    <w:rsid w:val="00DE4309"/>
    <w:rsid w:val="00DF7A90"/>
    <w:rsid w:val="00E10C4D"/>
    <w:rsid w:val="00E1191B"/>
    <w:rsid w:val="00E14685"/>
    <w:rsid w:val="00E305A2"/>
    <w:rsid w:val="00E32074"/>
    <w:rsid w:val="00E328B4"/>
    <w:rsid w:val="00E36730"/>
    <w:rsid w:val="00E40F0B"/>
    <w:rsid w:val="00E410C2"/>
    <w:rsid w:val="00E510B8"/>
    <w:rsid w:val="00E562D4"/>
    <w:rsid w:val="00E604C2"/>
    <w:rsid w:val="00E61BBD"/>
    <w:rsid w:val="00E72CB2"/>
    <w:rsid w:val="00E81360"/>
    <w:rsid w:val="00E81487"/>
    <w:rsid w:val="00E84845"/>
    <w:rsid w:val="00E87734"/>
    <w:rsid w:val="00E92264"/>
    <w:rsid w:val="00E93818"/>
    <w:rsid w:val="00E95D9E"/>
    <w:rsid w:val="00EA5061"/>
    <w:rsid w:val="00EB4667"/>
    <w:rsid w:val="00EB4713"/>
    <w:rsid w:val="00EC44DC"/>
    <w:rsid w:val="00ED0369"/>
    <w:rsid w:val="00ED45CF"/>
    <w:rsid w:val="00ED4965"/>
    <w:rsid w:val="00ED7C6A"/>
    <w:rsid w:val="00EE4622"/>
    <w:rsid w:val="00EE635D"/>
    <w:rsid w:val="00EE6AF7"/>
    <w:rsid w:val="00EF4F2B"/>
    <w:rsid w:val="00F12031"/>
    <w:rsid w:val="00F2077A"/>
    <w:rsid w:val="00F33C40"/>
    <w:rsid w:val="00F41622"/>
    <w:rsid w:val="00F51CD3"/>
    <w:rsid w:val="00F62147"/>
    <w:rsid w:val="00F63264"/>
    <w:rsid w:val="00F67963"/>
    <w:rsid w:val="00F67DCE"/>
    <w:rsid w:val="00F804AF"/>
    <w:rsid w:val="00F87A2D"/>
    <w:rsid w:val="00FA452E"/>
    <w:rsid w:val="00FA4A7C"/>
    <w:rsid w:val="00FB21E3"/>
    <w:rsid w:val="00FB47A5"/>
    <w:rsid w:val="00FB67B3"/>
    <w:rsid w:val="00FC5585"/>
    <w:rsid w:val="00FC6A16"/>
    <w:rsid w:val="00FC7793"/>
    <w:rsid w:val="00FD64C5"/>
    <w:rsid w:val="00FE1E2B"/>
    <w:rsid w:val="00FE5736"/>
    <w:rsid w:val="00FE75F9"/>
    <w:rsid w:val="00FF61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07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styleId="2">
    <w:name w:val="Body Text Indent 2"/>
    <w:basedOn w:val="a"/>
    <w:link w:val="20"/>
    <w:rsid w:val="00EC44DC"/>
    <w:pPr>
      <w:spacing w:line="320" w:lineRule="exact"/>
      <w:ind w:left="280" w:hangingChars="100" w:hanging="280"/>
    </w:pPr>
    <w:rPr>
      <w:rFonts w:ascii="標楷體" w:eastAsia="標楷體" w:hAnsi="標楷體" w:cs="Times New Roman"/>
      <w:sz w:val="28"/>
      <w:szCs w:val="24"/>
    </w:rPr>
  </w:style>
  <w:style w:type="character" w:customStyle="1" w:styleId="20">
    <w:name w:val="本文縮排 2 字元"/>
    <w:basedOn w:val="a0"/>
    <w:link w:val="2"/>
    <w:rsid w:val="00EC44DC"/>
    <w:rPr>
      <w:rFonts w:ascii="標楷體" w:eastAsia="標楷體" w:hAnsi="標楷體" w:cs="Times New Roman"/>
      <w:sz w:val="28"/>
      <w:szCs w:val="24"/>
    </w:rPr>
  </w:style>
  <w:style w:type="paragraph" w:customStyle="1" w:styleId="20220512">
    <w:name w:val="決議一、20220512"/>
    <w:basedOn w:val="a"/>
    <w:link w:val="202205120"/>
    <w:qFormat/>
    <w:rsid w:val="001364E3"/>
    <w:pPr>
      <w:numPr>
        <w:numId w:val="16"/>
      </w:numPr>
      <w:overflowPunct w:val="0"/>
      <w:spacing w:line="440" w:lineRule="exact"/>
      <w:jc w:val="both"/>
      <w:outlineLvl w:val="4"/>
    </w:pPr>
    <w:rPr>
      <w:rFonts w:ascii="標楷體" w:eastAsia="標楷體" w:hAnsi="標楷體" w:cs="Times New Roman"/>
      <w:color w:val="000000"/>
      <w:sz w:val="32"/>
      <w:szCs w:val="32"/>
    </w:rPr>
  </w:style>
  <w:style w:type="character" w:customStyle="1" w:styleId="202205120">
    <w:name w:val="決議一、20220512 字元"/>
    <w:basedOn w:val="a0"/>
    <w:link w:val="20220512"/>
    <w:rsid w:val="001364E3"/>
    <w:rPr>
      <w:rFonts w:ascii="標楷體" w:eastAsia="標楷體" w:hAnsi="標楷體" w:cs="Times New Roman"/>
      <w:color w:val="000000"/>
      <w:sz w:val="32"/>
      <w:szCs w:val="32"/>
    </w:rPr>
  </w:style>
  <w:style w:type="paragraph" w:customStyle="1" w:styleId="0518">
    <w:name w:val="(一)審查結果0518"/>
    <w:basedOn w:val="20220512"/>
    <w:link w:val="05180"/>
    <w:qFormat/>
    <w:rsid w:val="00DB6008"/>
    <w:pPr>
      <w:numPr>
        <w:numId w:val="12"/>
      </w:numPr>
    </w:pPr>
  </w:style>
  <w:style w:type="character" w:customStyle="1" w:styleId="05180">
    <w:name w:val="(一)審查結果0518 字元"/>
    <w:basedOn w:val="a0"/>
    <w:link w:val="0518"/>
    <w:rsid w:val="00DB6008"/>
    <w:rPr>
      <w:rFonts w:ascii="標楷體" w:eastAsia="標楷體" w:hAnsi="標楷體" w:cs="Times New Roman"/>
      <w:color w:val="000000"/>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FC6A16"/>
    <w:rPr>
      <w:sz w:val="18"/>
      <w:szCs w:val="18"/>
    </w:rPr>
  </w:style>
  <w:style w:type="paragraph" w:styleId="a8">
    <w:name w:val="annotation text"/>
    <w:basedOn w:val="a"/>
    <w:link w:val="a9"/>
    <w:uiPriority w:val="99"/>
    <w:semiHidden/>
    <w:unhideWhenUsed/>
    <w:rsid w:val="00FC6A16"/>
  </w:style>
  <w:style w:type="character" w:customStyle="1" w:styleId="a9">
    <w:name w:val="註解文字 字元"/>
    <w:basedOn w:val="a0"/>
    <w:link w:val="a8"/>
    <w:uiPriority w:val="99"/>
    <w:semiHidden/>
    <w:rsid w:val="00FC6A16"/>
  </w:style>
  <w:style w:type="paragraph" w:styleId="aa">
    <w:name w:val="annotation subject"/>
    <w:basedOn w:val="a8"/>
    <w:next w:val="a8"/>
    <w:link w:val="ab"/>
    <w:uiPriority w:val="99"/>
    <w:semiHidden/>
    <w:unhideWhenUsed/>
    <w:rsid w:val="00FC6A16"/>
    <w:rPr>
      <w:b/>
      <w:bCs/>
    </w:rPr>
  </w:style>
  <w:style w:type="character" w:customStyle="1" w:styleId="ab">
    <w:name w:val="註解主旨 字元"/>
    <w:basedOn w:val="a9"/>
    <w:link w:val="aa"/>
    <w:uiPriority w:val="99"/>
    <w:semiHidden/>
    <w:rsid w:val="00FC6A16"/>
    <w:rPr>
      <w:b/>
      <w:bCs/>
    </w:rPr>
  </w:style>
  <w:style w:type="paragraph" w:styleId="ac">
    <w:name w:val="Balloon Text"/>
    <w:basedOn w:val="a"/>
    <w:link w:val="ad"/>
    <w:uiPriority w:val="99"/>
    <w:semiHidden/>
    <w:unhideWhenUsed/>
    <w:rsid w:val="00FC6A16"/>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FC6A16"/>
    <w:rPr>
      <w:rFonts w:asciiTheme="majorHAnsi" w:eastAsiaTheme="majorEastAsia" w:hAnsiTheme="majorHAnsi" w:cstheme="majorBidi"/>
      <w:sz w:val="18"/>
      <w:szCs w:val="18"/>
    </w:rPr>
  </w:style>
  <w:style w:type="paragraph" w:styleId="ae">
    <w:name w:val="List Paragraph"/>
    <w:basedOn w:val="a"/>
    <w:uiPriority w:val="34"/>
    <w:qFormat/>
    <w:rsid w:val="00706360"/>
    <w:pPr>
      <w:ind w:leftChars="200" w:left="480"/>
    </w:pPr>
  </w:style>
  <w:style w:type="paragraph" w:styleId="2">
    <w:name w:val="Body Text Indent 2"/>
    <w:basedOn w:val="a"/>
    <w:link w:val="20"/>
    <w:rsid w:val="00EC44DC"/>
    <w:pPr>
      <w:spacing w:line="320" w:lineRule="exact"/>
      <w:ind w:left="280" w:hangingChars="100" w:hanging="280"/>
    </w:pPr>
    <w:rPr>
      <w:rFonts w:ascii="標楷體" w:eastAsia="標楷體" w:hAnsi="標楷體" w:cs="Times New Roman"/>
      <w:sz w:val="28"/>
      <w:szCs w:val="24"/>
    </w:rPr>
  </w:style>
  <w:style w:type="character" w:customStyle="1" w:styleId="20">
    <w:name w:val="本文縮排 2 字元"/>
    <w:basedOn w:val="a0"/>
    <w:link w:val="2"/>
    <w:rsid w:val="00EC44DC"/>
    <w:rPr>
      <w:rFonts w:ascii="標楷體" w:eastAsia="標楷體" w:hAnsi="標楷體" w:cs="Times New Roman"/>
      <w:sz w:val="28"/>
      <w:szCs w:val="24"/>
    </w:rPr>
  </w:style>
  <w:style w:type="paragraph" w:customStyle="1" w:styleId="20220512">
    <w:name w:val="決議一、20220512"/>
    <w:basedOn w:val="a"/>
    <w:link w:val="202205120"/>
    <w:qFormat/>
    <w:rsid w:val="001364E3"/>
    <w:pPr>
      <w:numPr>
        <w:numId w:val="16"/>
      </w:numPr>
      <w:overflowPunct w:val="0"/>
      <w:spacing w:line="440" w:lineRule="exact"/>
      <w:jc w:val="both"/>
      <w:outlineLvl w:val="4"/>
    </w:pPr>
    <w:rPr>
      <w:rFonts w:ascii="標楷體" w:eastAsia="標楷體" w:hAnsi="標楷體" w:cs="Times New Roman"/>
      <w:color w:val="000000"/>
      <w:sz w:val="32"/>
      <w:szCs w:val="32"/>
    </w:rPr>
  </w:style>
  <w:style w:type="character" w:customStyle="1" w:styleId="202205120">
    <w:name w:val="決議一、20220512 字元"/>
    <w:basedOn w:val="a0"/>
    <w:link w:val="20220512"/>
    <w:rsid w:val="001364E3"/>
    <w:rPr>
      <w:rFonts w:ascii="標楷體" w:eastAsia="標楷體" w:hAnsi="標楷體" w:cs="Times New Roman"/>
      <w:color w:val="000000"/>
      <w:sz w:val="32"/>
      <w:szCs w:val="32"/>
    </w:rPr>
  </w:style>
  <w:style w:type="paragraph" w:customStyle="1" w:styleId="0518">
    <w:name w:val="(一)審查結果0518"/>
    <w:basedOn w:val="20220512"/>
    <w:link w:val="05180"/>
    <w:qFormat/>
    <w:rsid w:val="00DB6008"/>
    <w:pPr>
      <w:numPr>
        <w:numId w:val="12"/>
      </w:numPr>
    </w:pPr>
  </w:style>
  <w:style w:type="character" w:customStyle="1" w:styleId="05180">
    <w:name w:val="(一)審查結果0518 字元"/>
    <w:basedOn w:val="a0"/>
    <w:link w:val="0518"/>
    <w:rsid w:val="00DB6008"/>
    <w:rPr>
      <w:rFonts w:ascii="標楷體" w:eastAsia="標楷體" w:hAnsi="標楷體" w:cs="Times New Roman"/>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6542892">
      <w:bodyDiv w:val="1"/>
      <w:marLeft w:val="0"/>
      <w:marRight w:val="0"/>
      <w:marTop w:val="0"/>
      <w:marBottom w:val="0"/>
      <w:divBdr>
        <w:top w:val="none" w:sz="0" w:space="0" w:color="auto"/>
        <w:left w:val="none" w:sz="0" w:space="0" w:color="auto"/>
        <w:bottom w:val="none" w:sz="0" w:space="0" w:color="auto"/>
        <w:right w:val="none" w:sz="0" w:space="0" w:color="auto"/>
      </w:divBdr>
    </w:div>
    <w:div w:id="343020811">
      <w:bodyDiv w:val="1"/>
      <w:marLeft w:val="0"/>
      <w:marRight w:val="0"/>
      <w:marTop w:val="0"/>
      <w:marBottom w:val="0"/>
      <w:divBdr>
        <w:top w:val="none" w:sz="0" w:space="0" w:color="auto"/>
        <w:left w:val="none" w:sz="0" w:space="0" w:color="auto"/>
        <w:bottom w:val="none" w:sz="0" w:space="0" w:color="auto"/>
        <w:right w:val="none" w:sz="0" w:space="0" w:color="auto"/>
      </w:divBdr>
    </w:div>
    <w:div w:id="414210648">
      <w:bodyDiv w:val="1"/>
      <w:marLeft w:val="0"/>
      <w:marRight w:val="0"/>
      <w:marTop w:val="0"/>
      <w:marBottom w:val="0"/>
      <w:divBdr>
        <w:top w:val="none" w:sz="0" w:space="0" w:color="auto"/>
        <w:left w:val="none" w:sz="0" w:space="0" w:color="auto"/>
        <w:bottom w:val="none" w:sz="0" w:space="0" w:color="auto"/>
        <w:right w:val="none" w:sz="0" w:space="0" w:color="auto"/>
      </w:divBdr>
    </w:div>
    <w:div w:id="666592557">
      <w:bodyDiv w:val="1"/>
      <w:marLeft w:val="0"/>
      <w:marRight w:val="0"/>
      <w:marTop w:val="0"/>
      <w:marBottom w:val="0"/>
      <w:divBdr>
        <w:top w:val="none" w:sz="0" w:space="0" w:color="auto"/>
        <w:left w:val="none" w:sz="0" w:space="0" w:color="auto"/>
        <w:bottom w:val="none" w:sz="0" w:space="0" w:color="auto"/>
        <w:right w:val="none" w:sz="0" w:space="0" w:color="auto"/>
      </w:divBdr>
    </w:div>
    <w:div w:id="706490927">
      <w:bodyDiv w:val="1"/>
      <w:marLeft w:val="0"/>
      <w:marRight w:val="0"/>
      <w:marTop w:val="0"/>
      <w:marBottom w:val="0"/>
      <w:divBdr>
        <w:top w:val="none" w:sz="0" w:space="0" w:color="auto"/>
        <w:left w:val="none" w:sz="0" w:space="0" w:color="auto"/>
        <w:bottom w:val="none" w:sz="0" w:space="0" w:color="auto"/>
        <w:right w:val="none" w:sz="0" w:space="0" w:color="auto"/>
      </w:divBdr>
    </w:div>
    <w:div w:id="741172259">
      <w:bodyDiv w:val="1"/>
      <w:marLeft w:val="0"/>
      <w:marRight w:val="0"/>
      <w:marTop w:val="0"/>
      <w:marBottom w:val="0"/>
      <w:divBdr>
        <w:top w:val="none" w:sz="0" w:space="0" w:color="auto"/>
        <w:left w:val="none" w:sz="0" w:space="0" w:color="auto"/>
        <w:bottom w:val="none" w:sz="0" w:space="0" w:color="auto"/>
        <w:right w:val="none" w:sz="0" w:space="0" w:color="auto"/>
      </w:divBdr>
    </w:div>
    <w:div w:id="917637601">
      <w:bodyDiv w:val="1"/>
      <w:marLeft w:val="0"/>
      <w:marRight w:val="0"/>
      <w:marTop w:val="0"/>
      <w:marBottom w:val="0"/>
      <w:divBdr>
        <w:top w:val="none" w:sz="0" w:space="0" w:color="auto"/>
        <w:left w:val="none" w:sz="0" w:space="0" w:color="auto"/>
        <w:bottom w:val="none" w:sz="0" w:space="0" w:color="auto"/>
        <w:right w:val="none" w:sz="0" w:space="0" w:color="auto"/>
      </w:divBdr>
    </w:div>
    <w:div w:id="993875611">
      <w:bodyDiv w:val="1"/>
      <w:marLeft w:val="0"/>
      <w:marRight w:val="0"/>
      <w:marTop w:val="0"/>
      <w:marBottom w:val="0"/>
      <w:divBdr>
        <w:top w:val="none" w:sz="0" w:space="0" w:color="auto"/>
        <w:left w:val="none" w:sz="0" w:space="0" w:color="auto"/>
        <w:bottom w:val="none" w:sz="0" w:space="0" w:color="auto"/>
        <w:right w:val="none" w:sz="0" w:space="0" w:color="auto"/>
      </w:divBdr>
    </w:div>
    <w:div w:id="1176502775">
      <w:bodyDiv w:val="1"/>
      <w:marLeft w:val="0"/>
      <w:marRight w:val="0"/>
      <w:marTop w:val="0"/>
      <w:marBottom w:val="0"/>
      <w:divBdr>
        <w:top w:val="none" w:sz="0" w:space="0" w:color="auto"/>
        <w:left w:val="none" w:sz="0" w:space="0" w:color="auto"/>
        <w:bottom w:val="none" w:sz="0" w:space="0" w:color="auto"/>
        <w:right w:val="none" w:sz="0" w:space="0" w:color="auto"/>
      </w:divBdr>
    </w:div>
    <w:div w:id="1282999405">
      <w:bodyDiv w:val="1"/>
      <w:marLeft w:val="0"/>
      <w:marRight w:val="0"/>
      <w:marTop w:val="0"/>
      <w:marBottom w:val="0"/>
      <w:divBdr>
        <w:top w:val="none" w:sz="0" w:space="0" w:color="auto"/>
        <w:left w:val="none" w:sz="0" w:space="0" w:color="auto"/>
        <w:bottom w:val="none" w:sz="0" w:space="0" w:color="auto"/>
        <w:right w:val="none" w:sz="0" w:space="0" w:color="auto"/>
      </w:divBdr>
    </w:div>
    <w:div w:id="1294821880">
      <w:bodyDiv w:val="1"/>
      <w:marLeft w:val="0"/>
      <w:marRight w:val="0"/>
      <w:marTop w:val="0"/>
      <w:marBottom w:val="0"/>
      <w:divBdr>
        <w:top w:val="none" w:sz="0" w:space="0" w:color="auto"/>
        <w:left w:val="none" w:sz="0" w:space="0" w:color="auto"/>
        <w:bottom w:val="none" w:sz="0" w:space="0" w:color="auto"/>
        <w:right w:val="none" w:sz="0" w:space="0" w:color="auto"/>
      </w:divBdr>
    </w:div>
    <w:div w:id="1502576132">
      <w:bodyDiv w:val="1"/>
      <w:marLeft w:val="0"/>
      <w:marRight w:val="0"/>
      <w:marTop w:val="0"/>
      <w:marBottom w:val="0"/>
      <w:divBdr>
        <w:top w:val="none" w:sz="0" w:space="0" w:color="auto"/>
        <w:left w:val="none" w:sz="0" w:space="0" w:color="auto"/>
        <w:bottom w:val="none" w:sz="0" w:space="0" w:color="auto"/>
        <w:right w:val="none" w:sz="0" w:space="0" w:color="auto"/>
      </w:divBdr>
    </w:div>
    <w:div w:id="1745489053">
      <w:bodyDiv w:val="1"/>
      <w:marLeft w:val="0"/>
      <w:marRight w:val="0"/>
      <w:marTop w:val="0"/>
      <w:marBottom w:val="0"/>
      <w:divBdr>
        <w:top w:val="none" w:sz="0" w:space="0" w:color="auto"/>
        <w:left w:val="none" w:sz="0" w:space="0" w:color="auto"/>
        <w:bottom w:val="none" w:sz="0" w:space="0" w:color="auto"/>
        <w:right w:val="none" w:sz="0" w:space="0" w:color="auto"/>
      </w:divBdr>
    </w:div>
    <w:div w:id="1835029378">
      <w:bodyDiv w:val="1"/>
      <w:marLeft w:val="0"/>
      <w:marRight w:val="0"/>
      <w:marTop w:val="0"/>
      <w:marBottom w:val="0"/>
      <w:divBdr>
        <w:top w:val="none" w:sz="0" w:space="0" w:color="auto"/>
        <w:left w:val="none" w:sz="0" w:space="0" w:color="auto"/>
        <w:bottom w:val="none" w:sz="0" w:space="0" w:color="auto"/>
        <w:right w:val="none" w:sz="0" w:space="0" w:color="auto"/>
      </w:divBdr>
      <w:divsChild>
        <w:div w:id="1953973129">
          <w:marLeft w:val="0"/>
          <w:marRight w:val="0"/>
          <w:marTop w:val="0"/>
          <w:marBottom w:val="0"/>
          <w:divBdr>
            <w:top w:val="none" w:sz="0" w:space="0" w:color="auto"/>
            <w:left w:val="none" w:sz="0" w:space="0" w:color="auto"/>
            <w:bottom w:val="none" w:sz="0" w:space="0" w:color="auto"/>
            <w:right w:val="none" w:sz="0" w:space="0" w:color="auto"/>
          </w:divBdr>
        </w:div>
        <w:div w:id="195122498">
          <w:marLeft w:val="0"/>
          <w:marRight w:val="0"/>
          <w:marTop w:val="0"/>
          <w:marBottom w:val="0"/>
          <w:divBdr>
            <w:top w:val="none" w:sz="0" w:space="0" w:color="auto"/>
            <w:left w:val="none" w:sz="0" w:space="0" w:color="auto"/>
            <w:bottom w:val="none" w:sz="0" w:space="0" w:color="auto"/>
            <w:right w:val="none" w:sz="0" w:space="0" w:color="auto"/>
          </w:divBdr>
        </w:div>
      </w:divsChild>
    </w:div>
    <w:div w:id="1924027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D6E094-60DF-4D33-B6B0-88A17D5971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405</Words>
  <Characters>2315</Characters>
  <Application>Microsoft Office Word</Application>
  <DocSecurity>0</DocSecurity>
  <Lines>19</Lines>
  <Paragraphs>5</Paragraphs>
  <ScaleCrop>false</ScaleCrop>
  <Company/>
  <LinksUpToDate>false</LinksUpToDate>
  <CharactersWithSpaces>2715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cp:lastPrinted>2022-05-19T09:24:00Z</cp:lastPrinted>
  <dcterms:created xsi:type="dcterms:W3CDTF">2022-05-20T02:25:00Z</dcterms:created>
  <dcterms:modified xsi:type="dcterms:W3CDTF">2022-05-20T02:25:00Z</dcterms:modified>
</cp:coreProperties>
</file>