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10DDF3" w14:textId="2CC1CD43" w:rsidR="00583940" w:rsidRPr="00CB487E" w:rsidRDefault="00583940" w:rsidP="001543E3">
      <w:pPr>
        <w:ind w:rightChars="-21" w:right="-67"/>
        <w:rPr>
          <w:rFonts w:ascii="標楷體" w:eastAsia="標楷體" w:hAnsi="標楷體"/>
          <w:b/>
          <w:color w:val="000000"/>
        </w:rPr>
      </w:pPr>
      <w:r w:rsidRPr="00CB487E">
        <w:rPr>
          <w:rFonts w:ascii="標楷體" w:eastAsia="標楷體" w:hAnsi="標楷體"/>
          <w:b/>
          <w:color w:val="000000"/>
        </w:rPr>
        <w:t>立法院第</w:t>
      </w:r>
      <w:r w:rsidR="003F7867" w:rsidRPr="00CB487E">
        <w:rPr>
          <w:rFonts w:ascii="標楷體" w:eastAsia="標楷體" w:hAnsi="標楷體" w:hint="eastAsia"/>
          <w:b/>
          <w:color w:val="000000"/>
        </w:rPr>
        <w:t>10</w:t>
      </w:r>
      <w:r w:rsidRPr="00CB487E">
        <w:rPr>
          <w:rFonts w:ascii="標楷體" w:eastAsia="標楷體" w:hAnsi="標楷體"/>
          <w:b/>
          <w:color w:val="000000"/>
        </w:rPr>
        <w:t>屆第</w:t>
      </w:r>
      <w:r w:rsidR="00CE51E3" w:rsidRPr="00CB487E">
        <w:rPr>
          <w:rFonts w:ascii="標楷體" w:eastAsia="標楷體" w:hAnsi="標楷體" w:hint="eastAsia"/>
          <w:b/>
          <w:color w:val="000000"/>
        </w:rPr>
        <w:t>5</w:t>
      </w:r>
      <w:r w:rsidRPr="00CB487E">
        <w:rPr>
          <w:rFonts w:ascii="標楷體" w:eastAsia="標楷體" w:hAnsi="標楷體"/>
          <w:b/>
          <w:color w:val="000000"/>
        </w:rPr>
        <w:t>會期財政委員會第</w:t>
      </w:r>
      <w:r w:rsidR="00EA04C1" w:rsidRPr="00CB487E">
        <w:rPr>
          <w:rFonts w:ascii="標楷體" w:eastAsia="標楷體" w:hAnsi="標楷體"/>
          <w:b/>
          <w:color w:val="000000"/>
        </w:rPr>
        <w:t>1</w:t>
      </w:r>
      <w:r w:rsidR="005E5681" w:rsidRPr="00CB487E">
        <w:rPr>
          <w:rFonts w:ascii="標楷體" w:eastAsia="標楷體" w:hAnsi="標楷體"/>
          <w:b/>
          <w:color w:val="000000"/>
        </w:rPr>
        <w:t>7</w:t>
      </w:r>
      <w:r w:rsidRPr="00CB487E">
        <w:rPr>
          <w:rFonts w:ascii="標楷體" w:eastAsia="標楷體" w:hAnsi="標楷體"/>
          <w:b/>
          <w:color w:val="000000"/>
        </w:rPr>
        <w:t>次全體委員會議議事錄</w:t>
      </w:r>
    </w:p>
    <w:p w14:paraId="0F1F961C" w14:textId="417E198B" w:rsidR="001543E3" w:rsidRPr="00CB487E" w:rsidRDefault="00583940" w:rsidP="00C20940">
      <w:pPr>
        <w:ind w:left="1520" w:rightChars="-126" w:right="-403" w:hangingChars="500" w:hanging="1520"/>
        <w:rPr>
          <w:rFonts w:ascii="標楷體" w:eastAsia="標楷體" w:hAnsi="標楷體"/>
          <w:spacing w:val="-20"/>
        </w:rPr>
      </w:pPr>
      <w:r w:rsidRPr="00CB487E">
        <w:rPr>
          <w:rFonts w:ascii="標楷體" w:eastAsia="標楷體" w:hAnsi="標楷體"/>
          <w:color w:val="000000"/>
          <w:spacing w:val="-8"/>
        </w:rPr>
        <w:t xml:space="preserve">時　　間　</w:t>
      </w:r>
      <w:r w:rsidR="00156DD4" w:rsidRPr="00CB487E">
        <w:rPr>
          <w:rFonts w:ascii="標楷體" w:eastAsia="標楷體" w:hAnsi="標楷體"/>
          <w:color w:val="000000"/>
          <w:spacing w:val="-20"/>
        </w:rPr>
        <w:t>中華民國</w:t>
      </w:r>
      <w:r w:rsidR="00985BD1" w:rsidRPr="00CB487E">
        <w:rPr>
          <w:rFonts w:ascii="標楷體" w:eastAsia="標楷體" w:hAnsi="標楷體" w:hint="eastAsia"/>
          <w:color w:val="000000"/>
          <w:spacing w:val="-20"/>
        </w:rPr>
        <w:t>11</w:t>
      </w:r>
      <w:r w:rsidR="00CE51E3" w:rsidRPr="00CB487E">
        <w:rPr>
          <w:rFonts w:ascii="標楷體" w:eastAsia="標楷體" w:hAnsi="標楷體" w:hint="eastAsia"/>
          <w:color w:val="000000"/>
          <w:spacing w:val="-20"/>
        </w:rPr>
        <w:t>1</w:t>
      </w:r>
      <w:r w:rsidR="00156DD4" w:rsidRPr="00CB487E">
        <w:rPr>
          <w:rFonts w:ascii="標楷體" w:eastAsia="標楷體" w:hAnsi="標楷體"/>
          <w:color w:val="000000"/>
          <w:spacing w:val="-20"/>
        </w:rPr>
        <w:t>年</w:t>
      </w:r>
      <w:r w:rsidR="00113AB4" w:rsidRPr="00CB487E">
        <w:rPr>
          <w:rFonts w:ascii="標楷體" w:eastAsia="標楷體" w:hAnsi="標楷體"/>
          <w:color w:val="000000"/>
          <w:spacing w:val="-20"/>
        </w:rPr>
        <w:t>5</w:t>
      </w:r>
      <w:r w:rsidR="00156DD4" w:rsidRPr="00CB487E">
        <w:rPr>
          <w:rFonts w:ascii="標楷體" w:eastAsia="標楷體" w:hAnsi="標楷體"/>
          <w:color w:val="000000"/>
          <w:spacing w:val="-20"/>
        </w:rPr>
        <w:t>月</w:t>
      </w:r>
      <w:r w:rsidR="005E5681" w:rsidRPr="00CB487E">
        <w:rPr>
          <w:rFonts w:ascii="標楷體" w:eastAsia="標楷體" w:hAnsi="標楷體"/>
          <w:color w:val="000000"/>
          <w:spacing w:val="-20"/>
        </w:rPr>
        <w:t>23</w:t>
      </w:r>
      <w:r w:rsidR="00932659" w:rsidRPr="00CB487E">
        <w:rPr>
          <w:rFonts w:ascii="標楷體" w:eastAsia="標楷體" w:hAnsi="標楷體"/>
          <w:color w:val="000000"/>
          <w:spacing w:val="-20"/>
        </w:rPr>
        <w:t>日（星期</w:t>
      </w:r>
      <w:r w:rsidR="00E42CC0" w:rsidRPr="00CB487E">
        <w:rPr>
          <w:rFonts w:ascii="標楷體" w:eastAsia="標楷體" w:hAnsi="標楷體" w:hint="eastAsia"/>
          <w:color w:val="000000"/>
          <w:spacing w:val="-20"/>
        </w:rPr>
        <w:t>一</w:t>
      </w:r>
      <w:r w:rsidR="00156DD4" w:rsidRPr="00CB487E">
        <w:rPr>
          <w:rFonts w:ascii="標楷體" w:eastAsia="標楷體" w:hAnsi="標楷體"/>
          <w:color w:val="000000"/>
          <w:spacing w:val="-20"/>
        </w:rPr>
        <w:t>）9時</w:t>
      </w:r>
      <w:r w:rsidR="00156DD4" w:rsidRPr="00CB487E">
        <w:rPr>
          <w:rFonts w:ascii="標楷體" w:eastAsia="標楷體" w:hAnsi="標楷體"/>
          <w:spacing w:val="-20"/>
        </w:rPr>
        <w:t>至1</w:t>
      </w:r>
      <w:r w:rsidR="00413A1A" w:rsidRPr="00CB487E">
        <w:rPr>
          <w:rFonts w:ascii="標楷體" w:eastAsia="標楷體" w:hAnsi="標楷體" w:hint="eastAsia"/>
          <w:spacing w:val="-20"/>
        </w:rPr>
        <w:t>3</w:t>
      </w:r>
      <w:r w:rsidR="00156DD4" w:rsidRPr="00CB487E">
        <w:rPr>
          <w:rFonts w:ascii="標楷體" w:eastAsia="標楷體" w:hAnsi="標楷體"/>
          <w:spacing w:val="-20"/>
        </w:rPr>
        <w:t>時</w:t>
      </w:r>
      <w:r w:rsidR="002649E9" w:rsidRPr="00CB487E">
        <w:rPr>
          <w:rFonts w:ascii="標楷體" w:eastAsia="標楷體" w:hAnsi="標楷體"/>
          <w:spacing w:val="-20"/>
        </w:rPr>
        <w:t>49</w:t>
      </w:r>
      <w:r w:rsidR="00156DD4" w:rsidRPr="00CB487E">
        <w:rPr>
          <w:rFonts w:ascii="標楷體" w:eastAsia="標楷體" w:hAnsi="標楷體"/>
          <w:spacing w:val="-20"/>
        </w:rPr>
        <w:t>分</w:t>
      </w:r>
    </w:p>
    <w:p w14:paraId="1DA6BE3E" w14:textId="711EC9F3" w:rsidR="007D16EA" w:rsidRPr="00CB487E" w:rsidRDefault="007D16EA" w:rsidP="00C20940">
      <w:pPr>
        <w:ind w:left="1520" w:rightChars="-126" w:right="-403" w:hangingChars="500" w:hanging="1520"/>
        <w:rPr>
          <w:rFonts w:ascii="標楷體" w:eastAsia="標楷體" w:hAnsi="標楷體"/>
          <w:color w:val="000000"/>
          <w:spacing w:val="-20"/>
        </w:rPr>
      </w:pPr>
      <w:r w:rsidRPr="00CB487E">
        <w:rPr>
          <w:rFonts w:ascii="標楷體" w:eastAsia="標楷體" w:hAnsi="標楷體"/>
          <w:color w:val="000000"/>
          <w:spacing w:val="-8"/>
        </w:rPr>
        <w:t xml:space="preserve">　　　　　</w:t>
      </w:r>
      <w:r w:rsidR="004B5B65" w:rsidRPr="00CB487E">
        <w:rPr>
          <w:rFonts w:ascii="標楷體" w:eastAsia="標楷體" w:hAnsi="標楷體"/>
          <w:color w:val="000000"/>
          <w:spacing w:val="-20"/>
        </w:rPr>
        <w:t>中華民國</w:t>
      </w:r>
      <w:r w:rsidR="004B5B65" w:rsidRPr="00CB487E">
        <w:rPr>
          <w:rFonts w:ascii="標楷體" w:eastAsia="標楷體" w:hAnsi="標楷體" w:hint="eastAsia"/>
          <w:color w:val="000000"/>
          <w:spacing w:val="-20"/>
        </w:rPr>
        <w:t>111</w:t>
      </w:r>
      <w:r w:rsidR="004B5B65" w:rsidRPr="00CB487E">
        <w:rPr>
          <w:rFonts w:ascii="標楷體" w:eastAsia="標楷體" w:hAnsi="標楷體"/>
          <w:color w:val="000000"/>
          <w:spacing w:val="-20"/>
        </w:rPr>
        <w:t>年5月2</w:t>
      </w:r>
      <w:r w:rsidR="004B5B65" w:rsidRPr="00CB487E">
        <w:rPr>
          <w:rFonts w:ascii="標楷體" w:eastAsia="標楷體" w:hAnsi="標楷體" w:hint="eastAsia"/>
          <w:color w:val="000000"/>
          <w:spacing w:val="-20"/>
        </w:rPr>
        <w:t>5</w:t>
      </w:r>
      <w:r w:rsidR="004B5B65" w:rsidRPr="00CB487E">
        <w:rPr>
          <w:rFonts w:ascii="標楷體" w:eastAsia="標楷體" w:hAnsi="標楷體"/>
          <w:color w:val="000000"/>
          <w:spacing w:val="-20"/>
        </w:rPr>
        <w:t>日（星期</w:t>
      </w:r>
      <w:r w:rsidR="004B5B65" w:rsidRPr="00CB487E">
        <w:rPr>
          <w:rFonts w:ascii="標楷體" w:eastAsia="標楷體" w:hAnsi="標楷體" w:hint="eastAsia"/>
          <w:color w:val="000000"/>
          <w:spacing w:val="-20"/>
        </w:rPr>
        <w:t>三</w:t>
      </w:r>
      <w:r w:rsidR="004B5B65" w:rsidRPr="00CB487E">
        <w:rPr>
          <w:rFonts w:ascii="標楷體" w:eastAsia="標楷體" w:hAnsi="標楷體"/>
          <w:color w:val="000000"/>
          <w:spacing w:val="-20"/>
        </w:rPr>
        <w:t>）9時</w:t>
      </w:r>
      <w:r w:rsidR="00C4509F" w:rsidRPr="00CB487E">
        <w:rPr>
          <w:rFonts w:ascii="標楷體" w:eastAsia="標楷體" w:hAnsi="標楷體" w:hint="eastAsia"/>
          <w:color w:val="000000"/>
          <w:spacing w:val="-20"/>
        </w:rPr>
        <w:t>34</w:t>
      </w:r>
      <w:r w:rsidR="004B5B65" w:rsidRPr="00CB487E">
        <w:rPr>
          <w:rFonts w:ascii="標楷體" w:eastAsia="標楷體" w:hAnsi="標楷體" w:hint="eastAsia"/>
          <w:color w:val="000000"/>
          <w:spacing w:val="-20"/>
        </w:rPr>
        <w:t>分</w:t>
      </w:r>
      <w:r w:rsidR="004B5B65" w:rsidRPr="00CB487E">
        <w:rPr>
          <w:rFonts w:ascii="標楷體" w:eastAsia="標楷體" w:hAnsi="標楷體"/>
          <w:spacing w:val="-20"/>
        </w:rPr>
        <w:t>至1</w:t>
      </w:r>
      <w:r w:rsidR="00054293" w:rsidRPr="00CB487E">
        <w:rPr>
          <w:rFonts w:ascii="標楷體" w:eastAsia="標楷體" w:hAnsi="標楷體"/>
          <w:spacing w:val="-20"/>
        </w:rPr>
        <w:t>0</w:t>
      </w:r>
      <w:r w:rsidR="004B5B65" w:rsidRPr="00CB487E">
        <w:rPr>
          <w:rFonts w:ascii="標楷體" w:eastAsia="標楷體" w:hAnsi="標楷體"/>
          <w:spacing w:val="-20"/>
        </w:rPr>
        <w:t>時</w:t>
      </w:r>
      <w:r w:rsidR="00054293" w:rsidRPr="00CB487E">
        <w:rPr>
          <w:rFonts w:ascii="標楷體" w:eastAsia="標楷體" w:hAnsi="標楷體"/>
          <w:spacing w:val="-20"/>
        </w:rPr>
        <w:t>28</w:t>
      </w:r>
      <w:r w:rsidR="004B5B65" w:rsidRPr="00CB487E">
        <w:rPr>
          <w:rFonts w:ascii="標楷體" w:eastAsia="標楷體" w:hAnsi="標楷體"/>
          <w:spacing w:val="-20"/>
        </w:rPr>
        <w:t>分</w:t>
      </w:r>
    </w:p>
    <w:p w14:paraId="782C8352" w14:textId="73F28CBA" w:rsidR="0089518F" w:rsidRPr="00CB487E" w:rsidRDefault="0089518F" w:rsidP="0089518F">
      <w:pPr>
        <w:ind w:left="1520" w:rightChars="-126" w:right="-403" w:hangingChars="500" w:hanging="1520"/>
        <w:rPr>
          <w:rFonts w:ascii="標楷體" w:eastAsia="標楷體" w:hAnsi="標楷體"/>
          <w:color w:val="000000"/>
          <w:spacing w:val="-20"/>
        </w:rPr>
      </w:pPr>
      <w:r w:rsidRPr="00CB487E">
        <w:rPr>
          <w:rFonts w:ascii="標楷體" w:eastAsia="標楷體" w:hAnsi="標楷體"/>
          <w:color w:val="000000"/>
          <w:spacing w:val="-8"/>
        </w:rPr>
        <w:t xml:space="preserve">　　　　　</w:t>
      </w:r>
      <w:r w:rsidRPr="00CB487E">
        <w:rPr>
          <w:rFonts w:ascii="標楷體" w:eastAsia="標楷體" w:hAnsi="標楷體"/>
          <w:color w:val="000000"/>
          <w:spacing w:val="-20"/>
        </w:rPr>
        <w:t>中華民國</w:t>
      </w:r>
      <w:r w:rsidRPr="00CB487E">
        <w:rPr>
          <w:rFonts w:ascii="標楷體" w:eastAsia="標楷體" w:hAnsi="標楷體" w:hint="eastAsia"/>
          <w:color w:val="000000"/>
          <w:spacing w:val="-20"/>
        </w:rPr>
        <w:t>111</w:t>
      </w:r>
      <w:r w:rsidRPr="00CB487E">
        <w:rPr>
          <w:rFonts w:ascii="標楷體" w:eastAsia="標楷體" w:hAnsi="標楷體"/>
          <w:color w:val="000000"/>
          <w:spacing w:val="-20"/>
        </w:rPr>
        <w:t>年5月2</w:t>
      </w:r>
      <w:r>
        <w:rPr>
          <w:rFonts w:ascii="標楷體" w:eastAsia="標楷體" w:hAnsi="標楷體" w:hint="eastAsia"/>
          <w:color w:val="000000"/>
          <w:spacing w:val="-20"/>
        </w:rPr>
        <w:t>6</w:t>
      </w:r>
      <w:r w:rsidRPr="00CB487E">
        <w:rPr>
          <w:rFonts w:ascii="標楷體" w:eastAsia="標楷體" w:hAnsi="標楷體"/>
          <w:color w:val="000000"/>
          <w:spacing w:val="-20"/>
        </w:rPr>
        <w:t>日（星期</w:t>
      </w:r>
      <w:r>
        <w:rPr>
          <w:rFonts w:ascii="標楷體" w:eastAsia="標楷體" w:hAnsi="標楷體" w:hint="eastAsia"/>
          <w:color w:val="000000"/>
          <w:spacing w:val="-20"/>
        </w:rPr>
        <w:t>四</w:t>
      </w:r>
      <w:r w:rsidRPr="00CB487E">
        <w:rPr>
          <w:rFonts w:ascii="標楷體" w:eastAsia="標楷體" w:hAnsi="標楷體"/>
          <w:color w:val="000000"/>
          <w:spacing w:val="-20"/>
        </w:rPr>
        <w:t>）</w:t>
      </w:r>
      <w:r w:rsidRPr="00EE3E0F">
        <w:rPr>
          <w:rFonts w:ascii="標楷體" w:eastAsia="標楷體" w:hAnsi="標楷體"/>
          <w:spacing w:val="-20"/>
        </w:rPr>
        <w:t>9時</w:t>
      </w:r>
      <w:r w:rsidRPr="00EE3E0F">
        <w:rPr>
          <w:rFonts w:ascii="標楷體" w:eastAsia="標楷體" w:hAnsi="標楷體" w:hint="eastAsia"/>
          <w:spacing w:val="-20"/>
        </w:rPr>
        <w:t>3分</w:t>
      </w:r>
      <w:r w:rsidRPr="00EE3E0F">
        <w:rPr>
          <w:rFonts w:ascii="標楷體" w:eastAsia="標楷體" w:hAnsi="標楷體"/>
          <w:spacing w:val="-20"/>
        </w:rPr>
        <w:t>至</w:t>
      </w:r>
      <w:r w:rsidRPr="00CB2C96">
        <w:rPr>
          <w:rFonts w:ascii="標楷體" w:eastAsia="標楷體" w:hAnsi="標楷體"/>
          <w:spacing w:val="-20"/>
        </w:rPr>
        <w:t>1</w:t>
      </w:r>
      <w:r w:rsidR="00CB2C96" w:rsidRPr="00CB2C96">
        <w:rPr>
          <w:rFonts w:ascii="標楷體" w:eastAsia="標楷體" w:hAnsi="標楷體"/>
          <w:spacing w:val="-20"/>
        </w:rPr>
        <w:t>3</w:t>
      </w:r>
      <w:r w:rsidRPr="00CB2C96">
        <w:rPr>
          <w:rFonts w:ascii="標楷體" w:eastAsia="標楷體" w:hAnsi="標楷體"/>
          <w:spacing w:val="-20"/>
        </w:rPr>
        <w:t>時</w:t>
      </w:r>
      <w:r w:rsidR="00CB2C96" w:rsidRPr="00CB2C96">
        <w:rPr>
          <w:rFonts w:ascii="標楷體" w:eastAsia="標楷體" w:hAnsi="標楷體" w:hint="eastAsia"/>
          <w:spacing w:val="-20"/>
        </w:rPr>
        <w:t>3</w:t>
      </w:r>
      <w:r w:rsidR="00CB2C96" w:rsidRPr="00CB2C96">
        <w:rPr>
          <w:rFonts w:ascii="標楷體" w:eastAsia="標楷體" w:hAnsi="標楷體"/>
          <w:spacing w:val="-20"/>
        </w:rPr>
        <w:t>6</w:t>
      </w:r>
      <w:r w:rsidRPr="00CB2C96">
        <w:rPr>
          <w:rFonts w:ascii="標楷體" w:eastAsia="標楷體" w:hAnsi="標楷體"/>
          <w:spacing w:val="-20"/>
        </w:rPr>
        <w:t>分</w:t>
      </w:r>
    </w:p>
    <w:p w14:paraId="0B8A0586" w14:textId="163361FD" w:rsidR="00D022CC" w:rsidRPr="00CB487E" w:rsidRDefault="00583940" w:rsidP="00BA1E97">
      <w:pPr>
        <w:ind w:left="1600" w:rightChars="-126" w:right="-403" w:hangingChars="500" w:hanging="1600"/>
        <w:rPr>
          <w:rFonts w:ascii="標楷體" w:eastAsia="標楷體" w:hAnsi="標楷體"/>
          <w:color w:val="000000"/>
        </w:rPr>
      </w:pPr>
      <w:r w:rsidRPr="00CB487E">
        <w:rPr>
          <w:rFonts w:ascii="標楷體" w:eastAsia="標楷體" w:hAnsi="標楷體"/>
          <w:color w:val="000000"/>
        </w:rPr>
        <w:t xml:space="preserve">地　　點　</w:t>
      </w:r>
      <w:r w:rsidR="00B77FD2" w:rsidRPr="00CB487E">
        <w:rPr>
          <w:rFonts w:ascii="標楷體" w:eastAsia="標楷體" w:hAnsi="標楷體" w:hint="eastAsia"/>
          <w:color w:val="000000"/>
        </w:rPr>
        <w:t>群賢樓9樓大禮堂</w:t>
      </w:r>
    </w:p>
    <w:p w14:paraId="7E07702D" w14:textId="77777777" w:rsidR="00E637C8" w:rsidRPr="00CB487E" w:rsidRDefault="00583940" w:rsidP="00C7758F">
      <w:pPr>
        <w:ind w:left="1600" w:rightChars="100" w:right="320" w:hangingChars="500" w:hanging="1600"/>
        <w:rPr>
          <w:rFonts w:ascii="標楷體" w:eastAsia="標楷體" w:hAnsi="標楷體"/>
        </w:rPr>
      </w:pPr>
      <w:r w:rsidRPr="00CB487E">
        <w:rPr>
          <w:rFonts w:ascii="標楷體" w:eastAsia="標楷體" w:hAnsi="標楷體"/>
          <w:color w:val="000000"/>
        </w:rPr>
        <w:t xml:space="preserve">出席委員　</w:t>
      </w:r>
      <w:r w:rsidR="00BA1E97" w:rsidRPr="00CB487E">
        <w:rPr>
          <w:rFonts w:ascii="標楷體" w:eastAsia="標楷體" w:hAnsi="標楷體" w:hint="eastAsia"/>
        </w:rPr>
        <w:t xml:space="preserve">林德福　</w:t>
      </w:r>
      <w:r w:rsidR="00FB1E5D" w:rsidRPr="00CB487E">
        <w:rPr>
          <w:rFonts w:ascii="標楷體" w:eastAsia="標楷體" w:hAnsi="標楷體" w:hint="eastAsia"/>
        </w:rPr>
        <w:t xml:space="preserve">吳秉叡　賴士葆　</w:t>
      </w:r>
      <w:r w:rsidR="00130104" w:rsidRPr="00CB487E">
        <w:rPr>
          <w:rFonts w:ascii="標楷體" w:eastAsia="標楷體" w:hAnsi="標楷體" w:hint="eastAsia"/>
        </w:rPr>
        <w:t xml:space="preserve">郭國文　</w:t>
      </w:r>
      <w:r w:rsidR="00FF3075" w:rsidRPr="00CB487E">
        <w:rPr>
          <w:rFonts w:ascii="標楷體" w:eastAsia="標楷體" w:hAnsi="標楷體" w:hint="eastAsia"/>
        </w:rPr>
        <w:t xml:space="preserve">林楚茵　</w:t>
      </w:r>
      <w:r w:rsidR="003214A0" w:rsidRPr="00CB487E">
        <w:rPr>
          <w:rFonts w:ascii="標楷體" w:eastAsia="標楷體" w:hAnsi="標楷體" w:hint="eastAsia"/>
        </w:rPr>
        <w:t>鍾佳濱</w:t>
      </w:r>
      <w:r w:rsidR="003214A0" w:rsidRPr="00CB487E">
        <w:rPr>
          <w:rFonts w:ascii="標楷體" w:eastAsia="標楷體" w:hAnsi="標楷體"/>
        </w:rPr>
        <w:t xml:space="preserve">　</w:t>
      </w:r>
    </w:p>
    <w:p w14:paraId="5A2A61D2" w14:textId="0E97D0E3" w:rsidR="00E637C8" w:rsidRPr="00CB487E" w:rsidRDefault="00E637C8" w:rsidP="00C7758F">
      <w:pPr>
        <w:ind w:left="1600" w:rightChars="100" w:right="320" w:hangingChars="500" w:hanging="1600"/>
        <w:rPr>
          <w:rFonts w:ascii="標楷體" w:eastAsia="標楷體" w:hAnsi="標楷體"/>
        </w:rPr>
      </w:pPr>
      <w:r w:rsidRPr="00CB487E">
        <w:rPr>
          <w:rFonts w:ascii="標楷體" w:eastAsia="標楷體" w:hAnsi="標楷體" w:hint="eastAsia"/>
        </w:rPr>
        <w:t xml:space="preserve">　　　　　</w:t>
      </w:r>
      <w:r w:rsidR="009817A2" w:rsidRPr="00CB487E">
        <w:rPr>
          <w:rFonts w:ascii="標楷體" w:eastAsia="標楷體" w:hAnsi="標楷體" w:hint="eastAsia"/>
        </w:rPr>
        <w:t xml:space="preserve">沈發惠　</w:t>
      </w:r>
      <w:r w:rsidRPr="00CB487E">
        <w:rPr>
          <w:rFonts w:ascii="標楷體" w:eastAsia="標楷體" w:hAnsi="標楷體" w:hint="eastAsia"/>
        </w:rPr>
        <w:t>張其祿</w:t>
      </w:r>
      <w:r w:rsidRPr="00CB487E">
        <w:rPr>
          <w:rFonts w:ascii="標楷體" w:eastAsia="標楷體" w:hAnsi="標楷體"/>
        </w:rPr>
        <w:t xml:space="preserve">　</w:t>
      </w:r>
      <w:r w:rsidRPr="00CB487E">
        <w:rPr>
          <w:rFonts w:ascii="標楷體" w:eastAsia="標楷體" w:hAnsi="標楷體" w:hint="eastAsia"/>
        </w:rPr>
        <w:t xml:space="preserve">余　天　羅明才　</w:t>
      </w:r>
      <w:r w:rsidR="009817A2" w:rsidRPr="00CB487E">
        <w:rPr>
          <w:rFonts w:ascii="標楷體" w:eastAsia="標楷體" w:hAnsi="標楷體" w:hint="eastAsia"/>
        </w:rPr>
        <w:t>李貴敏</w:t>
      </w:r>
      <w:r w:rsidR="009817A2" w:rsidRPr="00CB487E">
        <w:rPr>
          <w:rFonts w:ascii="標楷體" w:eastAsia="標楷體" w:hAnsi="標楷體"/>
        </w:rPr>
        <w:t xml:space="preserve">　</w:t>
      </w:r>
    </w:p>
    <w:p w14:paraId="49028A78" w14:textId="4B3E95E8" w:rsidR="00583940" w:rsidRPr="00CB487E" w:rsidRDefault="00E637C8" w:rsidP="00C7758F">
      <w:pPr>
        <w:ind w:left="1600" w:rightChars="100" w:right="320" w:hangingChars="500" w:hanging="1600"/>
        <w:rPr>
          <w:rFonts w:ascii="標楷體" w:eastAsia="標楷體" w:hAnsi="標楷體"/>
        </w:rPr>
      </w:pPr>
      <w:r w:rsidRPr="00CB487E">
        <w:rPr>
          <w:rFonts w:ascii="標楷體" w:eastAsia="標楷體" w:hAnsi="標楷體" w:hint="eastAsia"/>
        </w:rPr>
        <w:t xml:space="preserve">　　　　　</w:t>
      </w:r>
      <w:r w:rsidR="00FB1E5D" w:rsidRPr="00CB487E">
        <w:rPr>
          <w:rFonts w:ascii="標楷體" w:eastAsia="標楷體" w:hAnsi="標楷體" w:hint="eastAsia"/>
        </w:rPr>
        <w:t>高嘉瑜</w:t>
      </w:r>
      <w:r w:rsidR="00237F94" w:rsidRPr="00CB487E">
        <w:rPr>
          <w:rFonts w:ascii="標楷體" w:eastAsia="標楷體" w:hAnsi="標楷體" w:hint="eastAsia"/>
        </w:rPr>
        <w:t>(視訊)</w:t>
      </w:r>
      <w:r w:rsidR="00FB1E5D" w:rsidRPr="00CB487E">
        <w:rPr>
          <w:rFonts w:ascii="標楷體" w:eastAsia="標楷體" w:hAnsi="標楷體" w:hint="eastAsia"/>
        </w:rPr>
        <w:t xml:space="preserve">　費鴻泰</w:t>
      </w:r>
      <w:r w:rsidR="0024037C" w:rsidRPr="00CB487E">
        <w:rPr>
          <w:rFonts w:ascii="標楷體" w:eastAsia="標楷體" w:hAnsi="標楷體" w:hint="eastAsia"/>
        </w:rPr>
        <w:t>(書面)</w:t>
      </w:r>
      <w:r w:rsidR="00FB1E5D" w:rsidRPr="00CB487E">
        <w:rPr>
          <w:rFonts w:ascii="標楷體" w:eastAsia="標楷體" w:hAnsi="標楷體" w:hint="eastAsia"/>
        </w:rPr>
        <w:t xml:space="preserve">　</w:t>
      </w:r>
    </w:p>
    <w:p w14:paraId="0186FE8E" w14:textId="04AD5158" w:rsidR="00010D46" w:rsidRPr="00CB487E" w:rsidRDefault="00583940" w:rsidP="00C7758F">
      <w:pPr>
        <w:ind w:leftChars="500" w:left="1600"/>
        <w:rPr>
          <w:rFonts w:ascii="標楷體" w:eastAsia="標楷體" w:hAnsi="標楷體"/>
          <w:b/>
          <w:color w:val="000000"/>
        </w:rPr>
      </w:pPr>
      <w:r w:rsidRPr="00CB487E">
        <w:rPr>
          <w:rFonts w:ascii="標楷體" w:eastAsia="標楷體" w:hAnsi="標楷體"/>
          <w:b/>
          <w:color w:val="000000"/>
        </w:rPr>
        <w:t>委員出席</w:t>
      </w:r>
      <w:r w:rsidR="009C229A" w:rsidRPr="00CB487E">
        <w:rPr>
          <w:rFonts w:ascii="標楷體" w:eastAsia="標楷體" w:hAnsi="標楷體"/>
          <w:b/>
          <w:color w:val="000000"/>
        </w:rPr>
        <w:t>1</w:t>
      </w:r>
      <w:r w:rsidR="00E637C8" w:rsidRPr="00CB487E">
        <w:rPr>
          <w:rFonts w:ascii="標楷體" w:eastAsia="標楷體" w:hAnsi="標楷體"/>
          <w:b/>
          <w:color w:val="000000"/>
        </w:rPr>
        <w:t>3</w:t>
      </w:r>
      <w:r w:rsidRPr="00CB487E">
        <w:rPr>
          <w:rFonts w:ascii="標楷體" w:eastAsia="標楷體" w:hAnsi="標楷體"/>
          <w:b/>
          <w:color w:val="000000"/>
        </w:rPr>
        <w:t>人</w:t>
      </w:r>
    </w:p>
    <w:p w14:paraId="32E042B6" w14:textId="3100445B" w:rsidR="00671DA4" w:rsidRPr="00CB487E" w:rsidRDefault="00583940" w:rsidP="00671DA4">
      <w:pPr>
        <w:ind w:left="1600" w:rightChars="100" w:right="320" w:hangingChars="500" w:hanging="1600"/>
        <w:rPr>
          <w:rFonts w:ascii="標楷體" w:eastAsia="標楷體" w:hAnsi="標楷體"/>
          <w:color w:val="000000"/>
        </w:rPr>
      </w:pPr>
      <w:r w:rsidRPr="00CB487E">
        <w:rPr>
          <w:rFonts w:ascii="標楷體" w:eastAsia="標楷體" w:hAnsi="標楷體"/>
          <w:color w:val="000000"/>
        </w:rPr>
        <w:t xml:space="preserve">列席委員　</w:t>
      </w:r>
      <w:r w:rsidR="008D4787" w:rsidRPr="00CB487E">
        <w:rPr>
          <w:rFonts w:ascii="標楷體" w:eastAsia="標楷體" w:hAnsi="標楷體" w:hint="eastAsia"/>
        </w:rPr>
        <w:t>曾銘宗</w:t>
      </w:r>
      <w:r w:rsidR="008D4787" w:rsidRPr="00CB487E">
        <w:rPr>
          <w:rFonts w:ascii="標楷體" w:eastAsia="標楷體" w:hAnsi="標楷體"/>
        </w:rPr>
        <w:t xml:space="preserve">　</w:t>
      </w:r>
      <w:r w:rsidR="00FF3075" w:rsidRPr="00CB487E">
        <w:rPr>
          <w:rFonts w:ascii="標楷體" w:eastAsia="標楷體" w:hAnsi="標楷體" w:hint="eastAsia"/>
        </w:rPr>
        <w:t xml:space="preserve">林奕華　</w:t>
      </w:r>
      <w:r w:rsidR="00AD32E7" w:rsidRPr="00CB487E">
        <w:rPr>
          <w:rFonts w:ascii="標楷體" w:eastAsia="標楷體" w:hAnsi="標楷體" w:hint="eastAsia"/>
        </w:rPr>
        <w:t xml:space="preserve">陳椒華　</w:t>
      </w:r>
      <w:r w:rsidR="00E637C8" w:rsidRPr="00CB487E">
        <w:rPr>
          <w:rFonts w:ascii="標楷體" w:eastAsia="標楷體" w:hAnsi="標楷體" w:hint="eastAsia"/>
        </w:rPr>
        <w:t>葉毓蘭</w:t>
      </w:r>
      <w:r w:rsidR="00E637C8" w:rsidRPr="00CB487E">
        <w:rPr>
          <w:rFonts w:ascii="標楷體" w:eastAsia="標楷體" w:hAnsi="標楷體"/>
        </w:rPr>
        <w:t xml:space="preserve">　</w:t>
      </w:r>
      <w:r w:rsidR="00AD32E7" w:rsidRPr="00CB487E">
        <w:rPr>
          <w:rFonts w:ascii="標楷體" w:eastAsia="標楷體" w:hAnsi="標楷體" w:hint="eastAsia"/>
        </w:rPr>
        <w:t xml:space="preserve">邱顯智　楊瓊瓔　</w:t>
      </w:r>
      <w:r w:rsidR="00C7787E" w:rsidRPr="00CB487E">
        <w:rPr>
          <w:rFonts w:ascii="標楷體" w:eastAsia="標楷體" w:hAnsi="標楷體" w:hint="eastAsia"/>
        </w:rPr>
        <w:t xml:space="preserve">洪孟楷　</w:t>
      </w:r>
      <w:r w:rsidR="00AD32E7" w:rsidRPr="00CB487E">
        <w:rPr>
          <w:rFonts w:ascii="標楷體" w:eastAsia="標楷體" w:hAnsi="標楷體" w:hint="eastAsia"/>
        </w:rPr>
        <w:t>謝衣</w:t>
      </w:r>
      <w:r w:rsidR="00AD32E7" w:rsidRPr="00CB487E">
        <w:rPr>
          <w:rFonts w:ascii="標楷體" w:eastAsia="標楷體" w:hAnsi="標楷體"/>
        </w:rPr>
        <w:t xml:space="preserve">　</w:t>
      </w:r>
      <w:r w:rsidR="00AD32E7" w:rsidRPr="00CB487E">
        <w:rPr>
          <w:rFonts w:ascii="標楷體" w:eastAsia="標楷體" w:hAnsi="標楷體" w:hint="eastAsia"/>
        </w:rPr>
        <w:t>高虹安　何欣純</w:t>
      </w:r>
      <w:r w:rsidR="00AD32E7" w:rsidRPr="00CB487E">
        <w:rPr>
          <w:rFonts w:ascii="標楷體" w:eastAsia="標楷體" w:hAnsi="標楷體" w:hint="eastAsia"/>
          <w:kern w:val="16"/>
        </w:rPr>
        <w:t xml:space="preserve">　</w:t>
      </w:r>
      <w:r w:rsidR="00AD32E7" w:rsidRPr="00CB487E">
        <w:rPr>
          <w:rFonts w:ascii="標楷體" w:eastAsia="標楷體" w:hAnsi="標楷體" w:hint="eastAsia"/>
        </w:rPr>
        <w:t>江永昌</w:t>
      </w:r>
      <w:r w:rsidR="00AD32E7" w:rsidRPr="00CB487E">
        <w:rPr>
          <w:rFonts w:ascii="標楷體" w:eastAsia="標楷體" w:hAnsi="標楷體"/>
        </w:rPr>
        <w:t xml:space="preserve">　</w:t>
      </w:r>
      <w:r w:rsidR="00AD32E7" w:rsidRPr="00CB487E">
        <w:rPr>
          <w:rFonts w:ascii="標楷體" w:eastAsia="標楷體" w:hAnsi="標楷體" w:hint="eastAsia"/>
        </w:rPr>
        <w:t xml:space="preserve">蔡易餘　林為洲　蔡壁如　</w:t>
      </w:r>
      <w:r w:rsidR="00F15AB4" w:rsidRPr="00CB487E">
        <w:rPr>
          <w:rFonts w:ascii="標楷體" w:eastAsia="標楷體" w:hAnsi="標楷體" w:hint="eastAsia"/>
        </w:rPr>
        <w:t>廖婉汝　王美惠</w:t>
      </w:r>
      <w:r w:rsidR="00E916A0" w:rsidRPr="00CB487E">
        <w:rPr>
          <w:rFonts w:ascii="標楷體" w:eastAsia="標楷體" w:hAnsi="標楷體" w:hint="eastAsia"/>
        </w:rPr>
        <w:t xml:space="preserve">　</w:t>
      </w:r>
      <w:r w:rsidR="00E916A0">
        <w:rPr>
          <w:rFonts w:ascii="標楷體" w:eastAsia="標楷體" w:hAnsi="標楷體" w:hint="eastAsia"/>
        </w:rPr>
        <w:t>江啟臣</w:t>
      </w:r>
      <w:r w:rsidR="00E916A0" w:rsidRPr="00CB487E">
        <w:rPr>
          <w:rFonts w:ascii="標楷體" w:eastAsia="標楷體" w:hAnsi="標楷體" w:hint="eastAsia"/>
        </w:rPr>
        <w:t xml:space="preserve">　</w:t>
      </w:r>
      <w:r w:rsidR="00E916A0">
        <w:rPr>
          <w:rFonts w:ascii="標楷體" w:eastAsia="標楷體" w:hAnsi="標楷體" w:hint="eastAsia"/>
        </w:rPr>
        <w:t>劉世芳</w:t>
      </w:r>
      <w:r w:rsidR="00E916A0" w:rsidRPr="00CB487E">
        <w:rPr>
          <w:rFonts w:ascii="標楷體" w:eastAsia="標楷體" w:hAnsi="標楷體" w:hint="eastAsia"/>
        </w:rPr>
        <w:t xml:space="preserve">　</w:t>
      </w:r>
      <w:r w:rsidR="00E916A0">
        <w:rPr>
          <w:rFonts w:ascii="標楷體" w:eastAsia="標楷體" w:hAnsi="標楷體" w:hint="eastAsia"/>
        </w:rPr>
        <w:t>黃國書</w:t>
      </w:r>
    </w:p>
    <w:p w14:paraId="606C11A4" w14:textId="487DDE25" w:rsidR="00583940" w:rsidRPr="00CB487E" w:rsidRDefault="00583940" w:rsidP="00C7758F">
      <w:pPr>
        <w:ind w:leftChars="500" w:left="1600"/>
        <w:rPr>
          <w:rFonts w:ascii="標楷體" w:eastAsia="標楷體" w:hAnsi="標楷體"/>
          <w:b/>
          <w:color w:val="000000"/>
        </w:rPr>
      </w:pPr>
      <w:r w:rsidRPr="00CB487E">
        <w:rPr>
          <w:rFonts w:ascii="標楷體" w:eastAsia="標楷體" w:hAnsi="標楷體"/>
          <w:b/>
          <w:color w:val="000000"/>
        </w:rPr>
        <w:t>委員列席</w:t>
      </w:r>
      <w:r w:rsidR="001F0268" w:rsidRPr="00CB487E">
        <w:rPr>
          <w:rFonts w:ascii="標楷體" w:eastAsia="標楷體" w:hAnsi="標楷體"/>
          <w:b/>
          <w:color w:val="000000"/>
        </w:rPr>
        <w:t>1</w:t>
      </w:r>
      <w:r w:rsidR="00E916A0">
        <w:rPr>
          <w:rFonts w:ascii="標楷體" w:eastAsia="標楷體" w:hAnsi="標楷體" w:hint="eastAsia"/>
          <w:b/>
          <w:color w:val="000000"/>
        </w:rPr>
        <w:t>9</w:t>
      </w:r>
      <w:r w:rsidRPr="00CB487E">
        <w:rPr>
          <w:rFonts w:ascii="標楷體" w:eastAsia="標楷體" w:hAnsi="標楷體"/>
          <w:b/>
          <w:color w:val="000000"/>
        </w:rPr>
        <w:t>人</w:t>
      </w:r>
    </w:p>
    <w:p w14:paraId="1091952E" w14:textId="6D1F5208" w:rsidR="00695442" w:rsidRPr="00CB487E" w:rsidRDefault="00FA597A" w:rsidP="00E42CC0">
      <w:pPr>
        <w:tabs>
          <w:tab w:val="left" w:pos="9072"/>
        </w:tabs>
        <w:autoSpaceDE w:val="0"/>
        <w:autoSpaceDN w:val="0"/>
        <w:jc w:val="both"/>
        <w:rPr>
          <w:rFonts w:ascii="標楷體" w:eastAsia="標楷體" w:hAnsi="標楷體"/>
          <w:color w:val="000000"/>
          <w:kern w:val="16"/>
        </w:rPr>
      </w:pPr>
      <w:r w:rsidRPr="00CB487E">
        <w:rPr>
          <w:rFonts w:ascii="標楷體" w:eastAsia="標楷體" w:hAnsi="標楷體"/>
          <w:color w:val="000000"/>
          <w:kern w:val="16"/>
        </w:rPr>
        <w:t>列席官員</w:t>
      </w:r>
      <w:r w:rsidR="00685AB2" w:rsidRPr="00CB487E">
        <w:rPr>
          <w:rFonts w:ascii="標楷體" w:eastAsia="標楷體" w:hAnsi="標楷體" w:hint="eastAsia"/>
          <w:color w:val="000000"/>
          <w:kern w:val="16"/>
        </w:rPr>
        <w:t xml:space="preserve">　</w:t>
      </w:r>
      <w:r w:rsidR="00E82B9E">
        <w:rPr>
          <w:rFonts w:ascii="標楷體" w:eastAsia="標楷體" w:hAnsi="標楷體" w:hint="eastAsia"/>
          <w:color w:val="000000"/>
          <w:kern w:val="16"/>
        </w:rPr>
        <w:t>111年</w:t>
      </w:r>
      <w:r w:rsidR="007E04FA" w:rsidRPr="00CB487E">
        <w:rPr>
          <w:rFonts w:ascii="標楷體" w:eastAsia="標楷體" w:hAnsi="標楷體" w:hint="eastAsia"/>
          <w:color w:val="000000"/>
          <w:kern w:val="16"/>
        </w:rPr>
        <w:t>5月</w:t>
      </w:r>
      <w:r w:rsidR="00646AC0" w:rsidRPr="00CB487E">
        <w:rPr>
          <w:rFonts w:ascii="標楷體" w:eastAsia="標楷體" w:hAnsi="標楷體"/>
          <w:color w:val="000000"/>
          <w:kern w:val="16"/>
        </w:rPr>
        <w:t>23</w:t>
      </w:r>
      <w:r w:rsidR="007E04FA" w:rsidRPr="00CB487E">
        <w:rPr>
          <w:rFonts w:ascii="標楷體" w:eastAsia="標楷體" w:hAnsi="標楷體" w:hint="eastAsia"/>
          <w:color w:val="000000"/>
          <w:kern w:val="16"/>
        </w:rPr>
        <w:t>日</w:t>
      </w:r>
      <w:r w:rsidR="00E82B9E">
        <w:rPr>
          <w:rFonts w:ascii="標楷體" w:eastAsia="標楷體" w:hAnsi="標楷體" w:hint="eastAsia"/>
          <w:color w:val="000000"/>
          <w:kern w:val="16"/>
        </w:rPr>
        <w:t>(星期一)</w:t>
      </w:r>
    </w:p>
    <w:p w14:paraId="1400562C" w14:textId="6508E086"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b/>
          <w:bCs/>
          <w:color w:val="000000"/>
          <w:kern w:val="16"/>
        </w:rPr>
        <w:t>金融監督管理委員會</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主任委員</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黃天牧</w:t>
      </w:r>
    </w:p>
    <w:p w14:paraId="6BF6A388" w14:textId="4205FE18"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法律事務處</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處長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徐萃文</w:t>
      </w:r>
    </w:p>
    <w:p w14:paraId="6FEC9888" w14:textId="1CE5E03D"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銀行局</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局長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莊琇媛</w:t>
      </w:r>
    </w:p>
    <w:p w14:paraId="62A48A9F" w14:textId="573F843F"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證券期貨局</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局長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張振山</w:t>
      </w:r>
    </w:p>
    <w:p w14:paraId="5D66E148" w14:textId="70D516C5"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保險局</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局長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施瓊華</w:t>
      </w:r>
    </w:p>
    <w:p w14:paraId="4EDD7A18" w14:textId="6BF9C74A"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檢查局</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局長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張子浩</w:t>
      </w:r>
    </w:p>
    <w:p w14:paraId="21A1DCFD" w14:textId="1243D68F"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臺灣證券交易所股份有限公司董事長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許璋瑤</w:t>
      </w:r>
    </w:p>
    <w:p w14:paraId="59A78976" w14:textId="5A87ED95"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總經理</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簡立忠</w:t>
      </w:r>
    </w:p>
    <w:p w14:paraId="0B514C83" w14:textId="70FC5A5C"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財團法人中華民國證券櫃檯買賣中心董事長</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陳永誠</w:t>
      </w:r>
    </w:p>
    <w:p w14:paraId="201BB5C8" w14:textId="1B281329"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總經理</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李愛玲</w:t>
      </w:r>
    </w:p>
    <w:p w14:paraId="66E324E4" w14:textId="0933DF6A" w:rsidR="00D07E63" w:rsidRPr="00424F34" w:rsidRDefault="0033408E" w:rsidP="00D07E63">
      <w:pPr>
        <w:tabs>
          <w:tab w:val="left" w:pos="9072"/>
        </w:tabs>
        <w:kinsoku/>
        <w:spacing w:line="460" w:lineRule="exact"/>
        <w:rPr>
          <w:rFonts w:ascii="標楷體" w:eastAsia="標楷體" w:hAnsi="標楷體"/>
          <w:color w:val="000000"/>
          <w:kern w:val="16"/>
        </w:rPr>
      </w:pP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財團法人金融消費評議中心</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總經理</w:t>
      </w:r>
      <w:r w:rsidRPr="00424F34">
        <w:rPr>
          <w:rFonts w:ascii="標楷體" w:eastAsia="標楷體" w:hAnsi="標楷體" w:hint="eastAsia"/>
          <w:color w:val="000000"/>
          <w:kern w:val="16"/>
        </w:rPr>
        <w:t xml:space="preserve">　　　　</w:t>
      </w:r>
      <w:r w:rsidR="00D07E63" w:rsidRPr="00424F34">
        <w:rPr>
          <w:rFonts w:ascii="標楷體" w:eastAsia="標楷體" w:hAnsi="標楷體" w:hint="eastAsia"/>
          <w:color w:val="000000"/>
          <w:kern w:val="16"/>
        </w:rPr>
        <w:t>洪令家</w:t>
      </w:r>
    </w:p>
    <w:p w14:paraId="4C53A311" w14:textId="1368F671" w:rsidR="00D07E63" w:rsidRPr="00CB487E" w:rsidRDefault="0033408E" w:rsidP="00D07E63">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w:t>
      </w:r>
      <w:r w:rsidR="00D07E63" w:rsidRPr="00CB487E">
        <w:rPr>
          <w:rFonts w:ascii="標楷體" w:eastAsia="標楷體" w:hAnsi="標楷體" w:hint="eastAsia"/>
          <w:b/>
          <w:bCs/>
          <w:color w:val="000000"/>
          <w:kern w:val="16"/>
        </w:rPr>
        <w:t>衛生福利部</w:t>
      </w:r>
      <w:r w:rsidR="00400F4E" w:rsidRPr="00CB487E">
        <w:rPr>
          <w:rFonts w:ascii="標楷體" w:eastAsia="標楷體" w:hAnsi="標楷體" w:hint="eastAsia"/>
          <w:bCs/>
          <w:color w:val="000000"/>
          <w:kern w:val="16"/>
        </w:rPr>
        <w:t>醫事司</w:t>
      </w:r>
      <w:r w:rsidRPr="00CB487E">
        <w:rPr>
          <w:rFonts w:ascii="標楷體" w:eastAsia="標楷體" w:hAnsi="標楷體" w:hint="eastAsia"/>
          <w:color w:val="000000"/>
          <w:kern w:val="16"/>
        </w:rPr>
        <w:t xml:space="preserve">　　　　　</w:t>
      </w:r>
      <w:r w:rsidR="00400F4E" w:rsidRPr="00CB487E">
        <w:rPr>
          <w:rFonts w:ascii="標楷體" w:eastAsia="標楷體" w:hAnsi="標楷體" w:hint="eastAsia"/>
          <w:color w:val="000000"/>
          <w:kern w:val="16"/>
        </w:rPr>
        <w:t>簡任技正</w:t>
      </w:r>
      <w:r w:rsidR="00B967E9" w:rsidRPr="00CB487E">
        <w:rPr>
          <w:rFonts w:ascii="標楷體" w:eastAsia="標楷體" w:hAnsi="標楷體" w:hint="eastAsia"/>
          <w:color w:val="000000"/>
          <w:kern w:val="16"/>
        </w:rPr>
        <w:t xml:space="preserve">　　　呂念慈</w:t>
      </w:r>
    </w:p>
    <w:p w14:paraId="320F9B72" w14:textId="4C2F6E09" w:rsidR="00400F4E" w:rsidRPr="00CB487E" w:rsidRDefault="00400F4E" w:rsidP="00D07E63">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疾病管制署　　　　　　　副組長　　　　劉慧蓉</w:t>
      </w:r>
    </w:p>
    <w:p w14:paraId="3FA3AC73" w14:textId="4B4CEDD7" w:rsidR="00D07E63" w:rsidRPr="00CB487E" w:rsidRDefault="0033408E" w:rsidP="00D07E63">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w:t>
      </w:r>
      <w:r w:rsidR="00D07E63" w:rsidRPr="00CB487E">
        <w:rPr>
          <w:rFonts w:ascii="標楷體" w:eastAsia="標楷體" w:hAnsi="標楷體" w:hint="eastAsia"/>
          <w:b/>
          <w:bCs/>
          <w:color w:val="000000"/>
          <w:kern w:val="16"/>
        </w:rPr>
        <w:t>行政院消費者保護處</w:t>
      </w:r>
      <w:r w:rsidRPr="00CB487E">
        <w:rPr>
          <w:rFonts w:ascii="標楷體" w:eastAsia="標楷體" w:hAnsi="標楷體" w:hint="eastAsia"/>
          <w:color w:val="000000"/>
          <w:kern w:val="16"/>
        </w:rPr>
        <w:t xml:space="preserve">　　　　</w:t>
      </w:r>
      <w:r w:rsidR="00D07E63" w:rsidRPr="00CB487E">
        <w:rPr>
          <w:rFonts w:ascii="標楷體" w:eastAsia="標楷體" w:hAnsi="標楷體" w:hint="eastAsia"/>
          <w:color w:val="000000"/>
          <w:kern w:val="16"/>
        </w:rPr>
        <w:t>消費者保護官</w:t>
      </w:r>
      <w:r w:rsidRPr="00CB487E">
        <w:rPr>
          <w:rFonts w:ascii="標楷體" w:eastAsia="標楷體" w:hAnsi="標楷體" w:hint="eastAsia"/>
          <w:color w:val="000000"/>
          <w:kern w:val="16"/>
        </w:rPr>
        <w:t xml:space="preserve">　</w:t>
      </w:r>
      <w:r w:rsidR="00D07E63" w:rsidRPr="00CB487E">
        <w:rPr>
          <w:rFonts w:ascii="標楷體" w:eastAsia="標楷體" w:hAnsi="標楷體" w:hint="eastAsia"/>
          <w:color w:val="000000"/>
          <w:kern w:val="16"/>
        </w:rPr>
        <w:t>王德明</w:t>
      </w:r>
    </w:p>
    <w:p w14:paraId="38655084" w14:textId="77777777"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lastRenderedPageBreak/>
        <w:t xml:space="preserve">　　　　　</w:t>
      </w:r>
      <w:r w:rsidRPr="00CB487E">
        <w:rPr>
          <w:rFonts w:ascii="標楷體" w:eastAsia="標楷體" w:hAnsi="標楷體" w:hint="eastAsia"/>
          <w:b/>
          <w:bCs/>
          <w:color w:val="000000"/>
          <w:kern w:val="16"/>
        </w:rPr>
        <w:t>法務部</w:t>
      </w:r>
      <w:r w:rsidRPr="00CB487E">
        <w:rPr>
          <w:rFonts w:ascii="標楷體" w:eastAsia="標楷體" w:hAnsi="標楷體" w:hint="eastAsia"/>
          <w:color w:val="000000"/>
          <w:kern w:val="16"/>
        </w:rPr>
        <w:t xml:space="preserve">　　　　　　　　　　參事　　　　　林豐文</w:t>
      </w:r>
    </w:p>
    <w:p w14:paraId="18594E7D" w14:textId="6CE99216" w:rsidR="007F0494" w:rsidRPr="00CB487E" w:rsidRDefault="007F0494" w:rsidP="007F0494">
      <w:pPr>
        <w:tabs>
          <w:tab w:val="left" w:pos="9072"/>
        </w:tabs>
        <w:autoSpaceDE w:val="0"/>
        <w:autoSpaceDN w:val="0"/>
        <w:jc w:val="both"/>
        <w:rPr>
          <w:rFonts w:ascii="標楷體" w:eastAsia="標楷體" w:hAnsi="標楷體"/>
          <w:color w:val="000000"/>
          <w:kern w:val="16"/>
        </w:rPr>
      </w:pPr>
      <w:r w:rsidRPr="00CB487E">
        <w:rPr>
          <w:rFonts w:ascii="標楷體" w:eastAsia="標楷體" w:hAnsi="標楷體" w:hint="eastAsia"/>
          <w:color w:val="000000"/>
          <w:kern w:val="16"/>
        </w:rPr>
        <w:t xml:space="preserve">　　　　　</w:t>
      </w:r>
      <w:r w:rsidR="00E82B9E">
        <w:rPr>
          <w:rFonts w:ascii="標楷體" w:eastAsia="標楷體" w:hAnsi="標楷體" w:hint="eastAsia"/>
          <w:color w:val="000000"/>
          <w:kern w:val="16"/>
        </w:rPr>
        <w:t>111年</w:t>
      </w:r>
      <w:r w:rsidRPr="00CB487E">
        <w:rPr>
          <w:rFonts w:ascii="標楷體" w:eastAsia="標楷體" w:hAnsi="標楷體" w:hint="eastAsia"/>
          <w:color w:val="000000"/>
          <w:kern w:val="16"/>
        </w:rPr>
        <w:t>5月</w:t>
      </w:r>
      <w:r w:rsidRPr="00CB487E">
        <w:rPr>
          <w:rFonts w:ascii="標楷體" w:eastAsia="標楷體" w:hAnsi="標楷體"/>
          <w:color w:val="000000"/>
          <w:kern w:val="16"/>
        </w:rPr>
        <w:t>25</w:t>
      </w:r>
      <w:r w:rsidRPr="00CB487E">
        <w:rPr>
          <w:rFonts w:ascii="標楷體" w:eastAsia="標楷體" w:hAnsi="標楷體" w:hint="eastAsia"/>
          <w:color w:val="000000"/>
          <w:kern w:val="16"/>
        </w:rPr>
        <w:t>日</w:t>
      </w:r>
      <w:r w:rsidR="00E82B9E">
        <w:rPr>
          <w:rFonts w:ascii="標楷體" w:eastAsia="標楷體" w:hAnsi="標楷體" w:hint="eastAsia"/>
          <w:color w:val="000000"/>
          <w:kern w:val="16"/>
        </w:rPr>
        <w:t>(星期三)</w:t>
      </w:r>
    </w:p>
    <w:p w14:paraId="3524CA82" w14:textId="77777777"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w:t>
      </w:r>
      <w:r w:rsidRPr="00CB487E">
        <w:rPr>
          <w:rFonts w:ascii="標楷體" w:eastAsia="標楷體" w:hAnsi="標楷體" w:hint="eastAsia"/>
          <w:b/>
          <w:bCs/>
          <w:color w:val="000000"/>
          <w:kern w:val="16"/>
        </w:rPr>
        <w:t>金融監督管理委員會</w:t>
      </w:r>
      <w:r w:rsidRPr="00CB487E">
        <w:rPr>
          <w:rFonts w:ascii="標楷體" w:eastAsia="標楷體" w:hAnsi="標楷體" w:hint="eastAsia"/>
          <w:color w:val="000000"/>
          <w:kern w:val="16"/>
        </w:rPr>
        <w:t xml:space="preserve">　　　　主任委員　　　黃天牧</w:t>
      </w:r>
    </w:p>
    <w:p w14:paraId="5F79A070" w14:textId="77777777"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法律事務處　　　　　　　處長　　　　　徐萃文</w:t>
      </w:r>
    </w:p>
    <w:p w14:paraId="7C2AEB3D" w14:textId="54B1F182"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證券期貨局　　　　　　　局長　　　　　張振山</w:t>
      </w:r>
    </w:p>
    <w:p w14:paraId="158F79B3" w14:textId="77777777"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保險局　　　　　　　　　局長　　　　　施瓊華</w:t>
      </w:r>
    </w:p>
    <w:p w14:paraId="2CFFEEEC" w14:textId="498AEFB4"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檢查局　　　　　　　　　局長　　　　　張子浩</w:t>
      </w:r>
    </w:p>
    <w:p w14:paraId="21CEBB9C" w14:textId="77777777" w:rsidR="007F0494" w:rsidRPr="00CB487E" w:rsidRDefault="007F0494" w:rsidP="007F0494">
      <w:pPr>
        <w:tabs>
          <w:tab w:val="left" w:pos="9072"/>
        </w:tabs>
        <w:kinsoku/>
        <w:spacing w:line="460" w:lineRule="exact"/>
        <w:rPr>
          <w:rFonts w:ascii="標楷體" w:eastAsia="標楷體" w:hAnsi="標楷體"/>
          <w:color w:val="000000"/>
          <w:kern w:val="16"/>
        </w:rPr>
      </w:pPr>
      <w:r w:rsidRPr="00CB487E">
        <w:rPr>
          <w:rFonts w:ascii="標楷體" w:eastAsia="標楷體" w:hAnsi="標楷體" w:hint="eastAsia"/>
          <w:color w:val="000000"/>
          <w:kern w:val="16"/>
        </w:rPr>
        <w:t xml:space="preserve">　　　　　</w:t>
      </w:r>
      <w:r w:rsidRPr="00CB487E">
        <w:rPr>
          <w:rFonts w:ascii="標楷體" w:eastAsia="標楷體" w:hAnsi="標楷體" w:hint="eastAsia"/>
          <w:b/>
          <w:bCs/>
          <w:color w:val="000000"/>
          <w:kern w:val="16"/>
        </w:rPr>
        <w:t>法務部</w:t>
      </w:r>
      <w:r w:rsidRPr="00CB487E">
        <w:rPr>
          <w:rFonts w:ascii="標楷體" w:eastAsia="標楷體" w:hAnsi="標楷體" w:hint="eastAsia"/>
          <w:color w:val="000000"/>
          <w:kern w:val="16"/>
        </w:rPr>
        <w:t xml:space="preserve">　　　　　　　　　　參事　　　　　林豐文</w:t>
      </w:r>
    </w:p>
    <w:p w14:paraId="33D14CD2" w14:textId="1C1AA40E" w:rsidR="0089518F" w:rsidRPr="00EE3E0F" w:rsidRDefault="0089518F" w:rsidP="0089518F">
      <w:pPr>
        <w:tabs>
          <w:tab w:val="left" w:pos="9072"/>
        </w:tabs>
        <w:autoSpaceDE w:val="0"/>
        <w:autoSpaceDN w:val="0"/>
        <w:jc w:val="both"/>
        <w:rPr>
          <w:rFonts w:ascii="標楷體" w:eastAsia="標楷體" w:hAnsi="標楷體"/>
          <w:kern w:val="16"/>
        </w:rPr>
      </w:pPr>
      <w:r w:rsidRPr="00EE3E0F">
        <w:rPr>
          <w:rFonts w:ascii="標楷體" w:eastAsia="標楷體" w:hAnsi="標楷體" w:hint="eastAsia"/>
          <w:kern w:val="16"/>
        </w:rPr>
        <w:t xml:space="preserve">　　　　　</w:t>
      </w:r>
      <w:r w:rsidR="00E82B9E">
        <w:rPr>
          <w:rFonts w:ascii="標楷體" w:eastAsia="標楷體" w:hAnsi="標楷體" w:hint="eastAsia"/>
          <w:kern w:val="16"/>
        </w:rPr>
        <w:t>111年</w:t>
      </w:r>
      <w:r w:rsidRPr="00EE3E0F">
        <w:rPr>
          <w:rFonts w:ascii="標楷體" w:eastAsia="標楷體" w:hAnsi="標楷體" w:hint="eastAsia"/>
          <w:kern w:val="16"/>
        </w:rPr>
        <w:t>5月</w:t>
      </w:r>
      <w:r w:rsidRPr="00EE3E0F">
        <w:rPr>
          <w:rFonts w:ascii="標楷體" w:eastAsia="標楷體" w:hAnsi="標楷體"/>
          <w:kern w:val="16"/>
        </w:rPr>
        <w:t>2</w:t>
      </w:r>
      <w:r w:rsidRPr="00EE3E0F">
        <w:rPr>
          <w:rFonts w:ascii="標楷體" w:eastAsia="標楷體" w:hAnsi="標楷體" w:hint="eastAsia"/>
          <w:kern w:val="16"/>
        </w:rPr>
        <w:t>6日</w:t>
      </w:r>
      <w:r w:rsidR="00E82B9E">
        <w:rPr>
          <w:rFonts w:ascii="標楷體" w:eastAsia="標楷體" w:hAnsi="標楷體" w:hint="eastAsia"/>
          <w:kern w:val="16"/>
        </w:rPr>
        <w:t>(星期四)</w:t>
      </w:r>
    </w:p>
    <w:p w14:paraId="7F7CE6DB" w14:textId="71A2F5E7"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Pr="00EE3E0F">
        <w:rPr>
          <w:rFonts w:ascii="標楷體" w:eastAsia="標楷體" w:hAnsi="標楷體" w:hint="eastAsia"/>
          <w:b/>
          <w:kern w:val="16"/>
        </w:rPr>
        <w:t>財政部</w:t>
      </w:r>
      <w:r w:rsidRPr="00EE3E0F">
        <w:rPr>
          <w:rFonts w:ascii="標楷體" w:eastAsia="標楷體" w:hAnsi="標楷體" w:hint="eastAsia"/>
          <w:kern w:val="16"/>
        </w:rPr>
        <w:t xml:space="preserve">　　　　　　　　　　部長　　　　　蘇建榮</w:t>
      </w:r>
    </w:p>
    <w:p w14:paraId="75B16634" w14:textId="15148688"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法制處　　　　　　　　　處長　　　　　翁培祐</w:t>
      </w:r>
    </w:p>
    <w:p w14:paraId="31AAC277" w14:textId="2D237516"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國庫署　　　　　　　　　署長　　　　　蕭家旗</w:t>
      </w:r>
    </w:p>
    <w:p w14:paraId="7EF32685" w14:textId="66DF03DB"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賦稅署　　　　　　　　　署長　　　　　許慈美</w:t>
      </w:r>
    </w:p>
    <w:p w14:paraId="5119AD9B" w14:textId="3A271BFD"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關務署　　　　　　　　　署長　　　　　彭英偉</w:t>
      </w:r>
    </w:p>
    <w:p w14:paraId="287F1DA8" w14:textId="309DB591"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國有財產署　　　　　　　署長　　　　　曾國基</w:t>
      </w:r>
    </w:p>
    <w:p w14:paraId="07DAB314" w14:textId="02B75D4E"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財政資訊中心　　　　　　主任　　　　　張文熙</w:t>
      </w:r>
    </w:p>
    <w:p w14:paraId="2DEC02F3" w14:textId="3012C6E9"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臺北國稅局　　　　　　　</w:t>
      </w:r>
      <w:r w:rsidR="00EE3E0F">
        <w:rPr>
          <w:rFonts w:ascii="標楷體" w:eastAsia="標楷體" w:hAnsi="標楷體" w:hint="eastAsia"/>
          <w:kern w:val="16"/>
        </w:rPr>
        <w:t>副</w:t>
      </w:r>
      <w:r w:rsidRPr="00EE3E0F">
        <w:rPr>
          <w:rFonts w:ascii="標楷體" w:eastAsia="標楷體" w:hAnsi="標楷體" w:hint="eastAsia"/>
          <w:kern w:val="16"/>
        </w:rPr>
        <w:t xml:space="preserve">局長　　　　</w:t>
      </w:r>
      <w:r w:rsidR="00EE3E0F">
        <w:rPr>
          <w:rFonts w:ascii="標楷體" w:eastAsia="標楷體" w:hAnsi="標楷體" w:hint="eastAsia"/>
          <w:kern w:val="16"/>
        </w:rPr>
        <w:t>陳慧綺</w:t>
      </w:r>
    </w:p>
    <w:p w14:paraId="4C8F3D22" w14:textId="4BC9BC0C"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北區國稅局　　　　　　　局長　　　　　蔡碧珍</w:t>
      </w:r>
    </w:p>
    <w:p w14:paraId="47D3C4EA" w14:textId="6DDACAC7" w:rsidR="005A2B2F" w:rsidRPr="00EE3E0F" w:rsidRDefault="00EE3E0F" w:rsidP="005A2B2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Pr="00EE3E0F">
        <w:rPr>
          <w:rFonts w:ascii="標楷體" w:eastAsia="標楷體" w:hAnsi="標楷體" w:hint="eastAsia"/>
          <w:spacing w:val="-24"/>
          <w:kern w:val="16"/>
        </w:rPr>
        <w:t>兆豐國際商業銀行股份有限公司</w:t>
      </w:r>
      <w:r w:rsidRPr="00EE3E0F">
        <w:rPr>
          <w:rFonts w:ascii="標楷體" w:eastAsia="標楷體" w:hAnsi="標楷體" w:hint="eastAsia"/>
          <w:kern w:val="16"/>
        </w:rPr>
        <w:t xml:space="preserve">　</w:t>
      </w:r>
      <w:r>
        <w:rPr>
          <w:rFonts w:ascii="標楷體" w:eastAsia="標楷體" w:hAnsi="標楷體" w:hint="eastAsia"/>
          <w:kern w:val="16"/>
        </w:rPr>
        <w:t>總經理</w:t>
      </w:r>
      <w:r w:rsidRPr="00EE3E0F">
        <w:rPr>
          <w:rFonts w:ascii="標楷體" w:eastAsia="標楷體" w:hAnsi="標楷體" w:hint="eastAsia"/>
          <w:kern w:val="16"/>
        </w:rPr>
        <w:t xml:space="preserve">　　　　蔡</w:t>
      </w:r>
      <w:r>
        <w:rPr>
          <w:rFonts w:ascii="標楷體" w:eastAsia="標楷體" w:hAnsi="標楷體" w:hint="eastAsia"/>
          <w:kern w:val="16"/>
        </w:rPr>
        <w:t>永義</w:t>
      </w:r>
    </w:p>
    <w:p w14:paraId="2D19B5FB" w14:textId="2DB72FDD" w:rsidR="00EE3E0F" w:rsidRPr="00EE3E0F" w:rsidRDefault="00EE3E0F" w:rsidP="00EE3E0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Pr="00AE6247">
        <w:rPr>
          <w:rFonts w:ascii="標楷體" w:eastAsia="標楷體" w:hAnsi="標楷體" w:hint="eastAsia"/>
          <w:kern w:val="16"/>
        </w:rPr>
        <w:t>兆豐產物保險股份有限公司</w:t>
      </w:r>
      <w:r w:rsidRPr="00EE3E0F">
        <w:rPr>
          <w:rFonts w:ascii="標楷體" w:eastAsia="標楷體" w:hAnsi="標楷體" w:hint="eastAsia"/>
          <w:kern w:val="16"/>
        </w:rPr>
        <w:t xml:space="preserve">　</w:t>
      </w:r>
      <w:r w:rsidR="00AE6247">
        <w:rPr>
          <w:rFonts w:ascii="標楷體" w:eastAsia="標楷體" w:hAnsi="標楷體" w:hint="eastAsia"/>
          <w:kern w:val="16"/>
        </w:rPr>
        <w:t>董事長</w:t>
      </w:r>
      <w:r w:rsidRPr="00EE3E0F">
        <w:rPr>
          <w:rFonts w:ascii="標楷體" w:eastAsia="標楷體" w:hAnsi="標楷體" w:hint="eastAsia"/>
          <w:kern w:val="16"/>
        </w:rPr>
        <w:t xml:space="preserve">　　　　</w:t>
      </w:r>
      <w:r>
        <w:rPr>
          <w:rFonts w:ascii="標楷體" w:eastAsia="標楷體" w:hAnsi="標楷體" w:hint="eastAsia"/>
          <w:kern w:val="16"/>
        </w:rPr>
        <w:t>梁正德</w:t>
      </w:r>
    </w:p>
    <w:p w14:paraId="1A4808B9" w14:textId="7591F87E" w:rsidR="005A2B2F" w:rsidRPr="00EE3E0F" w:rsidRDefault="005A2B2F" w:rsidP="005A2B2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臺北市稅捐稽徵處　　　　　副處長　　　　林秀鳳</w:t>
      </w:r>
    </w:p>
    <w:p w14:paraId="01E29A37" w14:textId="2C47C58B" w:rsidR="005A2B2F" w:rsidRPr="00EE3E0F" w:rsidRDefault="005A2B2F" w:rsidP="005A2B2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新北市稅捐稽徵處　　　　　副處長　　　　陳正輝</w:t>
      </w:r>
    </w:p>
    <w:p w14:paraId="106BCDB8" w14:textId="62085D99" w:rsidR="005A2B2F" w:rsidRPr="00EE3E0F" w:rsidRDefault="005A2B2F" w:rsidP="005A2B2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桃園市政府地方稅務局　　　副局長　　　　蘇蔚芳</w:t>
      </w:r>
    </w:p>
    <w:p w14:paraId="00D411EA" w14:textId="77777777" w:rsidR="00AE6247" w:rsidRDefault="00EE3E0F" w:rsidP="00EE3E0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Pr="00EE3E0F">
        <w:rPr>
          <w:rFonts w:ascii="標楷體" w:eastAsia="標楷體" w:hAnsi="標楷體" w:hint="eastAsia"/>
          <w:b/>
          <w:kern w:val="16"/>
        </w:rPr>
        <w:t>文化部</w:t>
      </w:r>
      <w:r w:rsidRPr="00EE3E0F">
        <w:rPr>
          <w:rFonts w:ascii="標楷體" w:eastAsia="標楷體" w:hAnsi="標楷體" w:hint="eastAsia"/>
          <w:kern w:val="16"/>
        </w:rPr>
        <w:t>藝術發展司　　　　　專門委員　　　賴世哲</w:t>
      </w:r>
    </w:p>
    <w:p w14:paraId="1DFB7525" w14:textId="46CF2EF2" w:rsidR="00EE3E0F" w:rsidRPr="00EE3E0F" w:rsidRDefault="005A2B2F" w:rsidP="00EE3E0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00EE3E0F" w:rsidRPr="00EE3E0F">
        <w:rPr>
          <w:rFonts w:ascii="標楷體" w:eastAsia="標楷體" w:hAnsi="標楷體" w:hint="eastAsia"/>
          <w:b/>
          <w:kern w:val="16"/>
        </w:rPr>
        <w:t>教育部</w:t>
      </w:r>
      <w:r w:rsidR="00EE3E0F" w:rsidRPr="00EE3E0F">
        <w:rPr>
          <w:rFonts w:ascii="標楷體" w:eastAsia="標楷體" w:hAnsi="標楷體" w:hint="eastAsia"/>
          <w:kern w:val="16"/>
        </w:rPr>
        <w:t>體育署　　　　　　　專門委員　　　黃幸玉</w:t>
      </w:r>
    </w:p>
    <w:p w14:paraId="04F17018" w14:textId="4508AB9D" w:rsidR="0089518F" w:rsidRPr="00EE3E0F" w:rsidRDefault="00AE6247" w:rsidP="005A2B2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005A2B2F" w:rsidRPr="00EE3E0F">
        <w:rPr>
          <w:rFonts w:ascii="標楷體" w:eastAsia="標楷體" w:hAnsi="標楷體" w:hint="eastAsia"/>
          <w:b/>
          <w:kern w:val="16"/>
        </w:rPr>
        <w:t>司法院</w:t>
      </w:r>
      <w:r w:rsidR="005A2B2F" w:rsidRPr="00EE3E0F">
        <w:rPr>
          <w:rFonts w:ascii="標楷體" w:eastAsia="標楷體" w:hAnsi="標楷體" w:hint="eastAsia"/>
          <w:kern w:val="16"/>
        </w:rPr>
        <w:t>行政訴訟及懲戒廳　　法官</w:t>
      </w:r>
      <w:r w:rsidR="00C01DC6" w:rsidRPr="00EE3E0F">
        <w:rPr>
          <w:rFonts w:ascii="標楷體" w:eastAsia="標楷體" w:hAnsi="標楷體" w:hint="eastAsia"/>
          <w:kern w:val="16"/>
        </w:rPr>
        <w:t xml:space="preserve">　　　　　</w:t>
      </w:r>
      <w:r w:rsidR="005A2B2F" w:rsidRPr="00EE3E0F">
        <w:rPr>
          <w:rFonts w:ascii="標楷體" w:eastAsia="標楷體" w:hAnsi="標楷體" w:hint="eastAsia"/>
          <w:kern w:val="16"/>
        </w:rPr>
        <w:t>馮浩庭</w:t>
      </w:r>
    </w:p>
    <w:p w14:paraId="612605B9" w14:textId="280E6FFE" w:rsidR="0089518F" w:rsidRPr="00EE3E0F" w:rsidRDefault="0089518F" w:rsidP="0089518F">
      <w:pPr>
        <w:tabs>
          <w:tab w:val="left" w:pos="9072"/>
        </w:tabs>
        <w:kinsoku/>
        <w:spacing w:line="460" w:lineRule="exact"/>
        <w:rPr>
          <w:rFonts w:ascii="標楷體" w:eastAsia="標楷體" w:hAnsi="標楷體"/>
          <w:kern w:val="16"/>
        </w:rPr>
      </w:pPr>
      <w:r w:rsidRPr="00EE3E0F">
        <w:rPr>
          <w:rFonts w:ascii="標楷體" w:eastAsia="標楷體" w:hAnsi="標楷體" w:hint="eastAsia"/>
          <w:kern w:val="16"/>
        </w:rPr>
        <w:t xml:space="preserve">　　　　　</w:t>
      </w:r>
      <w:r w:rsidRPr="00EE3E0F">
        <w:rPr>
          <w:rFonts w:ascii="標楷體" w:eastAsia="標楷體" w:hAnsi="標楷體" w:hint="eastAsia"/>
          <w:b/>
          <w:bCs/>
          <w:kern w:val="16"/>
        </w:rPr>
        <w:t>法務部</w:t>
      </w:r>
      <w:r w:rsidRPr="00EE3E0F">
        <w:rPr>
          <w:rFonts w:ascii="標楷體" w:eastAsia="標楷體" w:hAnsi="標楷體" w:hint="eastAsia"/>
          <w:kern w:val="16"/>
        </w:rPr>
        <w:t xml:space="preserve">　　　　　　　　　　參事　　　　　林豐文</w:t>
      </w:r>
    </w:p>
    <w:p w14:paraId="52709B64" w14:textId="4636CB8C" w:rsidR="00B53A96" w:rsidRPr="00CB487E" w:rsidRDefault="00B53A96" w:rsidP="00BA708E">
      <w:pPr>
        <w:tabs>
          <w:tab w:val="left" w:pos="9072"/>
        </w:tabs>
        <w:spacing w:beforeLines="50" w:before="180" w:line="460" w:lineRule="exact"/>
        <w:jc w:val="both"/>
        <w:rPr>
          <w:rFonts w:ascii="標楷體" w:eastAsia="標楷體" w:hAnsi="標楷體"/>
          <w:color w:val="000000"/>
          <w:kern w:val="16"/>
        </w:rPr>
      </w:pPr>
      <w:r w:rsidRPr="00CB487E">
        <w:rPr>
          <w:rFonts w:ascii="標楷體" w:eastAsia="標楷體" w:hAnsi="標楷體"/>
          <w:color w:val="000000"/>
          <w:kern w:val="16"/>
        </w:rPr>
        <w:t xml:space="preserve">主　　席　</w:t>
      </w:r>
      <w:r w:rsidR="00B2143E" w:rsidRPr="00CB487E">
        <w:rPr>
          <w:rFonts w:ascii="標楷體" w:eastAsia="標楷體" w:hAnsi="標楷體" w:hint="eastAsia"/>
          <w:color w:val="000000"/>
          <w:kern w:val="16"/>
        </w:rPr>
        <w:t>羅</w:t>
      </w:r>
      <w:r w:rsidR="006323E5" w:rsidRPr="00CB487E">
        <w:rPr>
          <w:rFonts w:ascii="標楷體" w:eastAsia="標楷體" w:hAnsi="標楷體"/>
          <w:color w:val="000000"/>
          <w:kern w:val="16"/>
        </w:rPr>
        <w:t>召集委員</w:t>
      </w:r>
      <w:r w:rsidR="00B2143E" w:rsidRPr="00CB487E">
        <w:rPr>
          <w:rFonts w:ascii="標楷體" w:eastAsia="標楷體" w:hAnsi="標楷體" w:hint="eastAsia"/>
          <w:color w:val="000000"/>
          <w:kern w:val="16"/>
        </w:rPr>
        <w:t>明才</w:t>
      </w:r>
    </w:p>
    <w:p w14:paraId="45063640" w14:textId="77777777" w:rsidR="00B53A96" w:rsidRPr="00CB487E" w:rsidRDefault="00B53A96" w:rsidP="00C7758F">
      <w:pPr>
        <w:tabs>
          <w:tab w:val="left" w:pos="3660"/>
        </w:tabs>
        <w:kinsoku/>
        <w:overflowPunct/>
        <w:adjustRightInd/>
        <w:snapToGrid/>
        <w:rPr>
          <w:rFonts w:ascii="標楷體" w:eastAsia="標楷體" w:hAnsi="標楷體"/>
          <w:color w:val="000000"/>
          <w:kern w:val="16"/>
        </w:rPr>
      </w:pPr>
      <w:r w:rsidRPr="00CB487E">
        <w:rPr>
          <w:rFonts w:ascii="標楷體" w:eastAsia="標楷體" w:hAnsi="標楷體"/>
          <w:color w:val="000000"/>
          <w:kern w:val="16"/>
        </w:rPr>
        <w:t xml:space="preserve">專門委員　</w:t>
      </w:r>
      <w:r w:rsidR="001543E3" w:rsidRPr="00CB487E">
        <w:rPr>
          <w:rFonts w:ascii="標楷體" w:eastAsia="標楷體" w:hAnsi="標楷體" w:hint="eastAsia"/>
          <w:color w:val="000000"/>
          <w:kern w:val="16"/>
        </w:rPr>
        <w:t>陳玉清</w:t>
      </w:r>
    </w:p>
    <w:p w14:paraId="1A5C16CF" w14:textId="77777777" w:rsidR="00B53A96" w:rsidRPr="00CB487E" w:rsidRDefault="00B84F11" w:rsidP="00C7758F">
      <w:pPr>
        <w:kinsoku/>
        <w:overflowPunct/>
        <w:adjustRightInd/>
        <w:snapToGrid/>
        <w:rPr>
          <w:rFonts w:ascii="標楷體" w:eastAsia="標楷體" w:hAnsi="標楷體"/>
          <w:color w:val="000000"/>
          <w:kern w:val="16"/>
        </w:rPr>
      </w:pPr>
      <w:r w:rsidRPr="00CB487E">
        <w:rPr>
          <w:rFonts w:ascii="標楷體" w:eastAsia="標楷體" w:hAnsi="標楷體"/>
          <w:color w:val="000000"/>
          <w:kern w:val="16"/>
        </w:rPr>
        <w:lastRenderedPageBreak/>
        <w:t xml:space="preserve">主任秘書　</w:t>
      </w:r>
      <w:r w:rsidR="001543E3" w:rsidRPr="00CB487E">
        <w:rPr>
          <w:rFonts w:ascii="標楷體" w:eastAsia="標楷體" w:hAnsi="標楷體"/>
          <w:color w:val="000000"/>
          <w:kern w:val="16"/>
        </w:rPr>
        <w:t>謝淑津</w:t>
      </w:r>
    </w:p>
    <w:p w14:paraId="59E3C9B5" w14:textId="668B903B" w:rsidR="001543E3" w:rsidRPr="00CB487E" w:rsidRDefault="00FE485A" w:rsidP="001543E3">
      <w:pPr>
        <w:autoSpaceDE w:val="0"/>
        <w:autoSpaceDN w:val="0"/>
        <w:ind w:left="1600" w:hangingChars="500" w:hanging="1600"/>
        <w:jc w:val="both"/>
        <w:rPr>
          <w:rFonts w:ascii="標楷體" w:eastAsia="標楷體" w:hAnsi="標楷體"/>
          <w:color w:val="000000"/>
        </w:rPr>
      </w:pPr>
      <w:r w:rsidRPr="00CB487E">
        <w:rPr>
          <w:rFonts w:ascii="標楷體" w:eastAsia="標楷體" w:hAnsi="標楷體"/>
          <w:color w:val="000000"/>
        </w:rPr>
        <w:t xml:space="preserve">紀　　錄　</w:t>
      </w:r>
      <w:r w:rsidR="007C2CBA" w:rsidRPr="00CB487E">
        <w:rPr>
          <w:rFonts w:ascii="標楷體" w:eastAsia="標楷體" w:hAnsi="標楷體"/>
          <w:color w:val="000000"/>
        </w:rPr>
        <w:t xml:space="preserve">秘　書　郭錦貴　</w:t>
      </w:r>
      <w:r w:rsidR="001543E3" w:rsidRPr="00CB487E">
        <w:rPr>
          <w:rFonts w:ascii="標楷體" w:eastAsia="標楷體" w:hAnsi="標楷體" w:hint="eastAsia"/>
          <w:color w:val="000000"/>
        </w:rPr>
        <w:t>研究員</w:t>
      </w:r>
      <w:r w:rsidR="001543E3" w:rsidRPr="00CB487E">
        <w:rPr>
          <w:rFonts w:ascii="標楷體" w:eastAsia="標楷體" w:hAnsi="標楷體"/>
          <w:color w:val="000000"/>
        </w:rPr>
        <w:t xml:space="preserve">　</w:t>
      </w:r>
      <w:r w:rsidR="001543E3" w:rsidRPr="00CB487E">
        <w:rPr>
          <w:rFonts w:ascii="標楷體" w:eastAsia="標楷體" w:hAnsi="標楷體" w:hint="eastAsia"/>
          <w:color w:val="000000"/>
        </w:rPr>
        <w:t>黃惠雯</w:t>
      </w:r>
      <w:r w:rsidR="001543E3" w:rsidRPr="00CB487E">
        <w:rPr>
          <w:rFonts w:ascii="標楷體" w:eastAsia="標楷體" w:hAnsi="標楷體"/>
          <w:color w:val="000000"/>
        </w:rPr>
        <w:t xml:space="preserve">　</w:t>
      </w:r>
      <w:r w:rsidR="007C2CBA" w:rsidRPr="00CB487E">
        <w:rPr>
          <w:rFonts w:ascii="標楷體" w:eastAsia="標楷體" w:hAnsi="標楷體"/>
          <w:color w:val="000000"/>
        </w:rPr>
        <w:t>編</w:t>
      </w:r>
      <w:r w:rsidR="0048075D" w:rsidRPr="00CB487E">
        <w:rPr>
          <w:rFonts w:ascii="標楷體" w:eastAsia="標楷體" w:hAnsi="標楷體"/>
          <w:color w:val="000000"/>
        </w:rPr>
        <w:t xml:space="preserve">　</w:t>
      </w:r>
      <w:r w:rsidR="007C2CBA" w:rsidRPr="00CB487E">
        <w:rPr>
          <w:rFonts w:ascii="標楷體" w:eastAsia="標楷體" w:hAnsi="標楷體"/>
          <w:color w:val="000000"/>
        </w:rPr>
        <w:t xml:space="preserve">審　</w:t>
      </w:r>
      <w:r w:rsidR="007C2CBA" w:rsidRPr="00CB487E">
        <w:rPr>
          <w:rFonts w:ascii="標楷體" w:eastAsia="標楷體" w:hAnsi="標楷體" w:hint="eastAsia"/>
          <w:color w:val="000000"/>
        </w:rPr>
        <w:t>黃美菁</w:t>
      </w:r>
      <w:r w:rsidR="006323E5" w:rsidRPr="00CB487E">
        <w:rPr>
          <w:rFonts w:ascii="標楷體" w:eastAsia="標楷體" w:hAnsi="標楷體"/>
          <w:color w:val="000000"/>
        </w:rPr>
        <w:t xml:space="preserve">　</w:t>
      </w:r>
    </w:p>
    <w:p w14:paraId="12BDFBAC" w14:textId="044DAD3E" w:rsidR="00EE6D07" w:rsidRDefault="001543E3" w:rsidP="001543E3">
      <w:pPr>
        <w:autoSpaceDE w:val="0"/>
        <w:autoSpaceDN w:val="0"/>
        <w:ind w:left="2125" w:hangingChars="664" w:hanging="2125"/>
        <w:jc w:val="both"/>
        <w:rPr>
          <w:rFonts w:ascii="標楷體" w:eastAsia="標楷體" w:hAnsi="標楷體"/>
          <w:color w:val="000000"/>
        </w:rPr>
      </w:pPr>
      <w:r w:rsidRPr="00CB487E">
        <w:rPr>
          <w:rFonts w:ascii="標楷體" w:eastAsia="標楷體" w:hAnsi="標楷體"/>
          <w:color w:val="000000"/>
          <w:kern w:val="16"/>
        </w:rPr>
        <w:t xml:space="preserve">　　　　　</w:t>
      </w:r>
      <w:r w:rsidRPr="00CB487E">
        <w:rPr>
          <w:rFonts w:ascii="標楷體" w:eastAsia="標楷體" w:hAnsi="標楷體" w:hint="eastAsia"/>
          <w:color w:val="000000"/>
        </w:rPr>
        <w:t>科</w:t>
      </w:r>
      <w:r w:rsidRPr="00CB487E">
        <w:rPr>
          <w:rFonts w:ascii="標楷體" w:eastAsia="標楷體" w:hAnsi="標楷體"/>
          <w:color w:val="000000"/>
        </w:rPr>
        <w:t xml:space="preserve">　</w:t>
      </w:r>
      <w:r w:rsidR="006323E5" w:rsidRPr="00CB487E">
        <w:rPr>
          <w:rFonts w:ascii="標楷體" w:eastAsia="標楷體" w:hAnsi="標楷體"/>
          <w:color w:val="000000"/>
        </w:rPr>
        <w:t>長　蔡明哲</w:t>
      </w:r>
      <w:r w:rsidR="00EE6D07" w:rsidRPr="00CB487E">
        <w:rPr>
          <w:rFonts w:ascii="標楷體" w:eastAsia="標楷體" w:hAnsi="標楷體"/>
          <w:color w:val="000000"/>
        </w:rPr>
        <w:t xml:space="preserve">　</w:t>
      </w:r>
      <w:r w:rsidR="00113AB4" w:rsidRPr="00CB487E">
        <w:rPr>
          <w:rFonts w:ascii="標楷體" w:eastAsia="標楷體" w:hAnsi="標楷體" w:hint="eastAsia"/>
          <w:color w:val="000000"/>
        </w:rPr>
        <w:t>專</w:t>
      </w:r>
      <w:r w:rsidR="00685AB2" w:rsidRPr="00CB487E">
        <w:rPr>
          <w:rFonts w:ascii="標楷體" w:eastAsia="標楷體" w:hAnsi="標楷體" w:hint="eastAsia"/>
          <w:color w:val="000000"/>
        </w:rPr>
        <w:t xml:space="preserve">　員　</w:t>
      </w:r>
      <w:r w:rsidR="00113AB4" w:rsidRPr="00CB487E">
        <w:rPr>
          <w:rFonts w:ascii="標楷體" w:eastAsia="標楷體" w:hAnsi="標楷體" w:hint="eastAsia"/>
          <w:color w:val="000000"/>
        </w:rPr>
        <w:t>謝禎鴻</w:t>
      </w:r>
      <w:r w:rsidR="00685AB2" w:rsidRPr="00CB487E">
        <w:rPr>
          <w:rFonts w:ascii="標楷體" w:eastAsia="標楷體" w:hAnsi="標楷體" w:hint="eastAsia"/>
          <w:color w:val="000000"/>
        </w:rPr>
        <w:t xml:space="preserve">　</w:t>
      </w:r>
      <w:r w:rsidR="0048075D" w:rsidRPr="00CB487E">
        <w:rPr>
          <w:rFonts w:ascii="標楷體" w:eastAsia="標楷體" w:hAnsi="標楷體" w:hint="eastAsia"/>
          <w:color w:val="000000"/>
        </w:rPr>
        <w:t>科</w:t>
      </w:r>
      <w:r w:rsidR="0048075D" w:rsidRPr="00CB487E">
        <w:rPr>
          <w:rFonts w:ascii="標楷體" w:eastAsia="標楷體" w:hAnsi="標楷體"/>
          <w:color w:val="000000"/>
        </w:rPr>
        <w:t xml:space="preserve">　</w:t>
      </w:r>
      <w:r w:rsidR="0048075D" w:rsidRPr="00CB487E">
        <w:rPr>
          <w:rFonts w:ascii="標楷體" w:eastAsia="標楷體" w:hAnsi="標楷體" w:hint="eastAsia"/>
          <w:color w:val="000000"/>
        </w:rPr>
        <w:t>員</w:t>
      </w:r>
      <w:r w:rsidR="0048075D" w:rsidRPr="00CB487E">
        <w:rPr>
          <w:rFonts w:ascii="標楷體" w:eastAsia="標楷體" w:hAnsi="標楷體"/>
          <w:color w:val="000000"/>
        </w:rPr>
        <w:t xml:space="preserve">　</w:t>
      </w:r>
      <w:r w:rsidR="005A2B2F" w:rsidRPr="00CB487E">
        <w:rPr>
          <w:rFonts w:ascii="標楷體" w:eastAsia="標楷體" w:hAnsi="標楷體" w:hint="eastAsia"/>
          <w:color w:val="000000"/>
        </w:rPr>
        <w:t>簡廷育</w:t>
      </w:r>
      <w:r w:rsidR="005A2B2F" w:rsidRPr="00CB487E">
        <w:rPr>
          <w:rFonts w:ascii="標楷體" w:eastAsia="標楷體" w:hAnsi="標楷體"/>
          <w:color w:val="000000"/>
        </w:rPr>
        <w:t xml:space="preserve">　</w:t>
      </w:r>
    </w:p>
    <w:p w14:paraId="51DF5256" w14:textId="32FBDE91" w:rsidR="005A2B2F" w:rsidRPr="00CB487E" w:rsidRDefault="005A2B2F" w:rsidP="001543E3">
      <w:pPr>
        <w:autoSpaceDE w:val="0"/>
        <w:autoSpaceDN w:val="0"/>
        <w:ind w:left="2125" w:hangingChars="664" w:hanging="2125"/>
        <w:jc w:val="both"/>
        <w:rPr>
          <w:rFonts w:ascii="標楷體" w:eastAsia="標楷體" w:hAnsi="標楷體"/>
          <w:color w:val="000000"/>
        </w:rPr>
      </w:pPr>
      <w:r w:rsidRPr="00CB487E">
        <w:rPr>
          <w:rFonts w:ascii="標楷體" w:eastAsia="標楷體" w:hAnsi="標楷體"/>
          <w:color w:val="000000"/>
          <w:kern w:val="16"/>
        </w:rPr>
        <w:t xml:space="preserve">　　　　　</w:t>
      </w:r>
      <w:r w:rsidRPr="00CB487E">
        <w:rPr>
          <w:rFonts w:ascii="標楷體" w:eastAsia="標楷體" w:hAnsi="標楷體" w:hint="eastAsia"/>
          <w:color w:val="000000"/>
        </w:rPr>
        <w:t>科</w:t>
      </w:r>
      <w:r w:rsidRPr="00CB487E">
        <w:rPr>
          <w:rFonts w:ascii="標楷體" w:eastAsia="標楷體" w:hAnsi="標楷體"/>
          <w:color w:val="000000"/>
        </w:rPr>
        <w:t xml:space="preserve">　</w:t>
      </w:r>
      <w:r>
        <w:rPr>
          <w:rFonts w:ascii="標楷體" w:eastAsia="標楷體" w:hAnsi="標楷體" w:hint="eastAsia"/>
          <w:color w:val="000000"/>
        </w:rPr>
        <w:t>員</w:t>
      </w:r>
      <w:r w:rsidRPr="00CB487E">
        <w:rPr>
          <w:rFonts w:ascii="標楷體" w:eastAsia="標楷體" w:hAnsi="標楷體"/>
          <w:color w:val="000000"/>
        </w:rPr>
        <w:t xml:space="preserve">　</w:t>
      </w:r>
      <w:r>
        <w:rPr>
          <w:rFonts w:ascii="標楷體" w:eastAsia="標楷體" w:hAnsi="標楷體" w:hint="eastAsia"/>
          <w:color w:val="000000"/>
        </w:rPr>
        <w:t>沈克彬</w:t>
      </w:r>
    </w:p>
    <w:p w14:paraId="202ACDE0" w14:textId="6D997F99" w:rsidR="00E83C79" w:rsidRPr="00CB487E" w:rsidRDefault="00E82B9E" w:rsidP="00E82B9E">
      <w:pPr>
        <w:kinsoku/>
        <w:overflowPunct/>
        <w:autoSpaceDE w:val="0"/>
        <w:autoSpaceDN w:val="0"/>
        <w:snapToGrid/>
        <w:spacing w:beforeLines="100" w:before="360"/>
        <w:ind w:left="352" w:hangingChars="110" w:hanging="352"/>
        <w:jc w:val="both"/>
        <w:rPr>
          <w:rFonts w:ascii="標楷體" w:eastAsia="標楷體" w:hAnsi="標楷體" w:cs="Courier New"/>
          <w:b/>
          <w:bCs/>
          <w:color w:val="000000"/>
        </w:rPr>
      </w:pPr>
      <w:r>
        <w:rPr>
          <w:rFonts w:ascii="標楷體" w:eastAsia="標楷體" w:hAnsi="標楷體" w:cs="Courier New" w:hint="eastAsia"/>
          <w:b/>
          <w:bCs/>
          <w:color w:val="000000"/>
        </w:rPr>
        <w:t>111年</w:t>
      </w:r>
      <w:r w:rsidR="00E83C79" w:rsidRPr="00CB487E">
        <w:rPr>
          <w:rFonts w:ascii="標楷體" w:eastAsia="標楷體" w:hAnsi="標楷體" w:cs="Courier New" w:hint="eastAsia"/>
          <w:b/>
          <w:bCs/>
          <w:color w:val="000000"/>
        </w:rPr>
        <w:t>5月</w:t>
      </w:r>
      <w:r w:rsidR="005E5681" w:rsidRPr="00CB487E">
        <w:rPr>
          <w:rFonts w:ascii="標楷體" w:eastAsia="標楷體" w:hAnsi="標楷體" w:cs="Courier New"/>
          <w:b/>
          <w:bCs/>
          <w:color w:val="000000"/>
        </w:rPr>
        <w:t>23</w:t>
      </w:r>
      <w:r w:rsidR="00E83C79" w:rsidRPr="00CB487E">
        <w:rPr>
          <w:rFonts w:ascii="標楷體" w:eastAsia="標楷體" w:hAnsi="標楷體" w:cs="Courier New" w:hint="eastAsia"/>
          <w:b/>
          <w:bCs/>
          <w:color w:val="000000"/>
        </w:rPr>
        <w:t>日</w:t>
      </w:r>
      <w:r>
        <w:rPr>
          <w:rFonts w:ascii="標楷體" w:eastAsia="標楷體" w:hAnsi="標楷體" w:cs="Courier New" w:hint="eastAsia"/>
          <w:b/>
          <w:bCs/>
          <w:color w:val="000000"/>
        </w:rPr>
        <w:t>(星期一)</w:t>
      </w:r>
    </w:p>
    <w:p w14:paraId="2528DAED" w14:textId="77777777" w:rsidR="00E83C79" w:rsidRPr="00CB487E" w:rsidRDefault="00E83C79" w:rsidP="00E82B9E">
      <w:pPr>
        <w:kinsoku/>
        <w:overflowPunct/>
        <w:autoSpaceDE w:val="0"/>
        <w:autoSpaceDN w:val="0"/>
        <w:snapToGrid/>
        <w:spacing w:line="560" w:lineRule="exact"/>
        <w:jc w:val="both"/>
        <w:rPr>
          <w:rFonts w:ascii="標楷體" w:eastAsia="標楷體" w:hAnsi="標楷體" w:cs="Courier New"/>
          <w:b/>
          <w:bCs/>
          <w:color w:val="000000"/>
        </w:rPr>
      </w:pPr>
      <w:r w:rsidRPr="00CB487E">
        <w:rPr>
          <w:rFonts w:ascii="標楷體" w:eastAsia="標楷體" w:hAnsi="標楷體" w:hint="eastAsia"/>
          <w:b/>
          <w:bCs/>
          <w:color w:val="000000"/>
          <w:kern w:val="0"/>
        </w:rPr>
        <w:t>報告</w:t>
      </w:r>
      <w:r w:rsidRPr="00CB487E">
        <w:rPr>
          <w:rFonts w:ascii="標楷體" w:eastAsia="標楷體" w:hAnsi="標楷體" w:cs="Courier New" w:hint="eastAsia"/>
          <w:b/>
          <w:bCs/>
          <w:color w:val="000000"/>
        </w:rPr>
        <w:t>事項</w:t>
      </w:r>
    </w:p>
    <w:p w14:paraId="2B6373B1" w14:textId="5DC5C8FB" w:rsidR="00E83C79" w:rsidRPr="00CB487E" w:rsidRDefault="00E83C79" w:rsidP="00E83C79">
      <w:pPr>
        <w:kinsoku/>
        <w:overflowPunct/>
        <w:autoSpaceDE w:val="0"/>
        <w:autoSpaceDN w:val="0"/>
        <w:snapToGrid/>
        <w:ind w:left="352" w:hangingChars="110" w:hanging="352"/>
        <w:jc w:val="both"/>
        <w:rPr>
          <w:rFonts w:ascii="標楷體" w:eastAsia="標楷體" w:hAnsi="標楷體" w:cs="Courier New"/>
          <w:b/>
          <w:bCs/>
          <w:color w:val="000000"/>
        </w:rPr>
      </w:pPr>
      <w:r w:rsidRPr="00CB487E">
        <w:rPr>
          <w:rFonts w:ascii="標楷體" w:eastAsia="標楷體" w:hAnsi="標楷體" w:cs="Courier New" w:hint="eastAsia"/>
          <w:b/>
          <w:bCs/>
          <w:color w:val="000000"/>
        </w:rPr>
        <w:t>一、宣讀上次會議議事錄。</w:t>
      </w:r>
    </w:p>
    <w:p w14:paraId="48A38373" w14:textId="77777777" w:rsidR="00E83C79" w:rsidRPr="00CB487E" w:rsidRDefault="00E83C79" w:rsidP="00E83C79">
      <w:pPr>
        <w:jc w:val="both"/>
        <w:rPr>
          <w:rFonts w:ascii="標楷體" w:eastAsia="標楷體" w:hAnsi="標楷體"/>
          <w:color w:val="000000"/>
        </w:rPr>
      </w:pPr>
      <w:r w:rsidRPr="00CB487E">
        <w:rPr>
          <w:rFonts w:ascii="標楷體" w:eastAsia="標楷體" w:hAnsi="標楷體"/>
          <w:b/>
          <w:bCs/>
          <w:color w:val="000000"/>
        </w:rPr>
        <w:t>決定</w:t>
      </w:r>
      <w:r w:rsidRPr="00CB487E">
        <w:rPr>
          <w:rFonts w:ascii="標楷體" w:eastAsia="標楷體" w:hAnsi="標楷體"/>
          <w:color w:val="000000"/>
        </w:rPr>
        <w:t>：議事錄確定。</w:t>
      </w:r>
    </w:p>
    <w:p w14:paraId="77E4BC76" w14:textId="494E3EF9" w:rsidR="00B2143E" w:rsidRPr="00CB487E" w:rsidRDefault="00E83C79" w:rsidP="0056677D">
      <w:pPr>
        <w:autoSpaceDE w:val="0"/>
        <w:autoSpaceDN w:val="0"/>
        <w:snapToGrid/>
        <w:ind w:leftChars="1" w:left="644" w:hangingChars="200" w:hanging="641"/>
        <w:jc w:val="both"/>
        <w:rPr>
          <w:rFonts w:ascii="標楷體" w:eastAsia="標楷體" w:hAnsi="標楷體" w:cs="Courier New"/>
          <w:b/>
          <w:bCs/>
          <w:color w:val="000000"/>
        </w:rPr>
      </w:pPr>
      <w:r w:rsidRPr="00CB487E">
        <w:rPr>
          <w:rFonts w:ascii="標楷體" w:eastAsia="標楷體" w:hAnsi="標楷體" w:cs="Courier New" w:hint="eastAsia"/>
          <w:b/>
          <w:bCs/>
          <w:color w:val="000000"/>
        </w:rPr>
        <w:t>二、</w:t>
      </w:r>
      <w:r w:rsidR="005E5681" w:rsidRPr="00CB487E">
        <w:rPr>
          <w:rFonts w:ascii="標楷體" w:eastAsia="標楷體" w:hAnsi="標楷體" w:cs="Courier New" w:hint="eastAsia"/>
          <w:b/>
          <w:bCs/>
          <w:color w:val="000000"/>
        </w:rPr>
        <w:t>邀請金融監督管理委員會黃主任委員天牧、衛生福利部就「防疫保單相關爭議及處理情形」進行專題報告，並備質詢。</w:t>
      </w:r>
    </w:p>
    <w:p w14:paraId="21313C46" w14:textId="093EBAF4" w:rsidR="0013300A" w:rsidRPr="00CB487E" w:rsidRDefault="0013300A" w:rsidP="00D51594">
      <w:pPr>
        <w:autoSpaceDE w:val="0"/>
        <w:autoSpaceDN w:val="0"/>
        <w:ind w:left="51" w:hangingChars="16" w:hanging="51"/>
        <w:jc w:val="both"/>
        <w:rPr>
          <w:rFonts w:ascii="標楷體" w:eastAsia="標楷體" w:hAnsi="標楷體" w:cs="Courier New"/>
          <w:color w:val="000000"/>
          <w:spacing w:val="-6"/>
        </w:rPr>
      </w:pPr>
      <w:r w:rsidRPr="00CB487E">
        <w:rPr>
          <w:rFonts w:ascii="標楷體" w:eastAsia="標楷體" w:hAnsi="標楷體"/>
        </w:rPr>
        <w:t>（</w:t>
      </w:r>
      <w:r w:rsidR="0091505A" w:rsidRPr="00CB487E">
        <w:rPr>
          <w:rFonts w:ascii="標楷體" w:eastAsia="標楷體" w:hAnsi="標楷體" w:hint="eastAsia"/>
        </w:rPr>
        <w:t>報告、討論事項合併詢答。</w:t>
      </w:r>
      <w:r w:rsidR="00130104" w:rsidRPr="00CB487E">
        <w:rPr>
          <w:rFonts w:ascii="標楷體" w:eastAsia="標楷體" w:hAnsi="標楷體" w:hint="eastAsia"/>
        </w:rPr>
        <w:t>經</w:t>
      </w:r>
      <w:r w:rsidR="005E5681" w:rsidRPr="00CB487E">
        <w:rPr>
          <w:rFonts w:ascii="標楷體" w:eastAsia="標楷體" w:hAnsi="標楷體" w:hint="eastAsia"/>
        </w:rPr>
        <w:t>金融監督管理委員會主任委員黃天牧</w:t>
      </w:r>
      <w:r w:rsidRPr="00CB487E">
        <w:rPr>
          <w:rFonts w:ascii="標楷體" w:eastAsia="標楷體" w:hAnsi="標楷體"/>
        </w:rPr>
        <w:t>提出</w:t>
      </w:r>
      <w:r w:rsidRPr="00CB487E">
        <w:rPr>
          <w:rFonts w:ascii="標楷體" w:eastAsia="標楷體" w:hAnsi="標楷體" w:hint="eastAsia"/>
        </w:rPr>
        <w:t>專題</w:t>
      </w:r>
      <w:r w:rsidRPr="00CB487E">
        <w:rPr>
          <w:rFonts w:ascii="標楷體" w:eastAsia="標楷體" w:hAnsi="標楷體"/>
        </w:rPr>
        <w:t>報告</w:t>
      </w:r>
      <w:r w:rsidR="0091505A" w:rsidRPr="00CB487E">
        <w:rPr>
          <w:rFonts w:ascii="標楷體" w:eastAsia="標楷體" w:hAnsi="標楷體" w:hint="eastAsia"/>
        </w:rPr>
        <w:t>，並回應委員提案</w:t>
      </w:r>
      <w:r w:rsidRPr="00CB487E">
        <w:rPr>
          <w:rFonts w:ascii="標楷體" w:eastAsia="標楷體" w:hAnsi="標楷體"/>
        </w:rPr>
        <w:t>後，計有委員</w:t>
      </w:r>
      <w:r w:rsidR="00616564" w:rsidRPr="00CB487E">
        <w:rPr>
          <w:rFonts w:ascii="標楷體" w:eastAsia="標楷體" w:hAnsi="標楷體" w:hint="eastAsia"/>
        </w:rPr>
        <w:t>林德福、吳秉叡、賴士葆、郭國文、林楚茵、鍾佳濱、沈發惠</w:t>
      </w:r>
      <w:r w:rsidR="00237F94" w:rsidRPr="00CB487E">
        <w:rPr>
          <w:rFonts w:ascii="標楷體" w:eastAsia="標楷體" w:hAnsi="標楷體" w:hint="eastAsia"/>
        </w:rPr>
        <w:t>、葉毓蘭</w:t>
      </w:r>
      <w:r w:rsidR="00616564" w:rsidRPr="00CB487E">
        <w:rPr>
          <w:rFonts w:ascii="標楷體" w:eastAsia="標楷體" w:hAnsi="標楷體" w:hint="eastAsia"/>
        </w:rPr>
        <w:t>、張其祿</w:t>
      </w:r>
      <w:r w:rsidR="00DF4EB7" w:rsidRPr="00CB487E">
        <w:rPr>
          <w:rFonts w:ascii="標楷體" w:eastAsia="標楷體" w:hAnsi="標楷體" w:hint="eastAsia"/>
        </w:rPr>
        <w:t>、羅明才</w:t>
      </w:r>
      <w:r w:rsidR="00C45A6C" w:rsidRPr="00CB487E">
        <w:rPr>
          <w:rFonts w:ascii="標楷體" w:eastAsia="標楷體" w:hAnsi="標楷體" w:hint="eastAsia"/>
        </w:rPr>
        <w:t>、曾銘宗</w:t>
      </w:r>
      <w:r w:rsidR="00BA780A" w:rsidRPr="00CB487E">
        <w:rPr>
          <w:rFonts w:ascii="標楷體" w:eastAsia="標楷體" w:hAnsi="標楷體" w:hint="eastAsia"/>
        </w:rPr>
        <w:t>、楊瓊瓔、江永昌</w:t>
      </w:r>
      <w:r w:rsidR="003A461A" w:rsidRPr="00CB487E">
        <w:rPr>
          <w:rFonts w:ascii="標楷體" w:eastAsia="標楷體" w:hAnsi="標楷體" w:hint="eastAsia"/>
        </w:rPr>
        <w:t>、陳椒華、林奕華</w:t>
      </w:r>
      <w:r w:rsidR="0054500B" w:rsidRPr="00CB487E">
        <w:rPr>
          <w:rFonts w:ascii="標楷體" w:eastAsia="標楷體" w:hAnsi="標楷體" w:hint="eastAsia"/>
        </w:rPr>
        <w:t>、高虹安</w:t>
      </w:r>
      <w:r w:rsidR="004C27D1" w:rsidRPr="00CB487E">
        <w:rPr>
          <w:rFonts w:ascii="標楷體" w:eastAsia="標楷體" w:hAnsi="標楷體" w:hint="eastAsia"/>
        </w:rPr>
        <w:t>、蔡易餘</w:t>
      </w:r>
      <w:r w:rsidR="00616564" w:rsidRPr="00CB487E">
        <w:rPr>
          <w:rFonts w:ascii="標楷體" w:eastAsia="標楷體" w:hAnsi="標楷體" w:hint="eastAsia"/>
        </w:rPr>
        <w:t>、</w:t>
      </w:r>
      <w:r w:rsidR="00011239" w:rsidRPr="00CB487E">
        <w:rPr>
          <w:rFonts w:ascii="標楷體" w:eastAsia="標楷體" w:hAnsi="標楷體" w:hint="eastAsia"/>
        </w:rPr>
        <w:t>高嘉瑜(視訊)、林為洲、李貴敏(視訊)</w:t>
      </w:r>
      <w:r w:rsidRPr="00CB487E">
        <w:rPr>
          <w:rFonts w:ascii="標楷體" w:eastAsia="標楷體" w:hAnsi="標楷體"/>
        </w:rPr>
        <w:t>等</w:t>
      </w:r>
      <w:r w:rsidR="00894856" w:rsidRPr="00CB487E">
        <w:rPr>
          <w:rFonts w:ascii="標楷體" w:eastAsia="標楷體" w:hAnsi="標楷體"/>
        </w:rPr>
        <w:t>20</w:t>
      </w:r>
      <w:r w:rsidRPr="00CB487E">
        <w:rPr>
          <w:rFonts w:ascii="標楷體" w:eastAsia="標楷體" w:hAnsi="標楷體"/>
        </w:rPr>
        <w:t>人提出質詢，</w:t>
      </w:r>
      <w:r w:rsidRPr="00CB487E">
        <w:rPr>
          <w:rFonts w:ascii="標楷體" w:eastAsia="標楷體" w:hAnsi="標楷體" w:hint="eastAsia"/>
        </w:rPr>
        <w:t>均經</w:t>
      </w:r>
      <w:r w:rsidR="005E5681" w:rsidRPr="00CB487E">
        <w:rPr>
          <w:rFonts w:ascii="標楷體" w:eastAsia="標楷體" w:hAnsi="標楷體" w:hint="eastAsia"/>
        </w:rPr>
        <w:t>金融監督管理委員會主任委員黃天牧</w:t>
      </w:r>
      <w:r w:rsidR="00B967E9" w:rsidRPr="00CB487E">
        <w:rPr>
          <w:rFonts w:ascii="標楷體" w:eastAsia="標楷體" w:hAnsi="標楷體" w:hint="eastAsia"/>
        </w:rPr>
        <w:t>、</w:t>
      </w:r>
      <w:r w:rsidR="00096980" w:rsidRPr="00CB487E">
        <w:rPr>
          <w:rFonts w:ascii="標楷體" w:eastAsia="標楷體" w:hAnsi="標楷體" w:hint="eastAsia"/>
        </w:rPr>
        <w:t>臺灣證券交易所股份有限公司董事長許璋瑤、</w:t>
      </w:r>
      <w:r w:rsidR="005E4A00" w:rsidRPr="00ED7398">
        <w:rPr>
          <w:rFonts w:ascii="標楷體" w:eastAsia="標楷體" w:hAnsi="標楷體" w:hint="eastAsia"/>
        </w:rPr>
        <w:t>財團法人金融消費評議中心總經理洪令家、</w:t>
      </w:r>
      <w:r w:rsidR="00B967E9" w:rsidRPr="00ED7398">
        <w:rPr>
          <w:rFonts w:ascii="標楷體" w:eastAsia="標楷體" w:hAnsi="標楷體" w:hint="eastAsia"/>
        </w:rPr>
        <w:t>衛生福利部</w:t>
      </w:r>
      <w:r w:rsidR="00ED7398" w:rsidRPr="00ED7398">
        <w:rPr>
          <w:rFonts w:ascii="標楷體" w:eastAsia="標楷體" w:hAnsi="標楷體" w:hint="eastAsia"/>
        </w:rPr>
        <w:t>醫事司簡任技正呂念慈、</w:t>
      </w:r>
      <w:r w:rsidR="00DD0363" w:rsidRPr="00ED7398">
        <w:rPr>
          <w:rFonts w:ascii="標楷體" w:eastAsia="標楷體" w:hAnsi="標楷體" w:hint="eastAsia"/>
        </w:rPr>
        <w:t>疾病管制署副組長劉慧蓉</w:t>
      </w:r>
      <w:r w:rsidRPr="00ED7398">
        <w:rPr>
          <w:rFonts w:ascii="標楷體" w:eastAsia="標楷體" w:hAnsi="標楷體" w:hint="eastAsia"/>
        </w:rPr>
        <w:t>及</w:t>
      </w:r>
      <w:r w:rsidRPr="00CB487E">
        <w:rPr>
          <w:rFonts w:ascii="標楷體" w:eastAsia="標楷體" w:hAnsi="標楷體" w:hint="eastAsia"/>
        </w:rPr>
        <w:t>相關人員予以答復。</w:t>
      </w:r>
      <w:r w:rsidRPr="00C01DC6">
        <w:rPr>
          <w:rFonts w:ascii="標楷體" w:eastAsia="標楷體" w:hAnsi="標楷體" w:hint="eastAsia"/>
          <w:color w:val="000000" w:themeColor="text1"/>
        </w:rPr>
        <w:t>）</w:t>
      </w:r>
    </w:p>
    <w:p w14:paraId="297D7FF3" w14:textId="77777777" w:rsidR="00D158C3" w:rsidRPr="00CB487E" w:rsidRDefault="00D158C3" w:rsidP="00D158C3">
      <w:pPr>
        <w:autoSpaceDE w:val="0"/>
        <w:autoSpaceDN w:val="0"/>
        <w:spacing w:beforeLines="100" w:before="360"/>
        <w:jc w:val="both"/>
        <w:rPr>
          <w:rFonts w:ascii="標楷體" w:eastAsia="標楷體" w:hAnsi="標楷體"/>
          <w:bCs/>
          <w:color w:val="000000"/>
        </w:rPr>
      </w:pPr>
      <w:r w:rsidRPr="00CB487E">
        <w:rPr>
          <w:rFonts w:ascii="標楷體" w:eastAsia="標楷體" w:hAnsi="標楷體" w:hint="eastAsia"/>
          <w:b/>
          <w:color w:val="000000"/>
        </w:rPr>
        <w:t>決定</w:t>
      </w:r>
      <w:r w:rsidRPr="00CB487E">
        <w:rPr>
          <w:rFonts w:ascii="標楷體" w:eastAsia="標楷體" w:hAnsi="標楷體" w:hint="eastAsia"/>
          <w:bCs/>
          <w:color w:val="000000"/>
        </w:rPr>
        <w:t>：</w:t>
      </w:r>
    </w:p>
    <w:p w14:paraId="4EA24852" w14:textId="77777777" w:rsidR="00D158C3" w:rsidRPr="00CB487E" w:rsidRDefault="00D158C3" w:rsidP="00D158C3">
      <w:pPr>
        <w:autoSpaceDE w:val="0"/>
        <w:autoSpaceDN w:val="0"/>
        <w:ind w:left="51" w:hangingChars="16" w:hanging="51"/>
        <w:jc w:val="both"/>
        <w:rPr>
          <w:rFonts w:ascii="標楷體" w:eastAsia="標楷體" w:hAnsi="標楷體"/>
          <w:color w:val="000000"/>
        </w:rPr>
      </w:pPr>
      <w:r w:rsidRPr="00CB487E">
        <w:rPr>
          <w:rFonts w:ascii="標楷體" w:eastAsia="標楷體" w:hAnsi="標楷體" w:hint="eastAsia"/>
          <w:color w:val="000000"/>
        </w:rPr>
        <w:t>一、報告、說明及詢答完畢。</w:t>
      </w:r>
    </w:p>
    <w:p w14:paraId="42BD50B9" w14:textId="77777777" w:rsidR="00D158C3" w:rsidRPr="00CB487E" w:rsidRDefault="00D158C3" w:rsidP="00D158C3">
      <w:pPr>
        <w:pStyle w:val="a8"/>
        <w:autoSpaceDE w:val="0"/>
        <w:autoSpaceDN w:val="0"/>
        <w:spacing w:line="480" w:lineRule="exact"/>
        <w:ind w:left="618" w:hanging="629"/>
        <w:jc w:val="both"/>
        <w:rPr>
          <w:rFonts w:hAnsi="標楷體"/>
          <w:color w:val="000000"/>
          <w:spacing w:val="-6"/>
        </w:rPr>
      </w:pPr>
      <w:r w:rsidRPr="00CB487E">
        <w:rPr>
          <w:rFonts w:hAnsi="標楷體" w:hint="eastAsia"/>
          <w:color w:val="000000"/>
          <w:spacing w:val="-6"/>
        </w:rPr>
        <w:t>二、委員質詢未及答復或請補充資訊，請相關部會於一週內以書面答復；委員另要求期限者，從其所定。</w:t>
      </w:r>
    </w:p>
    <w:p w14:paraId="73CEA85D" w14:textId="77777777" w:rsidR="00D158C3" w:rsidRPr="00CB487E" w:rsidRDefault="00D158C3" w:rsidP="00D158C3">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sidRPr="00CB487E">
        <w:rPr>
          <w:rFonts w:hAnsi="標楷體" w:hint="eastAsia"/>
          <w:color w:val="000000"/>
          <w:spacing w:val="-6"/>
        </w:rPr>
        <w:t>三、委員余天</w:t>
      </w:r>
      <w:r w:rsidRPr="00CB487E">
        <w:rPr>
          <w:rFonts w:hAnsi="標楷體" w:hint="eastAsia"/>
          <w:color w:val="000000"/>
        </w:rPr>
        <w:t>、</w:t>
      </w:r>
      <w:r w:rsidRPr="00CB487E">
        <w:rPr>
          <w:rFonts w:hAnsi="標楷體" w:hint="eastAsia"/>
          <w:color w:val="000000"/>
          <w:spacing w:val="-6"/>
        </w:rPr>
        <w:t>費鴻泰</w:t>
      </w:r>
      <w:r w:rsidRPr="00CB487E">
        <w:rPr>
          <w:rFonts w:hAnsi="標楷體" w:hint="eastAsia"/>
          <w:color w:val="000000"/>
        </w:rPr>
        <w:t>、</w:t>
      </w:r>
      <w:r w:rsidRPr="00CB487E">
        <w:rPr>
          <w:rFonts w:hAnsi="標楷體" w:hint="eastAsia"/>
          <w:color w:val="000000"/>
          <w:spacing w:val="-6"/>
        </w:rPr>
        <w:t>蔡壁如所提書面質詢及李貴敏所提書面補充資料，均列入紀錄，刊登公報，並請相關部會以書面答復。</w:t>
      </w:r>
    </w:p>
    <w:p w14:paraId="05674792" w14:textId="77777777" w:rsidR="005E5681" w:rsidRPr="00CB487E" w:rsidRDefault="005E5681" w:rsidP="00D158C3">
      <w:pPr>
        <w:kinsoku/>
        <w:overflowPunct/>
        <w:autoSpaceDE w:val="0"/>
        <w:autoSpaceDN w:val="0"/>
        <w:snapToGrid/>
        <w:spacing w:beforeLines="100" w:before="360" w:line="560" w:lineRule="exact"/>
        <w:jc w:val="both"/>
        <w:rPr>
          <w:rFonts w:ascii="標楷體" w:eastAsia="標楷體" w:hAnsi="標楷體"/>
          <w:b/>
          <w:bCs/>
          <w:color w:val="000000"/>
          <w:kern w:val="0"/>
        </w:rPr>
      </w:pPr>
      <w:r w:rsidRPr="00CB487E">
        <w:rPr>
          <w:rFonts w:ascii="標楷體" w:eastAsia="標楷體" w:hAnsi="標楷體" w:hint="eastAsia"/>
          <w:b/>
          <w:bCs/>
          <w:color w:val="000000"/>
          <w:kern w:val="0"/>
        </w:rPr>
        <w:t>討論事項</w:t>
      </w:r>
    </w:p>
    <w:p w14:paraId="66315579" w14:textId="77777777" w:rsidR="005E5681" w:rsidRPr="00CB487E" w:rsidRDefault="005E5681" w:rsidP="005E5681">
      <w:pPr>
        <w:kinsoku/>
        <w:overflowPunct/>
        <w:autoSpaceDE w:val="0"/>
        <w:autoSpaceDN w:val="0"/>
        <w:snapToGrid/>
        <w:spacing w:line="460" w:lineRule="exact"/>
        <w:ind w:leftChars="10" w:left="32"/>
        <w:jc w:val="both"/>
        <w:rPr>
          <w:rFonts w:ascii="標楷體" w:eastAsia="標楷體" w:hAnsi="標楷體"/>
          <w:bCs/>
          <w:color w:val="000000"/>
          <w:kern w:val="0"/>
        </w:rPr>
      </w:pPr>
      <w:r w:rsidRPr="00CB487E">
        <w:rPr>
          <w:rFonts w:ascii="標楷體" w:eastAsia="標楷體" w:hAnsi="標楷體" w:hint="eastAsia"/>
          <w:bCs/>
          <w:color w:val="000000"/>
          <w:kern w:val="0"/>
        </w:rPr>
        <w:lastRenderedPageBreak/>
        <w:t>一、</w:t>
      </w:r>
      <w:r w:rsidRPr="00CB487E">
        <w:rPr>
          <w:rFonts w:ascii="標楷體" w:eastAsia="標楷體" w:hAnsi="標楷體" w:hint="eastAsia"/>
          <w:b/>
          <w:bCs/>
          <w:color w:val="000000"/>
          <w:kern w:val="0"/>
        </w:rPr>
        <w:t>審查「證券交易法」2案：</w:t>
      </w:r>
    </w:p>
    <w:p w14:paraId="0DA8EDF5" w14:textId="77777777" w:rsidR="005E5681" w:rsidRPr="00CB487E" w:rsidRDefault="005E5681" w:rsidP="0091505A">
      <w:pPr>
        <w:kinsoku/>
        <w:overflowPunct/>
        <w:autoSpaceDE w:val="0"/>
        <w:autoSpaceDN w:val="0"/>
        <w:snapToGrid/>
        <w:spacing w:line="460" w:lineRule="exact"/>
        <w:ind w:leftChars="110" w:left="1030" w:hangingChars="212" w:hanging="678"/>
        <w:jc w:val="both"/>
        <w:rPr>
          <w:rFonts w:ascii="標楷體" w:eastAsia="標楷體" w:hAnsi="標楷體"/>
          <w:bCs/>
          <w:color w:val="000000"/>
          <w:kern w:val="0"/>
        </w:rPr>
      </w:pPr>
      <w:r w:rsidRPr="00CB487E">
        <w:rPr>
          <w:rFonts w:ascii="標楷體" w:eastAsia="標楷體" w:hAnsi="標楷體" w:hint="eastAsia"/>
          <w:bCs/>
          <w:color w:val="000000"/>
          <w:kern w:val="0"/>
        </w:rPr>
        <w:t>(一)本院委員賴士葆等16人擬具「證券交易法第二十二條之一條文修正草案」案。</w:t>
      </w:r>
    </w:p>
    <w:p w14:paraId="24BD922B" w14:textId="2B0DCA4C" w:rsidR="005E5681" w:rsidRPr="00CB487E" w:rsidRDefault="005E5681" w:rsidP="0091505A">
      <w:pPr>
        <w:kinsoku/>
        <w:overflowPunct/>
        <w:autoSpaceDE w:val="0"/>
        <w:autoSpaceDN w:val="0"/>
        <w:snapToGrid/>
        <w:spacing w:line="460" w:lineRule="exact"/>
        <w:ind w:leftChars="110" w:left="1030" w:hangingChars="212" w:hanging="678"/>
        <w:jc w:val="both"/>
        <w:rPr>
          <w:rFonts w:ascii="標楷體" w:eastAsia="標楷體" w:hAnsi="標楷體"/>
          <w:bCs/>
          <w:color w:val="000000"/>
          <w:kern w:val="0"/>
        </w:rPr>
      </w:pPr>
      <w:r w:rsidRPr="00CB487E">
        <w:rPr>
          <w:rFonts w:ascii="標楷體" w:eastAsia="標楷體" w:hAnsi="標楷體" w:hint="eastAsia"/>
          <w:bCs/>
          <w:color w:val="000000"/>
          <w:kern w:val="0"/>
        </w:rPr>
        <w:t>(二)本院委員余天等20人擬具「證券交易法第四條及第一百六十五條之二條文修正草案」案。</w:t>
      </w:r>
    </w:p>
    <w:p w14:paraId="2096A08D" w14:textId="131D4E65" w:rsidR="005E5681" w:rsidRDefault="005E5681" w:rsidP="00646AC0">
      <w:pPr>
        <w:kinsoku/>
        <w:overflowPunct/>
        <w:autoSpaceDE w:val="0"/>
        <w:autoSpaceDN w:val="0"/>
        <w:snapToGrid/>
        <w:spacing w:line="460" w:lineRule="exact"/>
        <w:ind w:leftChars="10" w:left="673" w:hangingChars="200" w:hanging="641"/>
        <w:jc w:val="both"/>
        <w:rPr>
          <w:rFonts w:ascii="標楷體" w:eastAsia="標楷體" w:hAnsi="標楷體"/>
          <w:b/>
          <w:bCs/>
          <w:color w:val="000000"/>
          <w:kern w:val="0"/>
        </w:rPr>
      </w:pPr>
      <w:r w:rsidRPr="00CB487E">
        <w:rPr>
          <w:rFonts w:ascii="標楷體" w:eastAsia="標楷體" w:hAnsi="標楷體" w:hint="eastAsia"/>
          <w:b/>
          <w:bCs/>
          <w:color w:val="000000"/>
          <w:kern w:val="0"/>
        </w:rPr>
        <w:t>二、審查本院委員賴士葆等24人擬具</w:t>
      </w:r>
      <w:bookmarkStart w:id="0" w:name="_Hlk103958906"/>
      <w:r w:rsidRPr="00CB487E">
        <w:rPr>
          <w:rFonts w:ascii="標楷體" w:eastAsia="標楷體" w:hAnsi="標楷體" w:hint="eastAsia"/>
          <w:b/>
          <w:bCs/>
          <w:color w:val="000000"/>
          <w:kern w:val="0"/>
        </w:rPr>
        <w:t>「保險法第一百十六條條文修正草案」案</w:t>
      </w:r>
      <w:bookmarkEnd w:id="0"/>
      <w:r w:rsidRPr="00CB487E">
        <w:rPr>
          <w:rFonts w:ascii="標楷體" w:eastAsia="標楷體" w:hAnsi="標楷體" w:hint="eastAsia"/>
          <w:b/>
          <w:bCs/>
          <w:color w:val="000000"/>
          <w:kern w:val="0"/>
        </w:rPr>
        <w:t>。</w:t>
      </w:r>
    </w:p>
    <w:p w14:paraId="66552E43" w14:textId="7D11125B" w:rsidR="00D51594" w:rsidRPr="00CB487E" w:rsidRDefault="00D51594" w:rsidP="00FB23F7">
      <w:pPr>
        <w:kinsoku/>
        <w:overflowPunct/>
        <w:autoSpaceDE w:val="0"/>
        <w:autoSpaceDN w:val="0"/>
        <w:snapToGrid/>
        <w:spacing w:beforeLines="50" w:before="180" w:line="460" w:lineRule="exact"/>
        <w:ind w:leftChars="10" w:left="673" w:hangingChars="200" w:hanging="641"/>
        <w:jc w:val="both"/>
        <w:rPr>
          <w:rFonts w:ascii="標楷體" w:eastAsia="標楷體" w:hAnsi="標楷體"/>
          <w:b/>
          <w:bCs/>
          <w:color w:val="000000"/>
          <w:kern w:val="0"/>
        </w:rPr>
      </w:pPr>
      <w:r>
        <w:rPr>
          <w:rFonts w:ascii="標楷體" w:eastAsia="標楷體" w:hAnsi="標楷體" w:hint="eastAsia"/>
          <w:b/>
          <w:bCs/>
          <w:color w:val="000000"/>
          <w:kern w:val="0"/>
        </w:rPr>
        <w:t>決</w:t>
      </w:r>
      <w:r w:rsidR="0060736F">
        <w:rPr>
          <w:rFonts w:ascii="標楷體" w:eastAsia="標楷體" w:hAnsi="標楷體" w:hint="eastAsia"/>
          <w:b/>
          <w:bCs/>
          <w:color w:val="000000"/>
          <w:kern w:val="0"/>
        </w:rPr>
        <w:t>議</w:t>
      </w:r>
      <w:bookmarkStart w:id="1" w:name="_GoBack"/>
      <w:bookmarkEnd w:id="1"/>
      <w:r>
        <w:rPr>
          <w:rFonts w:ascii="標楷體" w:eastAsia="標楷體" w:hAnsi="標楷體" w:hint="eastAsia"/>
          <w:b/>
          <w:bCs/>
          <w:color w:val="000000"/>
          <w:kern w:val="0"/>
        </w:rPr>
        <w:t>：星期三(5月25日)繼續審查及協商。</w:t>
      </w:r>
    </w:p>
    <w:p w14:paraId="767F9064" w14:textId="1326246E" w:rsidR="00D51594" w:rsidRPr="00CB487E" w:rsidRDefault="00E82B9E" w:rsidP="00D51594">
      <w:pPr>
        <w:kinsoku/>
        <w:overflowPunct/>
        <w:autoSpaceDE w:val="0"/>
        <w:autoSpaceDN w:val="0"/>
        <w:snapToGrid/>
        <w:spacing w:beforeLines="100" w:before="360"/>
        <w:ind w:left="352" w:hangingChars="110" w:hanging="352"/>
        <w:jc w:val="both"/>
        <w:rPr>
          <w:rFonts w:ascii="標楷體" w:eastAsia="標楷體" w:hAnsi="標楷體" w:cs="Courier New"/>
          <w:b/>
          <w:bCs/>
          <w:color w:val="000000"/>
        </w:rPr>
      </w:pPr>
      <w:r>
        <w:rPr>
          <w:rFonts w:ascii="標楷體" w:eastAsia="標楷體" w:hAnsi="標楷體" w:cs="Courier New" w:hint="eastAsia"/>
          <w:b/>
          <w:bCs/>
          <w:color w:val="000000"/>
        </w:rPr>
        <w:t>111年</w:t>
      </w:r>
      <w:r w:rsidR="00D51594" w:rsidRPr="00CB487E">
        <w:rPr>
          <w:rFonts w:ascii="標楷體" w:eastAsia="標楷體" w:hAnsi="標楷體" w:cs="Courier New" w:hint="eastAsia"/>
          <w:b/>
          <w:bCs/>
          <w:color w:val="000000"/>
        </w:rPr>
        <w:t>5月</w:t>
      </w:r>
      <w:r w:rsidR="00D51594" w:rsidRPr="00CB487E">
        <w:rPr>
          <w:rFonts w:ascii="標楷體" w:eastAsia="標楷體" w:hAnsi="標楷體" w:cs="Courier New"/>
          <w:b/>
          <w:bCs/>
          <w:color w:val="000000"/>
        </w:rPr>
        <w:t>2</w:t>
      </w:r>
      <w:r w:rsidR="00C04338">
        <w:rPr>
          <w:rFonts w:ascii="標楷體" w:eastAsia="標楷體" w:hAnsi="標楷體" w:cs="Courier New"/>
          <w:b/>
          <w:bCs/>
          <w:color w:val="000000"/>
        </w:rPr>
        <w:t>5</w:t>
      </w:r>
      <w:r w:rsidR="00D51594" w:rsidRPr="00CB487E">
        <w:rPr>
          <w:rFonts w:ascii="標楷體" w:eastAsia="標楷體" w:hAnsi="標楷體" w:cs="Courier New" w:hint="eastAsia"/>
          <w:b/>
          <w:bCs/>
          <w:color w:val="000000"/>
        </w:rPr>
        <w:t>日</w:t>
      </w:r>
      <w:r>
        <w:rPr>
          <w:rFonts w:ascii="標楷體" w:eastAsia="標楷體" w:hAnsi="標楷體" w:cs="Courier New" w:hint="eastAsia"/>
          <w:b/>
          <w:bCs/>
          <w:color w:val="000000"/>
        </w:rPr>
        <w:t>(星期三)</w:t>
      </w:r>
    </w:p>
    <w:p w14:paraId="16D33A07" w14:textId="1B87D10A" w:rsidR="00D51594" w:rsidRPr="00CB487E" w:rsidRDefault="00D51594" w:rsidP="00D51594">
      <w:pPr>
        <w:kinsoku/>
        <w:overflowPunct/>
        <w:autoSpaceDE w:val="0"/>
        <w:autoSpaceDN w:val="0"/>
        <w:snapToGrid/>
        <w:spacing w:line="560" w:lineRule="exact"/>
        <w:jc w:val="both"/>
        <w:rPr>
          <w:rFonts w:ascii="標楷體" w:eastAsia="標楷體" w:hAnsi="標楷體" w:cs="Courier New"/>
          <w:b/>
          <w:bCs/>
          <w:color w:val="000000"/>
        </w:rPr>
      </w:pPr>
      <w:r>
        <w:rPr>
          <w:rFonts w:ascii="標楷體" w:eastAsia="標楷體" w:hAnsi="標楷體" w:hint="eastAsia"/>
          <w:b/>
          <w:bCs/>
          <w:color w:val="000000"/>
          <w:kern w:val="0"/>
        </w:rPr>
        <w:t>討論</w:t>
      </w:r>
      <w:r w:rsidRPr="00CB487E">
        <w:rPr>
          <w:rFonts w:ascii="標楷體" w:eastAsia="標楷體" w:hAnsi="標楷體" w:cs="Courier New" w:hint="eastAsia"/>
          <w:b/>
          <w:bCs/>
          <w:color w:val="000000"/>
        </w:rPr>
        <w:t>事項</w:t>
      </w:r>
    </w:p>
    <w:p w14:paraId="6ED6DA6A" w14:textId="38011343" w:rsidR="00D51594" w:rsidRPr="00CB487E" w:rsidRDefault="00D51594" w:rsidP="00D51594">
      <w:pPr>
        <w:kinsoku/>
        <w:overflowPunct/>
        <w:autoSpaceDE w:val="0"/>
        <w:autoSpaceDN w:val="0"/>
        <w:snapToGrid/>
        <w:spacing w:line="460" w:lineRule="exact"/>
        <w:ind w:leftChars="10" w:left="32"/>
        <w:jc w:val="both"/>
        <w:rPr>
          <w:rFonts w:ascii="標楷體" w:eastAsia="標楷體" w:hAnsi="標楷體"/>
          <w:bCs/>
          <w:color w:val="000000"/>
          <w:kern w:val="0"/>
        </w:rPr>
      </w:pPr>
      <w:r w:rsidRPr="00CB487E">
        <w:rPr>
          <w:rFonts w:ascii="標楷體" w:eastAsia="標楷體" w:hAnsi="標楷體" w:hint="eastAsia"/>
          <w:bCs/>
          <w:color w:val="000000"/>
          <w:kern w:val="0"/>
        </w:rPr>
        <w:t>一、</w:t>
      </w:r>
      <w:r w:rsidR="005E4A00" w:rsidRPr="00ED7398">
        <w:rPr>
          <w:rFonts w:ascii="標楷體" w:eastAsia="標楷體" w:hAnsi="標楷體" w:hint="eastAsia"/>
          <w:b/>
          <w:bCs/>
          <w:kern w:val="0"/>
        </w:rPr>
        <w:t>繼續</w:t>
      </w:r>
      <w:r w:rsidRPr="00CB487E">
        <w:rPr>
          <w:rFonts w:ascii="標楷體" w:eastAsia="標楷體" w:hAnsi="標楷體" w:hint="eastAsia"/>
          <w:b/>
          <w:bCs/>
          <w:color w:val="000000"/>
          <w:kern w:val="0"/>
        </w:rPr>
        <w:t>審查「證券交易法」2案：</w:t>
      </w:r>
    </w:p>
    <w:p w14:paraId="43860606" w14:textId="77777777" w:rsidR="00D51594" w:rsidRPr="00CB487E" w:rsidRDefault="00D51594" w:rsidP="00D51594">
      <w:pPr>
        <w:kinsoku/>
        <w:overflowPunct/>
        <w:autoSpaceDE w:val="0"/>
        <w:autoSpaceDN w:val="0"/>
        <w:snapToGrid/>
        <w:spacing w:line="460" w:lineRule="exact"/>
        <w:ind w:leftChars="110" w:left="1030" w:hangingChars="212" w:hanging="678"/>
        <w:jc w:val="both"/>
        <w:rPr>
          <w:rFonts w:ascii="標楷體" w:eastAsia="標楷體" w:hAnsi="標楷體"/>
          <w:bCs/>
          <w:color w:val="000000"/>
          <w:kern w:val="0"/>
        </w:rPr>
      </w:pPr>
      <w:r w:rsidRPr="00CB487E">
        <w:rPr>
          <w:rFonts w:ascii="標楷體" w:eastAsia="標楷體" w:hAnsi="標楷體" w:hint="eastAsia"/>
          <w:bCs/>
          <w:color w:val="000000"/>
          <w:kern w:val="0"/>
        </w:rPr>
        <w:t>(一)本院委員賴士葆等16人擬具「證券交易法第二十二條之一條文修正草案」案。</w:t>
      </w:r>
    </w:p>
    <w:p w14:paraId="07A1F537" w14:textId="77777777" w:rsidR="00D51594" w:rsidRPr="00CB487E" w:rsidRDefault="00D51594" w:rsidP="00D51594">
      <w:pPr>
        <w:kinsoku/>
        <w:overflowPunct/>
        <w:autoSpaceDE w:val="0"/>
        <w:autoSpaceDN w:val="0"/>
        <w:snapToGrid/>
        <w:spacing w:line="460" w:lineRule="exact"/>
        <w:ind w:leftChars="110" w:left="1030" w:hangingChars="212" w:hanging="678"/>
        <w:jc w:val="both"/>
        <w:rPr>
          <w:rFonts w:ascii="標楷體" w:eastAsia="標楷體" w:hAnsi="標楷體"/>
          <w:bCs/>
          <w:color w:val="000000"/>
          <w:kern w:val="0"/>
        </w:rPr>
      </w:pPr>
      <w:r w:rsidRPr="00CB487E">
        <w:rPr>
          <w:rFonts w:ascii="標楷體" w:eastAsia="標楷體" w:hAnsi="標楷體" w:hint="eastAsia"/>
          <w:bCs/>
          <w:color w:val="000000"/>
          <w:kern w:val="0"/>
        </w:rPr>
        <w:t>(二)本院委員余天等20人擬具「證券交易法第四條及第一百六十五條之二條文修正草案」案。</w:t>
      </w:r>
    </w:p>
    <w:p w14:paraId="28CADD9F" w14:textId="343C8933" w:rsidR="00D51594" w:rsidRDefault="00D51594" w:rsidP="00D51594">
      <w:pPr>
        <w:kinsoku/>
        <w:overflowPunct/>
        <w:autoSpaceDE w:val="0"/>
        <w:autoSpaceDN w:val="0"/>
        <w:snapToGrid/>
        <w:spacing w:line="460" w:lineRule="exact"/>
        <w:ind w:leftChars="10" w:left="673" w:hangingChars="200" w:hanging="641"/>
        <w:jc w:val="both"/>
        <w:rPr>
          <w:rFonts w:ascii="標楷體" w:eastAsia="標楷體" w:hAnsi="標楷體"/>
          <w:b/>
          <w:bCs/>
          <w:color w:val="000000"/>
          <w:kern w:val="0"/>
        </w:rPr>
      </w:pPr>
      <w:r w:rsidRPr="00CB487E">
        <w:rPr>
          <w:rFonts w:ascii="標楷體" w:eastAsia="標楷體" w:hAnsi="標楷體" w:hint="eastAsia"/>
          <w:b/>
          <w:bCs/>
          <w:color w:val="000000"/>
          <w:kern w:val="0"/>
        </w:rPr>
        <w:t>二、</w:t>
      </w:r>
      <w:r w:rsidR="005E4A00" w:rsidRPr="00ED7398">
        <w:rPr>
          <w:rFonts w:ascii="標楷體" w:eastAsia="標楷體" w:hAnsi="標楷體" w:hint="eastAsia"/>
          <w:b/>
          <w:bCs/>
          <w:kern w:val="0"/>
        </w:rPr>
        <w:t>繼續</w:t>
      </w:r>
      <w:r w:rsidRPr="00CB487E">
        <w:rPr>
          <w:rFonts w:ascii="標楷體" w:eastAsia="標楷體" w:hAnsi="標楷體" w:hint="eastAsia"/>
          <w:b/>
          <w:bCs/>
          <w:color w:val="000000"/>
          <w:kern w:val="0"/>
        </w:rPr>
        <w:t>審查本院委員賴士葆等24人擬具「保險法第一百十六條條文修正草案」案。</w:t>
      </w:r>
    </w:p>
    <w:p w14:paraId="6D3C1F81" w14:textId="08470D03" w:rsidR="0091505A" w:rsidRPr="0028245D" w:rsidRDefault="005E5681" w:rsidP="00C04338">
      <w:pPr>
        <w:kinsoku/>
        <w:overflowPunct/>
        <w:autoSpaceDE w:val="0"/>
        <w:autoSpaceDN w:val="0"/>
        <w:snapToGrid/>
        <w:spacing w:beforeLines="100" w:before="360" w:line="460" w:lineRule="exact"/>
        <w:ind w:leftChars="10" w:left="32"/>
        <w:jc w:val="both"/>
        <w:rPr>
          <w:rFonts w:ascii="標楷體" w:eastAsia="標楷體" w:hAnsi="標楷體"/>
          <w:b/>
          <w:bCs/>
          <w:color w:val="000000"/>
          <w:kern w:val="0"/>
        </w:rPr>
      </w:pPr>
      <w:r w:rsidRPr="0028245D">
        <w:rPr>
          <w:rFonts w:ascii="標楷體" w:eastAsia="標楷體" w:hAnsi="標楷體" w:hint="eastAsia"/>
          <w:b/>
          <w:bCs/>
          <w:color w:val="000000"/>
          <w:kern w:val="0"/>
        </w:rPr>
        <w:t>決議</w:t>
      </w:r>
      <w:r w:rsidR="00E06719" w:rsidRPr="0028245D">
        <w:rPr>
          <w:rFonts w:ascii="標楷體" w:eastAsia="標楷體" w:hAnsi="標楷體" w:hint="eastAsia"/>
          <w:b/>
          <w:bCs/>
          <w:color w:val="000000"/>
          <w:kern w:val="0"/>
        </w:rPr>
        <w:t>：</w:t>
      </w:r>
    </w:p>
    <w:p w14:paraId="3D836265" w14:textId="15DD02FA" w:rsidR="0091505A" w:rsidRPr="0028245D" w:rsidRDefault="0091505A" w:rsidP="00E455B4">
      <w:pPr>
        <w:kinsoku/>
        <w:overflowPunct/>
        <w:autoSpaceDE w:val="0"/>
        <w:autoSpaceDN w:val="0"/>
        <w:snapToGrid/>
        <w:spacing w:line="460" w:lineRule="exact"/>
        <w:ind w:leftChars="10" w:left="672" w:hangingChars="200" w:hanging="640"/>
        <w:jc w:val="both"/>
        <w:rPr>
          <w:rFonts w:ascii="標楷體" w:eastAsia="標楷體" w:hAnsi="標楷體"/>
          <w:color w:val="000000"/>
          <w:kern w:val="0"/>
        </w:rPr>
      </w:pPr>
      <w:r w:rsidRPr="0028245D">
        <w:rPr>
          <w:rFonts w:ascii="標楷體" w:eastAsia="標楷體" w:hAnsi="標楷體" w:hint="eastAsia"/>
          <w:color w:val="000000"/>
          <w:kern w:val="0"/>
        </w:rPr>
        <w:t>一、</w:t>
      </w:r>
      <w:r w:rsidR="00E455B4" w:rsidRPr="0028245D">
        <w:rPr>
          <w:rFonts w:ascii="標楷體" w:eastAsia="標楷體" w:hAnsi="標楷體" w:hint="eastAsia"/>
          <w:color w:val="000000"/>
          <w:kern w:val="0"/>
        </w:rPr>
        <w:t>本院委員賴士葆等16人擬具「證券交易法第二十二條之一條文修正草案」案。</w:t>
      </w:r>
    </w:p>
    <w:p w14:paraId="0CA3D0AB" w14:textId="69179628" w:rsidR="008D11E8" w:rsidRPr="0028245D" w:rsidRDefault="0091505A" w:rsidP="00E455B4">
      <w:pPr>
        <w:kinsoku/>
        <w:overflowPunct/>
        <w:autoSpaceDE w:val="0"/>
        <w:autoSpaceDN w:val="0"/>
        <w:snapToGrid/>
        <w:spacing w:line="460" w:lineRule="exact"/>
        <w:ind w:leftChars="110" w:left="1030" w:hangingChars="212" w:hanging="678"/>
        <w:jc w:val="both"/>
        <w:rPr>
          <w:rFonts w:ascii="標楷體" w:eastAsia="標楷體" w:hAnsi="標楷體"/>
        </w:rPr>
      </w:pPr>
      <w:r w:rsidRPr="0028245D">
        <w:rPr>
          <w:rFonts w:ascii="標楷體" w:eastAsia="標楷體" w:hAnsi="標楷體" w:hint="eastAsia"/>
          <w:color w:val="000000"/>
          <w:kern w:val="0"/>
        </w:rPr>
        <w:t>(一)</w:t>
      </w:r>
      <w:r w:rsidR="008D11E8" w:rsidRPr="0028245D">
        <w:rPr>
          <w:rFonts w:ascii="標楷體" w:eastAsia="標楷體" w:hAnsi="標楷體" w:hint="eastAsia"/>
          <w:color w:val="000000"/>
          <w:kern w:val="0"/>
        </w:rPr>
        <w:t>審查結果</w:t>
      </w:r>
      <w:r w:rsidRPr="0028245D">
        <w:rPr>
          <w:rFonts w:ascii="標楷體" w:eastAsia="標楷體" w:hAnsi="標楷體" w:hint="eastAsia"/>
          <w:color w:val="000000"/>
          <w:kern w:val="0"/>
        </w:rPr>
        <w:t>：</w:t>
      </w:r>
      <w:r w:rsidR="00D51594">
        <w:rPr>
          <w:rFonts w:ascii="標楷體" w:eastAsia="標楷體" w:hAnsi="標楷體" w:hint="eastAsia"/>
          <w:color w:val="000000"/>
          <w:kern w:val="0"/>
        </w:rPr>
        <w:t>照案</w:t>
      </w:r>
      <w:r w:rsidR="00EC1982" w:rsidRPr="0028245D">
        <w:rPr>
          <w:rFonts w:ascii="標楷體" w:eastAsia="標楷體" w:hAnsi="標楷體" w:hint="eastAsia"/>
        </w:rPr>
        <w:t>修正</w:t>
      </w:r>
      <w:r w:rsidR="00CB487E" w:rsidRPr="0028245D">
        <w:rPr>
          <w:rFonts w:ascii="標楷體" w:eastAsia="標楷體" w:hAnsi="標楷體" w:hint="eastAsia"/>
        </w:rPr>
        <w:t>通過</w:t>
      </w:r>
      <w:r w:rsidR="00D05BD1" w:rsidRPr="0028245D">
        <w:rPr>
          <w:rFonts w:ascii="標楷體" w:eastAsia="標楷體" w:hAnsi="標楷體" w:hint="eastAsia"/>
        </w:rPr>
        <w:t>，將</w:t>
      </w:r>
      <w:r w:rsidR="00EC1982" w:rsidRPr="0028245D">
        <w:rPr>
          <w:rFonts w:ascii="標楷體" w:eastAsia="標楷體" w:hAnsi="標楷體" w:hint="eastAsia"/>
        </w:rPr>
        <w:t>第二項</w:t>
      </w:r>
      <w:r w:rsidR="00D05BD1" w:rsidRPr="0028245D">
        <w:rPr>
          <w:rFonts w:ascii="標楷體" w:eastAsia="標楷體" w:hAnsi="標楷體" w:hint="eastAsia"/>
        </w:rPr>
        <w:t>修正</w:t>
      </w:r>
      <w:r w:rsidR="00EC1982" w:rsidRPr="0028245D">
        <w:rPr>
          <w:rFonts w:ascii="標楷體" w:eastAsia="標楷體" w:hAnsi="標楷體" w:hint="eastAsia"/>
        </w:rPr>
        <w:t>為「</w:t>
      </w:r>
      <w:r w:rsidR="00550965" w:rsidRPr="0028245D">
        <w:rPr>
          <w:rFonts w:ascii="標楷體" w:eastAsia="標楷體" w:hAnsi="標楷體" w:hint="eastAsia"/>
        </w:rPr>
        <w:t>公開發行股票公司</w:t>
      </w:r>
      <w:r w:rsidR="00EC1982" w:rsidRPr="0028245D">
        <w:rPr>
          <w:rFonts w:ascii="標楷體" w:eastAsia="標楷體" w:hAnsi="標楷體" w:hint="eastAsia"/>
        </w:rPr>
        <w:t>召開股東會、股東會視</w:t>
      </w:r>
      <w:r w:rsidR="00891BD8" w:rsidRPr="0028245D">
        <w:rPr>
          <w:rFonts w:ascii="標楷體" w:eastAsia="標楷體" w:hAnsi="標楷體" w:hint="eastAsia"/>
        </w:rPr>
        <w:t>訊會議、書面或電子方式行使股東會表決權、股東或股票之股務事務、股</w:t>
      </w:r>
      <w:r w:rsidR="00EC1982" w:rsidRPr="0028245D">
        <w:rPr>
          <w:rFonts w:ascii="標楷體" w:eastAsia="標楷體" w:hAnsi="標楷體" w:hint="eastAsia"/>
        </w:rPr>
        <w:t>務自辦或股務委外辦理、股務評鑑及其他相關</w:t>
      </w:r>
      <w:r w:rsidR="00550965" w:rsidRPr="0028245D">
        <w:rPr>
          <w:rFonts w:ascii="標楷體" w:eastAsia="標楷體" w:hAnsi="標楷體" w:hint="eastAsia"/>
        </w:rPr>
        <w:t>股務</w:t>
      </w:r>
      <w:r w:rsidR="00EC1982" w:rsidRPr="0028245D">
        <w:rPr>
          <w:rFonts w:ascii="標楷體" w:eastAsia="標楷體" w:hAnsi="標楷體" w:hint="eastAsia"/>
        </w:rPr>
        <w:t>事務，其應符合之條件、作業程序及其他應遵行事項之準則</w:t>
      </w:r>
      <w:r w:rsidR="00550965" w:rsidRPr="0028245D">
        <w:rPr>
          <w:rFonts w:ascii="標楷體" w:eastAsia="標楷體" w:hAnsi="標楷體" w:hint="eastAsia"/>
        </w:rPr>
        <w:t>，由主管機關定之。</w:t>
      </w:r>
      <w:r w:rsidR="00EC1982" w:rsidRPr="0028245D">
        <w:rPr>
          <w:rFonts w:ascii="標楷體" w:eastAsia="標楷體" w:hAnsi="標楷體" w:hint="eastAsia"/>
        </w:rPr>
        <w:t>」</w:t>
      </w:r>
      <w:r w:rsidR="00D16D84" w:rsidRPr="0028245D">
        <w:rPr>
          <w:rFonts w:ascii="標楷體" w:eastAsia="標楷體" w:hAnsi="標楷體" w:hint="eastAsia"/>
          <w:color w:val="000000"/>
          <w:kern w:val="0"/>
        </w:rPr>
        <w:t>，</w:t>
      </w:r>
      <w:r w:rsidR="00D05BD1" w:rsidRPr="0028245D">
        <w:rPr>
          <w:rFonts w:ascii="標楷體" w:eastAsia="標楷體" w:hAnsi="標楷體" w:hint="eastAsia"/>
        </w:rPr>
        <w:t>第三項不予增訂。</w:t>
      </w:r>
    </w:p>
    <w:p w14:paraId="7AE22A6B" w14:textId="762F7FB6" w:rsidR="008D11E8" w:rsidRPr="0028245D" w:rsidRDefault="00E455B4" w:rsidP="00E455B4">
      <w:pPr>
        <w:kinsoku/>
        <w:overflowPunct/>
        <w:autoSpaceDE w:val="0"/>
        <w:autoSpaceDN w:val="0"/>
        <w:snapToGrid/>
        <w:spacing w:line="460" w:lineRule="exact"/>
        <w:ind w:leftChars="110" w:left="1030" w:hangingChars="212" w:hanging="678"/>
        <w:jc w:val="both"/>
        <w:rPr>
          <w:rFonts w:ascii="標楷體" w:eastAsia="標楷體" w:hAnsi="標楷體"/>
          <w:color w:val="000000"/>
          <w:kern w:val="0"/>
        </w:rPr>
      </w:pPr>
      <w:r w:rsidRPr="0028245D">
        <w:rPr>
          <w:rFonts w:ascii="標楷體" w:eastAsia="標楷體" w:hAnsi="標楷體" w:hint="eastAsia"/>
          <w:color w:val="000000"/>
          <w:kern w:val="0"/>
        </w:rPr>
        <w:t>(二)</w:t>
      </w:r>
      <w:r w:rsidR="00DB3D81" w:rsidRPr="0028245D">
        <w:rPr>
          <w:rFonts w:ascii="標楷體" w:eastAsia="標楷體" w:hAnsi="標楷體" w:hint="eastAsia"/>
          <w:color w:val="000000"/>
          <w:kern w:val="0"/>
        </w:rPr>
        <w:t>本</w:t>
      </w:r>
      <w:r w:rsidR="008D11E8" w:rsidRPr="0028245D">
        <w:rPr>
          <w:rFonts w:ascii="標楷體" w:eastAsia="標楷體" w:hAnsi="標楷體" w:hint="eastAsia"/>
          <w:color w:val="000000"/>
          <w:kern w:val="0"/>
        </w:rPr>
        <w:t>案審查完竣，擬具審查報告，提報院會討論；院會討論前，</w:t>
      </w:r>
      <w:r w:rsidR="00C0782B" w:rsidRPr="0028245D">
        <w:rPr>
          <w:rFonts w:ascii="標楷體" w:eastAsia="標楷體" w:hAnsi="標楷體" w:hint="eastAsia"/>
          <w:color w:val="000000" w:themeColor="text1"/>
          <w:kern w:val="0"/>
        </w:rPr>
        <w:t>不</w:t>
      </w:r>
      <w:r w:rsidR="008D11E8" w:rsidRPr="0028245D">
        <w:rPr>
          <w:rFonts w:ascii="標楷體" w:eastAsia="標楷體" w:hAnsi="標楷體" w:hint="eastAsia"/>
          <w:color w:val="000000" w:themeColor="text1"/>
          <w:kern w:val="0"/>
        </w:rPr>
        <w:t>須交</w:t>
      </w:r>
      <w:r w:rsidR="008D11E8" w:rsidRPr="0028245D">
        <w:rPr>
          <w:rFonts w:ascii="標楷體" w:eastAsia="標楷體" w:hAnsi="標楷體" w:hint="eastAsia"/>
          <w:color w:val="000000"/>
          <w:kern w:val="0"/>
        </w:rPr>
        <w:t>由黨團協商；院會討論時，由羅委員明才補充說明。</w:t>
      </w:r>
    </w:p>
    <w:p w14:paraId="54785953" w14:textId="1F3C64A1" w:rsidR="00DB3D81" w:rsidRPr="0028245D" w:rsidRDefault="00E455B4" w:rsidP="00E455B4">
      <w:pPr>
        <w:kinsoku/>
        <w:overflowPunct/>
        <w:autoSpaceDE w:val="0"/>
        <w:autoSpaceDN w:val="0"/>
        <w:snapToGrid/>
        <w:spacing w:line="460" w:lineRule="exact"/>
        <w:ind w:leftChars="10" w:left="672" w:hangingChars="200" w:hanging="640"/>
        <w:jc w:val="both"/>
        <w:rPr>
          <w:rFonts w:ascii="標楷體" w:eastAsia="標楷體" w:hAnsi="標楷體"/>
          <w:color w:val="000000"/>
          <w:kern w:val="0"/>
        </w:rPr>
      </w:pPr>
      <w:r w:rsidRPr="0028245D">
        <w:rPr>
          <w:rFonts w:ascii="標楷體" w:eastAsia="標楷體" w:hAnsi="標楷體" w:hint="eastAsia"/>
          <w:color w:val="000000"/>
          <w:kern w:val="0"/>
        </w:rPr>
        <w:lastRenderedPageBreak/>
        <w:t>二、</w:t>
      </w:r>
      <w:r w:rsidR="00DB3D81" w:rsidRPr="0028245D">
        <w:rPr>
          <w:rFonts w:ascii="標楷體" w:eastAsia="標楷體" w:hAnsi="標楷體" w:hint="eastAsia"/>
          <w:color w:val="000000"/>
          <w:kern w:val="0"/>
        </w:rPr>
        <w:t>本院委員余天等20人擬具「證券交易法第四條及第一百六十五條之二條文修正草案」案</w:t>
      </w:r>
      <w:r w:rsidR="0034442E" w:rsidRPr="0028245D">
        <w:rPr>
          <w:rFonts w:ascii="標楷體" w:eastAsia="標楷體" w:hAnsi="標楷體" w:hint="eastAsia"/>
          <w:color w:val="000000"/>
          <w:kern w:val="0"/>
        </w:rPr>
        <w:t>：</w:t>
      </w:r>
      <w:r w:rsidR="00DB3D81" w:rsidRPr="00FB23F7">
        <w:rPr>
          <w:rFonts w:ascii="標楷體" w:eastAsia="標楷體" w:hAnsi="標楷體" w:hint="eastAsia"/>
          <w:b/>
          <w:color w:val="000000"/>
          <w:kern w:val="0"/>
        </w:rPr>
        <w:t>另擇期繼續審查</w:t>
      </w:r>
      <w:r w:rsidR="00DB3D81" w:rsidRPr="0028245D">
        <w:rPr>
          <w:rFonts w:ascii="標楷體" w:eastAsia="標楷體" w:hAnsi="標楷體" w:hint="eastAsia"/>
          <w:color w:val="000000"/>
          <w:kern w:val="0"/>
        </w:rPr>
        <w:t>。</w:t>
      </w:r>
    </w:p>
    <w:p w14:paraId="59919111" w14:textId="706B4768" w:rsidR="00AE3A8F" w:rsidRPr="0028245D" w:rsidRDefault="00E455B4" w:rsidP="008D11E8">
      <w:pPr>
        <w:kinsoku/>
        <w:overflowPunct/>
        <w:autoSpaceDE w:val="0"/>
        <w:autoSpaceDN w:val="0"/>
        <w:snapToGrid/>
        <w:spacing w:line="460" w:lineRule="exact"/>
        <w:ind w:leftChars="10" w:left="672" w:hangingChars="200" w:hanging="640"/>
        <w:jc w:val="both"/>
        <w:rPr>
          <w:rFonts w:ascii="標楷體" w:eastAsia="標楷體" w:hAnsi="標楷體"/>
          <w:color w:val="000000"/>
          <w:kern w:val="0"/>
        </w:rPr>
      </w:pPr>
      <w:r w:rsidRPr="0028245D">
        <w:rPr>
          <w:rFonts w:ascii="標楷體" w:eastAsia="標楷體" w:hAnsi="標楷體" w:hint="eastAsia"/>
          <w:color w:val="000000"/>
          <w:kern w:val="0"/>
        </w:rPr>
        <w:t>三</w:t>
      </w:r>
      <w:r w:rsidR="0091505A" w:rsidRPr="0028245D">
        <w:rPr>
          <w:rFonts w:ascii="標楷體" w:eastAsia="標楷體" w:hAnsi="標楷體" w:hint="eastAsia"/>
          <w:color w:val="000000"/>
          <w:kern w:val="0"/>
        </w:rPr>
        <w:t>、</w:t>
      </w:r>
      <w:r w:rsidR="000643E7" w:rsidRPr="0028245D">
        <w:rPr>
          <w:rFonts w:ascii="標楷體" w:eastAsia="標楷體" w:hAnsi="標楷體" w:hint="eastAsia"/>
          <w:color w:val="000000"/>
          <w:kern w:val="0"/>
        </w:rPr>
        <w:t>本院委員賴士葆等24人擬具</w:t>
      </w:r>
      <w:r w:rsidR="00AE3A8F" w:rsidRPr="0028245D">
        <w:rPr>
          <w:rFonts w:ascii="標楷體" w:eastAsia="標楷體" w:hAnsi="標楷體" w:hint="eastAsia"/>
          <w:color w:val="000000"/>
          <w:kern w:val="0"/>
        </w:rPr>
        <w:t>「保險法第一百十六條條文修正草案」案。</w:t>
      </w:r>
    </w:p>
    <w:p w14:paraId="28A60DAC" w14:textId="03C34FE3" w:rsidR="005E5681" w:rsidRPr="0028245D" w:rsidRDefault="00AE3A8F" w:rsidP="00AE3A8F">
      <w:pPr>
        <w:kinsoku/>
        <w:overflowPunct/>
        <w:autoSpaceDE w:val="0"/>
        <w:autoSpaceDN w:val="0"/>
        <w:snapToGrid/>
        <w:spacing w:line="460" w:lineRule="exact"/>
        <w:ind w:leftChars="110" w:left="1030" w:hangingChars="212" w:hanging="678"/>
        <w:jc w:val="both"/>
        <w:rPr>
          <w:rFonts w:ascii="標楷體" w:eastAsia="標楷體" w:hAnsi="標楷體"/>
        </w:rPr>
      </w:pPr>
      <w:r w:rsidRPr="0028245D">
        <w:rPr>
          <w:rFonts w:ascii="標楷體" w:eastAsia="標楷體" w:hAnsi="標楷體" w:hint="eastAsia"/>
          <w:bCs/>
          <w:color w:val="000000"/>
          <w:kern w:val="0"/>
        </w:rPr>
        <w:t>(一)審查結果</w:t>
      </w:r>
      <w:r w:rsidRPr="0028245D">
        <w:rPr>
          <w:rFonts w:ascii="標楷體" w:eastAsia="標楷體" w:hAnsi="標楷體" w:hint="eastAsia"/>
          <w:color w:val="000000"/>
          <w:kern w:val="0"/>
        </w:rPr>
        <w:t>：</w:t>
      </w:r>
      <w:r w:rsidR="00D51594">
        <w:rPr>
          <w:rFonts w:ascii="標楷體" w:eastAsia="標楷體" w:hAnsi="標楷體" w:hint="eastAsia"/>
          <w:color w:val="000000"/>
          <w:kern w:val="0"/>
        </w:rPr>
        <w:t>照案</w:t>
      </w:r>
      <w:r w:rsidR="0034442E" w:rsidRPr="0028245D">
        <w:rPr>
          <w:rFonts w:ascii="標楷體" w:eastAsia="標楷體" w:hAnsi="標楷體" w:hint="eastAsia"/>
        </w:rPr>
        <w:t>修正通過，將</w:t>
      </w:r>
      <w:r w:rsidR="000D7844" w:rsidRPr="0028245D">
        <w:rPr>
          <w:rFonts w:ascii="標楷體" w:eastAsia="標楷體" w:hAnsi="標楷體" w:hint="eastAsia"/>
          <w:color w:val="000000"/>
          <w:kern w:val="0"/>
        </w:rPr>
        <w:t>第二項</w:t>
      </w:r>
      <w:r w:rsidR="0034442E" w:rsidRPr="0028245D">
        <w:rPr>
          <w:rFonts w:ascii="標楷體" w:eastAsia="標楷體" w:hAnsi="標楷體" w:hint="eastAsia"/>
          <w:color w:val="000000"/>
          <w:kern w:val="0"/>
        </w:rPr>
        <w:t>修正</w:t>
      </w:r>
      <w:r w:rsidR="000D7844" w:rsidRPr="0028245D">
        <w:rPr>
          <w:rFonts w:ascii="標楷體" w:eastAsia="標楷體" w:hAnsi="標楷體" w:hint="eastAsia"/>
          <w:color w:val="000000"/>
          <w:kern w:val="0"/>
        </w:rPr>
        <w:t>為「</w:t>
      </w:r>
      <w:r w:rsidRPr="0028245D">
        <w:rPr>
          <w:rFonts w:ascii="標楷體" w:eastAsia="標楷體" w:hAnsi="標楷體" w:hint="eastAsia"/>
          <w:color w:val="000000"/>
          <w:kern w:val="0"/>
        </w:rPr>
        <w:t>催告應送達於要保人，</w:t>
      </w:r>
      <w:r w:rsidR="001B4039" w:rsidRPr="0028245D">
        <w:rPr>
          <w:rFonts w:ascii="標楷體" w:eastAsia="標楷體" w:hAnsi="標楷體" w:hint="eastAsia"/>
          <w:color w:val="000000"/>
          <w:kern w:val="0"/>
        </w:rPr>
        <w:t>或負有交付保險費義務之人之最後住所或居所，保險費經催告後，應依與保險人約定之交付方法交付之；保險人並應將前開催告通知</w:t>
      </w:r>
      <w:r w:rsidR="00F92C2A" w:rsidRPr="0028245D">
        <w:rPr>
          <w:rFonts w:ascii="標楷體" w:eastAsia="標楷體" w:hAnsi="標楷體" w:hint="eastAsia"/>
          <w:color w:val="000000"/>
          <w:kern w:val="0"/>
        </w:rPr>
        <w:t>被保險人以確保其權益</w:t>
      </w:r>
      <w:r w:rsidR="000D7844" w:rsidRPr="0028245D">
        <w:rPr>
          <w:rFonts w:ascii="標楷體" w:eastAsia="標楷體" w:hAnsi="標楷體" w:hint="eastAsia"/>
        </w:rPr>
        <w:t>。</w:t>
      </w:r>
      <w:r w:rsidR="00F92C2A" w:rsidRPr="0028245D">
        <w:rPr>
          <w:rFonts w:ascii="標楷體" w:eastAsia="標楷體" w:hAnsi="標楷體" w:hint="eastAsia"/>
        </w:rPr>
        <w:t>對被保險人之通知</w:t>
      </w:r>
      <w:r w:rsidR="00F92C2A" w:rsidRPr="0028245D">
        <w:rPr>
          <w:rFonts w:ascii="標楷體" w:eastAsia="標楷體" w:hAnsi="標楷體" w:hint="eastAsia"/>
          <w:color w:val="000000"/>
          <w:kern w:val="0"/>
        </w:rPr>
        <w:t>，依最後留存於保險人之聯絡資料，以書面、電子郵件、簡訊或其他約定方式擇一發出通知者，視為已完成。</w:t>
      </w:r>
      <w:r w:rsidR="000D7844" w:rsidRPr="0028245D">
        <w:rPr>
          <w:rFonts w:ascii="標楷體" w:eastAsia="標楷體" w:hAnsi="標楷體" w:hint="eastAsia"/>
        </w:rPr>
        <w:t>」</w:t>
      </w:r>
      <w:r w:rsidR="00D16D84" w:rsidRPr="0028245D">
        <w:rPr>
          <w:rFonts w:ascii="標楷體" w:eastAsia="標楷體" w:hAnsi="標楷體" w:hint="eastAsia"/>
          <w:color w:val="000000"/>
          <w:kern w:val="0"/>
        </w:rPr>
        <w:t>，</w:t>
      </w:r>
      <w:r w:rsidR="0034442E" w:rsidRPr="0028245D">
        <w:rPr>
          <w:rFonts w:ascii="標楷體" w:eastAsia="標楷體" w:hAnsi="標楷體" w:hint="eastAsia"/>
        </w:rPr>
        <w:t>第一項及第六項</w:t>
      </w:r>
      <w:r w:rsidR="00D16D84" w:rsidRPr="0028245D">
        <w:rPr>
          <w:rFonts w:ascii="標楷體" w:eastAsia="標楷體" w:hAnsi="標楷體" w:hint="eastAsia"/>
        </w:rPr>
        <w:t>均</w:t>
      </w:r>
      <w:r w:rsidR="0034442E" w:rsidRPr="0028245D">
        <w:rPr>
          <w:rFonts w:ascii="標楷體" w:eastAsia="標楷體" w:hAnsi="標楷體" w:hint="eastAsia"/>
        </w:rPr>
        <w:t>不予修正</w:t>
      </w:r>
      <w:r w:rsidR="00D16D84" w:rsidRPr="0028245D">
        <w:rPr>
          <w:rFonts w:ascii="標楷體" w:eastAsia="標楷體" w:hAnsi="標楷體" w:hint="eastAsia"/>
          <w:color w:val="000000"/>
          <w:kern w:val="0"/>
        </w:rPr>
        <w:t>，</w:t>
      </w:r>
      <w:r w:rsidR="0034442E" w:rsidRPr="0028245D">
        <w:rPr>
          <w:rFonts w:ascii="標楷體" w:eastAsia="標楷體" w:hAnsi="標楷體" w:hint="eastAsia"/>
        </w:rPr>
        <w:t>第九項不予增訂。</w:t>
      </w:r>
    </w:p>
    <w:p w14:paraId="7E7473F3" w14:textId="34A2AC50" w:rsidR="00AE3A8F" w:rsidRPr="0028245D" w:rsidRDefault="00AE3A8F" w:rsidP="00AE3A8F">
      <w:pPr>
        <w:kinsoku/>
        <w:overflowPunct/>
        <w:autoSpaceDE w:val="0"/>
        <w:autoSpaceDN w:val="0"/>
        <w:snapToGrid/>
        <w:spacing w:line="460" w:lineRule="exact"/>
        <w:ind w:leftChars="110" w:left="1030" w:hangingChars="212" w:hanging="678"/>
        <w:jc w:val="both"/>
        <w:rPr>
          <w:rFonts w:ascii="標楷體" w:eastAsia="標楷體" w:hAnsi="標楷體"/>
          <w:color w:val="000000"/>
          <w:kern w:val="0"/>
        </w:rPr>
      </w:pPr>
      <w:r w:rsidRPr="0028245D">
        <w:rPr>
          <w:rFonts w:ascii="標楷體" w:eastAsia="標楷體" w:hAnsi="標楷體" w:hint="eastAsia"/>
          <w:color w:val="000000"/>
          <w:kern w:val="0"/>
        </w:rPr>
        <w:t>(二)</w:t>
      </w:r>
      <w:r w:rsidR="001B4039" w:rsidRPr="0028245D">
        <w:rPr>
          <w:rFonts w:ascii="標楷體" w:eastAsia="標楷體" w:hAnsi="標楷體" w:hint="eastAsia"/>
          <w:color w:val="000000"/>
          <w:kern w:val="0"/>
        </w:rPr>
        <w:t>本案</w:t>
      </w:r>
      <w:r w:rsidRPr="0028245D">
        <w:rPr>
          <w:rFonts w:ascii="標楷體" w:eastAsia="標楷體" w:hAnsi="標楷體" w:hint="eastAsia"/>
          <w:color w:val="000000"/>
          <w:kern w:val="0"/>
        </w:rPr>
        <w:t>審查完竣，擬具審查報告，提報院會討論；院會討論前，</w:t>
      </w:r>
      <w:r w:rsidR="00C0782B" w:rsidRPr="0028245D">
        <w:rPr>
          <w:rFonts w:ascii="標楷體" w:eastAsia="標楷體" w:hAnsi="標楷體" w:hint="eastAsia"/>
          <w:color w:val="000000" w:themeColor="text1"/>
          <w:kern w:val="0"/>
        </w:rPr>
        <w:t>不</w:t>
      </w:r>
      <w:r w:rsidRPr="0028245D">
        <w:rPr>
          <w:rFonts w:ascii="標楷體" w:eastAsia="標楷體" w:hAnsi="標楷體" w:hint="eastAsia"/>
          <w:color w:val="000000" w:themeColor="text1"/>
          <w:kern w:val="0"/>
        </w:rPr>
        <w:t>須交</w:t>
      </w:r>
      <w:r w:rsidRPr="0028245D">
        <w:rPr>
          <w:rFonts w:ascii="標楷體" w:eastAsia="標楷體" w:hAnsi="標楷體" w:hint="eastAsia"/>
          <w:color w:val="000000"/>
          <w:kern w:val="0"/>
        </w:rPr>
        <w:t>由黨團協商；院會討論時，由羅委員明才補充說明。</w:t>
      </w:r>
    </w:p>
    <w:p w14:paraId="42690FA8" w14:textId="3C6120E4" w:rsidR="00E56E5A" w:rsidRPr="0028245D" w:rsidRDefault="00E56E5A" w:rsidP="00D921A4">
      <w:pPr>
        <w:autoSpaceDE w:val="0"/>
        <w:autoSpaceDN w:val="0"/>
        <w:spacing w:beforeLines="50" w:before="180"/>
        <w:jc w:val="both"/>
        <w:rPr>
          <w:rFonts w:ascii="標楷體" w:eastAsia="標楷體" w:hAnsi="標楷體"/>
          <w:b/>
          <w:color w:val="000000"/>
        </w:rPr>
      </w:pPr>
      <w:r w:rsidRPr="0028245D">
        <w:rPr>
          <w:rFonts w:ascii="標楷體" w:eastAsia="標楷體" w:hAnsi="標楷體" w:hint="eastAsia"/>
          <w:b/>
          <w:color w:val="000000"/>
        </w:rPr>
        <w:t>通過臨時提案</w:t>
      </w:r>
      <w:r w:rsidR="00C45A6C" w:rsidRPr="0028245D">
        <w:rPr>
          <w:rFonts w:ascii="標楷體" w:eastAsia="標楷體" w:hAnsi="標楷體"/>
          <w:b/>
        </w:rPr>
        <w:t>7</w:t>
      </w:r>
      <w:r w:rsidRPr="0028245D">
        <w:rPr>
          <w:rFonts w:ascii="標楷體" w:eastAsia="標楷體" w:hAnsi="標楷體" w:hint="eastAsia"/>
          <w:b/>
          <w:color w:val="000000"/>
        </w:rPr>
        <w:t>案</w:t>
      </w:r>
      <w:r w:rsidR="00000686" w:rsidRPr="0028245D">
        <w:rPr>
          <w:rFonts w:ascii="標楷體" w:eastAsia="標楷體" w:hAnsi="標楷體" w:hint="eastAsia"/>
          <w:b/>
          <w:color w:val="000000"/>
        </w:rPr>
        <w:t>：</w:t>
      </w:r>
    </w:p>
    <w:p w14:paraId="538A8914" w14:textId="6E4372CC" w:rsidR="00E56E5A" w:rsidRPr="00D8447A" w:rsidRDefault="00E56E5A" w:rsidP="00BA780A">
      <w:pPr>
        <w:autoSpaceDE w:val="0"/>
        <w:autoSpaceDN w:val="0"/>
        <w:spacing w:line="520" w:lineRule="exact"/>
        <w:ind w:left="616" w:hanging="630"/>
        <w:jc w:val="both"/>
        <w:rPr>
          <w:rFonts w:ascii="標楷體" w:eastAsia="標楷體" w:hAnsi="標楷體" w:cs="Courier New"/>
        </w:rPr>
      </w:pPr>
      <w:r w:rsidRPr="0028245D">
        <w:rPr>
          <w:rFonts w:ascii="標楷體" w:eastAsia="標楷體" w:hAnsi="標楷體" w:cs="Courier New" w:hint="eastAsia"/>
          <w:color w:val="000000"/>
          <w:spacing w:val="-6"/>
        </w:rPr>
        <w:t>一、</w:t>
      </w:r>
      <w:r w:rsidR="00BA780A" w:rsidRPr="00D8447A">
        <w:rPr>
          <w:rFonts w:ascii="標楷體" w:eastAsia="標楷體" w:hAnsi="標楷體" w:cs="Courier New" w:hint="eastAsia"/>
          <w:color w:val="000000"/>
          <w:spacing w:val="-6"/>
        </w:rPr>
        <w:t>金融監督管理委員會表示曾於111年1至3月全面檢視</w:t>
      </w:r>
      <w:r w:rsidR="004C27D1" w:rsidRPr="00D8447A">
        <w:rPr>
          <w:rFonts w:ascii="標楷體" w:eastAsia="標楷體" w:hAnsi="標楷體" w:cs="Courier New"/>
          <w:color w:val="000000"/>
          <w:spacing w:val="-6"/>
        </w:rPr>
        <w:t>37</w:t>
      </w:r>
      <w:r w:rsidR="00BA780A" w:rsidRPr="00D8447A">
        <w:rPr>
          <w:rFonts w:ascii="標楷體" w:eastAsia="標楷體" w:hAnsi="標楷體" w:cs="Courier New" w:hint="eastAsia"/>
          <w:color w:val="000000"/>
          <w:spacing w:val="-6"/>
        </w:rPr>
        <w:t>張市售保單，並提出20道公文示警，請保險業者針對保險商品風險對稱性、是否符合損害填補原則、保額適當性等提出說明，惟僅部分業者下架商品或調降保額，甚至仍有業者遲至5月份才停止防疫保單之銷售。針對金融監督管理委員會之示警公文，業者如何回覆及有何因應作為</w:t>
      </w:r>
      <w:r w:rsidR="003A461A" w:rsidRPr="00D8447A">
        <w:rPr>
          <w:rFonts w:ascii="標楷體" w:eastAsia="標楷體" w:hAnsi="標楷體" w:cs="Courier New" w:hint="eastAsia"/>
          <w:color w:val="000000"/>
          <w:spacing w:val="-6"/>
        </w:rPr>
        <w:t>？</w:t>
      </w:r>
      <w:r w:rsidR="00BA780A" w:rsidRPr="00D8447A">
        <w:rPr>
          <w:rFonts w:ascii="標楷體" w:eastAsia="標楷體" w:hAnsi="標楷體" w:cs="Courier New" w:hint="eastAsia"/>
          <w:color w:val="000000"/>
          <w:spacing w:val="-6"/>
        </w:rPr>
        <w:t>金融監督管理委員會應予以說明以釐清責任。另據</w:t>
      </w:r>
      <w:r w:rsidR="003A461A" w:rsidRPr="00D8447A">
        <w:rPr>
          <w:rFonts w:ascii="標楷體" w:eastAsia="標楷體" w:hAnsi="標楷體" w:cs="Courier New" w:hint="eastAsia"/>
          <w:color w:val="000000"/>
          <w:spacing w:val="-6"/>
        </w:rPr>
        <w:t>中</w:t>
      </w:r>
      <w:r w:rsidR="00BA780A" w:rsidRPr="00D8447A">
        <w:rPr>
          <w:rFonts w:ascii="標楷體" w:eastAsia="標楷體" w:hAnsi="標楷體" w:cs="Courier New" w:hint="eastAsia"/>
          <w:color w:val="000000"/>
          <w:spacing w:val="-6"/>
        </w:rPr>
        <w:t>央</w:t>
      </w:r>
      <w:r w:rsidR="003A461A" w:rsidRPr="00D8447A">
        <w:rPr>
          <w:rFonts w:ascii="標楷體" w:eastAsia="標楷體" w:hAnsi="標楷體" w:cs="Courier New" w:hint="eastAsia"/>
          <w:color w:val="000000"/>
          <w:spacing w:val="-6"/>
        </w:rPr>
        <w:t>銀</w:t>
      </w:r>
      <w:r w:rsidR="00BA780A" w:rsidRPr="00D8447A">
        <w:rPr>
          <w:rFonts w:ascii="標楷體" w:eastAsia="標楷體" w:hAnsi="標楷體" w:cs="Courier New" w:hint="eastAsia"/>
          <w:color w:val="000000"/>
          <w:spacing w:val="-6"/>
        </w:rPr>
        <w:t>行分析，111年下半年全球經濟成長放緩，且金融市場波動將加劇。</w:t>
      </w:r>
      <w:r w:rsidR="007242F1" w:rsidRPr="00D8447A">
        <w:rPr>
          <w:rFonts w:ascii="標楷體" w:eastAsia="標楷體" w:hAnsi="標楷體" w:cs="Courier New" w:hint="eastAsia"/>
          <w:color w:val="000000"/>
          <w:spacing w:val="-6"/>
        </w:rPr>
        <w:t>鑑</w:t>
      </w:r>
      <w:r w:rsidR="00BA780A" w:rsidRPr="00D8447A">
        <w:rPr>
          <w:rFonts w:ascii="標楷體" w:eastAsia="標楷體" w:hAnsi="標楷體" w:cs="Courier New" w:hint="eastAsia"/>
          <w:color w:val="000000"/>
          <w:spacing w:val="-6"/>
        </w:rPr>
        <w:t>於壽險業整體資金運用金額約29</w:t>
      </w:r>
      <w:r w:rsidR="005302C3" w:rsidRPr="00D8447A">
        <w:rPr>
          <w:rFonts w:ascii="標楷體" w:eastAsia="標楷體" w:hAnsi="標楷體" w:cs="Courier New" w:hint="eastAsia"/>
          <w:color w:val="000000"/>
          <w:spacing w:val="-6"/>
        </w:rPr>
        <w:t>.</w:t>
      </w:r>
      <w:r w:rsidR="00BA780A" w:rsidRPr="00D8447A">
        <w:rPr>
          <w:rFonts w:ascii="標楷體" w:eastAsia="標楷體" w:hAnsi="標楷體" w:cs="Courier New" w:hint="eastAsia"/>
          <w:color w:val="000000"/>
          <w:spacing w:val="-6"/>
        </w:rPr>
        <w:t>7</w:t>
      </w:r>
      <w:r w:rsidR="005302C3" w:rsidRPr="00D8447A">
        <w:rPr>
          <w:rFonts w:ascii="標楷體" w:eastAsia="標楷體" w:hAnsi="標楷體" w:cs="Courier New" w:hint="eastAsia"/>
          <w:color w:val="000000"/>
          <w:spacing w:val="-6"/>
        </w:rPr>
        <w:t>兆</w:t>
      </w:r>
      <w:r w:rsidR="00BA780A" w:rsidRPr="00D8447A">
        <w:rPr>
          <w:rFonts w:ascii="標楷體" w:eastAsia="標楷體" w:hAnsi="標楷體" w:cs="Courier New" w:hint="eastAsia"/>
          <w:color w:val="000000"/>
          <w:spacing w:val="-6"/>
        </w:rPr>
        <w:t>元，有66.6%用於國外投資、21.5%用於投資國內有價證券，合計近九成資金會受金融市場波動影響，且查多數國內壽險業者第一季綜合損益均蒙受虧損，導致第一季淨值與110年底比較之變動幅度多介於10%至40%不等。為避免壽險業者因升息環境影響財務狀況，損及廣大保戶及股東之權益，主管機關應</w:t>
      </w:r>
      <w:r w:rsidR="00D51594" w:rsidRPr="00C01DC6">
        <w:rPr>
          <w:rFonts w:ascii="標楷體" w:eastAsia="標楷體" w:hAnsi="標楷體" w:cs="Courier New" w:hint="eastAsia"/>
          <w:color w:val="000000" w:themeColor="text1"/>
          <w:spacing w:val="-6"/>
        </w:rPr>
        <w:t>儘</w:t>
      </w:r>
      <w:r w:rsidR="00BA780A" w:rsidRPr="00C01DC6">
        <w:rPr>
          <w:rFonts w:ascii="標楷體" w:eastAsia="標楷體" w:hAnsi="標楷體" w:cs="Courier New" w:hint="eastAsia"/>
          <w:color w:val="000000" w:themeColor="text1"/>
          <w:spacing w:val="-6"/>
        </w:rPr>
        <w:t>早進</w:t>
      </w:r>
      <w:r w:rsidR="00BA780A" w:rsidRPr="00D8447A">
        <w:rPr>
          <w:rFonts w:ascii="標楷體" w:eastAsia="標楷體" w:hAnsi="標楷體" w:cs="Courier New" w:hint="eastAsia"/>
          <w:color w:val="000000"/>
          <w:spacing w:val="-6"/>
        </w:rPr>
        <w:t>行風險評估，並預擬對策。綜上所述，</w:t>
      </w:r>
      <w:r w:rsidR="00E376D3" w:rsidRPr="00D8447A">
        <w:rPr>
          <w:rFonts w:ascii="標楷體" w:eastAsia="標楷體" w:hAnsi="標楷體" w:cs="Courier New" w:hint="eastAsia"/>
          <w:color w:val="000000"/>
          <w:spacing w:val="-6"/>
        </w:rPr>
        <w:t>1.</w:t>
      </w:r>
      <w:r w:rsidR="00BA780A" w:rsidRPr="00D8447A">
        <w:rPr>
          <w:rFonts w:ascii="標楷體" w:eastAsia="標楷體" w:hAnsi="標楷體" w:cs="Courier New" w:hint="eastAsia"/>
          <w:color w:val="000000"/>
          <w:spacing w:val="-6"/>
        </w:rPr>
        <w:t>請金融監督管理委員會於</w:t>
      </w:r>
      <w:r w:rsidR="007242F1" w:rsidRPr="00D8447A">
        <w:rPr>
          <w:rFonts w:ascii="標楷體" w:eastAsia="標楷體" w:hAnsi="標楷體" w:cs="Courier New" w:hint="eastAsia"/>
          <w:color w:val="000000"/>
          <w:spacing w:val="-6"/>
        </w:rPr>
        <w:t>2</w:t>
      </w:r>
      <w:r w:rsidR="004C27D1" w:rsidRPr="00D8447A">
        <w:rPr>
          <w:rFonts w:ascii="標楷體" w:eastAsia="標楷體" w:hAnsi="標楷體" w:cs="Courier New" w:hint="eastAsia"/>
          <w:color w:val="000000"/>
          <w:spacing w:val="-6"/>
        </w:rPr>
        <w:t>週</w:t>
      </w:r>
      <w:r w:rsidR="00BA780A" w:rsidRPr="00D8447A">
        <w:rPr>
          <w:rFonts w:ascii="標楷體" w:eastAsia="標楷體" w:hAnsi="標楷體" w:cs="Courier New" w:hint="eastAsia"/>
          <w:color w:val="000000"/>
          <w:spacing w:val="-6"/>
        </w:rPr>
        <w:t>內，針對金融監督管理委員會20道公文示</w:t>
      </w:r>
      <w:r w:rsidR="00BA780A" w:rsidRPr="00D8447A">
        <w:rPr>
          <w:rFonts w:ascii="標楷體" w:eastAsia="標楷體" w:hAnsi="標楷體" w:cs="Courier New" w:hint="eastAsia"/>
          <w:color w:val="000000"/>
          <w:spacing w:val="-6"/>
        </w:rPr>
        <w:lastRenderedPageBreak/>
        <w:t>警，業者如何回覆及有何因應作為，整理並</w:t>
      </w:r>
      <w:r w:rsidR="00D51594" w:rsidRPr="00C01DC6">
        <w:rPr>
          <w:rFonts w:ascii="標楷體" w:eastAsia="標楷體" w:hAnsi="標楷體" w:cs="Courier New" w:hint="eastAsia"/>
          <w:color w:val="000000" w:themeColor="text1"/>
          <w:spacing w:val="-6"/>
        </w:rPr>
        <w:t>向立法院財政委員會</w:t>
      </w:r>
      <w:r w:rsidR="00BA780A" w:rsidRPr="00D8447A">
        <w:rPr>
          <w:rFonts w:ascii="標楷體" w:eastAsia="標楷體" w:hAnsi="標楷體" w:cs="Courier New" w:hint="eastAsia"/>
          <w:color w:val="000000"/>
          <w:spacing w:val="-6"/>
        </w:rPr>
        <w:t>提出</w:t>
      </w:r>
      <w:r w:rsidR="0042791F" w:rsidRPr="00D8447A">
        <w:rPr>
          <w:rFonts w:ascii="標楷體" w:eastAsia="標楷體" w:hAnsi="標楷體" w:cs="Courier New" w:hint="eastAsia"/>
          <w:color w:val="000000"/>
          <w:spacing w:val="-6"/>
        </w:rPr>
        <w:t>書面</w:t>
      </w:r>
      <w:r w:rsidR="00BA780A" w:rsidRPr="00D8447A">
        <w:rPr>
          <w:rFonts w:ascii="標楷體" w:eastAsia="標楷體" w:hAnsi="標楷體" w:cs="Courier New" w:hint="eastAsia"/>
          <w:color w:val="000000"/>
          <w:spacing w:val="-6"/>
        </w:rPr>
        <w:t>報告。2.盤點壽險業金融資產配置情形，針對升息環境對壽險業淨值之影</w:t>
      </w:r>
      <w:r w:rsidR="007242F1" w:rsidRPr="00D8447A">
        <w:rPr>
          <w:rFonts w:ascii="標楷體" w:eastAsia="標楷體" w:hAnsi="標楷體" w:cs="Courier New" w:hint="eastAsia"/>
          <w:color w:val="000000"/>
          <w:spacing w:val="-6"/>
        </w:rPr>
        <w:t>響</w:t>
      </w:r>
      <w:r w:rsidR="00BA780A" w:rsidRPr="00D8447A">
        <w:rPr>
          <w:rFonts w:ascii="標楷體" w:eastAsia="標楷體" w:hAnsi="標楷體" w:cs="Courier New" w:hint="eastAsia"/>
          <w:color w:val="000000"/>
          <w:spacing w:val="-6"/>
        </w:rPr>
        <w:t>進行風險評估，</w:t>
      </w:r>
      <w:r w:rsidR="007242F1" w:rsidRPr="00D8447A">
        <w:rPr>
          <w:rFonts w:ascii="標楷體" w:eastAsia="標楷體" w:hAnsi="標楷體" w:cs="Courier New" w:hint="eastAsia"/>
          <w:color w:val="000000"/>
          <w:spacing w:val="-6"/>
        </w:rPr>
        <w:t>並於2</w:t>
      </w:r>
      <w:r w:rsidR="00BA780A" w:rsidRPr="00D8447A">
        <w:rPr>
          <w:rFonts w:ascii="標楷體" w:eastAsia="標楷體" w:hAnsi="標楷體" w:cs="Courier New" w:hint="eastAsia"/>
          <w:color w:val="000000"/>
          <w:spacing w:val="-6"/>
        </w:rPr>
        <w:t>個月內</w:t>
      </w:r>
      <w:r w:rsidR="007242F1" w:rsidRPr="00D8447A">
        <w:rPr>
          <w:rFonts w:ascii="標楷體" w:eastAsia="標楷體" w:hAnsi="標楷體" w:cs="Courier New" w:hint="eastAsia"/>
          <w:color w:val="000000"/>
          <w:spacing w:val="-6"/>
        </w:rPr>
        <w:t>向立法院財政委員會</w:t>
      </w:r>
      <w:r w:rsidR="00BA780A" w:rsidRPr="00D8447A">
        <w:rPr>
          <w:rFonts w:ascii="標楷體" w:eastAsia="標楷體" w:hAnsi="標楷體" w:cs="Courier New" w:hint="eastAsia"/>
          <w:color w:val="000000"/>
          <w:spacing w:val="-6"/>
        </w:rPr>
        <w:t>提出</w:t>
      </w:r>
      <w:r w:rsidR="007242F1" w:rsidRPr="00D8447A">
        <w:rPr>
          <w:rFonts w:ascii="標楷體" w:eastAsia="標楷體" w:hAnsi="標楷體" w:cs="Courier New" w:hint="eastAsia"/>
          <w:color w:val="000000"/>
          <w:spacing w:val="-6"/>
        </w:rPr>
        <w:t>書面</w:t>
      </w:r>
      <w:r w:rsidR="00BA780A" w:rsidRPr="00D8447A">
        <w:rPr>
          <w:rFonts w:ascii="標楷體" w:eastAsia="標楷體" w:hAnsi="標楷體" w:cs="Courier New" w:hint="eastAsia"/>
          <w:color w:val="000000"/>
          <w:spacing w:val="-6"/>
        </w:rPr>
        <w:t>報告。</w:t>
      </w:r>
    </w:p>
    <w:p w14:paraId="0DEFC956" w14:textId="0485E4A8" w:rsidR="00C45A6C" w:rsidRPr="00D8447A" w:rsidRDefault="00E56E5A" w:rsidP="002C2201">
      <w:pPr>
        <w:kinsoku/>
        <w:overflowPunct/>
        <w:autoSpaceDE w:val="0"/>
        <w:autoSpaceDN w:val="0"/>
        <w:snapToGrid/>
        <w:ind w:leftChars="1010" w:left="4534" w:hangingChars="407" w:hanging="1302"/>
        <w:rPr>
          <w:rFonts w:ascii="標楷體" w:eastAsia="標楷體" w:hAnsi="標楷體"/>
        </w:rPr>
      </w:pPr>
      <w:r w:rsidRPr="00D8447A">
        <w:rPr>
          <w:rFonts w:ascii="標楷體" w:eastAsia="標楷體" w:hAnsi="標楷體" w:cs="Courier New" w:hint="eastAsia"/>
        </w:rPr>
        <w:t>提案人：</w:t>
      </w:r>
      <w:r w:rsidR="0042791F" w:rsidRPr="00D8447A">
        <w:rPr>
          <w:rFonts w:ascii="標楷體" w:eastAsia="標楷體" w:hAnsi="標楷體" w:hint="eastAsia"/>
        </w:rPr>
        <w:t>鍾佳濱</w:t>
      </w:r>
      <w:r w:rsidR="00F823FC" w:rsidRPr="00D8447A">
        <w:rPr>
          <w:rFonts w:ascii="標楷體" w:eastAsia="標楷體" w:hAnsi="標楷體" w:hint="eastAsia"/>
        </w:rPr>
        <w:t xml:space="preserve">　</w:t>
      </w:r>
      <w:r w:rsidR="00C45A6C" w:rsidRPr="00D8447A">
        <w:rPr>
          <w:rFonts w:ascii="標楷體" w:eastAsia="標楷體" w:hAnsi="標楷體" w:hint="eastAsia"/>
        </w:rPr>
        <w:t xml:space="preserve">林楚茵　郭國文　</w:t>
      </w:r>
    </w:p>
    <w:p w14:paraId="63BED7C4" w14:textId="618336A2" w:rsidR="00DF10B6" w:rsidRPr="00D8447A" w:rsidRDefault="00DF10B6" w:rsidP="00BA780A">
      <w:pPr>
        <w:autoSpaceDE w:val="0"/>
        <w:autoSpaceDN w:val="0"/>
        <w:spacing w:line="520" w:lineRule="exact"/>
        <w:ind w:left="616" w:hanging="630"/>
        <w:jc w:val="both"/>
        <w:rPr>
          <w:rFonts w:ascii="標楷體" w:eastAsia="標楷體" w:hAnsi="標楷體"/>
        </w:rPr>
      </w:pPr>
      <w:r w:rsidRPr="00D8447A">
        <w:rPr>
          <w:rFonts w:ascii="標楷體" w:eastAsia="標楷體" w:hAnsi="標楷體" w:hint="eastAsia"/>
        </w:rPr>
        <w:t>二、</w:t>
      </w:r>
      <w:r w:rsidR="00BA780A" w:rsidRPr="00D8447A">
        <w:rPr>
          <w:rFonts w:ascii="標楷體" w:eastAsia="標楷體" w:hAnsi="標楷體" w:hint="eastAsia"/>
        </w:rPr>
        <w:t>各產險公司針對COVID-19推出防疫保單產品，因近期疫情擴散而出現大量理賠情況，勢必影響產險公司之資本適足率(RBC)及淨值比，對於保險業發展及金融安定亦造成相當衝擊。依據金融監督管理委員會估算，若確診理賠人數高於</w:t>
      </w:r>
      <w:r w:rsidR="00E376D3" w:rsidRPr="00D8447A">
        <w:rPr>
          <w:rFonts w:ascii="標楷體" w:eastAsia="標楷體" w:hAnsi="標楷體" w:hint="eastAsia"/>
        </w:rPr>
        <w:t>300</w:t>
      </w:r>
      <w:r w:rsidR="00BA780A" w:rsidRPr="00D8447A">
        <w:rPr>
          <w:rFonts w:ascii="標楷體" w:eastAsia="標楷體" w:hAnsi="標楷體" w:hint="eastAsia"/>
        </w:rPr>
        <w:t>萬件，可能超過產險業者風險承擔能量，形成</w:t>
      </w:r>
      <w:r w:rsidR="00821CA8" w:rsidRPr="00C01DC6">
        <w:rPr>
          <w:rFonts w:ascii="標楷體" w:eastAsia="標楷體" w:hAnsi="標楷體" w:hint="eastAsia"/>
          <w:color w:val="000000" w:themeColor="text1"/>
        </w:rPr>
        <w:t>鉅</w:t>
      </w:r>
      <w:r w:rsidR="00635908" w:rsidRPr="00C01DC6">
        <w:rPr>
          <w:rFonts w:ascii="標楷體" w:eastAsia="標楷體" w:hAnsi="標楷體" w:hint="eastAsia"/>
          <w:color w:val="000000" w:themeColor="text1"/>
        </w:rPr>
        <w:t>額</w:t>
      </w:r>
      <w:r w:rsidR="00635908" w:rsidRPr="00D8447A">
        <w:rPr>
          <w:rFonts w:ascii="標楷體" w:eastAsia="標楷體" w:hAnsi="標楷體" w:hint="eastAsia"/>
        </w:rPr>
        <w:t>虧損，主管機關亦已考慮在一定條件下，依法核可保險公司沖減</w:t>
      </w:r>
      <w:r w:rsidR="00BA780A" w:rsidRPr="00D8447A">
        <w:rPr>
          <w:rFonts w:ascii="標楷體" w:eastAsia="標楷體" w:hAnsi="標楷體" w:hint="eastAsia"/>
        </w:rPr>
        <w:t>重大事故特別準備金以因應之。次查，依據金融監督管理委員會之口頭報告，保險公司的資金主要來自於保戶，且社會上仍有許多經濟活動有賴保險制度的支持，故承保能量需多元考量，除防疫險外，亦應兼顧其他險種之保戶權益。惟金融監督管理委員會尚未就防疫險之理賠情形對於其他險種保戶權益之衝擊，以及對整體經濟活動之衝擊提出相關評估。</w:t>
      </w:r>
      <w:r w:rsidR="007242F1" w:rsidRPr="00D8447A">
        <w:rPr>
          <w:rFonts w:ascii="標楷體" w:eastAsia="標楷體" w:hAnsi="標楷體" w:hint="eastAsia"/>
        </w:rPr>
        <w:t>爰</w:t>
      </w:r>
      <w:r w:rsidR="00BA780A" w:rsidRPr="00D8447A">
        <w:rPr>
          <w:rFonts w:ascii="標楷體" w:eastAsia="標楷體" w:hAnsi="標楷體" w:hint="eastAsia"/>
        </w:rPr>
        <w:t>此</w:t>
      </w:r>
      <w:r w:rsidR="00BA780A" w:rsidRPr="00D8447A">
        <w:rPr>
          <w:rFonts w:ascii="標楷體" w:eastAsia="標楷體" w:hAnsi="標楷體"/>
        </w:rPr>
        <w:t>，</w:t>
      </w:r>
      <w:r w:rsidR="00BA780A" w:rsidRPr="00D8447A">
        <w:rPr>
          <w:rFonts w:ascii="標楷體" w:eastAsia="標楷體" w:hAnsi="標楷體" w:hint="eastAsia"/>
        </w:rPr>
        <w:t>請金融監督管理委員會加強監理作業</w:t>
      </w:r>
      <w:r w:rsidR="00BA780A" w:rsidRPr="00D8447A">
        <w:rPr>
          <w:rFonts w:ascii="標楷體" w:eastAsia="標楷體" w:hAnsi="標楷體"/>
        </w:rPr>
        <w:t>，</w:t>
      </w:r>
      <w:r w:rsidR="00BA780A" w:rsidRPr="00D8447A">
        <w:rPr>
          <w:rFonts w:ascii="標楷體" w:eastAsia="標楷體" w:hAnsi="標楷體" w:hint="eastAsia"/>
        </w:rPr>
        <w:t>就防疫保單理賠及處理情形對於整體產險業者之經營影響、對於整體社會經濟活動之衝擊、如何確保其他險種保戶權益</w:t>
      </w:r>
      <w:r w:rsidR="00BA780A" w:rsidRPr="00D8447A">
        <w:rPr>
          <w:rFonts w:ascii="標楷體" w:eastAsia="標楷體" w:hAnsi="標楷體"/>
        </w:rPr>
        <w:t>，</w:t>
      </w:r>
      <w:r w:rsidR="00BA780A" w:rsidRPr="00D8447A">
        <w:rPr>
          <w:rFonts w:ascii="標楷體" w:eastAsia="標楷體" w:hAnsi="標楷體" w:hint="eastAsia"/>
        </w:rPr>
        <w:t>提出相關評估並說明關聯性</w:t>
      </w:r>
      <w:r w:rsidR="00BA780A" w:rsidRPr="00D8447A">
        <w:rPr>
          <w:rFonts w:ascii="標楷體" w:eastAsia="標楷體" w:hAnsi="標楷體"/>
        </w:rPr>
        <w:t>，</w:t>
      </w:r>
      <w:r w:rsidR="00BA780A" w:rsidRPr="00D8447A">
        <w:rPr>
          <w:rFonts w:ascii="標楷體" w:eastAsia="標楷體" w:hAnsi="標楷體" w:hint="eastAsia"/>
        </w:rPr>
        <w:t>並就核可保險公司</w:t>
      </w:r>
      <w:r w:rsidR="007242F1" w:rsidRPr="00D8447A">
        <w:rPr>
          <w:rFonts w:ascii="標楷體" w:eastAsia="標楷體" w:hAnsi="標楷體" w:hint="eastAsia"/>
        </w:rPr>
        <w:t>沖減</w:t>
      </w:r>
      <w:r w:rsidR="00BA780A" w:rsidRPr="00D8447A">
        <w:rPr>
          <w:rFonts w:ascii="標楷體" w:eastAsia="標楷體" w:hAnsi="標楷體" w:hint="eastAsia"/>
        </w:rPr>
        <w:t>特別準備金之一定條件</w:t>
      </w:r>
      <w:r w:rsidR="00BA780A" w:rsidRPr="00D8447A">
        <w:rPr>
          <w:rFonts w:ascii="標楷體" w:eastAsia="標楷體" w:hAnsi="標楷體"/>
        </w:rPr>
        <w:t>(</w:t>
      </w:r>
      <w:r w:rsidR="00BA780A" w:rsidRPr="00D8447A">
        <w:rPr>
          <w:rFonts w:ascii="標楷體" w:eastAsia="標楷體" w:hAnsi="標楷體" w:hint="eastAsia"/>
        </w:rPr>
        <w:t>如時機及必要性</w:t>
      </w:r>
      <w:r w:rsidR="00BA780A" w:rsidRPr="00D8447A">
        <w:rPr>
          <w:rFonts w:ascii="標楷體" w:eastAsia="標楷體" w:hAnsi="標楷體"/>
        </w:rPr>
        <w:t>)</w:t>
      </w:r>
      <w:r w:rsidR="00BA780A" w:rsidRPr="00D8447A">
        <w:rPr>
          <w:rFonts w:ascii="標楷體" w:eastAsia="標楷體" w:hAnsi="標楷體" w:hint="eastAsia"/>
        </w:rPr>
        <w:t>提出說明</w:t>
      </w:r>
      <w:r w:rsidR="00BA780A" w:rsidRPr="00D8447A">
        <w:rPr>
          <w:rFonts w:ascii="標楷體" w:eastAsia="標楷體" w:hAnsi="標楷體"/>
        </w:rPr>
        <w:t>，</w:t>
      </w:r>
      <w:r w:rsidR="00BA780A" w:rsidRPr="00D8447A">
        <w:rPr>
          <w:rFonts w:ascii="標楷體" w:eastAsia="標楷體" w:hAnsi="標楷體" w:hint="eastAsia"/>
        </w:rPr>
        <w:t>於</w:t>
      </w:r>
      <w:r w:rsidR="007242F1" w:rsidRPr="00D8447A">
        <w:rPr>
          <w:rFonts w:ascii="標楷體" w:eastAsia="標楷體" w:hAnsi="標楷體" w:hint="eastAsia"/>
        </w:rPr>
        <w:t>1</w:t>
      </w:r>
      <w:r w:rsidR="00BA780A" w:rsidRPr="00D8447A">
        <w:rPr>
          <w:rFonts w:ascii="標楷體" w:eastAsia="標楷體" w:hAnsi="標楷體" w:hint="eastAsia"/>
        </w:rPr>
        <w:t>個月內向立法院財政委員會提出書面報告。</w:t>
      </w:r>
    </w:p>
    <w:p w14:paraId="45C8CDF2" w14:textId="77777777" w:rsidR="00C45A6C" w:rsidRPr="00D8447A" w:rsidRDefault="00DF10B6" w:rsidP="002C2201">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00C45A6C" w:rsidRPr="00D8447A">
        <w:rPr>
          <w:rFonts w:ascii="標楷體" w:eastAsia="標楷體" w:hAnsi="標楷體" w:cs="Courier New" w:hint="eastAsia"/>
        </w:rPr>
        <w:t xml:space="preserve">沈發惠　</w:t>
      </w:r>
    </w:p>
    <w:p w14:paraId="2B686E1E" w14:textId="58BF508D" w:rsidR="005309CB" w:rsidRPr="00D8447A" w:rsidRDefault="00C45A6C" w:rsidP="002C2201">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 xml:space="preserve">連署人：鍾佳濱　林楚茵　</w:t>
      </w:r>
    </w:p>
    <w:p w14:paraId="49226BDB" w14:textId="098F4826" w:rsidR="00A54415" w:rsidRPr="00D8447A" w:rsidRDefault="00A54415" w:rsidP="00BA780A">
      <w:pPr>
        <w:autoSpaceDE w:val="0"/>
        <w:autoSpaceDN w:val="0"/>
        <w:spacing w:line="520" w:lineRule="exact"/>
        <w:ind w:left="616" w:hanging="630"/>
        <w:jc w:val="both"/>
        <w:rPr>
          <w:rFonts w:ascii="標楷體" w:eastAsia="標楷體" w:hAnsi="標楷體"/>
        </w:rPr>
      </w:pPr>
      <w:r w:rsidRPr="00D8447A">
        <w:rPr>
          <w:rFonts w:ascii="標楷體" w:eastAsia="標楷體" w:hAnsi="標楷體" w:hint="eastAsia"/>
        </w:rPr>
        <w:t>三、</w:t>
      </w:r>
      <w:r w:rsidR="00BA780A" w:rsidRPr="00D8447A">
        <w:rPr>
          <w:rFonts w:ascii="標楷體" w:eastAsia="標楷體" w:hAnsi="標楷體" w:hint="eastAsia"/>
        </w:rPr>
        <w:t>防疫保單之亂造成保戶客訴不斷，從反悔不續保、重複投保不核保，到數位健康證明、居家照護用藥等爭議，嚴重影響保險業社會觀感。金融監督管理委員會作為保險業監管機關，應有效掌握</w:t>
      </w:r>
      <w:r w:rsidR="00BA780A" w:rsidRPr="00D8447A">
        <w:rPr>
          <w:rFonts w:ascii="標楷體" w:eastAsia="標楷體" w:hAnsi="標楷體" w:hint="eastAsia"/>
        </w:rPr>
        <w:lastRenderedPageBreak/>
        <w:t>保險公司所產生的社會爭議。</w:t>
      </w:r>
      <w:r w:rsidR="007242F1" w:rsidRPr="00D8447A">
        <w:rPr>
          <w:rFonts w:ascii="標楷體" w:eastAsia="標楷體" w:hAnsi="標楷體" w:hint="eastAsia"/>
        </w:rPr>
        <w:t>爰</w:t>
      </w:r>
      <w:r w:rsidR="00BA780A" w:rsidRPr="00D8447A">
        <w:rPr>
          <w:rFonts w:ascii="標楷體" w:eastAsia="標楷體" w:hAnsi="標楷體" w:hint="eastAsia"/>
        </w:rPr>
        <w:t>金融監督管理委員會</w:t>
      </w:r>
      <w:r w:rsidR="007242F1" w:rsidRPr="00D8447A">
        <w:rPr>
          <w:rFonts w:ascii="標楷體" w:eastAsia="標楷體" w:hAnsi="標楷體" w:hint="eastAsia"/>
        </w:rPr>
        <w:t>應要求由</w:t>
      </w:r>
      <w:r w:rsidR="00932F20" w:rsidRPr="00D8447A">
        <w:rPr>
          <w:rFonts w:ascii="標楷體" w:eastAsia="標楷體" w:hAnsi="標楷體" w:hint="eastAsia"/>
        </w:rPr>
        <w:t>財團法人金融消費評議中心及公司</w:t>
      </w:r>
      <w:r w:rsidR="00E376D3" w:rsidRPr="00D8447A">
        <w:rPr>
          <w:rFonts w:ascii="標楷體" w:eastAsia="標楷體" w:hAnsi="標楷體" w:hint="eastAsia"/>
        </w:rPr>
        <w:t>於</w:t>
      </w:r>
      <w:r w:rsidR="00821CA8" w:rsidRPr="00C01DC6">
        <w:rPr>
          <w:rFonts w:ascii="標楷體" w:eastAsia="標楷體" w:hAnsi="標楷體" w:hint="eastAsia"/>
          <w:color w:val="000000" w:themeColor="text1"/>
        </w:rPr>
        <w:t>1</w:t>
      </w:r>
      <w:r w:rsidR="00821CA8" w:rsidRPr="00C01DC6">
        <w:rPr>
          <w:rFonts w:ascii="標楷體" w:eastAsia="標楷體" w:hAnsi="標楷體"/>
          <w:color w:val="000000" w:themeColor="text1"/>
        </w:rPr>
        <w:t>11</w:t>
      </w:r>
      <w:r w:rsidR="00821CA8" w:rsidRPr="00C01DC6">
        <w:rPr>
          <w:rFonts w:ascii="標楷體" w:eastAsia="標楷體" w:hAnsi="標楷體" w:hint="eastAsia"/>
          <w:color w:val="000000" w:themeColor="text1"/>
        </w:rPr>
        <w:t>年</w:t>
      </w:r>
      <w:r w:rsidR="00E376D3" w:rsidRPr="00C01DC6">
        <w:rPr>
          <w:rFonts w:ascii="標楷體" w:eastAsia="標楷體" w:hAnsi="標楷體" w:hint="eastAsia"/>
          <w:color w:val="000000" w:themeColor="text1"/>
        </w:rPr>
        <w:t>6月</w:t>
      </w:r>
      <w:r w:rsidR="00E376D3" w:rsidRPr="00D8447A">
        <w:rPr>
          <w:rFonts w:ascii="標楷體" w:eastAsia="標楷體" w:hAnsi="標楷體" w:hint="eastAsia"/>
        </w:rPr>
        <w:t>底前</w:t>
      </w:r>
      <w:r w:rsidR="00932F20" w:rsidRPr="00D8447A">
        <w:rPr>
          <w:rFonts w:ascii="標楷體" w:eastAsia="標楷體" w:hAnsi="標楷體" w:hint="eastAsia"/>
        </w:rPr>
        <w:t>統計並公</w:t>
      </w:r>
      <w:r w:rsidR="00BA780A" w:rsidRPr="00D8447A">
        <w:rPr>
          <w:rFonts w:ascii="標楷體" w:eastAsia="標楷體" w:hAnsi="標楷體" w:hint="eastAsia"/>
        </w:rPr>
        <w:t>開所接獲防疫</w:t>
      </w:r>
      <w:r w:rsidR="00932F20" w:rsidRPr="00D8447A">
        <w:rPr>
          <w:rFonts w:ascii="標楷體" w:eastAsia="標楷體" w:hAnsi="標楷體" w:hint="eastAsia"/>
        </w:rPr>
        <w:t>保單</w:t>
      </w:r>
      <w:r w:rsidR="00BA780A" w:rsidRPr="00D8447A">
        <w:rPr>
          <w:rFonts w:ascii="標楷體" w:eastAsia="標楷體" w:hAnsi="標楷體" w:hint="eastAsia"/>
        </w:rPr>
        <w:t>之客訴件數，嗣後維持每</w:t>
      </w:r>
      <w:r w:rsidR="00932F20" w:rsidRPr="00D8447A">
        <w:rPr>
          <w:rFonts w:ascii="標楷體" w:eastAsia="標楷體" w:hAnsi="標楷體" w:hint="eastAsia"/>
        </w:rPr>
        <w:t>2</w:t>
      </w:r>
      <w:r w:rsidR="00BA780A" w:rsidRPr="00D8447A">
        <w:rPr>
          <w:rFonts w:ascii="標楷體" w:eastAsia="標楷體" w:hAnsi="標楷體" w:hint="eastAsia"/>
        </w:rPr>
        <w:t>個月統計一次直至</w:t>
      </w:r>
      <w:r w:rsidR="00932F20" w:rsidRPr="00D8447A">
        <w:rPr>
          <w:rFonts w:ascii="標楷體" w:eastAsia="標楷體" w:hAnsi="標楷體" w:hint="eastAsia"/>
        </w:rPr>
        <w:t>11</w:t>
      </w:r>
      <w:r w:rsidR="00BA780A" w:rsidRPr="00D8447A">
        <w:rPr>
          <w:rFonts w:ascii="標楷體" w:eastAsia="標楷體" w:hAnsi="標楷體" w:hint="eastAsia"/>
        </w:rPr>
        <w:t>2年4月底止，以</w:t>
      </w:r>
      <w:r w:rsidR="00821CA8" w:rsidRPr="00C01DC6">
        <w:rPr>
          <w:rFonts w:ascii="標楷體" w:eastAsia="標楷體" w:hAnsi="標楷體" w:hint="eastAsia"/>
          <w:color w:val="000000" w:themeColor="text1"/>
        </w:rPr>
        <w:t>作</w:t>
      </w:r>
      <w:r w:rsidR="00BA780A" w:rsidRPr="00C01DC6">
        <w:rPr>
          <w:rFonts w:ascii="標楷體" w:eastAsia="標楷體" w:hAnsi="標楷體" w:hint="eastAsia"/>
          <w:color w:val="000000" w:themeColor="text1"/>
        </w:rPr>
        <w:t>為各</w:t>
      </w:r>
      <w:r w:rsidR="00BA780A" w:rsidRPr="00D8447A">
        <w:rPr>
          <w:rFonts w:ascii="標楷體" w:eastAsia="標楷體" w:hAnsi="標楷體" w:hint="eastAsia"/>
        </w:rPr>
        <w:t>公司將來保險商品發行之審查依據。</w:t>
      </w:r>
    </w:p>
    <w:p w14:paraId="50EE25C0" w14:textId="51088AE3" w:rsidR="00A664D5" w:rsidRPr="00D8447A" w:rsidRDefault="00A664D5" w:rsidP="002C2201">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00C45A6C" w:rsidRPr="00D8447A">
        <w:rPr>
          <w:rFonts w:ascii="標楷體" w:eastAsia="標楷體" w:hAnsi="標楷體" w:cs="Courier New" w:hint="eastAsia"/>
        </w:rPr>
        <w:t xml:space="preserve">林楚茵　郭國文　鍾佳濱　</w:t>
      </w:r>
    </w:p>
    <w:p w14:paraId="7D968C32" w14:textId="26F23205" w:rsidR="001F69A1" w:rsidRPr="00D8447A" w:rsidRDefault="001F69A1" w:rsidP="00BA780A">
      <w:pPr>
        <w:autoSpaceDE w:val="0"/>
        <w:autoSpaceDN w:val="0"/>
        <w:spacing w:line="520" w:lineRule="exact"/>
        <w:ind w:left="616" w:hanging="630"/>
        <w:jc w:val="both"/>
        <w:rPr>
          <w:rFonts w:ascii="標楷體" w:eastAsia="標楷體" w:hAnsi="標楷體"/>
        </w:rPr>
      </w:pPr>
      <w:r w:rsidRPr="00D8447A">
        <w:rPr>
          <w:rFonts w:ascii="標楷體" w:eastAsia="標楷體" w:hAnsi="標楷體" w:hint="eastAsia"/>
        </w:rPr>
        <w:t>四、</w:t>
      </w:r>
      <w:r w:rsidR="00BA780A" w:rsidRPr="00D8447A">
        <w:rPr>
          <w:rFonts w:ascii="標楷體" w:eastAsia="標楷體" w:hAnsi="標楷體" w:hint="eastAsia"/>
        </w:rPr>
        <w:t>防疫保單理賠亂象從</w:t>
      </w:r>
      <w:r w:rsidR="00C04338" w:rsidRPr="00C01DC6">
        <w:rPr>
          <w:rFonts w:ascii="標楷體" w:eastAsia="標楷體" w:hAnsi="標楷體" w:hint="eastAsia"/>
          <w:color w:val="000000" w:themeColor="text1"/>
        </w:rPr>
        <w:t>1</w:t>
      </w:r>
      <w:r w:rsidR="00C04338" w:rsidRPr="00C01DC6">
        <w:rPr>
          <w:rFonts w:ascii="標楷體" w:eastAsia="標楷體" w:hAnsi="標楷體"/>
          <w:color w:val="000000" w:themeColor="text1"/>
        </w:rPr>
        <w:t>11</w:t>
      </w:r>
      <w:r w:rsidR="00C04338" w:rsidRPr="00C01DC6">
        <w:rPr>
          <w:rFonts w:ascii="標楷體" w:eastAsia="標楷體" w:hAnsi="標楷體" w:hint="eastAsia"/>
          <w:color w:val="000000" w:themeColor="text1"/>
        </w:rPr>
        <w:t>年</w:t>
      </w:r>
      <w:r w:rsidR="004C27D1" w:rsidRPr="00C01DC6">
        <w:rPr>
          <w:rFonts w:ascii="標楷體" w:eastAsia="標楷體" w:hAnsi="標楷體" w:hint="eastAsia"/>
          <w:color w:val="000000" w:themeColor="text1"/>
        </w:rPr>
        <w:t>4</w:t>
      </w:r>
      <w:r w:rsidR="00BA780A" w:rsidRPr="00C01DC6">
        <w:rPr>
          <w:rFonts w:ascii="標楷體" w:eastAsia="標楷體" w:hAnsi="標楷體" w:hint="eastAsia"/>
          <w:color w:val="000000" w:themeColor="text1"/>
        </w:rPr>
        <w:t>月延</w:t>
      </w:r>
      <w:r w:rsidR="00BA780A" w:rsidRPr="00D8447A">
        <w:rPr>
          <w:rFonts w:ascii="標楷體" w:eastAsia="標楷體" w:hAnsi="標楷體" w:hint="eastAsia"/>
        </w:rPr>
        <w:t>燒至今已長達</w:t>
      </w:r>
      <w:r w:rsidR="004C27D1" w:rsidRPr="00D8447A">
        <w:rPr>
          <w:rFonts w:ascii="標楷體" w:eastAsia="標楷體" w:hAnsi="標楷體" w:hint="eastAsia"/>
        </w:rPr>
        <w:t>2</w:t>
      </w:r>
      <w:r w:rsidR="00BA780A" w:rsidRPr="00D8447A">
        <w:rPr>
          <w:rFonts w:ascii="標楷體" w:eastAsia="標楷體" w:hAnsi="標楷體" w:hint="eastAsia"/>
        </w:rPr>
        <w:t>個月，理賠要件從居家照護、匡列隔離若有取得確診文件或隔離書就依約理賠，隨著防疫及隔離政策調整，產險公司卻祭出理賠要看小黃卡、確診須有</w:t>
      </w:r>
      <w:r w:rsidR="005F0F66" w:rsidRPr="00D8447A">
        <w:rPr>
          <w:rFonts w:ascii="標楷體" w:eastAsia="標楷體" w:hAnsi="標楷體" w:hint="eastAsia"/>
        </w:rPr>
        <w:t>COVID-19</w:t>
      </w:r>
      <w:r w:rsidR="00BA780A" w:rsidRPr="00D8447A">
        <w:rPr>
          <w:rFonts w:ascii="標楷體" w:eastAsia="標楷體" w:hAnsi="標楷體" w:hint="eastAsia"/>
        </w:rPr>
        <w:t>用藥證明等手段不斷規避理賠，更有業者以考量企業風險為由，將對已核保但有重複投保的保戶提出退保，過去疫情趨緩業者保單熱賣獲利，現在卻因疫情升溫採取各種不核保、不理賠的行為，該等晴天撐傘、兩天收傘的行為讓民眾、醫療基層在防疫之餘還要處理保單亂象所衍生的行政成本，更是傷害民眾對保險公司的社會信賴。</w:t>
      </w:r>
      <w:r w:rsidR="002B12C5" w:rsidRPr="00D8447A">
        <w:rPr>
          <w:rFonts w:ascii="標楷體" w:eastAsia="標楷體" w:hAnsi="標楷體" w:hint="eastAsia"/>
        </w:rPr>
        <w:t>中央流行疫情指揮中心</w:t>
      </w:r>
      <w:r w:rsidR="00BA780A" w:rsidRPr="00D8447A">
        <w:rPr>
          <w:rFonts w:ascii="標楷體" w:eastAsia="標楷體" w:hAnsi="標楷體" w:hint="eastAsia"/>
        </w:rPr>
        <w:t>指出這波疫情恐將持續到</w:t>
      </w:r>
      <w:r w:rsidR="004C27D1" w:rsidRPr="00D8447A">
        <w:rPr>
          <w:rFonts w:ascii="標楷體" w:eastAsia="標楷體" w:hAnsi="標楷體" w:hint="eastAsia"/>
        </w:rPr>
        <w:t>7</w:t>
      </w:r>
      <w:r w:rsidR="00BA780A" w:rsidRPr="00D8447A">
        <w:rPr>
          <w:rFonts w:ascii="標楷體" w:eastAsia="標楷體" w:hAnsi="標楷體" w:hint="eastAsia"/>
        </w:rPr>
        <w:t>月才有可能趨緩，期間可能持續滾動調整防疫策略，難保保險業者不會又對理賠要件限縮解釋或拒絕理賠</w:t>
      </w:r>
      <w:r w:rsidR="00BA780A" w:rsidRPr="00D8447A">
        <w:rPr>
          <w:rFonts w:ascii="標楷體" w:eastAsia="標楷體" w:hAnsi="標楷體"/>
        </w:rPr>
        <w:t>，</w:t>
      </w:r>
      <w:r w:rsidR="004C27D1" w:rsidRPr="00D8447A">
        <w:rPr>
          <w:rFonts w:ascii="標楷體" w:eastAsia="標楷體" w:hAnsi="標楷體" w:hint="eastAsia"/>
        </w:rPr>
        <w:t>爰</w:t>
      </w:r>
      <w:r w:rsidR="00BA780A" w:rsidRPr="00D8447A">
        <w:rPr>
          <w:rFonts w:ascii="標楷體" w:eastAsia="標楷體" w:hAnsi="標楷體" w:hint="eastAsia"/>
        </w:rPr>
        <w:t>要求</w:t>
      </w:r>
      <w:r w:rsidR="004C27D1" w:rsidRPr="00D8447A">
        <w:rPr>
          <w:rFonts w:ascii="標楷體" w:eastAsia="標楷體" w:hAnsi="標楷體" w:hint="eastAsia"/>
        </w:rPr>
        <w:t>財團法人金融消費評議中心及金融監督管理委員會</w:t>
      </w:r>
      <w:r w:rsidR="00BA780A" w:rsidRPr="00D8447A">
        <w:rPr>
          <w:rFonts w:ascii="標楷體" w:eastAsia="標楷體" w:hAnsi="標楷體" w:hint="eastAsia"/>
        </w:rPr>
        <w:t>應盤點現行已產生爭議及後續可能調整的防疫策略所衍生之爭議，並就因產險公司自行定義確診及居家隔離之理賠要件恐導致的搶藥潮、確診高峰期文件申請所造成之基層行政量能耗損，於</w:t>
      </w:r>
      <w:r w:rsidR="004C27D1" w:rsidRPr="00D8447A">
        <w:rPr>
          <w:rFonts w:ascii="標楷體" w:eastAsia="標楷體" w:hAnsi="標楷體" w:hint="eastAsia"/>
        </w:rPr>
        <w:t>2週</w:t>
      </w:r>
      <w:r w:rsidR="00BA780A" w:rsidRPr="00D8447A">
        <w:rPr>
          <w:rFonts w:ascii="標楷體" w:eastAsia="標楷體" w:hAnsi="標楷體" w:hint="eastAsia"/>
        </w:rPr>
        <w:t>內</w:t>
      </w:r>
      <w:r w:rsidR="004C27D1" w:rsidRPr="00D8447A">
        <w:rPr>
          <w:rFonts w:ascii="標楷體" w:eastAsia="標楷體" w:hAnsi="標楷體" w:hint="eastAsia"/>
        </w:rPr>
        <w:t>向立法院財政委員會</w:t>
      </w:r>
      <w:r w:rsidR="00BA780A" w:rsidRPr="00D8447A">
        <w:rPr>
          <w:rFonts w:ascii="標楷體" w:eastAsia="標楷體" w:hAnsi="標楷體" w:hint="eastAsia"/>
        </w:rPr>
        <w:t>提出書面報告。</w:t>
      </w:r>
    </w:p>
    <w:p w14:paraId="67265791" w14:textId="457067DB" w:rsidR="001F69A1" w:rsidRPr="00D8447A" w:rsidRDefault="001F69A1" w:rsidP="002C2201">
      <w:pPr>
        <w:kinsoku/>
        <w:overflowPunct/>
        <w:autoSpaceDE w:val="0"/>
        <w:autoSpaceDN w:val="0"/>
        <w:snapToGrid/>
        <w:ind w:leftChars="1010" w:left="4534" w:hangingChars="407" w:hanging="1302"/>
        <w:rPr>
          <w:rFonts w:ascii="標楷體" w:eastAsia="標楷體" w:hAnsi="標楷體"/>
        </w:rPr>
      </w:pPr>
      <w:r w:rsidRPr="00D8447A">
        <w:rPr>
          <w:rFonts w:ascii="標楷體" w:eastAsia="標楷體" w:hAnsi="標楷體" w:cs="Courier New" w:hint="eastAsia"/>
        </w:rPr>
        <w:t>提案人：</w:t>
      </w:r>
      <w:r w:rsidR="00A664D5" w:rsidRPr="00D8447A">
        <w:rPr>
          <w:rFonts w:ascii="標楷體" w:eastAsia="標楷體" w:hAnsi="標楷體" w:cs="Courier New" w:hint="eastAsia"/>
          <w:spacing w:val="-6"/>
        </w:rPr>
        <w:t>張其祿</w:t>
      </w:r>
      <w:r w:rsidR="00992B76" w:rsidRPr="00D8447A">
        <w:rPr>
          <w:rFonts w:ascii="標楷體" w:eastAsia="標楷體" w:hAnsi="標楷體" w:cs="Courier New" w:hint="eastAsia"/>
          <w:spacing w:val="-6"/>
        </w:rPr>
        <w:t xml:space="preserve">　鍾佳濱　</w:t>
      </w:r>
      <w:r w:rsidR="00C45A6C" w:rsidRPr="00D8447A">
        <w:rPr>
          <w:rFonts w:ascii="標楷體" w:eastAsia="標楷體" w:hAnsi="標楷體" w:cs="Courier New" w:hint="eastAsia"/>
          <w:spacing w:val="-6"/>
        </w:rPr>
        <w:t xml:space="preserve">沈發惠　</w:t>
      </w:r>
    </w:p>
    <w:p w14:paraId="6C597742" w14:textId="73E2536E" w:rsidR="0010508E" w:rsidRPr="00D8447A" w:rsidRDefault="00A664D5" w:rsidP="00BA780A">
      <w:pPr>
        <w:autoSpaceDE w:val="0"/>
        <w:autoSpaceDN w:val="0"/>
        <w:spacing w:line="520" w:lineRule="exact"/>
        <w:ind w:left="616" w:hanging="630"/>
        <w:jc w:val="both"/>
        <w:rPr>
          <w:rFonts w:ascii="標楷體" w:eastAsia="標楷體" w:hAnsi="標楷體"/>
        </w:rPr>
      </w:pPr>
      <w:r w:rsidRPr="00D8447A">
        <w:rPr>
          <w:rFonts w:ascii="標楷體" w:eastAsia="標楷體" w:hAnsi="標楷體" w:hint="eastAsia"/>
        </w:rPr>
        <w:t>五、</w:t>
      </w:r>
      <w:r w:rsidR="00BA780A" w:rsidRPr="00D8447A">
        <w:rPr>
          <w:rFonts w:ascii="標楷體" w:eastAsia="標楷體" w:hAnsi="標楷體" w:hint="eastAsia"/>
        </w:rPr>
        <w:t>近來因疫情變化快速，各家保險公司緊急停售防疫險，且針對理賠條件做出不同解釋，造成投保民眾不滿，然而面對民眾不滿的狀況，各家保險公司卻紛紛拋出防疫險理賠將造成保險公司財務嚴重負擔，甚至喊話可能因單一保單賠償金額過多面臨破產，影</w:t>
      </w:r>
      <w:r w:rsidR="00BA780A" w:rsidRPr="00D8447A">
        <w:rPr>
          <w:rFonts w:ascii="標楷體" w:eastAsia="標楷體" w:hAnsi="標楷體" w:hint="eastAsia"/>
        </w:rPr>
        <w:lastRenderedPageBreak/>
        <w:t>響其他保單保戶權利。惟保險公司之財務狀況應是金融監督管理委員會高度監理之項目，保險公司對話喊話破產危機，恐造成投保其他項目之民眾不安，實有就事實釐清之必要</w:t>
      </w:r>
      <w:r w:rsidR="00C04338" w:rsidRPr="00C04338">
        <w:rPr>
          <w:rFonts w:ascii="標楷體" w:eastAsia="標楷體" w:hAnsi="標楷體" w:hint="eastAsia"/>
          <w:color w:val="FF0000"/>
        </w:rPr>
        <w:t>。</w:t>
      </w:r>
      <w:r w:rsidR="00BA780A" w:rsidRPr="00D8447A">
        <w:rPr>
          <w:rFonts w:ascii="標楷體" w:eastAsia="標楷體" w:hAnsi="標楷體" w:hint="eastAsia"/>
        </w:rPr>
        <w:t>為此，請金融監督管理委員會</w:t>
      </w:r>
      <w:r w:rsidR="004C27D1" w:rsidRPr="00D8447A">
        <w:rPr>
          <w:rFonts w:ascii="標楷體" w:eastAsia="標楷體" w:hAnsi="標楷體" w:hint="eastAsia"/>
        </w:rPr>
        <w:t>於</w:t>
      </w:r>
      <w:r w:rsidR="004C27D1" w:rsidRPr="00D8447A">
        <w:rPr>
          <w:rFonts w:ascii="標楷體" w:eastAsia="標楷體" w:hAnsi="標楷體"/>
        </w:rPr>
        <w:t>2</w:t>
      </w:r>
      <w:r w:rsidR="004C27D1" w:rsidRPr="00D8447A">
        <w:rPr>
          <w:rFonts w:ascii="標楷體" w:eastAsia="標楷體" w:hAnsi="標楷體" w:hint="eastAsia"/>
        </w:rPr>
        <w:t>週內就</w:t>
      </w:r>
      <w:r w:rsidR="00BA780A" w:rsidRPr="00D8447A">
        <w:rPr>
          <w:rFonts w:ascii="標楷體" w:eastAsia="標楷體" w:hAnsi="標楷體" w:hint="eastAsia"/>
        </w:rPr>
        <w:t>各家保險公</w:t>
      </w:r>
      <w:r w:rsidR="004C27D1" w:rsidRPr="00D8447A">
        <w:rPr>
          <w:rFonts w:ascii="標楷體" w:eastAsia="標楷體" w:hAnsi="標楷體" w:hint="eastAsia"/>
        </w:rPr>
        <w:t>司</w:t>
      </w:r>
      <w:r w:rsidR="00BA780A" w:rsidRPr="00D8447A">
        <w:rPr>
          <w:rFonts w:ascii="標楷體" w:eastAsia="標楷體" w:hAnsi="標楷體" w:hint="eastAsia"/>
        </w:rPr>
        <w:t>財務狀況</w:t>
      </w:r>
      <w:r w:rsidR="00395AEE" w:rsidRPr="00D8447A">
        <w:rPr>
          <w:rFonts w:ascii="標楷體" w:eastAsia="標楷體" w:hAnsi="標楷體" w:cs="Courier New" w:hint="eastAsia"/>
        </w:rPr>
        <w:t>向立法院財政委員會</w:t>
      </w:r>
      <w:r w:rsidR="004C27D1" w:rsidRPr="00D8447A">
        <w:rPr>
          <w:rFonts w:ascii="標楷體" w:eastAsia="標楷體" w:hAnsi="標楷體" w:hint="eastAsia"/>
        </w:rPr>
        <w:t>提出書面報告</w:t>
      </w:r>
      <w:r w:rsidR="00BA780A" w:rsidRPr="00D8447A">
        <w:rPr>
          <w:rFonts w:ascii="標楷體" w:eastAsia="標楷體" w:hAnsi="標楷體" w:hint="eastAsia"/>
        </w:rPr>
        <w:t>，避免保戶不安。</w:t>
      </w:r>
    </w:p>
    <w:p w14:paraId="17833A95" w14:textId="3D6AECFA" w:rsidR="0010508E" w:rsidRPr="00D8447A" w:rsidRDefault="0010508E" w:rsidP="002C2201">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00C45A6C" w:rsidRPr="00D8447A">
        <w:rPr>
          <w:rFonts w:ascii="標楷體" w:eastAsia="標楷體" w:hAnsi="標楷體" w:cs="Courier New" w:hint="eastAsia"/>
        </w:rPr>
        <w:t xml:space="preserve">郭國文　張其祿　</w:t>
      </w:r>
      <w:r w:rsidR="002C2201" w:rsidRPr="00D8447A">
        <w:rPr>
          <w:rFonts w:ascii="標楷體" w:eastAsia="標楷體" w:hAnsi="標楷體" w:cs="Courier New" w:hint="eastAsia"/>
        </w:rPr>
        <w:t xml:space="preserve">鍾佳濱　</w:t>
      </w:r>
    </w:p>
    <w:p w14:paraId="3EC8E8C2" w14:textId="104D4F79" w:rsidR="00C45A6C" w:rsidRPr="00D8447A" w:rsidRDefault="00C45A6C" w:rsidP="005F0F66">
      <w:pPr>
        <w:autoSpaceDE w:val="0"/>
        <w:autoSpaceDN w:val="0"/>
        <w:spacing w:line="520" w:lineRule="exact"/>
        <w:ind w:left="616" w:hanging="630"/>
        <w:jc w:val="both"/>
        <w:rPr>
          <w:rFonts w:ascii="標楷體" w:eastAsia="標楷體" w:hAnsi="標楷體" w:cs="Courier New"/>
        </w:rPr>
      </w:pPr>
      <w:r w:rsidRPr="00D8447A">
        <w:rPr>
          <w:rFonts w:ascii="標楷體" w:eastAsia="標楷體" w:hAnsi="標楷體" w:cs="Courier New" w:hint="eastAsia"/>
        </w:rPr>
        <w:t>六、</w:t>
      </w:r>
      <w:r w:rsidR="004C27D1" w:rsidRPr="00D8447A">
        <w:rPr>
          <w:rFonts w:ascii="標楷體" w:eastAsia="標楷體" w:hAnsi="標楷體" w:cs="Courier New" w:hint="eastAsia"/>
        </w:rPr>
        <w:t>嚴重特殊</w:t>
      </w:r>
      <w:r w:rsidR="005F0F66" w:rsidRPr="00D8447A">
        <w:rPr>
          <w:rFonts w:ascii="標楷體" w:eastAsia="標楷體" w:hAnsi="標楷體" w:cs="Courier New" w:hint="eastAsia"/>
        </w:rPr>
        <w:t>傳染性</w:t>
      </w:r>
      <w:r w:rsidR="00BA780A" w:rsidRPr="00D8447A">
        <w:rPr>
          <w:rFonts w:ascii="標楷體" w:eastAsia="標楷體" w:hAnsi="標楷體" w:cs="Courier New" w:hint="eastAsia"/>
        </w:rPr>
        <w:t>肺炎防疫政策滾動調整，保險公司未能及時因應，引發防疫保單之亂，不僅造成保戶客訴不斷，也被國際笑話。保險公司董事會肩負風險管理之責，防疫險及疫苗險之發行未落實風險控管，嚴重影響我國保險秩序，各公司相關董事、高階主管責無旁貸。保險公司董事、高階主管失職情事應一併列入金融業董事、負責人適格判斷標準</w:t>
      </w:r>
      <w:r w:rsidR="00BA780A" w:rsidRPr="00D8447A">
        <w:rPr>
          <w:rFonts w:ascii="標楷體" w:eastAsia="標楷體" w:hAnsi="標楷體" w:cs="Courier New"/>
        </w:rPr>
        <w:t>，</w:t>
      </w:r>
      <w:r w:rsidR="005F0F66" w:rsidRPr="00D8447A">
        <w:rPr>
          <w:rFonts w:ascii="標楷體" w:eastAsia="標楷體" w:hAnsi="標楷體" w:cs="Courier New" w:hint="eastAsia"/>
        </w:rPr>
        <w:t>爰</w:t>
      </w:r>
      <w:r w:rsidR="00BA780A" w:rsidRPr="00D8447A">
        <w:rPr>
          <w:rFonts w:ascii="標楷體" w:eastAsia="標楷體" w:hAnsi="標楷體" w:cs="Courier New" w:hint="eastAsia"/>
        </w:rPr>
        <w:t>要求金融監督管理委員會於</w:t>
      </w:r>
      <w:r w:rsidR="005F0F66" w:rsidRPr="00D8447A">
        <w:rPr>
          <w:rFonts w:ascii="標楷體" w:eastAsia="標楷體" w:hAnsi="標楷體" w:cs="Courier New"/>
        </w:rPr>
        <w:t>3</w:t>
      </w:r>
      <w:r w:rsidR="00BA780A" w:rsidRPr="00D8447A">
        <w:rPr>
          <w:rFonts w:ascii="標楷體" w:eastAsia="標楷體" w:hAnsi="標楷體" w:cs="Courier New" w:hint="eastAsia"/>
        </w:rPr>
        <w:t>個月內針對產險業之</w:t>
      </w:r>
      <w:r w:rsidR="005F0F66" w:rsidRPr="00D8447A">
        <w:rPr>
          <w:rFonts w:ascii="標楷體" w:eastAsia="標楷體" w:hAnsi="標楷體" w:cs="Courier New" w:hint="eastAsia"/>
        </w:rPr>
        <w:t>法令遵循</w:t>
      </w:r>
      <w:r w:rsidR="00BA780A" w:rsidRPr="00D8447A">
        <w:rPr>
          <w:rFonts w:ascii="標楷體" w:eastAsia="標楷體" w:hAnsi="標楷體" w:cs="Courier New" w:hint="eastAsia"/>
        </w:rPr>
        <w:t>辦理專案檢查，並</w:t>
      </w:r>
      <w:r w:rsidR="005F0F66" w:rsidRPr="00D8447A">
        <w:rPr>
          <w:rFonts w:ascii="標楷體" w:eastAsia="標楷體" w:hAnsi="標楷體" w:cs="Courier New" w:hint="eastAsia"/>
        </w:rPr>
        <w:t>向立法院財政委員會</w:t>
      </w:r>
      <w:r w:rsidR="00BA780A" w:rsidRPr="00D8447A">
        <w:rPr>
          <w:rFonts w:ascii="標楷體" w:eastAsia="標楷體" w:hAnsi="標楷體" w:cs="Courier New" w:hint="eastAsia"/>
        </w:rPr>
        <w:t>提</w:t>
      </w:r>
      <w:r w:rsidR="005F0F66" w:rsidRPr="00D8447A">
        <w:rPr>
          <w:rFonts w:ascii="標楷體" w:eastAsia="標楷體" w:hAnsi="標楷體" w:cs="Courier New" w:hint="eastAsia"/>
        </w:rPr>
        <w:t>出</w:t>
      </w:r>
      <w:r w:rsidR="00BA780A" w:rsidRPr="00D8447A">
        <w:rPr>
          <w:rFonts w:ascii="標楷體" w:eastAsia="標楷體" w:hAnsi="標楷體" w:cs="Courier New" w:hint="eastAsia"/>
        </w:rPr>
        <w:t>檢查報告。</w:t>
      </w:r>
    </w:p>
    <w:p w14:paraId="41481F9E" w14:textId="414D78F2" w:rsidR="00C45A6C" w:rsidRPr="00D8447A" w:rsidRDefault="00C45A6C" w:rsidP="00C45A6C">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 xml:space="preserve">提案人：林楚茵　郭國文　鍾佳濱　</w:t>
      </w:r>
    </w:p>
    <w:p w14:paraId="32106331" w14:textId="24FA4A52" w:rsidR="00C45A6C" w:rsidRPr="00D8447A" w:rsidRDefault="00C45A6C" w:rsidP="006C3873">
      <w:pPr>
        <w:autoSpaceDE w:val="0"/>
        <w:autoSpaceDN w:val="0"/>
        <w:spacing w:line="520" w:lineRule="exact"/>
        <w:ind w:left="616" w:hanging="630"/>
        <w:jc w:val="both"/>
        <w:rPr>
          <w:rFonts w:ascii="標楷體" w:eastAsia="標楷體" w:hAnsi="標楷體" w:cs="Courier New"/>
        </w:rPr>
      </w:pPr>
      <w:r w:rsidRPr="00D8447A">
        <w:rPr>
          <w:rFonts w:ascii="標楷體" w:eastAsia="標楷體" w:hAnsi="標楷體" w:cs="Courier New" w:hint="eastAsia"/>
        </w:rPr>
        <w:t>七、</w:t>
      </w:r>
      <w:r w:rsidR="00BA780A" w:rsidRPr="00D8447A">
        <w:rPr>
          <w:rFonts w:ascii="標楷體" w:eastAsia="標楷體" w:hAnsi="標楷體" w:cs="Courier New" w:hint="eastAsia"/>
        </w:rPr>
        <w:t>針對孩童未確診卻因接觸染疫需隔離，家長為了照顧未成年孩童也遭衛生局開立隔離通知書之隔離樣態，遭金融監督管理委員會解釋為不符合理賠條件。金融監督管理委員會以</w:t>
      </w:r>
      <w:r w:rsidR="005F0F66" w:rsidRPr="00D8447A">
        <w:rPr>
          <w:rFonts w:ascii="標楷體" w:eastAsia="標楷體" w:hAnsi="標楷體" w:cs="Courier New" w:hint="eastAsia"/>
        </w:rPr>
        <w:t>衛生福利部疾病管制署</w:t>
      </w:r>
      <w:r w:rsidR="00BA780A" w:rsidRPr="00D8447A">
        <w:rPr>
          <w:rFonts w:ascii="標楷體" w:eastAsia="標楷體" w:hAnsi="標楷體" w:cs="Courier New" w:hint="eastAsia"/>
        </w:rPr>
        <w:t>防疫政策Q&amp;A中之Q54.接觸者居家(個別</w:t>
      </w:r>
      <w:r w:rsidR="005F0F66" w:rsidRPr="00D8447A">
        <w:rPr>
          <w:rFonts w:ascii="標楷體" w:eastAsia="標楷體" w:hAnsi="標楷體" w:cs="Courier New" w:hint="eastAsia"/>
        </w:rPr>
        <w:t>)隔離</w:t>
      </w:r>
      <w:r w:rsidR="00BA780A" w:rsidRPr="00D8447A">
        <w:rPr>
          <w:rFonts w:ascii="標楷體" w:eastAsia="標楷體" w:hAnsi="標楷體" w:cs="Courier New" w:hint="eastAsia"/>
        </w:rPr>
        <w:t>相關措施問答輯作為陪同家長不符合傳染病防</w:t>
      </w:r>
      <w:r w:rsidR="0042151F" w:rsidRPr="00D8447A">
        <w:rPr>
          <w:rFonts w:ascii="標楷體" w:eastAsia="標楷體" w:hAnsi="標楷體" w:cs="Courier New" w:hint="eastAsia"/>
        </w:rPr>
        <w:t>治</w:t>
      </w:r>
      <w:r w:rsidR="00BA780A" w:rsidRPr="00D8447A">
        <w:rPr>
          <w:rFonts w:ascii="標楷體" w:eastAsia="標楷體" w:hAnsi="標楷體" w:cs="Courier New" w:hint="eastAsia"/>
        </w:rPr>
        <w:t>法第48條所列之隔離對象。惟依據</w:t>
      </w:r>
      <w:r w:rsidR="005F0F66" w:rsidRPr="00D8447A">
        <w:rPr>
          <w:rFonts w:ascii="標楷體" w:eastAsia="標楷體" w:hAnsi="標楷體" w:cs="Courier New" w:hint="eastAsia"/>
        </w:rPr>
        <w:t>衛生福利部</w:t>
      </w:r>
      <w:r w:rsidR="005F0F66" w:rsidRPr="00764E98">
        <w:rPr>
          <w:rFonts w:ascii="標楷體" w:eastAsia="標楷體" w:hAnsi="標楷體" w:cs="Courier New" w:hint="eastAsia"/>
        </w:rPr>
        <w:t>疾病管制署</w:t>
      </w:r>
      <w:r w:rsidR="00BA780A" w:rsidRPr="00D8447A">
        <w:rPr>
          <w:rFonts w:ascii="標楷體" w:eastAsia="標楷體" w:hAnsi="標楷體" w:cs="Courier New" w:hint="eastAsia"/>
        </w:rPr>
        <w:t>說明，隔離通知書僅有一種，全部都是經染疫風險評估後，依據第48條針</w:t>
      </w:r>
      <w:r w:rsidR="00C04338" w:rsidRPr="00C01DC6">
        <w:rPr>
          <w:rFonts w:ascii="標楷體" w:eastAsia="標楷體" w:hAnsi="標楷體" w:cs="Courier New" w:hint="eastAsia"/>
          <w:color w:val="000000" w:themeColor="text1"/>
        </w:rPr>
        <w:t>對</w:t>
      </w:r>
      <w:r w:rsidR="00BA780A" w:rsidRPr="00D8447A">
        <w:rPr>
          <w:rFonts w:ascii="標楷體" w:eastAsia="標楷體" w:hAnsi="標楷體" w:cs="Courier New" w:hint="eastAsia"/>
        </w:rPr>
        <w:t>必要隔離者所開立的行政處分。且保險契約僅明訂，收到依據傳染病</w:t>
      </w:r>
      <w:r w:rsidR="0042151F" w:rsidRPr="00D8447A">
        <w:rPr>
          <w:rFonts w:ascii="標楷體" w:eastAsia="標楷體" w:hAnsi="標楷體" w:cs="Courier New" w:hint="eastAsia"/>
        </w:rPr>
        <w:t>防治</w:t>
      </w:r>
      <w:r w:rsidR="00BA780A" w:rsidRPr="00D8447A">
        <w:rPr>
          <w:rFonts w:ascii="標楷體" w:eastAsia="標楷體" w:hAnsi="標楷體" w:cs="Courier New" w:hint="eastAsia"/>
        </w:rPr>
        <w:t>法第48條開立隔離通知書之對象皆符合理賠條件。換句話說，金融監督管理委員會認定陪同家長不理賠的依據，是利用不具法律效力之政策QA，來駁回</w:t>
      </w:r>
      <w:r w:rsidR="005F0F66" w:rsidRPr="00ED7398">
        <w:rPr>
          <w:rFonts w:ascii="標楷體" w:eastAsia="標楷體" w:hAnsi="標楷體" w:cs="Arial"/>
          <w:color w:val="202124"/>
        </w:rPr>
        <w:t>衛生福利部</w:t>
      </w:r>
      <w:r w:rsidR="00764E98" w:rsidRPr="00ED7398">
        <w:rPr>
          <w:rFonts w:ascii="標楷體" w:eastAsia="標楷體" w:hAnsi="標楷體" w:cs="Arial" w:hint="eastAsia"/>
          <w:color w:val="202124"/>
        </w:rPr>
        <w:t>疾病管制署</w:t>
      </w:r>
      <w:r w:rsidR="00BA780A" w:rsidRPr="00D8447A">
        <w:rPr>
          <w:rFonts w:ascii="標楷體" w:eastAsia="標楷體" w:hAnsi="標楷體" w:cs="Courier New" w:hint="eastAsia"/>
        </w:rPr>
        <w:t>之說明、傳染病防</w:t>
      </w:r>
      <w:r w:rsidR="006C3873" w:rsidRPr="00D8447A">
        <w:rPr>
          <w:rFonts w:ascii="標楷體" w:eastAsia="標楷體" w:hAnsi="標楷體" w:cs="Courier New" w:hint="eastAsia"/>
        </w:rPr>
        <w:t>治</w:t>
      </w:r>
      <w:r w:rsidR="00BA780A" w:rsidRPr="00D8447A">
        <w:rPr>
          <w:rFonts w:ascii="標楷體" w:eastAsia="標楷體" w:hAnsi="標楷體" w:cs="Courier New" w:hint="eastAsia"/>
        </w:rPr>
        <w:t>法、保險契</w:t>
      </w:r>
      <w:r w:rsidR="00BA780A" w:rsidRPr="00D8447A">
        <w:rPr>
          <w:rFonts w:ascii="標楷體" w:eastAsia="標楷體" w:hAnsi="標楷體" w:cs="Courier New" w:hint="eastAsia"/>
        </w:rPr>
        <w:lastRenderedPageBreak/>
        <w:t>約以及保險法第54條，顯然有檢討之必要。</w:t>
      </w:r>
      <w:r w:rsidR="00A275A8" w:rsidRPr="00D8447A">
        <w:rPr>
          <w:rFonts w:ascii="標楷體" w:eastAsia="標楷體" w:hAnsi="標楷體" w:cs="Courier New" w:hint="eastAsia"/>
        </w:rPr>
        <w:t>爰</w:t>
      </w:r>
      <w:r w:rsidR="00BA780A" w:rsidRPr="00D8447A">
        <w:rPr>
          <w:rFonts w:ascii="標楷體" w:eastAsia="標楷體" w:hAnsi="標楷體" w:cs="Courier New" w:hint="eastAsia"/>
        </w:rPr>
        <w:t>此，請金融監督管理委員會於3日內</w:t>
      </w:r>
      <w:r w:rsidR="006C3873" w:rsidRPr="00D8447A">
        <w:rPr>
          <w:rFonts w:ascii="標楷體" w:eastAsia="標楷體" w:hAnsi="標楷體" w:cs="Courier New" w:hint="eastAsia"/>
        </w:rPr>
        <w:t>向立法院財政委員會</w:t>
      </w:r>
      <w:r w:rsidR="00BA780A" w:rsidRPr="00D8447A">
        <w:rPr>
          <w:rFonts w:ascii="標楷體" w:eastAsia="標楷體" w:hAnsi="標楷體" w:cs="Courier New" w:hint="eastAsia"/>
        </w:rPr>
        <w:t>提出相對應之檢討報告，並說明認定陪同家長不符合理賠資格之法源依據。</w:t>
      </w:r>
    </w:p>
    <w:p w14:paraId="1E10FCEE" w14:textId="4BD95F1A" w:rsidR="00C45A6C" w:rsidRDefault="00C45A6C" w:rsidP="00C45A6C">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 xml:space="preserve">提案人：郭國文　張其祿　鍾佳濱　</w:t>
      </w:r>
    </w:p>
    <w:p w14:paraId="2E39B6D4" w14:textId="35918363" w:rsidR="005A2B2F" w:rsidRPr="00CB487E" w:rsidRDefault="00E82B9E" w:rsidP="00E82B9E">
      <w:pPr>
        <w:kinsoku/>
        <w:overflowPunct/>
        <w:autoSpaceDE w:val="0"/>
        <w:autoSpaceDN w:val="0"/>
        <w:snapToGrid/>
        <w:spacing w:beforeLines="100" w:before="360"/>
        <w:ind w:left="352" w:hangingChars="110" w:hanging="352"/>
        <w:jc w:val="both"/>
        <w:rPr>
          <w:rFonts w:ascii="標楷體" w:eastAsia="標楷體" w:hAnsi="標楷體" w:cs="Courier New"/>
          <w:b/>
          <w:bCs/>
          <w:color w:val="000000"/>
        </w:rPr>
      </w:pPr>
      <w:r>
        <w:rPr>
          <w:rFonts w:ascii="標楷體" w:eastAsia="標楷體" w:hAnsi="標楷體" w:cs="Courier New" w:hint="eastAsia"/>
          <w:b/>
          <w:bCs/>
          <w:color w:val="000000"/>
        </w:rPr>
        <w:t>111年</w:t>
      </w:r>
      <w:r w:rsidR="005A2B2F" w:rsidRPr="00CB487E">
        <w:rPr>
          <w:rFonts w:ascii="標楷體" w:eastAsia="標楷體" w:hAnsi="標楷體" w:cs="Courier New" w:hint="eastAsia"/>
          <w:b/>
          <w:bCs/>
          <w:color w:val="000000"/>
        </w:rPr>
        <w:t>5月</w:t>
      </w:r>
      <w:r w:rsidR="005A2B2F" w:rsidRPr="00CB487E">
        <w:rPr>
          <w:rFonts w:ascii="標楷體" w:eastAsia="標楷體" w:hAnsi="標楷體" w:cs="Courier New"/>
          <w:b/>
          <w:bCs/>
          <w:color w:val="000000"/>
        </w:rPr>
        <w:t>2</w:t>
      </w:r>
      <w:r w:rsidR="005A2B2F">
        <w:rPr>
          <w:rFonts w:ascii="標楷體" w:eastAsia="標楷體" w:hAnsi="標楷體" w:cs="Courier New" w:hint="eastAsia"/>
          <w:b/>
          <w:bCs/>
          <w:color w:val="000000"/>
        </w:rPr>
        <w:t>6</w:t>
      </w:r>
      <w:r w:rsidR="005A2B2F" w:rsidRPr="00CB487E">
        <w:rPr>
          <w:rFonts w:ascii="標楷體" w:eastAsia="標楷體" w:hAnsi="標楷體" w:cs="Courier New" w:hint="eastAsia"/>
          <w:b/>
          <w:bCs/>
          <w:color w:val="000000"/>
        </w:rPr>
        <w:t>日</w:t>
      </w:r>
      <w:r>
        <w:rPr>
          <w:rFonts w:ascii="標楷體" w:eastAsia="標楷體" w:hAnsi="標楷體" w:cs="Courier New" w:hint="eastAsia"/>
          <w:b/>
          <w:bCs/>
          <w:color w:val="000000"/>
        </w:rPr>
        <w:t>(星期四)</w:t>
      </w:r>
    </w:p>
    <w:p w14:paraId="7727A999" w14:textId="3073176A" w:rsidR="005A2B2F" w:rsidRPr="00CB487E" w:rsidRDefault="005A2B2F" w:rsidP="00E82B9E">
      <w:pPr>
        <w:kinsoku/>
        <w:overflowPunct/>
        <w:autoSpaceDE w:val="0"/>
        <w:autoSpaceDN w:val="0"/>
        <w:snapToGrid/>
        <w:spacing w:line="560" w:lineRule="exact"/>
        <w:jc w:val="both"/>
        <w:rPr>
          <w:rFonts w:ascii="標楷體" w:eastAsia="標楷體" w:hAnsi="標楷體" w:cs="Courier New"/>
          <w:b/>
          <w:bCs/>
          <w:color w:val="000000"/>
        </w:rPr>
      </w:pPr>
      <w:r>
        <w:rPr>
          <w:rFonts w:ascii="標楷體" w:eastAsia="標楷體" w:hAnsi="標楷體" w:hint="eastAsia"/>
          <w:b/>
          <w:bCs/>
          <w:color w:val="000000"/>
          <w:kern w:val="0"/>
        </w:rPr>
        <w:t>討論</w:t>
      </w:r>
      <w:r w:rsidRPr="00CB487E">
        <w:rPr>
          <w:rFonts w:ascii="標楷體" w:eastAsia="標楷體" w:hAnsi="標楷體" w:cs="Courier New" w:hint="eastAsia"/>
          <w:b/>
          <w:bCs/>
          <w:color w:val="000000"/>
        </w:rPr>
        <w:t>事項</w:t>
      </w:r>
    </w:p>
    <w:p w14:paraId="691A2CD0" w14:textId="21D46C5C" w:rsidR="005A2B2F" w:rsidRPr="005A2B2F" w:rsidRDefault="005A2B2F" w:rsidP="005A2B2F">
      <w:pPr>
        <w:kinsoku/>
        <w:overflowPunct/>
        <w:autoSpaceDE w:val="0"/>
        <w:autoSpaceDN w:val="0"/>
        <w:snapToGrid/>
        <w:ind w:left="352" w:hangingChars="110" w:hanging="352"/>
        <w:jc w:val="both"/>
        <w:rPr>
          <w:rFonts w:ascii="標楷體" w:eastAsia="標楷體" w:hAnsi="標楷體" w:cs="Courier New"/>
          <w:b/>
          <w:bCs/>
          <w:color w:val="000000"/>
        </w:rPr>
      </w:pPr>
      <w:r w:rsidRPr="005A2B2F">
        <w:rPr>
          <w:rFonts w:ascii="標楷體" w:eastAsia="標楷體" w:hAnsi="標楷體" w:cs="Courier New" w:hint="eastAsia"/>
          <w:b/>
          <w:bCs/>
          <w:color w:val="000000"/>
        </w:rPr>
        <w:t>一、審查「娛樂稅法」2案：</w:t>
      </w:r>
    </w:p>
    <w:p w14:paraId="2C361C87" w14:textId="77777777"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(一)本院委員黃國書等18人擬具「娛樂稅法第二條及第五條條文修正草案」案。</w:t>
      </w:r>
    </w:p>
    <w:p w14:paraId="32F12F46" w14:textId="0961386A"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(二)本院委員羅明才等19人擬具「娛樂稅法第二條及第五條條文修正草案」案。</w:t>
      </w:r>
    </w:p>
    <w:p w14:paraId="69AF6E2A" w14:textId="77777777" w:rsidR="005A2B2F" w:rsidRPr="005A2B2F" w:rsidRDefault="005A2B2F" w:rsidP="005A2B2F">
      <w:pPr>
        <w:kinsoku/>
        <w:overflowPunct/>
        <w:autoSpaceDE w:val="0"/>
        <w:autoSpaceDN w:val="0"/>
        <w:snapToGrid/>
        <w:ind w:left="352" w:hangingChars="110" w:hanging="352"/>
        <w:jc w:val="both"/>
        <w:rPr>
          <w:rFonts w:ascii="標楷體" w:eastAsia="標楷體" w:hAnsi="標楷體" w:cs="Courier New"/>
          <w:b/>
          <w:bCs/>
          <w:color w:val="000000"/>
        </w:rPr>
      </w:pPr>
      <w:r w:rsidRPr="005A2B2F">
        <w:rPr>
          <w:rFonts w:ascii="標楷體" w:eastAsia="標楷體" w:hAnsi="標楷體" w:cs="Courier New" w:hint="eastAsia"/>
          <w:b/>
          <w:bCs/>
          <w:color w:val="000000"/>
        </w:rPr>
        <w:t>二、審查「納稅者權利保護法」6案：</w:t>
      </w:r>
    </w:p>
    <w:p w14:paraId="0A222404" w14:textId="77777777"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(一)本院委員曾銘宗等20人、委員何欣純等16人分別擬具「納稅者權利保護法部分條文修正草案」等2案。</w:t>
      </w:r>
    </w:p>
    <w:p w14:paraId="5ACC705D" w14:textId="77777777"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(二)本院時代力量黨團擬具「納稅者權利保護法第六條條文修正草案」案。</w:t>
      </w:r>
    </w:p>
    <w:p w14:paraId="6FFF817D" w14:textId="77777777"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(三)本院委員陳瑩等16人擬具「納稅者權利保護法第十二條條文修正草案」案。</w:t>
      </w:r>
    </w:p>
    <w:p w14:paraId="47A24778" w14:textId="235ADA64" w:rsidR="005A2B2F" w:rsidRPr="000A1D2E" w:rsidRDefault="005A2B2F" w:rsidP="00273088">
      <w:pPr>
        <w:kinsoku/>
        <w:overflowPunct/>
        <w:autoSpaceDE w:val="0"/>
        <w:autoSpaceDN w:val="0"/>
        <w:snapToGrid/>
        <w:ind w:leftChars="100" w:left="960" w:hangingChars="200" w:hanging="640"/>
        <w:jc w:val="both"/>
        <w:rPr>
          <w:rFonts w:ascii="標楷體" w:eastAsia="標楷體" w:hAnsi="標楷體" w:cs="Courier New"/>
          <w:bCs/>
          <w:color w:val="000000"/>
        </w:rPr>
      </w:pPr>
      <w:r w:rsidRPr="000A1D2E">
        <w:rPr>
          <w:rFonts w:ascii="標楷體" w:eastAsia="標楷體" w:hAnsi="標楷體" w:cs="Courier New" w:hint="eastAsia"/>
          <w:bCs/>
          <w:color w:val="000000"/>
        </w:rPr>
        <w:t>(四)本院委員翁重鈞等19人、委員陳明文等19人分別擬具「納稅者權利保護法第二十條條文修正草案」等2案。</w:t>
      </w:r>
    </w:p>
    <w:p w14:paraId="7E17C62C" w14:textId="36CBADD2" w:rsidR="000A1D2E" w:rsidRPr="00ED3AAE" w:rsidRDefault="000A1D2E" w:rsidP="002420EE">
      <w:pPr>
        <w:tabs>
          <w:tab w:val="left" w:pos="9072"/>
        </w:tabs>
        <w:kinsoku/>
        <w:spacing w:line="460" w:lineRule="exact"/>
        <w:jc w:val="both"/>
        <w:rPr>
          <w:rFonts w:ascii="標楷體" w:eastAsia="標楷體" w:hAnsi="標楷體" w:cs="標楷體"/>
          <w:color w:val="000000" w:themeColor="text1"/>
          <w:kern w:val="0"/>
        </w:rPr>
      </w:pPr>
      <w:r w:rsidRPr="000A1D2E">
        <w:rPr>
          <w:rFonts w:ascii="標楷體" w:eastAsia="標楷體" w:hAnsi="標楷體" w:hint="eastAsia"/>
        </w:rPr>
        <w:t>（</w:t>
      </w:r>
      <w:r w:rsidRPr="00534CBF">
        <w:rPr>
          <w:rFonts w:ascii="標楷體" w:eastAsia="標楷體" w:hAnsi="標楷體" w:hint="eastAsia"/>
        </w:rPr>
        <w:t>經</w:t>
      </w:r>
      <w:r w:rsidR="002D2C56">
        <w:rPr>
          <w:rFonts w:ascii="標楷體" w:eastAsia="標楷體" w:hAnsi="標楷體" w:hint="eastAsia"/>
        </w:rPr>
        <w:t>時代力量黨團代表邱顯智</w:t>
      </w:r>
      <w:r w:rsidR="000C63E9">
        <w:rPr>
          <w:rFonts w:ascii="標楷體" w:eastAsia="標楷體" w:hAnsi="標楷體" w:hint="eastAsia"/>
        </w:rPr>
        <w:t>委員</w:t>
      </w:r>
      <w:r w:rsidR="002D2C56">
        <w:rPr>
          <w:rFonts w:ascii="標楷體" w:eastAsia="標楷體" w:hAnsi="標楷體" w:hint="eastAsia"/>
        </w:rPr>
        <w:t>、</w:t>
      </w:r>
      <w:r w:rsidRPr="00534CBF">
        <w:rPr>
          <w:rFonts w:ascii="標楷體" w:eastAsia="標楷體" w:hAnsi="標楷體" w:hint="eastAsia"/>
        </w:rPr>
        <w:t>委員</w:t>
      </w:r>
      <w:r w:rsidRPr="00534CBF">
        <w:rPr>
          <w:rFonts w:ascii="標楷體" w:eastAsia="標楷體" w:hAnsi="標楷體" w:cs="Courier New" w:hint="eastAsia"/>
          <w:bCs/>
        </w:rPr>
        <w:t>黃國書、</w:t>
      </w:r>
      <w:r w:rsidRPr="00534CBF">
        <w:rPr>
          <w:rFonts w:ascii="標楷體" w:eastAsia="標楷體" w:hAnsi="標楷體" w:hint="eastAsia"/>
        </w:rPr>
        <w:t>曾銘宗、</w:t>
      </w:r>
      <w:r w:rsidR="00534CBF">
        <w:rPr>
          <w:rFonts w:ascii="標楷體" w:eastAsia="標楷體" w:hAnsi="標楷體" w:hint="eastAsia"/>
        </w:rPr>
        <w:t>何欣純</w:t>
      </w:r>
      <w:r w:rsidR="002D2C56">
        <w:rPr>
          <w:rFonts w:ascii="標楷體" w:eastAsia="標楷體" w:hAnsi="標楷體" w:hint="eastAsia"/>
        </w:rPr>
        <w:t>、羅明才委員</w:t>
      </w:r>
      <w:r w:rsidRPr="00534CBF">
        <w:rPr>
          <w:rFonts w:ascii="標楷體" w:eastAsia="標楷體" w:hAnsi="標楷體" w:hint="eastAsia"/>
        </w:rPr>
        <w:t>說明提案要旨，</w:t>
      </w:r>
      <w:r w:rsidRPr="000C63E9">
        <w:rPr>
          <w:rFonts w:ascii="標楷體" w:eastAsia="標楷體" w:hAnsi="標楷體" w:hint="eastAsia"/>
        </w:rPr>
        <w:t>財政部部長蘇建榮回應</w:t>
      </w:r>
      <w:r w:rsidR="000C63E9" w:rsidRPr="000C63E9">
        <w:rPr>
          <w:rFonts w:ascii="標楷體" w:eastAsia="標楷體" w:hAnsi="標楷體" w:hint="eastAsia"/>
        </w:rPr>
        <w:t>黨團、</w:t>
      </w:r>
      <w:r w:rsidRPr="000C63E9">
        <w:rPr>
          <w:rFonts w:ascii="標楷體" w:eastAsia="標楷體" w:hAnsi="標楷體" w:hint="eastAsia"/>
        </w:rPr>
        <w:t>委員提案後，</w:t>
      </w:r>
      <w:r w:rsidRPr="00EA3881">
        <w:rPr>
          <w:rFonts w:ascii="標楷體" w:eastAsia="標楷體" w:hAnsi="標楷體" w:hint="eastAsia"/>
        </w:rPr>
        <w:t>計有委員林德福、</w:t>
      </w:r>
      <w:r w:rsidRPr="00F406CC">
        <w:rPr>
          <w:rFonts w:ascii="標楷體" w:eastAsia="標楷體" w:hAnsi="標楷體" w:hint="eastAsia"/>
        </w:rPr>
        <w:t>吳秉叡、賴士葆、郭國文、</w:t>
      </w:r>
      <w:r w:rsidR="00534CBF" w:rsidRPr="00630051">
        <w:rPr>
          <w:rFonts w:ascii="標楷體" w:eastAsia="標楷體" w:hAnsi="標楷體" w:hint="eastAsia"/>
        </w:rPr>
        <w:t>沈發惠、</w:t>
      </w:r>
      <w:r w:rsidRPr="00630051">
        <w:rPr>
          <w:rFonts w:ascii="標楷體" w:eastAsia="標楷體" w:hAnsi="標楷體" w:hint="eastAsia"/>
        </w:rPr>
        <w:t>李貴敏、</w:t>
      </w:r>
      <w:r w:rsidR="00534CBF" w:rsidRPr="00357E33">
        <w:rPr>
          <w:rFonts w:ascii="標楷體" w:eastAsia="標楷體" w:hAnsi="標楷體" w:hint="eastAsia"/>
        </w:rPr>
        <w:t>林楚茵、鍾佳濱、</w:t>
      </w:r>
      <w:r w:rsidR="00357E33" w:rsidRPr="00357E33">
        <w:rPr>
          <w:rFonts w:ascii="標楷體" w:eastAsia="標楷體" w:hAnsi="標楷體" w:hint="eastAsia"/>
        </w:rPr>
        <w:t>羅明才、</w:t>
      </w:r>
      <w:r w:rsidR="00534CBF" w:rsidRPr="00357E33">
        <w:rPr>
          <w:rFonts w:ascii="標楷體" w:eastAsia="標楷體" w:hAnsi="標楷體" w:hint="eastAsia"/>
        </w:rPr>
        <w:t>張其祿、</w:t>
      </w:r>
      <w:r w:rsidRPr="00357E33">
        <w:rPr>
          <w:rFonts w:ascii="標楷體" w:eastAsia="標楷體" w:hAnsi="標楷體" w:hint="eastAsia"/>
        </w:rPr>
        <w:t>江永昌、</w:t>
      </w:r>
      <w:r w:rsidR="00357E33" w:rsidRPr="00357E33">
        <w:rPr>
          <w:rFonts w:ascii="標楷體" w:eastAsia="標楷體" w:hAnsi="標楷體" w:hint="eastAsia"/>
        </w:rPr>
        <w:t>曾銘宗、</w:t>
      </w:r>
      <w:r w:rsidRPr="00357E33">
        <w:rPr>
          <w:rFonts w:ascii="標楷體" w:eastAsia="標楷體" w:hAnsi="標楷體" w:hint="eastAsia"/>
        </w:rPr>
        <w:t>陳椒華、</w:t>
      </w:r>
      <w:r w:rsidR="00357E33" w:rsidRPr="00D51594">
        <w:rPr>
          <w:rFonts w:ascii="標楷體" w:eastAsia="標楷體" w:hAnsi="標楷體" w:hint="eastAsia"/>
        </w:rPr>
        <w:t>何欣純、</w:t>
      </w:r>
      <w:r w:rsidR="00D51594">
        <w:rPr>
          <w:rFonts w:ascii="標楷體" w:eastAsia="標楷體" w:hAnsi="標楷體" w:hint="eastAsia"/>
        </w:rPr>
        <w:t>江啟臣、</w:t>
      </w:r>
      <w:r w:rsidR="00C04338">
        <w:rPr>
          <w:rFonts w:ascii="標楷體" w:eastAsia="標楷體" w:hAnsi="標楷體" w:hint="eastAsia"/>
        </w:rPr>
        <w:t>黃國書</w:t>
      </w:r>
      <w:r w:rsidR="00534CBF" w:rsidRPr="00AF70C3">
        <w:rPr>
          <w:rFonts w:ascii="標楷體" w:eastAsia="標楷體" w:hAnsi="標楷體" w:hint="eastAsia"/>
        </w:rPr>
        <w:t>、</w:t>
      </w:r>
      <w:r w:rsidR="00AF70C3" w:rsidRPr="00AF70C3">
        <w:rPr>
          <w:rFonts w:ascii="標楷體" w:eastAsia="標楷體" w:hAnsi="標楷體" w:hint="eastAsia"/>
        </w:rPr>
        <w:t>林奕華、</w:t>
      </w:r>
      <w:r w:rsidR="002420EE">
        <w:rPr>
          <w:rFonts w:ascii="標楷體" w:eastAsia="標楷體" w:hAnsi="標楷體" w:hint="eastAsia"/>
        </w:rPr>
        <w:t>洪孟楷、</w:t>
      </w:r>
      <w:r w:rsidR="00534CBF" w:rsidRPr="009F44D9">
        <w:rPr>
          <w:rFonts w:ascii="標楷體" w:eastAsia="標楷體" w:hAnsi="標楷體" w:hint="eastAsia"/>
        </w:rPr>
        <w:t>高嘉瑜</w:t>
      </w:r>
      <w:r w:rsidR="00FB23F7" w:rsidRPr="009F44D9">
        <w:rPr>
          <w:rFonts w:ascii="標楷體" w:eastAsia="標楷體" w:hAnsi="標楷體" w:hint="eastAsia"/>
        </w:rPr>
        <w:t>(視訊</w:t>
      </w:r>
      <w:r w:rsidR="00FB23F7" w:rsidRPr="009F44D9">
        <w:rPr>
          <w:rFonts w:ascii="標楷體" w:eastAsia="標楷體" w:hAnsi="標楷體"/>
        </w:rPr>
        <w:t>)</w:t>
      </w:r>
      <w:r w:rsidRPr="009F44D9">
        <w:rPr>
          <w:rFonts w:ascii="標楷體" w:eastAsia="標楷體" w:hAnsi="標楷體" w:hint="eastAsia"/>
        </w:rPr>
        <w:t>等</w:t>
      </w:r>
      <w:r w:rsidRPr="009F44D9">
        <w:rPr>
          <w:rFonts w:ascii="標楷體" w:eastAsia="標楷體" w:hAnsi="標楷體"/>
        </w:rPr>
        <w:t>1</w:t>
      </w:r>
      <w:r w:rsidR="002420EE" w:rsidRPr="009F44D9">
        <w:rPr>
          <w:rFonts w:ascii="標楷體" w:eastAsia="標楷體" w:hAnsi="標楷體"/>
        </w:rPr>
        <w:t>9</w:t>
      </w:r>
      <w:r w:rsidRPr="009F44D9">
        <w:rPr>
          <w:rFonts w:ascii="標楷體" w:eastAsia="標楷體" w:hAnsi="標楷體" w:hint="eastAsia"/>
        </w:rPr>
        <w:t>人提出質詢，均經</w:t>
      </w:r>
      <w:r w:rsidRPr="00C467C8">
        <w:rPr>
          <w:rFonts w:ascii="標楷體" w:eastAsia="標楷體" w:hAnsi="標楷體" w:hint="eastAsia"/>
        </w:rPr>
        <w:t>財政部部長蘇建榮</w:t>
      </w:r>
      <w:r w:rsidR="00C467C8" w:rsidRPr="00C467C8">
        <w:rPr>
          <w:rFonts w:ascii="標楷體" w:eastAsia="標楷體" w:hAnsi="標楷體" w:hint="eastAsia"/>
        </w:rPr>
        <w:t>、</w:t>
      </w:r>
      <w:r w:rsidR="00462E9F" w:rsidRPr="00462E9F">
        <w:rPr>
          <w:rFonts w:ascii="標楷體" w:eastAsia="標楷體" w:hAnsi="標楷體" w:hint="eastAsia"/>
          <w:kern w:val="16"/>
        </w:rPr>
        <w:t>司法院</w:t>
      </w:r>
      <w:r w:rsidR="00462E9F" w:rsidRPr="00EE3E0F">
        <w:rPr>
          <w:rFonts w:ascii="標楷體" w:eastAsia="標楷體" w:hAnsi="標楷體" w:hint="eastAsia"/>
          <w:kern w:val="16"/>
        </w:rPr>
        <w:t>行政訴訟及懲戒廳法官馮浩庭</w:t>
      </w:r>
      <w:r w:rsidR="003C306F">
        <w:rPr>
          <w:rFonts w:ascii="標楷體" w:eastAsia="標楷體" w:hAnsi="標楷體" w:hint="eastAsia"/>
          <w:kern w:val="16"/>
        </w:rPr>
        <w:t>、</w:t>
      </w:r>
      <w:r w:rsidR="003C306F" w:rsidRPr="0019416D">
        <w:rPr>
          <w:rFonts w:ascii="標楷體" w:eastAsia="標楷體" w:hAnsi="標楷體" w:hint="eastAsia"/>
          <w:kern w:val="16"/>
        </w:rPr>
        <w:t>兆豐國際商業銀行股份有限公司總經理蔡永義、</w:t>
      </w:r>
      <w:r w:rsidR="0019416D" w:rsidRPr="00C467C8">
        <w:rPr>
          <w:rFonts w:ascii="標楷體" w:eastAsia="標楷體" w:hAnsi="標楷體" w:hint="eastAsia"/>
        </w:rPr>
        <w:t>兆豐產物保險股份有限公司董事長梁正德</w:t>
      </w:r>
      <w:r w:rsidR="0019416D">
        <w:rPr>
          <w:rFonts w:ascii="標楷體" w:eastAsia="標楷體" w:hAnsi="標楷體" w:hint="eastAsia"/>
        </w:rPr>
        <w:t>、</w:t>
      </w:r>
      <w:r w:rsidR="00821CA8" w:rsidRPr="008F0A9A">
        <w:rPr>
          <w:rFonts w:ascii="標楷體" w:eastAsia="標楷體" w:hAnsi="標楷體" w:hint="eastAsia"/>
          <w:kern w:val="16"/>
        </w:rPr>
        <w:t>文化部藝術發展司專門委員賴世哲、教育</w:t>
      </w:r>
      <w:r w:rsidR="00821CA8" w:rsidRPr="008F0A9A">
        <w:rPr>
          <w:rFonts w:ascii="標楷體" w:eastAsia="標楷體" w:hAnsi="標楷體" w:hint="eastAsia"/>
          <w:kern w:val="16"/>
        </w:rPr>
        <w:lastRenderedPageBreak/>
        <w:t>部體育署專門委員黃幸玉</w:t>
      </w:r>
      <w:r w:rsidRPr="00ED3AAE">
        <w:rPr>
          <w:rFonts w:ascii="標楷體" w:eastAsia="標楷體" w:hAnsi="標楷體" w:hint="eastAsia"/>
          <w:color w:val="000000" w:themeColor="text1"/>
        </w:rPr>
        <w:t>及相關人員予以答復。</w:t>
      </w:r>
      <w:r w:rsidRPr="00ED3AAE">
        <w:rPr>
          <w:rFonts w:ascii="標楷體" w:eastAsia="標楷體" w:hAnsi="標楷體" w:cs="標楷體" w:hint="eastAsia"/>
          <w:color w:val="000000" w:themeColor="text1"/>
          <w:kern w:val="0"/>
        </w:rPr>
        <w:t>委員</w:t>
      </w:r>
      <w:r w:rsidR="00E5414C" w:rsidRPr="00ED3AAE">
        <w:rPr>
          <w:rFonts w:ascii="標楷體" w:eastAsia="標楷體" w:hAnsi="標楷體" w:cs="標楷體" w:hint="eastAsia"/>
          <w:color w:val="000000" w:themeColor="text1"/>
          <w:kern w:val="0"/>
        </w:rPr>
        <w:t>費鴻泰</w:t>
      </w:r>
      <w:r w:rsidRPr="00ED3AAE">
        <w:rPr>
          <w:rFonts w:ascii="標楷體" w:eastAsia="標楷體" w:hAnsi="標楷體" w:cs="標楷體" w:hint="eastAsia"/>
          <w:color w:val="000000" w:themeColor="text1"/>
          <w:kern w:val="0"/>
        </w:rPr>
        <w:t>所提書面質詢，列入紀錄，刊登公報。書面質詢或請補充資訊</w:t>
      </w:r>
      <w:r w:rsidRPr="00ED3AAE">
        <w:rPr>
          <w:rFonts w:hAnsi="標楷體" w:hint="eastAsia"/>
          <w:color w:val="000000" w:themeColor="text1"/>
        </w:rPr>
        <w:t>，請</w:t>
      </w:r>
      <w:r w:rsidR="00ED3AAE" w:rsidRPr="00ED3AAE">
        <w:rPr>
          <w:rFonts w:hAnsi="標楷體" w:hint="eastAsia"/>
          <w:color w:val="000000" w:themeColor="text1"/>
        </w:rPr>
        <w:t>相關</w:t>
      </w:r>
      <w:r w:rsidRPr="00ED3AAE">
        <w:rPr>
          <w:rFonts w:hAnsi="標楷體" w:hint="eastAsia"/>
          <w:color w:val="000000" w:themeColor="text1"/>
        </w:rPr>
        <w:t>部</w:t>
      </w:r>
      <w:r w:rsidR="00ED3AAE" w:rsidRPr="00ED3AAE">
        <w:rPr>
          <w:rFonts w:hAnsi="標楷體" w:hint="eastAsia"/>
          <w:color w:val="000000" w:themeColor="text1"/>
        </w:rPr>
        <w:t>會</w:t>
      </w:r>
      <w:r w:rsidRPr="00ED3AAE">
        <w:rPr>
          <w:rFonts w:hAnsi="標楷體" w:hint="eastAsia"/>
          <w:color w:val="000000" w:themeColor="text1"/>
        </w:rPr>
        <w:t>一週內以書面答復。</w:t>
      </w:r>
      <w:r w:rsidRPr="00ED3AAE">
        <w:rPr>
          <w:rFonts w:ascii="標楷體" w:eastAsia="標楷體" w:hAnsi="標楷體" w:hint="eastAsia"/>
          <w:color w:val="000000" w:themeColor="text1"/>
        </w:rPr>
        <w:t>）</w:t>
      </w:r>
    </w:p>
    <w:p w14:paraId="711A7ADF" w14:textId="61F21B1A" w:rsidR="000A1D2E" w:rsidRPr="00ED3AAE" w:rsidRDefault="000A1D2E" w:rsidP="005E4A00">
      <w:pPr>
        <w:ind w:left="961" w:hangingChars="300" w:hanging="961"/>
        <w:rPr>
          <w:rFonts w:ascii="標楷體" w:eastAsia="標楷體" w:hAnsi="標楷體"/>
          <w:b/>
          <w:color w:val="000000" w:themeColor="text1"/>
        </w:rPr>
      </w:pPr>
      <w:r w:rsidRPr="00ED3AAE">
        <w:rPr>
          <w:rFonts w:ascii="標楷體" w:eastAsia="標楷體" w:hAnsi="標楷體" w:hint="eastAsia"/>
          <w:b/>
          <w:color w:val="000000" w:themeColor="text1"/>
        </w:rPr>
        <w:t>決議：</w:t>
      </w:r>
      <w:r w:rsidR="005E4A00" w:rsidRPr="005E4A00">
        <w:rPr>
          <w:rFonts w:ascii="標楷體" w:eastAsia="標楷體" w:hAnsi="標楷體" w:cs="Courier New" w:hint="eastAsia"/>
          <w:bCs/>
          <w:color w:val="000000"/>
        </w:rPr>
        <w:t>娛樂稅法等2案及納稅者權利保護法</w:t>
      </w:r>
      <w:r w:rsidR="005E4A00">
        <w:rPr>
          <w:rFonts w:ascii="標楷體" w:eastAsia="標楷體" w:hAnsi="標楷體" w:cs="Courier New" w:hint="eastAsia"/>
          <w:bCs/>
          <w:color w:val="000000"/>
        </w:rPr>
        <w:t>等</w:t>
      </w:r>
      <w:r w:rsidR="005E4A00" w:rsidRPr="005E4A00">
        <w:rPr>
          <w:rFonts w:ascii="標楷體" w:eastAsia="標楷體" w:hAnsi="標楷體" w:cs="Courier New" w:hint="eastAsia"/>
          <w:bCs/>
          <w:color w:val="000000"/>
        </w:rPr>
        <w:t>6案</w:t>
      </w:r>
      <w:r w:rsidR="005E4A00">
        <w:rPr>
          <w:rFonts w:ascii="標楷體" w:eastAsia="標楷體" w:hAnsi="標楷體" w:cs="Courier New" w:hint="eastAsia"/>
          <w:b/>
          <w:bCs/>
          <w:color w:val="000000"/>
        </w:rPr>
        <w:t>，均</w:t>
      </w:r>
      <w:r w:rsidR="00ED3AAE" w:rsidRPr="00C01DC6">
        <w:rPr>
          <w:rFonts w:ascii="標楷體" w:eastAsia="標楷體" w:hAnsi="標楷體" w:cs="Courier New" w:hint="eastAsia"/>
          <w:b/>
          <w:bCs/>
          <w:color w:val="000000" w:themeColor="text1"/>
        </w:rPr>
        <w:t>另擇期繼續審查。</w:t>
      </w:r>
    </w:p>
    <w:p w14:paraId="2C16EBCB" w14:textId="464938B7" w:rsidR="000A1D2E" w:rsidRPr="000A1D2E" w:rsidRDefault="000A1D2E" w:rsidP="000A1D2E">
      <w:pPr>
        <w:spacing w:beforeLines="50" w:before="180" w:line="440" w:lineRule="exact"/>
        <w:jc w:val="both"/>
        <w:outlineLvl w:val="0"/>
        <w:rPr>
          <w:rFonts w:ascii="標楷體" w:eastAsia="標楷體" w:hAnsi="標楷體"/>
          <w:b/>
        </w:rPr>
      </w:pPr>
      <w:r w:rsidRPr="000A1D2E">
        <w:rPr>
          <w:rFonts w:ascii="標楷體" w:eastAsia="標楷體" w:hAnsi="標楷體" w:hint="eastAsia"/>
          <w:b/>
        </w:rPr>
        <w:t>通過臨時提案</w:t>
      </w:r>
      <w:r w:rsidR="00E5414C">
        <w:rPr>
          <w:rFonts w:ascii="標楷體" w:eastAsia="標楷體" w:hAnsi="標楷體" w:hint="eastAsia"/>
          <w:b/>
        </w:rPr>
        <w:t>7</w:t>
      </w:r>
      <w:r w:rsidRPr="000A1D2E">
        <w:rPr>
          <w:rFonts w:ascii="標楷體" w:eastAsia="標楷體" w:hAnsi="標楷體" w:hint="eastAsia"/>
          <w:b/>
        </w:rPr>
        <w:t>案：</w:t>
      </w:r>
    </w:p>
    <w:p w14:paraId="379CAE38" w14:textId="752B6C53" w:rsidR="005A2B2F" w:rsidRDefault="000A1D2E" w:rsidP="001067E8">
      <w:pPr>
        <w:ind w:left="640" w:hangingChars="200" w:hanging="640"/>
        <w:jc w:val="both"/>
        <w:rPr>
          <w:rFonts w:ascii="標楷體" w:eastAsia="標楷體" w:hAnsi="標楷體"/>
          <w:kern w:val="0"/>
        </w:rPr>
      </w:pPr>
      <w:r w:rsidRPr="000A1D2E">
        <w:rPr>
          <w:rFonts w:ascii="標楷體" w:eastAsia="標楷體" w:hAnsi="標楷體" w:hint="eastAsia"/>
        </w:rPr>
        <w:t>一、鑑</w:t>
      </w:r>
      <w:r w:rsidRPr="000A1D2E">
        <w:rPr>
          <w:rFonts w:ascii="標楷體" w:eastAsia="標楷體" w:hAnsi="標楷體" w:hint="eastAsia"/>
          <w:kern w:val="0"/>
        </w:rPr>
        <w:t>於</w:t>
      </w:r>
      <w:r w:rsidR="00031D09" w:rsidRPr="00031D09">
        <w:rPr>
          <w:rFonts w:ascii="標楷體" w:eastAsia="標楷體" w:hAnsi="標楷體" w:hint="eastAsia"/>
          <w:kern w:val="0"/>
        </w:rPr>
        <w:t>娛樂稅法之立法目的係為避免奢侈風氣及不鼓勵特定活動而有寓禁於徵之意涵，惟隨社會環境改變，娛樂稅之課徵是否仍具適當性不無疑問。查96年娛樂稅法修法附帶決議即要求娛樂稅</w:t>
      </w:r>
      <w:r w:rsidR="00031D09">
        <w:rPr>
          <w:rFonts w:ascii="標楷體" w:eastAsia="標楷體" w:hAnsi="標楷體" w:hint="eastAsia"/>
          <w:kern w:val="0"/>
        </w:rPr>
        <w:t>1</w:t>
      </w:r>
      <w:r w:rsidR="00031D09" w:rsidRPr="00031D09">
        <w:rPr>
          <w:rFonts w:ascii="標楷體" w:eastAsia="標楷體" w:hAnsi="標楷體" w:hint="eastAsia"/>
          <w:kern w:val="0"/>
        </w:rPr>
        <w:t>年內全面廢除，財政部雖認娛樂稅為鄉鎮市主要財源之一而不宜輕言廢除，然同意納入財政改革方案列為中期改革措施，並建議</w:t>
      </w:r>
      <w:r w:rsidR="005E4A00" w:rsidRPr="00ED7398">
        <w:rPr>
          <w:rFonts w:ascii="標楷體" w:eastAsia="標楷體" w:hAnsi="標楷體" w:hint="eastAsia"/>
          <w:kern w:val="0"/>
        </w:rPr>
        <w:t>刪</w:t>
      </w:r>
      <w:r w:rsidR="00031D09" w:rsidRPr="00031D09">
        <w:rPr>
          <w:rFonts w:ascii="標楷體" w:eastAsia="標楷體" w:hAnsi="標楷體" w:hint="eastAsia"/>
          <w:kern w:val="0"/>
        </w:rPr>
        <w:t>除所有具藝術、體育性質之項目，但至今卻仍未提出修法計畫。根據財政部統計，109年娛樂稅查定稅額約18億元，僅占地方政府歲入0.16%、稅收0.28%，且從全國娛樂稅收前5大鄉鎮市觀之，除關西鎮</w:t>
      </w:r>
      <w:r w:rsidR="00031D09">
        <w:rPr>
          <w:rFonts w:ascii="標楷體" w:eastAsia="標楷體" w:hAnsi="標楷體" w:hint="eastAsia"/>
          <w:kern w:val="0"/>
        </w:rPr>
        <w:t>占</w:t>
      </w:r>
      <w:r w:rsidR="00031D09" w:rsidRPr="00031D09">
        <w:rPr>
          <w:rFonts w:ascii="標楷體" w:eastAsia="標楷體" w:hAnsi="標楷體" w:hint="eastAsia"/>
          <w:kern w:val="0"/>
        </w:rPr>
        <w:t>其歲入12.6%、湖口鎮</w:t>
      </w:r>
      <w:r w:rsidR="00031D09">
        <w:rPr>
          <w:rFonts w:ascii="標楷體" w:eastAsia="標楷體" w:hAnsi="標楷體" w:hint="eastAsia"/>
          <w:kern w:val="0"/>
        </w:rPr>
        <w:t>占</w:t>
      </w:r>
      <w:r w:rsidR="00031D09" w:rsidRPr="00031D09">
        <w:rPr>
          <w:rFonts w:ascii="標楷體" w:eastAsia="標楷體" w:hAnsi="標楷體" w:hint="eastAsia"/>
          <w:kern w:val="0"/>
        </w:rPr>
        <w:t>3.4%及魚池鄉</w:t>
      </w:r>
      <w:r w:rsidR="00031D09">
        <w:rPr>
          <w:rFonts w:ascii="標楷體" w:eastAsia="標楷體" w:hAnsi="標楷體" w:hint="eastAsia"/>
          <w:kern w:val="0"/>
        </w:rPr>
        <w:t>占</w:t>
      </w:r>
      <w:r w:rsidR="00031D09" w:rsidRPr="00031D09">
        <w:rPr>
          <w:rFonts w:ascii="標楷體" w:eastAsia="標楷體" w:hAnsi="標楷體" w:hint="eastAsia"/>
          <w:kern w:val="0"/>
        </w:rPr>
        <w:t>6.8%外，其餘鄉鎮市皆多為1%左右，顯示娛樂稅已非鄉鎮市主要財源之一。再者，110年娛樂稅每千元稅收之稽徵成本更達212元，高出整體地方稅平均稽徵成本</w:t>
      </w:r>
      <w:r w:rsidR="005E4A00" w:rsidRPr="005E4A00">
        <w:rPr>
          <w:rFonts w:ascii="標楷體" w:eastAsia="標楷體" w:hAnsi="標楷體" w:hint="eastAsia"/>
          <w:color w:val="FF0000"/>
          <w:kern w:val="0"/>
        </w:rPr>
        <w:t>十</w:t>
      </w:r>
      <w:r w:rsidR="00031D09" w:rsidRPr="00031D09">
        <w:rPr>
          <w:rFonts w:ascii="標楷體" w:eastAsia="標楷體" w:hAnsi="標楷體" w:hint="eastAsia"/>
          <w:kern w:val="0"/>
        </w:rPr>
        <w:t>倍多，說明其徵收效益欠佳。此外，娛樂稅法第2條第1項第6款之「其他提供娛樂設施供人娛樂者」定義不清經常衍生爭議，僅能透過行政函釋逐一個案判定，徒增徵納雙方困擾。綜上所述，娛樂稅法是否應廢除，及原需課稅之奢侈、投機活動應如何藉由稅制引導減少消費，仍待財政部整體評估並提出配套措施。因此，請財政部：</w:t>
      </w:r>
      <w:r w:rsidR="00FA67A3">
        <w:rPr>
          <w:rFonts w:ascii="標楷體" w:eastAsia="標楷體" w:hAnsi="標楷體" w:hint="eastAsia"/>
          <w:kern w:val="0"/>
        </w:rPr>
        <w:t>1</w:t>
      </w:r>
      <w:r w:rsidR="00FA67A3">
        <w:rPr>
          <w:rFonts w:ascii="標楷體" w:eastAsia="標楷體" w:hAnsi="標楷體"/>
          <w:kern w:val="0"/>
        </w:rPr>
        <w:t>.</w:t>
      </w:r>
      <w:r w:rsidR="00031D09" w:rsidRPr="00031D09">
        <w:rPr>
          <w:rFonts w:ascii="標楷體" w:eastAsia="標楷體" w:hAnsi="標楷體" w:hint="eastAsia"/>
          <w:kern w:val="0"/>
        </w:rPr>
        <w:t>針對廢除娛樂稅法及將奢侈、投機活動項目併入加值型及非加值型營業稅法、特種貨物及勞務稅條例進行修法評估。</w:t>
      </w:r>
      <w:r w:rsidR="00FA67A3">
        <w:rPr>
          <w:rFonts w:ascii="標楷體" w:eastAsia="標楷體" w:hAnsi="標楷體" w:hint="eastAsia"/>
          <w:kern w:val="0"/>
        </w:rPr>
        <w:t>2</w:t>
      </w:r>
      <w:r w:rsidR="00FA67A3">
        <w:rPr>
          <w:rFonts w:ascii="標楷體" w:eastAsia="標楷體" w:hAnsi="標楷體"/>
          <w:kern w:val="0"/>
        </w:rPr>
        <w:t>.</w:t>
      </w:r>
      <w:r w:rsidR="00031D09" w:rsidRPr="00031D09">
        <w:rPr>
          <w:rFonts w:ascii="標楷體" w:eastAsia="標楷體" w:hAnsi="標楷體" w:hint="eastAsia"/>
          <w:kern w:val="0"/>
        </w:rPr>
        <w:t>針對廢除娛樂稅法後之鄉鎮市稅損，應由何種替代税源彌補進行研議。</w:t>
      </w:r>
      <w:r w:rsidR="00FA67A3">
        <w:rPr>
          <w:rFonts w:ascii="標楷體" w:eastAsia="標楷體" w:hAnsi="標楷體" w:hint="eastAsia"/>
          <w:kern w:val="0"/>
        </w:rPr>
        <w:t>3</w:t>
      </w:r>
      <w:r w:rsidR="00FA67A3">
        <w:rPr>
          <w:rFonts w:ascii="標楷體" w:eastAsia="標楷體" w:hAnsi="標楷體"/>
          <w:kern w:val="0"/>
        </w:rPr>
        <w:t>.</w:t>
      </w:r>
      <w:r w:rsidR="00ED7398">
        <w:rPr>
          <w:rFonts w:ascii="標楷體" w:eastAsia="標楷體" w:hAnsi="標楷體" w:hint="eastAsia"/>
          <w:kern w:val="0"/>
        </w:rPr>
        <w:t>前二項</w:t>
      </w:r>
      <w:r w:rsidR="00031D09" w:rsidRPr="00031D09">
        <w:rPr>
          <w:rFonts w:ascii="標楷體" w:eastAsia="標楷體" w:hAnsi="標楷體" w:hint="eastAsia"/>
          <w:kern w:val="0"/>
        </w:rPr>
        <w:t>研議評估結果，於</w:t>
      </w:r>
      <w:r w:rsidR="00DD7A1B">
        <w:rPr>
          <w:rFonts w:ascii="標楷體" w:eastAsia="標楷體" w:hAnsi="標楷體" w:hint="eastAsia"/>
          <w:kern w:val="0"/>
        </w:rPr>
        <w:t>6</w:t>
      </w:r>
      <w:r w:rsidR="00031D09" w:rsidRPr="00031D09">
        <w:rPr>
          <w:rFonts w:ascii="標楷體" w:eastAsia="標楷體" w:hAnsi="標楷體" w:hint="eastAsia"/>
          <w:kern w:val="0"/>
        </w:rPr>
        <w:t>個月內向立法院財政委員會提出書面報告。</w:t>
      </w:r>
    </w:p>
    <w:p w14:paraId="448F2081" w14:textId="6C1E29FE" w:rsidR="00EA3881" w:rsidRPr="00D8447A" w:rsidRDefault="00EA3881" w:rsidP="00EA3881">
      <w:pPr>
        <w:kinsoku/>
        <w:overflowPunct/>
        <w:autoSpaceDE w:val="0"/>
        <w:autoSpaceDN w:val="0"/>
        <w:snapToGrid/>
        <w:ind w:leftChars="1010" w:left="4534" w:hangingChars="407" w:hanging="1302"/>
        <w:rPr>
          <w:rFonts w:ascii="標楷體" w:eastAsia="標楷體" w:hAnsi="標楷體"/>
        </w:rPr>
      </w:pPr>
      <w:r w:rsidRPr="00D8447A">
        <w:rPr>
          <w:rFonts w:ascii="標楷體" w:eastAsia="標楷體" w:hAnsi="標楷體" w:cs="Courier New" w:hint="eastAsia"/>
        </w:rPr>
        <w:lastRenderedPageBreak/>
        <w:t>提案人：</w:t>
      </w:r>
      <w:r w:rsidRPr="00D8447A">
        <w:rPr>
          <w:rFonts w:ascii="標楷體" w:eastAsia="標楷體" w:hAnsi="標楷體" w:hint="eastAsia"/>
        </w:rPr>
        <w:t xml:space="preserve">鍾佳濱　</w:t>
      </w:r>
      <w:r w:rsidR="00D360DC">
        <w:rPr>
          <w:rFonts w:ascii="標楷體" w:eastAsia="標楷體" w:hAnsi="標楷體" w:hint="eastAsia"/>
        </w:rPr>
        <w:t>張其祿</w:t>
      </w:r>
      <w:r w:rsidRPr="00D8447A">
        <w:rPr>
          <w:rFonts w:ascii="標楷體" w:eastAsia="標楷體" w:hAnsi="標楷體" w:hint="eastAsia"/>
        </w:rPr>
        <w:t xml:space="preserve">　</w:t>
      </w:r>
      <w:r w:rsidR="00D360DC">
        <w:rPr>
          <w:rFonts w:ascii="標楷體" w:eastAsia="標楷體" w:hAnsi="標楷體" w:hint="eastAsia"/>
        </w:rPr>
        <w:t>吳秉叡</w:t>
      </w:r>
      <w:r w:rsidR="00D360DC" w:rsidRPr="00D8447A">
        <w:rPr>
          <w:rFonts w:ascii="標楷體" w:eastAsia="標楷體" w:hAnsi="標楷體" w:hint="eastAsia"/>
        </w:rPr>
        <w:t xml:space="preserve">　</w:t>
      </w:r>
    </w:p>
    <w:p w14:paraId="41DEBE25" w14:textId="123F78AB" w:rsidR="00EA3881" w:rsidRPr="00D8447A" w:rsidRDefault="00EA3881" w:rsidP="00EA3881">
      <w:pPr>
        <w:autoSpaceDE w:val="0"/>
        <w:autoSpaceDN w:val="0"/>
        <w:spacing w:line="520" w:lineRule="exact"/>
        <w:ind w:left="616" w:hanging="630"/>
        <w:jc w:val="both"/>
        <w:rPr>
          <w:rFonts w:ascii="標楷體" w:eastAsia="標楷體" w:hAnsi="標楷體"/>
        </w:rPr>
      </w:pPr>
      <w:r w:rsidRPr="00D8447A">
        <w:rPr>
          <w:rFonts w:ascii="標楷體" w:eastAsia="標楷體" w:hAnsi="標楷體" w:hint="eastAsia"/>
        </w:rPr>
        <w:t>二、</w:t>
      </w:r>
      <w:r w:rsidR="001067E8" w:rsidRPr="001067E8">
        <w:rPr>
          <w:rFonts w:ascii="標楷體" w:eastAsia="標楷體" w:hAnsi="標楷體" w:hint="eastAsia"/>
        </w:rPr>
        <w:t>鑑於近日娛樂稅課徵爭議及社會文化變遷，娛樂稅寓禁於徵已不合於現今風氣，再加上娛樂型態早已不僅場所、設施或活動，娛樂稅存廢及修正亟需檢討，以促進藝文團體活動為例，臺北市政府業訂定臺北市演藝團體輔導及管理自治條例免徵演藝團體營業稅，顯見地方政府非全然反對廢止娛樂稅，爰建請財政部於</w:t>
      </w:r>
      <w:r w:rsidR="009B5A48">
        <w:rPr>
          <w:rFonts w:ascii="標楷體" w:eastAsia="標楷體" w:hAnsi="標楷體" w:hint="eastAsia"/>
        </w:rPr>
        <w:t>2</w:t>
      </w:r>
      <w:r w:rsidR="00DD7A1B">
        <w:rPr>
          <w:rFonts w:ascii="標楷體" w:eastAsia="標楷體" w:hAnsi="標楷體" w:hint="eastAsia"/>
        </w:rPr>
        <w:t>個月</w:t>
      </w:r>
      <w:r w:rsidR="001067E8" w:rsidRPr="001067E8">
        <w:rPr>
          <w:rFonts w:ascii="標楷體" w:eastAsia="標楷體" w:hAnsi="標楷體" w:hint="eastAsia"/>
        </w:rPr>
        <w:t>內邀集各地方政府召開娛樂稅檢討及精進研商會議，於會後</w:t>
      </w:r>
      <w:r w:rsidR="001067E8">
        <w:rPr>
          <w:rFonts w:ascii="標楷體" w:eastAsia="標楷體" w:hAnsi="標楷體" w:hint="eastAsia"/>
        </w:rPr>
        <w:t>1</w:t>
      </w:r>
      <w:r w:rsidR="00DD7A1B">
        <w:rPr>
          <w:rFonts w:ascii="標楷體" w:eastAsia="標楷體" w:hAnsi="標楷體" w:hint="eastAsia"/>
        </w:rPr>
        <w:t>個月</w:t>
      </w:r>
      <w:r w:rsidR="001067E8" w:rsidRPr="001067E8">
        <w:rPr>
          <w:rFonts w:ascii="標楷體" w:eastAsia="標楷體" w:hAnsi="標楷體" w:hint="eastAsia"/>
        </w:rPr>
        <w:t>內將會議紀錄送至</w:t>
      </w:r>
      <w:r w:rsidRPr="00D8447A">
        <w:rPr>
          <w:rFonts w:ascii="標楷體" w:eastAsia="標楷體" w:hAnsi="標楷體" w:hint="eastAsia"/>
        </w:rPr>
        <w:t>立法院財政委員會。</w:t>
      </w:r>
    </w:p>
    <w:p w14:paraId="19315DA5" w14:textId="16C231E0" w:rsidR="00EA3881" w:rsidRDefault="00EA3881" w:rsidP="00EA3881">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00D360DC" w:rsidRPr="00D8447A">
        <w:rPr>
          <w:rFonts w:ascii="標楷體" w:eastAsia="標楷體" w:hAnsi="標楷體" w:hint="eastAsia"/>
        </w:rPr>
        <w:t xml:space="preserve">林楚茵　</w:t>
      </w:r>
      <w:r w:rsidRPr="00D8447A">
        <w:rPr>
          <w:rFonts w:ascii="標楷體" w:eastAsia="標楷體" w:hAnsi="標楷體" w:cs="Courier New" w:hint="eastAsia"/>
        </w:rPr>
        <w:t xml:space="preserve">沈發惠　</w:t>
      </w:r>
      <w:r w:rsidR="00D360DC" w:rsidRPr="00D8447A">
        <w:rPr>
          <w:rFonts w:ascii="標楷體" w:eastAsia="標楷體" w:hAnsi="標楷體" w:hint="eastAsia"/>
        </w:rPr>
        <w:t>郭國文</w:t>
      </w:r>
      <w:r w:rsidR="00D360DC" w:rsidRPr="00D8447A">
        <w:rPr>
          <w:rFonts w:ascii="標楷體" w:eastAsia="標楷體" w:hAnsi="標楷體" w:cs="Courier New" w:hint="eastAsia"/>
        </w:rPr>
        <w:t xml:space="preserve">　鍾佳濱</w:t>
      </w:r>
    </w:p>
    <w:p w14:paraId="1A0FE73D" w14:textId="12CFD9CB" w:rsidR="00D360DC" w:rsidRPr="00D8447A" w:rsidRDefault="00D360DC" w:rsidP="00D360DC">
      <w:pPr>
        <w:autoSpaceDE w:val="0"/>
        <w:autoSpaceDN w:val="0"/>
        <w:spacing w:line="520" w:lineRule="exact"/>
        <w:ind w:left="616" w:hanging="630"/>
        <w:jc w:val="both"/>
        <w:rPr>
          <w:rFonts w:ascii="標楷體" w:eastAsia="標楷體" w:hAnsi="標楷體"/>
        </w:rPr>
      </w:pPr>
      <w:r>
        <w:rPr>
          <w:rFonts w:ascii="標楷體" w:eastAsia="標楷體" w:hAnsi="標楷體" w:hint="eastAsia"/>
        </w:rPr>
        <w:t>三</w:t>
      </w:r>
      <w:r w:rsidRPr="00D8447A">
        <w:rPr>
          <w:rFonts w:ascii="標楷體" w:eastAsia="標楷體" w:hAnsi="標楷體" w:hint="eastAsia"/>
        </w:rPr>
        <w:t>、</w:t>
      </w:r>
      <w:r w:rsidR="009B5A48" w:rsidRPr="009B5A48">
        <w:rPr>
          <w:rFonts w:ascii="標楷體" w:eastAsia="標楷體" w:hAnsi="標楷體" w:hint="eastAsia"/>
        </w:rPr>
        <w:t>目前税制中許多稅目的存在已不符現在社會情況，尤其地方稅中的娛樂稅，民眾更常有廢止之建議，此類古老稅目實有檢討之必要，</w:t>
      </w:r>
      <w:r w:rsidR="009B5A48">
        <w:rPr>
          <w:rFonts w:ascii="標楷體" w:eastAsia="標楷體" w:hAnsi="標楷體" w:hint="eastAsia"/>
        </w:rPr>
        <w:t>爰</w:t>
      </w:r>
      <w:r w:rsidR="009B5A48" w:rsidRPr="009B5A48">
        <w:rPr>
          <w:rFonts w:ascii="標楷體" w:eastAsia="標楷體" w:hAnsi="標楷體" w:hint="eastAsia"/>
        </w:rPr>
        <w:t>要求財政部應就</w:t>
      </w:r>
      <w:r w:rsidR="00DD7A1B">
        <w:rPr>
          <w:rFonts w:ascii="標楷體" w:eastAsia="標楷體" w:hAnsi="標楷體" w:hint="eastAsia"/>
        </w:rPr>
        <w:t>娛樂</w:t>
      </w:r>
      <w:r w:rsidR="005E4A00" w:rsidRPr="00ED7398">
        <w:rPr>
          <w:rFonts w:ascii="標楷體" w:eastAsia="標楷體" w:hAnsi="標楷體" w:hint="eastAsia"/>
        </w:rPr>
        <w:t>稅</w:t>
      </w:r>
      <w:r w:rsidR="009B5A48" w:rsidRPr="009B5A48">
        <w:rPr>
          <w:rFonts w:ascii="標楷體" w:eastAsia="標楷體" w:hAnsi="標楷體" w:hint="eastAsia"/>
        </w:rPr>
        <w:t>稅制做通盤檢討，於</w:t>
      </w:r>
      <w:r w:rsidR="00DD7A1B">
        <w:rPr>
          <w:rFonts w:ascii="標楷體" w:eastAsia="標楷體" w:hAnsi="標楷體" w:hint="eastAsia"/>
        </w:rPr>
        <w:t>6</w:t>
      </w:r>
      <w:r w:rsidR="009B5A48" w:rsidRPr="009B5A48">
        <w:rPr>
          <w:rFonts w:ascii="標楷體" w:eastAsia="標楷體" w:hAnsi="標楷體" w:hint="eastAsia"/>
        </w:rPr>
        <w:t>個月內</w:t>
      </w:r>
      <w:r w:rsidR="009B5A48" w:rsidRPr="00D8447A">
        <w:rPr>
          <w:rFonts w:ascii="標楷體" w:eastAsia="標楷體" w:hAnsi="標楷體" w:hint="eastAsia"/>
        </w:rPr>
        <w:t>向立法院財政委員會</w:t>
      </w:r>
      <w:r w:rsidR="009B5A48" w:rsidRPr="009B5A48">
        <w:rPr>
          <w:rFonts w:ascii="標楷體" w:eastAsia="標楷體" w:hAnsi="標楷體" w:hint="eastAsia"/>
        </w:rPr>
        <w:t>提出</w:t>
      </w:r>
      <w:r w:rsidR="00DD7A1B">
        <w:rPr>
          <w:rFonts w:ascii="標楷體" w:eastAsia="標楷體" w:hAnsi="標楷體" w:hint="eastAsia"/>
        </w:rPr>
        <w:t>書面</w:t>
      </w:r>
      <w:r w:rsidR="009B5A48" w:rsidRPr="009B5A48">
        <w:rPr>
          <w:rFonts w:ascii="標楷體" w:eastAsia="標楷體" w:hAnsi="標楷體" w:hint="eastAsia"/>
        </w:rPr>
        <w:t>報告。</w:t>
      </w:r>
    </w:p>
    <w:p w14:paraId="6F26DF08" w14:textId="0F5D7D94" w:rsidR="00D360DC" w:rsidRDefault="00D360DC" w:rsidP="00D360DC">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Pr="00D8447A">
        <w:rPr>
          <w:rFonts w:ascii="標楷體" w:eastAsia="標楷體" w:hAnsi="標楷體" w:hint="eastAsia"/>
        </w:rPr>
        <w:t xml:space="preserve">郭國文　</w:t>
      </w:r>
      <w:r w:rsidRPr="00D8447A">
        <w:rPr>
          <w:rFonts w:ascii="標楷體" w:eastAsia="標楷體" w:hAnsi="標楷體" w:cs="Courier New" w:hint="eastAsia"/>
        </w:rPr>
        <w:t xml:space="preserve">沈發惠　鍾佳濱　</w:t>
      </w:r>
    </w:p>
    <w:p w14:paraId="4CC6BBD8" w14:textId="466AF900" w:rsidR="00D360DC" w:rsidRPr="00D8447A" w:rsidRDefault="00D360DC" w:rsidP="00D360DC">
      <w:pPr>
        <w:autoSpaceDE w:val="0"/>
        <w:autoSpaceDN w:val="0"/>
        <w:spacing w:line="520" w:lineRule="exact"/>
        <w:ind w:left="616" w:hanging="630"/>
        <w:jc w:val="both"/>
        <w:rPr>
          <w:rFonts w:ascii="標楷體" w:eastAsia="標楷體" w:hAnsi="標楷體"/>
        </w:rPr>
      </w:pPr>
      <w:r>
        <w:rPr>
          <w:rFonts w:ascii="標楷體" w:eastAsia="標楷體" w:hAnsi="標楷體" w:hint="eastAsia"/>
        </w:rPr>
        <w:t>四</w:t>
      </w:r>
      <w:r w:rsidRPr="00D8447A">
        <w:rPr>
          <w:rFonts w:ascii="標楷體" w:eastAsia="標楷體" w:hAnsi="標楷體" w:hint="eastAsia"/>
        </w:rPr>
        <w:t>、</w:t>
      </w:r>
      <w:r w:rsidR="009B5A48" w:rsidRPr="009B5A48">
        <w:rPr>
          <w:rFonts w:ascii="標楷體" w:eastAsia="標楷體" w:hAnsi="標楷體" w:hint="eastAsia"/>
        </w:rPr>
        <w:t>娛樂稅法立法背景源於抗戰時期以來，因政府財政困難，為充裕國庫稅收並提倡戰時民眾</w:t>
      </w:r>
      <w:r w:rsidR="00DD7A1B">
        <w:rPr>
          <w:rFonts w:ascii="標楷體" w:eastAsia="標楷體" w:hAnsi="標楷體" w:hint="eastAsia"/>
        </w:rPr>
        <w:t>儉</w:t>
      </w:r>
      <w:r w:rsidR="009B5A48" w:rsidRPr="009B5A48">
        <w:rPr>
          <w:rFonts w:ascii="標楷體" w:eastAsia="標楷體" w:hAnsi="標楷體" w:hint="eastAsia"/>
        </w:rPr>
        <w:t>約風氣而制定，惟電影、演唱會等藝文活動在現今生活背景下已是國人的日常活動，政府亦打造多個藝文中心以推動我國藝文產業發展，稅制違背政策目標，廢止娛樂稅法因此成為社會主流意見。然廢止娛樂稅將造成地方稅收出現缺口，為挹注地方稅收財源，爰請財政部評估將營業稅於統籌分配款比例提高，並重新檢視現行統籌分配款之分配比例，俾利補足娛樂稅廢止後之缺口，並於</w:t>
      </w:r>
      <w:r w:rsidR="00DD7A1B">
        <w:rPr>
          <w:rFonts w:ascii="標楷體" w:eastAsia="標楷體" w:hAnsi="標楷體" w:hint="eastAsia"/>
        </w:rPr>
        <w:t>6</w:t>
      </w:r>
      <w:r w:rsidR="009B5A48" w:rsidRPr="009B5A48">
        <w:rPr>
          <w:rFonts w:ascii="標楷體" w:eastAsia="標楷體" w:hAnsi="標楷體" w:hint="eastAsia"/>
        </w:rPr>
        <w:t>個月內</w:t>
      </w:r>
      <w:r w:rsidRPr="00D8447A">
        <w:rPr>
          <w:rFonts w:ascii="標楷體" w:eastAsia="標楷體" w:hAnsi="標楷體" w:hint="eastAsia"/>
        </w:rPr>
        <w:t>向立法院財政委員會提出書面報告。</w:t>
      </w:r>
    </w:p>
    <w:p w14:paraId="7F2129B4" w14:textId="0B0D1095" w:rsidR="00D360DC" w:rsidRDefault="00D360DC" w:rsidP="00D360DC">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Pr>
          <w:rFonts w:ascii="標楷體" w:eastAsia="標楷體" w:hAnsi="標楷體" w:cs="Courier New" w:hint="eastAsia"/>
        </w:rPr>
        <w:t>張其祿</w:t>
      </w:r>
      <w:r w:rsidRPr="00D8447A">
        <w:rPr>
          <w:rFonts w:ascii="標楷體" w:eastAsia="標楷體" w:hAnsi="標楷體" w:hint="eastAsia"/>
        </w:rPr>
        <w:t xml:space="preserve">　</w:t>
      </w:r>
      <w:r>
        <w:rPr>
          <w:rFonts w:ascii="標楷體" w:eastAsia="標楷體" w:hAnsi="標楷體" w:hint="eastAsia"/>
        </w:rPr>
        <w:t>羅明才</w:t>
      </w:r>
      <w:r w:rsidRPr="00D8447A">
        <w:rPr>
          <w:rFonts w:ascii="標楷體" w:eastAsia="標楷體" w:hAnsi="標楷體" w:cs="Courier New" w:hint="eastAsia"/>
        </w:rPr>
        <w:t xml:space="preserve">　</w:t>
      </w:r>
      <w:r>
        <w:rPr>
          <w:rFonts w:ascii="標楷體" w:eastAsia="標楷體" w:hAnsi="標楷體" w:cs="Courier New" w:hint="eastAsia"/>
        </w:rPr>
        <w:t>李貴敏</w:t>
      </w:r>
      <w:r w:rsidRPr="00D8447A">
        <w:rPr>
          <w:rFonts w:ascii="標楷體" w:eastAsia="標楷體" w:hAnsi="標楷體" w:cs="Courier New" w:hint="eastAsia"/>
        </w:rPr>
        <w:t xml:space="preserve">　</w:t>
      </w:r>
    </w:p>
    <w:p w14:paraId="1BCE2B6B" w14:textId="2F3855C0" w:rsidR="00D360DC" w:rsidRPr="00D8447A" w:rsidRDefault="00D360DC" w:rsidP="00E82B9E">
      <w:pPr>
        <w:autoSpaceDE w:val="0"/>
        <w:autoSpaceDN w:val="0"/>
        <w:spacing w:line="520" w:lineRule="exact"/>
        <w:ind w:left="618" w:hanging="629"/>
        <w:jc w:val="both"/>
        <w:rPr>
          <w:rFonts w:ascii="標楷體" w:eastAsia="標楷體" w:hAnsi="標楷體"/>
        </w:rPr>
      </w:pPr>
      <w:r>
        <w:rPr>
          <w:rFonts w:ascii="標楷體" w:eastAsia="標楷體" w:hAnsi="標楷體" w:hint="eastAsia"/>
        </w:rPr>
        <w:t>五</w:t>
      </w:r>
      <w:r w:rsidRPr="00D8447A">
        <w:rPr>
          <w:rFonts w:ascii="標楷體" w:eastAsia="標楷體" w:hAnsi="標楷體" w:hint="eastAsia"/>
        </w:rPr>
        <w:t>、</w:t>
      </w:r>
      <w:r w:rsidR="009B5A48" w:rsidRPr="009B5A48">
        <w:rPr>
          <w:rFonts w:ascii="標楷體" w:eastAsia="標楷體" w:hAnsi="標楷體" w:hint="eastAsia"/>
        </w:rPr>
        <w:t>娛樂稅法立法背景源於抗戰時期以來，因政府財政困難，為充裕國庫稅收並提倡戰時民眾</w:t>
      </w:r>
      <w:r w:rsidR="00DD7A1B">
        <w:rPr>
          <w:rFonts w:ascii="標楷體" w:eastAsia="標楷體" w:hAnsi="標楷體" w:hint="eastAsia"/>
        </w:rPr>
        <w:t>儉</w:t>
      </w:r>
      <w:r w:rsidR="009B5A48" w:rsidRPr="009B5A48">
        <w:rPr>
          <w:rFonts w:ascii="標楷體" w:eastAsia="標楷體" w:hAnsi="標楷體" w:hint="eastAsia"/>
        </w:rPr>
        <w:t>約風氣而制定，惟電影、演唱會等藝文活動在現今生活背景下已是國人的日常活動，政府亦打造多個</w:t>
      </w:r>
      <w:r w:rsidR="009B5A48" w:rsidRPr="009B5A48">
        <w:rPr>
          <w:rFonts w:ascii="標楷體" w:eastAsia="標楷體" w:hAnsi="標楷體" w:hint="eastAsia"/>
        </w:rPr>
        <w:lastRenderedPageBreak/>
        <w:t>藝文中心以推動我國藝文產業發展，稅制違背政策目標，廢止娛樂稅法因此成為社會主流意見</w:t>
      </w:r>
      <w:r w:rsidR="00850FF1">
        <w:rPr>
          <w:rFonts w:ascii="標楷體" w:eastAsia="標楷體" w:hAnsi="標楷體" w:hint="eastAsia"/>
        </w:rPr>
        <w:t>。</w:t>
      </w:r>
      <w:r w:rsidR="009B5A48" w:rsidRPr="009B5A48">
        <w:rPr>
          <w:rFonts w:ascii="標楷體" w:eastAsia="標楷體" w:hAnsi="標楷體" w:hint="eastAsia"/>
        </w:rPr>
        <w:t>然現行條文所規範之高爾夫球場仍有造成環境外部成本之虞，就地方該等具有外部性之活動，財政部授權地方政府以地方稅法通則進行課徵，如觀光稅、土方稅等臨時稅，爰請財政部評估全面廢止娛樂稅法後，高爾夫球場所造成之外部性得授權地方政府以地方稅法通則課徵之可行性，</w:t>
      </w:r>
      <w:r w:rsidRPr="00D8447A">
        <w:rPr>
          <w:rFonts w:ascii="標楷體" w:eastAsia="標楷體" w:hAnsi="標楷體" w:hint="eastAsia"/>
        </w:rPr>
        <w:t>於</w:t>
      </w:r>
      <w:r w:rsidR="00DD7A1B">
        <w:rPr>
          <w:rFonts w:ascii="標楷體" w:eastAsia="標楷體" w:hAnsi="標楷體" w:hint="eastAsia"/>
        </w:rPr>
        <w:t>6</w:t>
      </w:r>
      <w:r w:rsidRPr="00D8447A">
        <w:rPr>
          <w:rFonts w:ascii="標楷體" w:eastAsia="標楷體" w:hAnsi="標楷體" w:hint="eastAsia"/>
        </w:rPr>
        <w:t>個月內向立法院財政委員會提出書面報告。</w:t>
      </w:r>
    </w:p>
    <w:p w14:paraId="4F64573A" w14:textId="5EF40898" w:rsidR="00D360DC" w:rsidRDefault="00D360DC" w:rsidP="00D360DC">
      <w:pPr>
        <w:kinsoku/>
        <w:overflowPunct/>
        <w:autoSpaceDE w:val="0"/>
        <w:autoSpaceDN w:val="0"/>
        <w:snapToGrid/>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Pr>
          <w:rFonts w:ascii="標楷體" w:eastAsia="標楷體" w:hAnsi="標楷體" w:cs="Courier New" w:hint="eastAsia"/>
        </w:rPr>
        <w:t>張其祿</w:t>
      </w:r>
      <w:r w:rsidRPr="00D8447A">
        <w:rPr>
          <w:rFonts w:ascii="標楷體" w:eastAsia="標楷體" w:hAnsi="標楷體" w:hint="eastAsia"/>
        </w:rPr>
        <w:t xml:space="preserve">　</w:t>
      </w:r>
      <w:r w:rsidRPr="00D8447A">
        <w:rPr>
          <w:rFonts w:ascii="標楷體" w:eastAsia="標楷體" w:hAnsi="標楷體" w:cs="Courier New" w:hint="eastAsia"/>
        </w:rPr>
        <w:t xml:space="preserve">沈發惠　鍾佳濱　</w:t>
      </w:r>
    </w:p>
    <w:p w14:paraId="019B59C6" w14:textId="4480BFBD" w:rsidR="00D360DC" w:rsidRPr="00ED7398" w:rsidRDefault="00D360DC" w:rsidP="00E82B9E">
      <w:pPr>
        <w:autoSpaceDE w:val="0"/>
        <w:autoSpaceDN w:val="0"/>
        <w:spacing w:line="520" w:lineRule="exact"/>
        <w:ind w:left="616" w:hanging="630"/>
        <w:jc w:val="both"/>
        <w:rPr>
          <w:rFonts w:ascii="標楷體" w:eastAsia="標楷體" w:hAnsi="標楷體"/>
        </w:rPr>
      </w:pPr>
      <w:r>
        <w:rPr>
          <w:rFonts w:ascii="標楷體" w:eastAsia="標楷體" w:hAnsi="標楷體" w:hint="eastAsia"/>
        </w:rPr>
        <w:t>六</w:t>
      </w:r>
      <w:r w:rsidRPr="00D8447A">
        <w:rPr>
          <w:rFonts w:ascii="標楷體" w:eastAsia="標楷體" w:hAnsi="標楷體" w:hint="eastAsia"/>
        </w:rPr>
        <w:t>、</w:t>
      </w:r>
      <w:r w:rsidR="00466954" w:rsidRPr="00466954">
        <w:rPr>
          <w:rFonts w:ascii="標楷體" w:eastAsia="標楷體" w:hAnsi="標楷體" w:hint="eastAsia"/>
        </w:rPr>
        <w:t>納稅者權利保護法自106年12月28日施行以來，對於為落實憲法生存權、工作權、財產權及其他相關基本權利之保障，確保納稅者權利，實現課稅公平及貫徹正當法律程序，</w:t>
      </w:r>
      <w:r w:rsidR="00466954">
        <w:rPr>
          <w:rFonts w:ascii="標楷體" w:eastAsia="標楷體" w:hAnsi="標楷體" w:hint="eastAsia"/>
        </w:rPr>
        <w:t>5</w:t>
      </w:r>
      <w:r w:rsidR="00466954" w:rsidRPr="00466954">
        <w:rPr>
          <w:rFonts w:ascii="標楷體" w:eastAsia="標楷體" w:hAnsi="標楷體" w:hint="eastAsia"/>
        </w:rPr>
        <w:t>年餘來已顯成效，然納稅者權利保護官是否宜由政府稅捐機關人員全數擔任</w:t>
      </w:r>
      <w:r w:rsidR="00466954">
        <w:rPr>
          <w:rFonts w:ascii="標楷體" w:eastAsia="標楷體" w:hAnsi="標楷體" w:hint="eastAsia"/>
        </w:rPr>
        <w:t>？</w:t>
      </w:r>
      <w:r w:rsidR="00466954" w:rsidRPr="00466954">
        <w:rPr>
          <w:rFonts w:ascii="標楷體" w:eastAsia="標楷體" w:hAnsi="標楷體" w:hint="eastAsia"/>
        </w:rPr>
        <w:t>其妥適性亦長期引發爭議。依據納稅者權利保護法第</w:t>
      </w:r>
      <w:r w:rsidR="00466954">
        <w:rPr>
          <w:rFonts w:ascii="標楷體" w:eastAsia="標楷體" w:hAnsi="標楷體"/>
        </w:rPr>
        <w:t>20</w:t>
      </w:r>
      <w:r w:rsidR="00466954" w:rsidRPr="00466954">
        <w:rPr>
          <w:rFonts w:ascii="標楷體" w:eastAsia="標楷體" w:hAnsi="標楷體" w:hint="eastAsia"/>
        </w:rPr>
        <w:t>條規定:稅捐稽徵機關應主動提供納稅者妥適必要之協助，並以任務編組方式指定專人為納稅者權利保護官</w:t>
      </w:r>
      <w:r w:rsidR="005E4A00" w:rsidRPr="00ED7398">
        <w:rPr>
          <w:rFonts w:ascii="標楷體" w:eastAsia="標楷體" w:hAnsi="標楷體"/>
        </w:rPr>
        <w:t>…</w:t>
      </w:r>
      <w:r w:rsidR="00466954" w:rsidRPr="00466954">
        <w:rPr>
          <w:rFonts w:ascii="標楷體" w:eastAsia="標楷體" w:hAnsi="標楷體" w:hint="eastAsia"/>
        </w:rPr>
        <w:t>，此一規定欠缺獨立性及民主監督，對外難以讓人民信</w:t>
      </w:r>
      <w:r w:rsidR="00466954">
        <w:rPr>
          <w:rFonts w:ascii="標楷體" w:eastAsia="標楷體" w:hAnsi="標楷體" w:hint="eastAsia"/>
        </w:rPr>
        <w:t>服</w:t>
      </w:r>
      <w:r w:rsidR="00466954" w:rsidRPr="00466954">
        <w:rPr>
          <w:rFonts w:ascii="標楷體" w:eastAsia="標楷體" w:hAnsi="標楷體" w:hint="eastAsia"/>
        </w:rPr>
        <w:t>，對內執行職務亦多有掣肘，屢遭質疑有球員兼裁判</w:t>
      </w:r>
      <w:r w:rsidR="005E4A00" w:rsidRPr="00ED7398">
        <w:rPr>
          <w:rFonts w:ascii="標楷體" w:eastAsia="標楷體" w:hAnsi="標楷體" w:hint="eastAsia"/>
        </w:rPr>
        <w:t>、</w:t>
      </w:r>
      <w:r w:rsidR="00466954" w:rsidRPr="00466954">
        <w:rPr>
          <w:rFonts w:ascii="標楷體" w:eastAsia="標楷體" w:hAnsi="標楷體" w:hint="eastAsia"/>
        </w:rPr>
        <w:t>官官相護之嫌。另參的</w:t>
      </w:r>
      <w:r w:rsidR="00466954" w:rsidRPr="00466954">
        <w:rPr>
          <w:rFonts w:ascii="標楷體" w:eastAsia="標楷體" w:hAnsi="標楷體"/>
        </w:rPr>
        <w:t>108</w:t>
      </w:r>
      <w:r w:rsidR="00466954" w:rsidRPr="00466954">
        <w:rPr>
          <w:rFonts w:ascii="標楷體" w:eastAsia="標楷體" w:hAnsi="標楷體" w:hint="eastAsia"/>
        </w:rPr>
        <w:t>年監察院調查報告、新聞稿及</w:t>
      </w:r>
      <w:r w:rsidR="00466954" w:rsidRPr="00466954">
        <w:rPr>
          <w:rFonts w:ascii="標楷體" w:eastAsia="標楷體" w:hAnsi="標楷體"/>
        </w:rPr>
        <w:t>110</w:t>
      </w:r>
      <w:r w:rsidR="00466954" w:rsidRPr="00466954">
        <w:rPr>
          <w:rFonts w:ascii="標楷體" w:eastAsia="標楷體" w:hAnsi="標楷體" w:hint="eastAsia"/>
        </w:rPr>
        <w:t>年</w:t>
      </w:r>
      <w:r w:rsidR="00466954" w:rsidRPr="00466954">
        <w:rPr>
          <w:rFonts w:ascii="標楷體" w:eastAsia="標楷體" w:hAnsi="標楷體"/>
        </w:rPr>
        <w:t>9</w:t>
      </w:r>
      <w:r w:rsidR="00466954" w:rsidRPr="00466954">
        <w:rPr>
          <w:rFonts w:ascii="標楷體" w:eastAsia="標楷體" w:hAnsi="標楷體" w:hint="eastAsia"/>
        </w:rPr>
        <w:t>月立法院法制局意見，亦有允宜修法及改進之類似見解。惟查現制由稅捐機關資深人員專、兼任</w:t>
      </w:r>
      <w:r w:rsidR="000C686B">
        <w:rPr>
          <w:rFonts w:ascii="標楷體" w:eastAsia="標楷體" w:hAnsi="標楷體" w:hint="eastAsia"/>
        </w:rPr>
        <w:t>納稅者權利保護官</w:t>
      </w:r>
      <w:r w:rsidR="00466954" w:rsidRPr="00466954">
        <w:rPr>
          <w:rFonts w:ascii="標楷體" w:eastAsia="標楷體" w:hAnsi="標楷體" w:hint="eastAsia"/>
        </w:rPr>
        <w:t>，彼等熟稔稅務法規及申報作業流程，具一定程度之專業及在職訓練，任職機關之職務與年資具一定優勢，便於有效溝通協調稅捐爭議案件，或協處申訴、陳情案件，以及與納稅申報代理人業務互動較為密切等，尚有其實務上不可輕忽之優點。爰此，請財政部參酌納稅者權利保護法第</w:t>
      </w:r>
      <w:r w:rsidR="00466954">
        <w:rPr>
          <w:rFonts w:ascii="標楷體" w:eastAsia="標楷體" w:hAnsi="標楷體" w:hint="eastAsia"/>
        </w:rPr>
        <w:t>1</w:t>
      </w:r>
      <w:r w:rsidR="00466954">
        <w:rPr>
          <w:rFonts w:ascii="標楷體" w:eastAsia="標楷體" w:hAnsi="標楷體"/>
        </w:rPr>
        <w:t>9</w:t>
      </w:r>
      <w:r w:rsidR="00466954" w:rsidRPr="00466954">
        <w:rPr>
          <w:rFonts w:ascii="標楷體" w:eastAsia="標楷體" w:hAnsi="標楷體" w:hint="eastAsia"/>
        </w:rPr>
        <w:t>條規定納稅者權利保護諮詢會之設置，評估擇定一內地税稽徵機關試辦延聘法制、財稅、會計領域之公會或團體代表組成類似諮詢委員會之可行性，藉以強</w:t>
      </w:r>
      <w:r w:rsidR="00466954" w:rsidRPr="00466954">
        <w:rPr>
          <w:rFonts w:ascii="標楷體" w:eastAsia="標楷體" w:hAnsi="標楷體" w:hint="eastAsia"/>
        </w:rPr>
        <w:lastRenderedPageBreak/>
        <w:t>化</w:t>
      </w:r>
      <w:r w:rsidR="000C686B">
        <w:rPr>
          <w:rFonts w:ascii="標楷體" w:eastAsia="標楷體" w:hAnsi="標楷體" w:hint="eastAsia"/>
        </w:rPr>
        <w:t>納稅者權利保護官</w:t>
      </w:r>
      <w:r w:rsidR="00466954" w:rsidRPr="00466954">
        <w:rPr>
          <w:rFonts w:ascii="標楷體" w:eastAsia="標楷體" w:hAnsi="標楷體" w:hint="eastAsia"/>
        </w:rPr>
        <w:t>功能，兼顧外部參與，落實納稅者權利保護法保障賦稅人權之精神</w:t>
      </w:r>
      <w:r w:rsidR="00466954">
        <w:rPr>
          <w:rFonts w:ascii="標楷體" w:eastAsia="標楷體" w:hAnsi="標楷體" w:hint="eastAsia"/>
        </w:rPr>
        <w:t>；</w:t>
      </w:r>
      <w:r w:rsidR="00466954" w:rsidRPr="00466954">
        <w:rPr>
          <w:rFonts w:ascii="標楷體" w:eastAsia="標楷體" w:hAnsi="標楷體" w:hint="eastAsia"/>
        </w:rPr>
        <w:t>並就上述評估結果於</w:t>
      </w:r>
      <w:r w:rsidR="00466954">
        <w:rPr>
          <w:rFonts w:ascii="標楷體" w:eastAsia="標楷體" w:hAnsi="標楷體" w:hint="eastAsia"/>
        </w:rPr>
        <w:t>3</w:t>
      </w:r>
      <w:r w:rsidR="00466954" w:rsidRPr="00466954">
        <w:rPr>
          <w:rFonts w:ascii="標楷體" w:eastAsia="標楷體" w:hAnsi="標楷體" w:hint="eastAsia"/>
        </w:rPr>
        <w:t>個月內向立法院財政委員會提</w:t>
      </w:r>
      <w:r w:rsidR="00466954" w:rsidRPr="00ED7398">
        <w:rPr>
          <w:rFonts w:ascii="標楷體" w:eastAsia="標楷體" w:hAnsi="標楷體" w:hint="eastAsia"/>
        </w:rPr>
        <w:t>出書面報告</w:t>
      </w:r>
      <w:r w:rsidR="005E4A00" w:rsidRPr="00ED7398">
        <w:rPr>
          <w:rFonts w:ascii="標楷體" w:eastAsia="標楷體" w:hAnsi="標楷體" w:hint="eastAsia"/>
        </w:rPr>
        <w:t>。</w:t>
      </w:r>
    </w:p>
    <w:p w14:paraId="3FCFA74B" w14:textId="208BD345" w:rsidR="00D360DC" w:rsidRDefault="00D360DC" w:rsidP="00E82B9E">
      <w:pPr>
        <w:kinsoku/>
        <w:overflowPunct/>
        <w:autoSpaceDE w:val="0"/>
        <w:autoSpaceDN w:val="0"/>
        <w:snapToGrid/>
        <w:spacing w:line="520" w:lineRule="exact"/>
        <w:ind w:leftChars="1010" w:left="4534" w:hangingChars="407" w:hanging="1302"/>
        <w:rPr>
          <w:rFonts w:ascii="標楷體" w:eastAsia="標楷體" w:hAnsi="標楷體" w:cs="Courier New"/>
        </w:rPr>
      </w:pPr>
      <w:r w:rsidRPr="00D8447A">
        <w:rPr>
          <w:rFonts w:ascii="標楷體" w:eastAsia="標楷體" w:hAnsi="標楷體" w:cs="Courier New" w:hint="eastAsia"/>
        </w:rPr>
        <w:t xml:space="preserve">提案人：沈發惠　</w:t>
      </w:r>
    </w:p>
    <w:p w14:paraId="15E2525E" w14:textId="120EEEC1" w:rsidR="00EA3881" w:rsidRDefault="00EA3881" w:rsidP="00E82B9E">
      <w:pPr>
        <w:kinsoku/>
        <w:overflowPunct/>
        <w:autoSpaceDE w:val="0"/>
        <w:autoSpaceDN w:val="0"/>
        <w:snapToGrid/>
        <w:spacing w:line="520" w:lineRule="exact"/>
        <w:ind w:leftChars="1010" w:left="4534" w:hangingChars="407" w:hanging="1302"/>
        <w:rPr>
          <w:rFonts w:ascii="標楷體" w:eastAsia="標楷體" w:hAnsi="標楷體" w:cs="Courier New"/>
        </w:rPr>
      </w:pPr>
      <w:r w:rsidRPr="00D8447A">
        <w:rPr>
          <w:rFonts w:ascii="標楷體" w:eastAsia="標楷體" w:hAnsi="標楷體" w:cs="Courier New" w:hint="eastAsia"/>
        </w:rPr>
        <w:t>連署人：</w:t>
      </w:r>
      <w:r w:rsidR="00D360DC" w:rsidRPr="00D8447A">
        <w:rPr>
          <w:rFonts w:ascii="標楷體" w:eastAsia="標楷體" w:hAnsi="標楷體" w:hint="eastAsia"/>
        </w:rPr>
        <w:t>郭國文</w:t>
      </w:r>
      <w:r w:rsidR="00D360DC" w:rsidRPr="00D8447A">
        <w:rPr>
          <w:rFonts w:ascii="標楷體" w:eastAsia="標楷體" w:hAnsi="標楷體" w:cs="Courier New" w:hint="eastAsia"/>
        </w:rPr>
        <w:t xml:space="preserve">　</w:t>
      </w:r>
      <w:r w:rsidRPr="00D8447A">
        <w:rPr>
          <w:rFonts w:ascii="標楷體" w:eastAsia="標楷體" w:hAnsi="標楷體" w:cs="Courier New" w:hint="eastAsia"/>
        </w:rPr>
        <w:t xml:space="preserve">林楚茵　</w:t>
      </w:r>
    </w:p>
    <w:p w14:paraId="1AB55C1D" w14:textId="7DCB9B00" w:rsidR="001067E8" w:rsidRPr="00D8447A" w:rsidRDefault="00EE254D" w:rsidP="00E82B9E">
      <w:pPr>
        <w:autoSpaceDE w:val="0"/>
        <w:autoSpaceDN w:val="0"/>
        <w:spacing w:line="520" w:lineRule="exact"/>
        <w:ind w:left="616" w:hanging="630"/>
        <w:jc w:val="both"/>
        <w:rPr>
          <w:rFonts w:ascii="標楷體" w:eastAsia="標楷體" w:hAnsi="標楷體"/>
        </w:rPr>
      </w:pPr>
      <w:r>
        <w:rPr>
          <w:rFonts w:ascii="標楷體" w:eastAsia="標楷體" w:hAnsi="標楷體" w:hint="eastAsia"/>
        </w:rPr>
        <w:t>七</w:t>
      </w:r>
      <w:r w:rsidR="001067E8" w:rsidRPr="00D8447A">
        <w:rPr>
          <w:rFonts w:ascii="標楷體" w:eastAsia="標楷體" w:hAnsi="標楷體" w:hint="eastAsia"/>
        </w:rPr>
        <w:t>、</w:t>
      </w:r>
      <w:r w:rsidR="009B5A48">
        <w:rPr>
          <w:rFonts w:ascii="標楷體" w:eastAsia="標楷體" w:hAnsi="標楷體" w:hint="eastAsia"/>
        </w:rPr>
        <w:t>鑑</w:t>
      </w:r>
      <w:r w:rsidR="009B5A48" w:rsidRPr="009B5A48">
        <w:rPr>
          <w:rFonts w:ascii="標楷體" w:eastAsia="標楷體" w:hAnsi="標楷體" w:hint="eastAsia"/>
        </w:rPr>
        <w:t>於廢止娛樂稅將造成地方政府財政缺口，為挹注地方稅收財源，爰請財政部一併</w:t>
      </w:r>
      <w:r w:rsidR="00DD7A1B">
        <w:rPr>
          <w:rFonts w:ascii="標楷體" w:eastAsia="標楷體" w:hAnsi="標楷體" w:hint="eastAsia"/>
        </w:rPr>
        <w:t>評估</w:t>
      </w:r>
      <w:r w:rsidR="009B5A48" w:rsidRPr="009B5A48">
        <w:rPr>
          <w:rFonts w:ascii="標楷體" w:eastAsia="標楷體" w:hAnsi="標楷體" w:hint="eastAsia"/>
        </w:rPr>
        <w:t>檢討財政收支劃分法及現行統籌分配款之分配比例，以補足地方政府娛樂稅收之缺口，並請於</w:t>
      </w:r>
      <w:r w:rsidR="009B5A48">
        <w:rPr>
          <w:rFonts w:ascii="標楷體" w:eastAsia="標楷體" w:hAnsi="標楷體" w:hint="eastAsia"/>
        </w:rPr>
        <w:t>6</w:t>
      </w:r>
      <w:r w:rsidR="009B5A48" w:rsidRPr="009B5A48">
        <w:rPr>
          <w:rFonts w:ascii="標楷體" w:eastAsia="標楷體" w:hAnsi="標楷體" w:hint="eastAsia"/>
        </w:rPr>
        <w:t>個月內向</w:t>
      </w:r>
      <w:r w:rsidR="009B5A48" w:rsidRPr="00D8447A">
        <w:rPr>
          <w:rFonts w:ascii="標楷體" w:eastAsia="標楷體" w:hAnsi="標楷體" w:hint="eastAsia"/>
        </w:rPr>
        <w:t>立法院</w:t>
      </w:r>
      <w:r w:rsidR="009B5A48" w:rsidRPr="009B5A48">
        <w:rPr>
          <w:rFonts w:ascii="標楷體" w:eastAsia="標楷體" w:hAnsi="標楷體" w:hint="eastAsia"/>
        </w:rPr>
        <w:t>財政委員會提出書面報告。</w:t>
      </w:r>
    </w:p>
    <w:p w14:paraId="3A9B7F6E" w14:textId="2ECA5DD2" w:rsidR="001067E8" w:rsidRDefault="001067E8" w:rsidP="00E82B9E">
      <w:pPr>
        <w:kinsoku/>
        <w:overflowPunct/>
        <w:autoSpaceDE w:val="0"/>
        <w:autoSpaceDN w:val="0"/>
        <w:snapToGrid/>
        <w:spacing w:line="520" w:lineRule="exact"/>
        <w:ind w:leftChars="1010" w:left="4534" w:hangingChars="407" w:hanging="1302"/>
        <w:rPr>
          <w:rFonts w:ascii="標楷體" w:eastAsia="標楷體" w:hAnsi="標楷體" w:cs="Courier New"/>
        </w:rPr>
      </w:pPr>
      <w:r w:rsidRPr="00D8447A">
        <w:rPr>
          <w:rFonts w:ascii="標楷體" w:eastAsia="標楷體" w:hAnsi="標楷體" w:cs="Courier New" w:hint="eastAsia"/>
        </w:rPr>
        <w:t>提案人：</w:t>
      </w:r>
      <w:r w:rsidR="00EE254D">
        <w:rPr>
          <w:rFonts w:ascii="標楷體" w:eastAsia="標楷體" w:hAnsi="標楷體" w:cs="Courier New" w:hint="eastAsia"/>
        </w:rPr>
        <w:t>羅明才</w:t>
      </w:r>
      <w:r w:rsidR="00EE254D" w:rsidRPr="00D8447A">
        <w:rPr>
          <w:rFonts w:ascii="標楷體" w:eastAsia="標楷體" w:hAnsi="標楷體" w:cs="Courier New" w:hint="eastAsia"/>
        </w:rPr>
        <w:t xml:space="preserve">　鍾佳濱</w:t>
      </w:r>
      <w:r w:rsidR="00EE254D" w:rsidRPr="00D8447A">
        <w:rPr>
          <w:rFonts w:ascii="標楷體" w:eastAsia="標楷體" w:hAnsi="標楷體" w:hint="eastAsia"/>
        </w:rPr>
        <w:t xml:space="preserve">　</w:t>
      </w:r>
      <w:r>
        <w:rPr>
          <w:rFonts w:ascii="標楷體" w:eastAsia="標楷體" w:hAnsi="標楷體" w:cs="Courier New" w:hint="eastAsia"/>
        </w:rPr>
        <w:t>張其祿</w:t>
      </w:r>
      <w:r w:rsidRPr="00D8447A">
        <w:rPr>
          <w:rFonts w:ascii="標楷體" w:eastAsia="標楷體" w:hAnsi="標楷體" w:cs="Courier New" w:hint="eastAsia"/>
        </w:rPr>
        <w:t xml:space="preserve">　</w:t>
      </w:r>
    </w:p>
    <w:p w14:paraId="3E2CB782" w14:textId="1648E293" w:rsidR="00EA3881" w:rsidRPr="00EA3881" w:rsidRDefault="00EA3881" w:rsidP="000A1D2E">
      <w:pPr>
        <w:jc w:val="both"/>
        <w:rPr>
          <w:rFonts w:ascii="標楷體" w:eastAsia="標楷體" w:hAnsi="標楷體"/>
          <w:b/>
          <w:color w:val="000000"/>
        </w:rPr>
      </w:pPr>
      <w:r w:rsidRPr="00EA3881">
        <w:rPr>
          <w:rFonts w:ascii="標楷體" w:eastAsia="標楷體" w:hAnsi="標楷體" w:hint="eastAsia"/>
          <w:b/>
          <w:color w:val="000000"/>
        </w:rPr>
        <w:t>散會</w:t>
      </w:r>
    </w:p>
    <w:p w14:paraId="6D2246ED" w14:textId="77777777" w:rsidR="005A2B2F" w:rsidRPr="00D8447A" w:rsidRDefault="005A2B2F" w:rsidP="00C45A6C">
      <w:pPr>
        <w:kinsoku/>
        <w:overflowPunct/>
        <w:autoSpaceDE w:val="0"/>
        <w:autoSpaceDN w:val="0"/>
        <w:snapToGrid/>
        <w:ind w:leftChars="1010" w:left="4534" w:hangingChars="407" w:hanging="1302"/>
        <w:rPr>
          <w:rFonts w:ascii="標楷體" w:eastAsia="標楷體" w:hAnsi="標楷體" w:cs="Courier New"/>
        </w:rPr>
      </w:pPr>
    </w:p>
    <w:sectPr w:rsidR="005A2B2F" w:rsidRPr="00D8447A"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5CCA3D" w14:textId="77777777" w:rsidR="00B05B13" w:rsidRDefault="00B05B13">
      <w:pPr>
        <w:spacing w:line="240" w:lineRule="auto"/>
      </w:pPr>
      <w:r>
        <w:separator/>
      </w:r>
    </w:p>
  </w:endnote>
  <w:endnote w:type="continuationSeparator" w:id="0">
    <w:p w14:paraId="1B1D7256" w14:textId="77777777" w:rsidR="00B05B13" w:rsidRDefault="00B05B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12958" w14:textId="77777777" w:rsidR="00992B76" w:rsidRDefault="00992B76"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992B76" w:rsidRDefault="00992B76">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73EB2" w14:textId="4DBE0464" w:rsidR="00992B76" w:rsidRDefault="00992B76"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60736F">
      <w:rPr>
        <w:rStyle w:val="ac"/>
        <w:noProof/>
      </w:rPr>
      <w:t>13</w:t>
    </w:r>
    <w:r>
      <w:rPr>
        <w:rStyle w:val="ac"/>
      </w:rPr>
      <w:fldChar w:fldCharType="end"/>
    </w:r>
  </w:p>
  <w:p w14:paraId="16BCEF6F" w14:textId="77777777" w:rsidR="00992B76" w:rsidRDefault="00992B7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4C4F7" w14:textId="77777777" w:rsidR="00B05B13" w:rsidRDefault="00B05B13">
      <w:pPr>
        <w:spacing w:line="240" w:lineRule="auto"/>
      </w:pPr>
      <w:r>
        <w:separator/>
      </w:r>
    </w:p>
  </w:footnote>
  <w:footnote w:type="continuationSeparator" w:id="0">
    <w:p w14:paraId="563F189D" w14:textId="77777777" w:rsidR="00B05B13" w:rsidRDefault="00B05B1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7"/>
  </w:num>
  <w:num w:numId="2">
    <w:abstractNumId w:val="28"/>
  </w:num>
  <w:num w:numId="3">
    <w:abstractNumId w:val="18"/>
  </w:num>
  <w:num w:numId="4">
    <w:abstractNumId w:val="14"/>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num>
  <w:num w:numId="9">
    <w:abstractNumId w:val="11"/>
  </w:num>
  <w:num w:numId="10">
    <w:abstractNumId w:val="15"/>
  </w:num>
  <w:num w:numId="11">
    <w:abstractNumId w:val="24"/>
  </w:num>
  <w:num w:numId="12">
    <w:abstractNumId w:val="6"/>
  </w:num>
  <w:num w:numId="13">
    <w:abstractNumId w:val="25"/>
  </w:num>
  <w:num w:numId="14">
    <w:abstractNumId w:val="1"/>
  </w:num>
  <w:num w:numId="15">
    <w:abstractNumId w:val="12"/>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20"/>
  </w:num>
  <w:num w:numId="20">
    <w:abstractNumId w:val="9"/>
  </w:num>
  <w:num w:numId="21">
    <w:abstractNumId w:val="32"/>
  </w:num>
  <w:num w:numId="22">
    <w:abstractNumId w:val="26"/>
  </w:num>
  <w:num w:numId="23">
    <w:abstractNumId w:val="19"/>
  </w:num>
  <w:num w:numId="24">
    <w:abstractNumId w:val="8"/>
  </w:num>
  <w:num w:numId="25">
    <w:abstractNumId w:val="10"/>
  </w:num>
  <w:num w:numId="26">
    <w:abstractNumId w:val="22"/>
  </w:num>
  <w:num w:numId="27">
    <w:abstractNumId w:val="17"/>
  </w:num>
  <w:num w:numId="28">
    <w:abstractNumId w:val="0"/>
  </w:num>
  <w:num w:numId="29">
    <w:abstractNumId w:val="34"/>
  </w:num>
  <w:num w:numId="30">
    <w:abstractNumId w:val="29"/>
  </w:num>
  <w:num w:numId="31">
    <w:abstractNumId w:val="30"/>
  </w:num>
  <w:num w:numId="32">
    <w:abstractNumId w:val="3"/>
  </w:num>
  <w:num w:numId="33">
    <w:abstractNumId w:val="16"/>
  </w:num>
  <w:num w:numId="34">
    <w:abstractNumId w:val="31"/>
  </w:num>
  <w:num w:numId="35">
    <w:abstractNumId w:val="23"/>
  </w:num>
  <w:num w:numId="36">
    <w:abstractNumId w:val="2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0686"/>
    <w:rsid w:val="000012BB"/>
    <w:rsid w:val="000024BC"/>
    <w:rsid w:val="000048D8"/>
    <w:rsid w:val="00006684"/>
    <w:rsid w:val="00007246"/>
    <w:rsid w:val="00007370"/>
    <w:rsid w:val="000079CA"/>
    <w:rsid w:val="00010D46"/>
    <w:rsid w:val="00011239"/>
    <w:rsid w:val="00011C99"/>
    <w:rsid w:val="00012294"/>
    <w:rsid w:val="00013603"/>
    <w:rsid w:val="00014478"/>
    <w:rsid w:val="0001551D"/>
    <w:rsid w:val="0001649B"/>
    <w:rsid w:val="000168D6"/>
    <w:rsid w:val="00017F21"/>
    <w:rsid w:val="00020B1F"/>
    <w:rsid w:val="00021ADF"/>
    <w:rsid w:val="00021BD3"/>
    <w:rsid w:val="00021CC2"/>
    <w:rsid w:val="00022246"/>
    <w:rsid w:val="00022617"/>
    <w:rsid w:val="00022B06"/>
    <w:rsid w:val="00023AA1"/>
    <w:rsid w:val="00024E1F"/>
    <w:rsid w:val="0002560A"/>
    <w:rsid w:val="00025FC3"/>
    <w:rsid w:val="0002620D"/>
    <w:rsid w:val="00026F0C"/>
    <w:rsid w:val="00027091"/>
    <w:rsid w:val="00027845"/>
    <w:rsid w:val="00030D95"/>
    <w:rsid w:val="00031BBB"/>
    <w:rsid w:val="00031D09"/>
    <w:rsid w:val="0003223F"/>
    <w:rsid w:val="0003376B"/>
    <w:rsid w:val="0003391C"/>
    <w:rsid w:val="000341C6"/>
    <w:rsid w:val="00035868"/>
    <w:rsid w:val="0003692E"/>
    <w:rsid w:val="00036D67"/>
    <w:rsid w:val="00042BA9"/>
    <w:rsid w:val="00043503"/>
    <w:rsid w:val="00045245"/>
    <w:rsid w:val="0004531F"/>
    <w:rsid w:val="0004787F"/>
    <w:rsid w:val="00050088"/>
    <w:rsid w:val="00050560"/>
    <w:rsid w:val="0005059B"/>
    <w:rsid w:val="0005076F"/>
    <w:rsid w:val="0005180F"/>
    <w:rsid w:val="00051C1C"/>
    <w:rsid w:val="00051F5D"/>
    <w:rsid w:val="00052E63"/>
    <w:rsid w:val="00053D49"/>
    <w:rsid w:val="00053D89"/>
    <w:rsid w:val="000540EC"/>
    <w:rsid w:val="00054207"/>
    <w:rsid w:val="00054293"/>
    <w:rsid w:val="000547FA"/>
    <w:rsid w:val="00056C51"/>
    <w:rsid w:val="00057205"/>
    <w:rsid w:val="0005785C"/>
    <w:rsid w:val="00060B8F"/>
    <w:rsid w:val="0006192C"/>
    <w:rsid w:val="00062170"/>
    <w:rsid w:val="0006415F"/>
    <w:rsid w:val="00064206"/>
    <w:rsid w:val="000643E7"/>
    <w:rsid w:val="000644F7"/>
    <w:rsid w:val="00064D6E"/>
    <w:rsid w:val="0006534F"/>
    <w:rsid w:val="00066741"/>
    <w:rsid w:val="00066A22"/>
    <w:rsid w:val="00066A8A"/>
    <w:rsid w:val="00067811"/>
    <w:rsid w:val="00070175"/>
    <w:rsid w:val="00071343"/>
    <w:rsid w:val="000713EE"/>
    <w:rsid w:val="00071A41"/>
    <w:rsid w:val="00073B99"/>
    <w:rsid w:val="000748C4"/>
    <w:rsid w:val="00075061"/>
    <w:rsid w:val="000756DF"/>
    <w:rsid w:val="000762A7"/>
    <w:rsid w:val="00076633"/>
    <w:rsid w:val="00080B30"/>
    <w:rsid w:val="00081553"/>
    <w:rsid w:val="00081DBB"/>
    <w:rsid w:val="00081FC3"/>
    <w:rsid w:val="000832EC"/>
    <w:rsid w:val="0008367C"/>
    <w:rsid w:val="00085B4A"/>
    <w:rsid w:val="00086200"/>
    <w:rsid w:val="000867AA"/>
    <w:rsid w:val="00087208"/>
    <w:rsid w:val="0009101A"/>
    <w:rsid w:val="00092282"/>
    <w:rsid w:val="00094558"/>
    <w:rsid w:val="00095277"/>
    <w:rsid w:val="00096980"/>
    <w:rsid w:val="00097288"/>
    <w:rsid w:val="00097B28"/>
    <w:rsid w:val="000A02AD"/>
    <w:rsid w:val="000A12FE"/>
    <w:rsid w:val="000A1D2E"/>
    <w:rsid w:val="000A2420"/>
    <w:rsid w:val="000A2D05"/>
    <w:rsid w:val="000A5081"/>
    <w:rsid w:val="000A6419"/>
    <w:rsid w:val="000A7D99"/>
    <w:rsid w:val="000B121E"/>
    <w:rsid w:val="000B18AD"/>
    <w:rsid w:val="000B2396"/>
    <w:rsid w:val="000B32B5"/>
    <w:rsid w:val="000B3B10"/>
    <w:rsid w:val="000B3E58"/>
    <w:rsid w:val="000B5823"/>
    <w:rsid w:val="000B67DA"/>
    <w:rsid w:val="000B6949"/>
    <w:rsid w:val="000B6B0C"/>
    <w:rsid w:val="000B6DF0"/>
    <w:rsid w:val="000B7587"/>
    <w:rsid w:val="000B798E"/>
    <w:rsid w:val="000C020C"/>
    <w:rsid w:val="000C0F5F"/>
    <w:rsid w:val="000C3989"/>
    <w:rsid w:val="000C47F8"/>
    <w:rsid w:val="000C4DAC"/>
    <w:rsid w:val="000C54ED"/>
    <w:rsid w:val="000C5E95"/>
    <w:rsid w:val="000C63B5"/>
    <w:rsid w:val="000C63E9"/>
    <w:rsid w:val="000C6694"/>
    <w:rsid w:val="000C686B"/>
    <w:rsid w:val="000C6F39"/>
    <w:rsid w:val="000D1FE9"/>
    <w:rsid w:val="000D296C"/>
    <w:rsid w:val="000D38A7"/>
    <w:rsid w:val="000D6199"/>
    <w:rsid w:val="000D70EC"/>
    <w:rsid w:val="000D7844"/>
    <w:rsid w:val="000D7F02"/>
    <w:rsid w:val="000E16AD"/>
    <w:rsid w:val="000E17DE"/>
    <w:rsid w:val="000E27D8"/>
    <w:rsid w:val="000E3341"/>
    <w:rsid w:val="000E3A76"/>
    <w:rsid w:val="000E3CA6"/>
    <w:rsid w:val="000E3CC5"/>
    <w:rsid w:val="000E44F9"/>
    <w:rsid w:val="000E46F7"/>
    <w:rsid w:val="000E4D3F"/>
    <w:rsid w:val="000E7009"/>
    <w:rsid w:val="000E7F04"/>
    <w:rsid w:val="000F0DA1"/>
    <w:rsid w:val="000F0EBD"/>
    <w:rsid w:val="000F1477"/>
    <w:rsid w:val="000F1677"/>
    <w:rsid w:val="000F1BE6"/>
    <w:rsid w:val="000F2151"/>
    <w:rsid w:val="000F28E0"/>
    <w:rsid w:val="000F4F81"/>
    <w:rsid w:val="000F59CB"/>
    <w:rsid w:val="000F5F5B"/>
    <w:rsid w:val="000F6935"/>
    <w:rsid w:val="001009D1"/>
    <w:rsid w:val="00101C0F"/>
    <w:rsid w:val="001033F5"/>
    <w:rsid w:val="00104758"/>
    <w:rsid w:val="00104B46"/>
    <w:rsid w:val="0010508E"/>
    <w:rsid w:val="0010557B"/>
    <w:rsid w:val="00105915"/>
    <w:rsid w:val="00105D87"/>
    <w:rsid w:val="001067E8"/>
    <w:rsid w:val="00107530"/>
    <w:rsid w:val="00107BC7"/>
    <w:rsid w:val="001113B2"/>
    <w:rsid w:val="00111467"/>
    <w:rsid w:val="001114CC"/>
    <w:rsid w:val="00111E9A"/>
    <w:rsid w:val="00113004"/>
    <w:rsid w:val="0011312A"/>
    <w:rsid w:val="00113167"/>
    <w:rsid w:val="001133FE"/>
    <w:rsid w:val="00113AB4"/>
    <w:rsid w:val="00113ABB"/>
    <w:rsid w:val="0011433E"/>
    <w:rsid w:val="00115F84"/>
    <w:rsid w:val="00116412"/>
    <w:rsid w:val="00116667"/>
    <w:rsid w:val="00116869"/>
    <w:rsid w:val="00117041"/>
    <w:rsid w:val="00120570"/>
    <w:rsid w:val="00120AA4"/>
    <w:rsid w:val="00121FF0"/>
    <w:rsid w:val="00122227"/>
    <w:rsid w:val="00122B54"/>
    <w:rsid w:val="00124F8A"/>
    <w:rsid w:val="00125318"/>
    <w:rsid w:val="0012578C"/>
    <w:rsid w:val="00125998"/>
    <w:rsid w:val="001259EA"/>
    <w:rsid w:val="00125A2E"/>
    <w:rsid w:val="00127703"/>
    <w:rsid w:val="00130104"/>
    <w:rsid w:val="00131086"/>
    <w:rsid w:val="0013128E"/>
    <w:rsid w:val="001321DF"/>
    <w:rsid w:val="0013300A"/>
    <w:rsid w:val="0013314E"/>
    <w:rsid w:val="0013337C"/>
    <w:rsid w:val="00134728"/>
    <w:rsid w:val="00135858"/>
    <w:rsid w:val="0013619B"/>
    <w:rsid w:val="001374E1"/>
    <w:rsid w:val="00141EEF"/>
    <w:rsid w:val="001429D3"/>
    <w:rsid w:val="001432BA"/>
    <w:rsid w:val="001433FE"/>
    <w:rsid w:val="0014422A"/>
    <w:rsid w:val="00145DCE"/>
    <w:rsid w:val="001473AE"/>
    <w:rsid w:val="001503C4"/>
    <w:rsid w:val="00150571"/>
    <w:rsid w:val="001509CC"/>
    <w:rsid w:val="0015187C"/>
    <w:rsid w:val="00151E58"/>
    <w:rsid w:val="0015236C"/>
    <w:rsid w:val="00152A37"/>
    <w:rsid w:val="001543E3"/>
    <w:rsid w:val="00155A5C"/>
    <w:rsid w:val="00155AB4"/>
    <w:rsid w:val="00156551"/>
    <w:rsid w:val="0015665C"/>
    <w:rsid w:val="00156A76"/>
    <w:rsid w:val="00156DD4"/>
    <w:rsid w:val="00157AFE"/>
    <w:rsid w:val="00160D6F"/>
    <w:rsid w:val="0016342B"/>
    <w:rsid w:val="00163B5A"/>
    <w:rsid w:val="00164A0E"/>
    <w:rsid w:val="001667B2"/>
    <w:rsid w:val="0016685A"/>
    <w:rsid w:val="00166880"/>
    <w:rsid w:val="0016697B"/>
    <w:rsid w:val="001677C4"/>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ED0"/>
    <w:rsid w:val="00185134"/>
    <w:rsid w:val="001860BA"/>
    <w:rsid w:val="001910A5"/>
    <w:rsid w:val="0019164D"/>
    <w:rsid w:val="0019396D"/>
    <w:rsid w:val="00193B43"/>
    <w:rsid w:val="0019416D"/>
    <w:rsid w:val="00195547"/>
    <w:rsid w:val="001A1372"/>
    <w:rsid w:val="001A1387"/>
    <w:rsid w:val="001A1915"/>
    <w:rsid w:val="001A2EC2"/>
    <w:rsid w:val="001A4B2E"/>
    <w:rsid w:val="001A5D1A"/>
    <w:rsid w:val="001A5DF8"/>
    <w:rsid w:val="001A72A2"/>
    <w:rsid w:val="001B1117"/>
    <w:rsid w:val="001B2595"/>
    <w:rsid w:val="001B2AAA"/>
    <w:rsid w:val="001B4039"/>
    <w:rsid w:val="001B4D91"/>
    <w:rsid w:val="001B593F"/>
    <w:rsid w:val="001B69D6"/>
    <w:rsid w:val="001B6CAC"/>
    <w:rsid w:val="001B6E5F"/>
    <w:rsid w:val="001B6ECE"/>
    <w:rsid w:val="001C2E4A"/>
    <w:rsid w:val="001C2E6E"/>
    <w:rsid w:val="001C40C9"/>
    <w:rsid w:val="001C5514"/>
    <w:rsid w:val="001C644F"/>
    <w:rsid w:val="001D1322"/>
    <w:rsid w:val="001D35F6"/>
    <w:rsid w:val="001D4CC7"/>
    <w:rsid w:val="001D5CEE"/>
    <w:rsid w:val="001D7C89"/>
    <w:rsid w:val="001E134F"/>
    <w:rsid w:val="001E1978"/>
    <w:rsid w:val="001E1E66"/>
    <w:rsid w:val="001E250C"/>
    <w:rsid w:val="001E2F2D"/>
    <w:rsid w:val="001E36D8"/>
    <w:rsid w:val="001E3B62"/>
    <w:rsid w:val="001E3C6E"/>
    <w:rsid w:val="001E3F44"/>
    <w:rsid w:val="001E429E"/>
    <w:rsid w:val="001E42CB"/>
    <w:rsid w:val="001E5111"/>
    <w:rsid w:val="001E5424"/>
    <w:rsid w:val="001E5DF9"/>
    <w:rsid w:val="001E727E"/>
    <w:rsid w:val="001F0268"/>
    <w:rsid w:val="001F03EC"/>
    <w:rsid w:val="001F0B8A"/>
    <w:rsid w:val="001F1C2B"/>
    <w:rsid w:val="001F4AD5"/>
    <w:rsid w:val="001F4FC0"/>
    <w:rsid w:val="001F522B"/>
    <w:rsid w:val="001F5703"/>
    <w:rsid w:val="001F69A1"/>
    <w:rsid w:val="001F75B3"/>
    <w:rsid w:val="001F7C35"/>
    <w:rsid w:val="002005C6"/>
    <w:rsid w:val="00200648"/>
    <w:rsid w:val="00200DF1"/>
    <w:rsid w:val="002016EB"/>
    <w:rsid w:val="00204333"/>
    <w:rsid w:val="00207292"/>
    <w:rsid w:val="002074F2"/>
    <w:rsid w:val="002100ED"/>
    <w:rsid w:val="00210221"/>
    <w:rsid w:val="002107E4"/>
    <w:rsid w:val="00210AB7"/>
    <w:rsid w:val="00211C8C"/>
    <w:rsid w:val="00211EEA"/>
    <w:rsid w:val="00212882"/>
    <w:rsid w:val="00212B3E"/>
    <w:rsid w:val="002134D7"/>
    <w:rsid w:val="002147ED"/>
    <w:rsid w:val="00215069"/>
    <w:rsid w:val="00215D55"/>
    <w:rsid w:val="00215FEE"/>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66B"/>
    <w:rsid w:val="002347F0"/>
    <w:rsid w:val="00234979"/>
    <w:rsid w:val="00234C97"/>
    <w:rsid w:val="00235188"/>
    <w:rsid w:val="00236EE4"/>
    <w:rsid w:val="00236F78"/>
    <w:rsid w:val="00237112"/>
    <w:rsid w:val="00237F93"/>
    <w:rsid w:val="00237F94"/>
    <w:rsid w:val="0024037C"/>
    <w:rsid w:val="00241743"/>
    <w:rsid w:val="002420EE"/>
    <w:rsid w:val="00243248"/>
    <w:rsid w:val="00243726"/>
    <w:rsid w:val="00243D72"/>
    <w:rsid w:val="002457E4"/>
    <w:rsid w:val="00246EB5"/>
    <w:rsid w:val="0025221E"/>
    <w:rsid w:val="002525AC"/>
    <w:rsid w:val="00252A51"/>
    <w:rsid w:val="00252C07"/>
    <w:rsid w:val="00253DF3"/>
    <w:rsid w:val="002544A0"/>
    <w:rsid w:val="002558DA"/>
    <w:rsid w:val="00255B9B"/>
    <w:rsid w:val="00257C10"/>
    <w:rsid w:val="002603C6"/>
    <w:rsid w:val="0026189E"/>
    <w:rsid w:val="00261AE8"/>
    <w:rsid w:val="00261BBD"/>
    <w:rsid w:val="002629C9"/>
    <w:rsid w:val="002635A9"/>
    <w:rsid w:val="00263EE4"/>
    <w:rsid w:val="002649E9"/>
    <w:rsid w:val="00264FAA"/>
    <w:rsid w:val="002670EE"/>
    <w:rsid w:val="00270B61"/>
    <w:rsid w:val="00271D7B"/>
    <w:rsid w:val="00273088"/>
    <w:rsid w:val="0027322E"/>
    <w:rsid w:val="002755D6"/>
    <w:rsid w:val="002758A0"/>
    <w:rsid w:val="002804A4"/>
    <w:rsid w:val="002810E0"/>
    <w:rsid w:val="002812AC"/>
    <w:rsid w:val="00281D3A"/>
    <w:rsid w:val="0028205F"/>
    <w:rsid w:val="0028245D"/>
    <w:rsid w:val="002831FC"/>
    <w:rsid w:val="00283A16"/>
    <w:rsid w:val="00283A2B"/>
    <w:rsid w:val="0028401B"/>
    <w:rsid w:val="00284C1C"/>
    <w:rsid w:val="00284CD4"/>
    <w:rsid w:val="002863E4"/>
    <w:rsid w:val="002917E5"/>
    <w:rsid w:val="002921B8"/>
    <w:rsid w:val="002922FC"/>
    <w:rsid w:val="0029230D"/>
    <w:rsid w:val="002923F2"/>
    <w:rsid w:val="002939DB"/>
    <w:rsid w:val="00293CD2"/>
    <w:rsid w:val="00295451"/>
    <w:rsid w:val="00295722"/>
    <w:rsid w:val="002957D5"/>
    <w:rsid w:val="0029591D"/>
    <w:rsid w:val="00295B2C"/>
    <w:rsid w:val="002970D9"/>
    <w:rsid w:val="00297184"/>
    <w:rsid w:val="002A0D0E"/>
    <w:rsid w:val="002A1A5F"/>
    <w:rsid w:val="002A2DE1"/>
    <w:rsid w:val="002A4502"/>
    <w:rsid w:val="002A4898"/>
    <w:rsid w:val="002A490A"/>
    <w:rsid w:val="002A556F"/>
    <w:rsid w:val="002A587C"/>
    <w:rsid w:val="002A62C6"/>
    <w:rsid w:val="002A794B"/>
    <w:rsid w:val="002B0839"/>
    <w:rsid w:val="002B12C5"/>
    <w:rsid w:val="002B23E8"/>
    <w:rsid w:val="002B337A"/>
    <w:rsid w:val="002B6550"/>
    <w:rsid w:val="002B6773"/>
    <w:rsid w:val="002B6A88"/>
    <w:rsid w:val="002B6EBB"/>
    <w:rsid w:val="002B7D99"/>
    <w:rsid w:val="002B7F5C"/>
    <w:rsid w:val="002C18BD"/>
    <w:rsid w:val="002C2201"/>
    <w:rsid w:val="002C32BA"/>
    <w:rsid w:val="002C47F6"/>
    <w:rsid w:val="002C4DFD"/>
    <w:rsid w:val="002C58F7"/>
    <w:rsid w:val="002C7D09"/>
    <w:rsid w:val="002D0496"/>
    <w:rsid w:val="002D0D7E"/>
    <w:rsid w:val="002D0F15"/>
    <w:rsid w:val="002D14CA"/>
    <w:rsid w:val="002D18DC"/>
    <w:rsid w:val="002D2C56"/>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4E03"/>
    <w:rsid w:val="00305044"/>
    <w:rsid w:val="003053F0"/>
    <w:rsid w:val="00306B3D"/>
    <w:rsid w:val="00307BDC"/>
    <w:rsid w:val="00307C59"/>
    <w:rsid w:val="003103B9"/>
    <w:rsid w:val="00313B78"/>
    <w:rsid w:val="00314702"/>
    <w:rsid w:val="00315449"/>
    <w:rsid w:val="00317414"/>
    <w:rsid w:val="00320EF6"/>
    <w:rsid w:val="00321047"/>
    <w:rsid w:val="00321120"/>
    <w:rsid w:val="003214A0"/>
    <w:rsid w:val="00321711"/>
    <w:rsid w:val="003220E5"/>
    <w:rsid w:val="00322FA5"/>
    <w:rsid w:val="00323196"/>
    <w:rsid w:val="00324A15"/>
    <w:rsid w:val="003252B0"/>
    <w:rsid w:val="00330ECF"/>
    <w:rsid w:val="00331F05"/>
    <w:rsid w:val="00332A06"/>
    <w:rsid w:val="00332A27"/>
    <w:rsid w:val="00332B9D"/>
    <w:rsid w:val="0033408E"/>
    <w:rsid w:val="00334479"/>
    <w:rsid w:val="0033456D"/>
    <w:rsid w:val="0033490F"/>
    <w:rsid w:val="003353F4"/>
    <w:rsid w:val="003357AC"/>
    <w:rsid w:val="00335DFD"/>
    <w:rsid w:val="003365FE"/>
    <w:rsid w:val="00337043"/>
    <w:rsid w:val="003377C5"/>
    <w:rsid w:val="00340668"/>
    <w:rsid w:val="0034191C"/>
    <w:rsid w:val="003424B7"/>
    <w:rsid w:val="0034366D"/>
    <w:rsid w:val="00344025"/>
    <w:rsid w:val="0034442E"/>
    <w:rsid w:val="003452B6"/>
    <w:rsid w:val="00346648"/>
    <w:rsid w:val="00346EA9"/>
    <w:rsid w:val="00346F86"/>
    <w:rsid w:val="00347EAF"/>
    <w:rsid w:val="00350CB5"/>
    <w:rsid w:val="00351964"/>
    <w:rsid w:val="0035290E"/>
    <w:rsid w:val="00353255"/>
    <w:rsid w:val="00355C92"/>
    <w:rsid w:val="00355EBD"/>
    <w:rsid w:val="00355F79"/>
    <w:rsid w:val="003565D9"/>
    <w:rsid w:val="00357377"/>
    <w:rsid w:val="003573BD"/>
    <w:rsid w:val="003577B1"/>
    <w:rsid w:val="00357E33"/>
    <w:rsid w:val="00357FF8"/>
    <w:rsid w:val="00361518"/>
    <w:rsid w:val="003615FB"/>
    <w:rsid w:val="00362926"/>
    <w:rsid w:val="003702CD"/>
    <w:rsid w:val="00370935"/>
    <w:rsid w:val="003709A7"/>
    <w:rsid w:val="003712BA"/>
    <w:rsid w:val="003713AE"/>
    <w:rsid w:val="003719F3"/>
    <w:rsid w:val="00371F84"/>
    <w:rsid w:val="00374010"/>
    <w:rsid w:val="00374207"/>
    <w:rsid w:val="00376016"/>
    <w:rsid w:val="00377331"/>
    <w:rsid w:val="00380156"/>
    <w:rsid w:val="003814D8"/>
    <w:rsid w:val="00381EA4"/>
    <w:rsid w:val="00383DA7"/>
    <w:rsid w:val="0038495A"/>
    <w:rsid w:val="00385463"/>
    <w:rsid w:val="00385A2F"/>
    <w:rsid w:val="00385EC9"/>
    <w:rsid w:val="00386938"/>
    <w:rsid w:val="00386AA0"/>
    <w:rsid w:val="00386DD4"/>
    <w:rsid w:val="0038702F"/>
    <w:rsid w:val="003878E2"/>
    <w:rsid w:val="00390426"/>
    <w:rsid w:val="0039045F"/>
    <w:rsid w:val="00390648"/>
    <w:rsid w:val="00391280"/>
    <w:rsid w:val="00394B25"/>
    <w:rsid w:val="0039518F"/>
    <w:rsid w:val="00395A14"/>
    <w:rsid w:val="00395AEE"/>
    <w:rsid w:val="00396814"/>
    <w:rsid w:val="003978BE"/>
    <w:rsid w:val="003A0160"/>
    <w:rsid w:val="003A2B5F"/>
    <w:rsid w:val="003A2CA2"/>
    <w:rsid w:val="003A461A"/>
    <w:rsid w:val="003A4837"/>
    <w:rsid w:val="003A7269"/>
    <w:rsid w:val="003A7300"/>
    <w:rsid w:val="003B0320"/>
    <w:rsid w:val="003B0D2D"/>
    <w:rsid w:val="003B1016"/>
    <w:rsid w:val="003B118F"/>
    <w:rsid w:val="003B7189"/>
    <w:rsid w:val="003B7C59"/>
    <w:rsid w:val="003C062F"/>
    <w:rsid w:val="003C099D"/>
    <w:rsid w:val="003C0BC7"/>
    <w:rsid w:val="003C1579"/>
    <w:rsid w:val="003C2351"/>
    <w:rsid w:val="003C2D6A"/>
    <w:rsid w:val="003C306F"/>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704E"/>
    <w:rsid w:val="003E745D"/>
    <w:rsid w:val="003E7BF9"/>
    <w:rsid w:val="003F1B49"/>
    <w:rsid w:val="003F1D99"/>
    <w:rsid w:val="003F20CE"/>
    <w:rsid w:val="003F29C9"/>
    <w:rsid w:val="003F5752"/>
    <w:rsid w:val="003F5813"/>
    <w:rsid w:val="003F5CDD"/>
    <w:rsid w:val="003F6318"/>
    <w:rsid w:val="003F7867"/>
    <w:rsid w:val="00400803"/>
    <w:rsid w:val="00400F4E"/>
    <w:rsid w:val="00403C99"/>
    <w:rsid w:val="004047F0"/>
    <w:rsid w:val="00405FE1"/>
    <w:rsid w:val="0040627E"/>
    <w:rsid w:val="004063C4"/>
    <w:rsid w:val="004066FA"/>
    <w:rsid w:val="00406876"/>
    <w:rsid w:val="0040726A"/>
    <w:rsid w:val="0041086A"/>
    <w:rsid w:val="00410C0A"/>
    <w:rsid w:val="00410CD9"/>
    <w:rsid w:val="00411A50"/>
    <w:rsid w:val="0041212F"/>
    <w:rsid w:val="00412352"/>
    <w:rsid w:val="00412673"/>
    <w:rsid w:val="00412C34"/>
    <w:rsid w:val="00413A1A"/>
    <w:rsid w:val="00413DD4"/>
    <w:rsid w:val="004141E1"/>
    <w:rsid w:val="004151A6"/>
    <w:rsid w:val="004157DA"/>
    <w:rsid w:val="00416A81"/>
    <w:rsid w:val="0042151F"/>
    <w:rsid w:val="004229B1"/>
    <w:rsid w:val="00422A62"/>
    <w:rsid w:val="00423902"/>
    <w:rsid w:val="00424F34"/>
    <w:rsid w:val="00425EAC"/>
    <w:rsid w:val="0042791F"/>
    <w:rsid w:val="00430D53"/>
    <w:rsid w:val="004317FE"/>
    <w:rsid w:val="00431C95"/>
    <w:rsid w:val="00432918"/>
    <w:rsid w:val="00432F1C"/>
    <w:rsid w:val="00433013"/>
    <w:rsid w:val="00433126"/>
    <w:rsid w:val="00433431"/>
    <w:rsid w:val="0043429B"/>
    <w:rsid w:val="00434494"/>
    <w:rsid w:val="004404EE"/>
    <w:rsid w:val="004410D2"/>
    <w:rsid w:val="00441FDC"/>
    <w:rsid w:val="00444DE6"/>
    <w:rsid w:val="00444F34"/>
    <w:rsid w:val="00447552"/>
    <w:rsid w:val="004505A8"/>
    <w:rsid w:val="0045129A"/>
    <w:rsid w:val="00451A3E"/>
    <w:rsid w:val="00452824"/>
    <w:rsid w:val="00452E65"/>
    <w:rsid w:val="00453436"/>
    <w:rsid w:val="004549A5"/>
    <w:rsid w:val="00454D5E"/>
    <w:rsid w:val="00457509"/>
    <w:rsid w:val="00457E78"/>
    <w:rsid w:val="004614DE"/>
    <w:rsid w:val="0046154F"/>
    <w:rsid w:val="00461725"/>
    <w:rsid w:val="0046199E"/>
    <w:rsid w:val="00462E9F"/>
    <w:rsid w:val="004631B3"/>
    <w:rsid w:val="0046327C"/>
    <w:rsid w:val="00463E90"/>
    <w:rsid w:val="00464C91"/>
    <w:rsid w:val="00465A1D"/>
    <w:rsid w:val="00466954"/>
    <w:rsid w:val="00466ACB"/>
    <w:rsid w:val="004672A1"/>
    <w:rsid w:val="00471B22"/>
    <w:rsid w:val="00471E6C"/>
    <w:rsid w:val="00472880"/>
    <w:rsid w:val="00472BAE"/>
    <w:rsid w:val="00472DDF"/>
    <w:rsid w:val="00473B63"/>
    <w:rsid w:val="00473B64"/>
    <w:rsid w:val="00473E7C"/>
    <w:rsid w:val="004742C3"/>
    <w:rsid w:val="00474B93"/>
    <w:rsid w:val="00475B81"/>
    <w:rsid w:val="004761F0"/>
    <w:rsid w:val="004766FE"/>
    <w:rsid w:val="00476A9D"/>
    <w:rsid w:val="00476ED2"/>
    <w:rsid w:val="00476EEA"/>
    <w:rsid w:val="0048075D"/>
    <w:rsid w:val="00482E5B"/>
    <w:rsid w:val="004830CC"/>
    <w:rsid w:val="00483CDA"/>
    <w:rsid w:val="00484634"/>
    <w:rsid w:val="00484766"/>
    <w:rsid w:val="0048502A"/>
    <w:rsid w:val="00487492"/>
    <w:rsid w:val="004874EC"/>
    <w:rsid w:val="004875E2"/>
    <w:rsid w:val="004901F0"/>
    <w:rsid w:val="00490A11"/>
    <w:rsid w:val="004912E8"/>
    <w:rsid w:val="004930D3"/>
    <w:rsid w:val="004949BF"/>
    <w:rsid w:val="004964BF"/>
    <w:rsid w:val="00497026"/>
    <w:rsid w:val="004979E4"/>
    <w:rsid w:val="00497DCE"/>
    <w:rsid w:val="004A2B2C"/>
    <w:rsid w:val="004A2E6A"/>
    <w:rsid w:val="004A3203"/>
    <w:rsid w:val="004A370A"/>
    <w:rsid w:val="004A375D"/>
    <w:rsid w:val="004A4544"/>
    <w:rsid w:val="004A48D1"/>
    <w:rsid w:val="004A4ED8"/>
    <w:rsid w:val="004A7E23"/>
    <w:rsid w:val="004A7EB3"/>
    <w:rsid w:val="004B027F"/>
    <w:rsid w:val="004B2E23"/>
    <w:rsid w:val="004B3502"/>
    <w:rsid w:val="004B4385"/>
    <w:rsid w:val="004B4C0B"/>
    <w:rsid w:val="004B5B65"/>
    <w:rsid w:val="004C124D"/>
    <w:rsid w:val="004C27D1"/>
    <w:rsid w:val="004C3BD1"/>
    <w:rsid w:val="004C70B6"/>
    <w:rsid w:val="004D0C0E"/>
    <w:rsid w:val="004D10B8"/>
    <w:rsid w:val="004D2EC2"/>
    <w:rsid w:val="004D326C"/>
    <w:rsid w:val="004D3990"/>
    <w:rsid w:val="004D39CF"/>
    <w:rsid w:val="004D475F"/>
    <w:rsid w:val="004D6137"/>
    <w:rsid w:val="004D6E4D"/>
    <w:rsid w:val="004E1FC8"/>
    <w:rsid w:val="004E3A10"/>
    <w:rsid w:val="004E55ED"/>
    <w:rsid w:val="004E6173"/>
    <w:rsid w:val="004E7424"/>
    <w:rsid w:val="004E7E3F"/>
    <w:rsid w:val="004F1550"/>
    <w:rsid w:val="004F28D3"/>
    <w:rsid w:val="004F2AB2"/>
    <w:rsid w:val="004F42DF"/>
    <w:rsid w:val="004F4478"/>
    <w:rsid w:val="004F452F"/>
    <w:rsid w:val="004F6238"/>
    <w:rsid w:val="004F67E3"/>
    <w:rsid w:val="004F6D50"/>
    <w:rsid w:val="004F7356"/>
    <w:rsid w:val="00500B92"/>
    <w:rsid w:val="00503303"/>
    <w:rsid w:val="00503BEB"/>
    <w:rsid w:val="00504A27"/>
    <w:rsid w:val="00505451"/>
    <w:rsid w:val="005056E6"/>
    <w:rsid w:val="0050636A"/>
    <w:rsid w:val="0050718A"/>
    <w:rsid w:val="00510690"/>
    <w:rsid w:val="0051135C"/>
    <w:rsid w:val="005143E2"/>
    <w:rsid w:val="00514695"/>
    <w:rsid w:val="00520303"/>
    <w:rsid w:val="005232A9"/>
    <w:rsid w:val="005236F8"/>
    <w:rsid w:val="00524449"/>
    <w:rsid w:val="00524DA5"/>
    <w:rsid w:val="0052607B"/>
    <w:rsid w:val="005302C3"/>
    <w:rsid w:val="005309CB"/>
    <w:rsid w:val="00530D30"/>
    <w:rsid w:val="00531DE6"/>
    <w:rsid w:val="00533D90"/>
    <w:rsid w:val="0053473E"/>
    <w:rsid w:val="00534CBF"/>
    <w:rsid w:val="0053622E"/>
    <w:rsid w:val="00536A69"/>
    <w:rsid w:val="00537EF3"/>
    <w:rsid w:val="00537F58"/>
    <w:rsid w:val="00540F65"/>
    <w:rsid w:val="00543306"/>
    <w:rsid w:val="00543686"/>
    <w:rsid w:val="0054500B"/>
    <w:rsid w:val="0054510D"/>
    <w:rsid w:val="00545FDE"/>
    <w:rsid w:val="005473BD"/>
    <w:rsid w:val="005502F3"/>
    <w:rsid w:val="00550423"/>
    <w:rsid w:val="00550965"/>
    <w:rsid w:val="00551734"/>
    <w:rsid w:val="005531A3"/>
    <w:rsid w:val="005547B8"/>
    <w:rsid w:val="00554FBC"/>
    <w:rsid w:val="005566F3"/>
    <w:rsid w:val="00556CA5"/>
    <w:rsid w:val="005571D7"/>
    <w:rsid w:val="00561DB8"/>
    <w:rsid w:val="00562285"/>
    <w:rsid w:val="00564B88"/>
    <w:rsid w:val="005659D3"/>
    <w:rsid w:val="0056677D"/>
    <w:rsid w:val="005669B6"/>
    <w:rsid w:val="005702A9"/>
    <w:rsid w:val="005717FF"/>
    <w:rsid w:val="00571D08"/>
    <w:rsid w:val="005720FD"/>
    <w:rsid w:val="0057305F"/>
    <w:rsid w:val="00573AB8"/>
    <w:rsid w:val="00574C77"/>
    <w:rsid w:val="00574F67"/>
    <w:rsid w:val="00575965"/>
    <w:rsid w:val="00577CCE"/>
    <w:rsid w:val="00582203"/>
    <w:rsid w:val="005826DC"/>
    <w:rsid w:val="0058294E"/>
    <w:rsid w:val="005830B7"/>
    <w:rsid w:val="00583940"/>
    <w:rsid w:val="005842B3"/>
    <w:rsid w:val="0058541D"/>
    <w:rsid w:val="0058618C"/>
    <w:rsid w:val="00586C63"/>
    <w:rsid w:val="005910C6"/>
    <w:rsid w:val="0059198C"/>
    <w:rsid w:val="0059250F"/>
    <w:rsid w:val="00592545"/>
    <w:rsid w:val="005939AF"/>
    <w:rsid w:val="00594CC6"/>
    <w:rsid w:val="00594F1A"/>
    <w:rsid w:val="005950B6"/>
    <w:rsid w:val="0059556C"/>
    <w:rsid w:val="005A0475"/>
    <w:rsid w:val="005A2B2F"/>
    <w:rsid w:val="005A3A0A"/>
    <w:rsid w:val="005A4A07"/>
    <w:rsid w:val="005A4A99"/>
    <w:rsid w:val="005A4EEE"/>
    <w:rsid w:val="005A52FE"/>
    <w:rsid w:val="005A56CA"/>
    <w:rsid w:val="005A5791"/>
    <w:rsid w:val="005A5EFE"/>
    <w:rsid w:val="005A65F1"/>
    <w:rsid w:val="005A77A0"/>
    <w:rsid w:val="005A7BE2"/>
    <w:rsid w:val="005B05A8"/>
    <w:rsid w:val="005B0840"/>
    <w:rsid w:val="005B25A5"/>
    <w:rsid w:val="005B2DED"/>
    <w:rsid w:val="005B4AF8"/>
    <w:rsid w:val="005B5744"/>
    <w:rsid w:val="005C074E"/>
    <w:rsid w:val="005C16E5"/>
    <w:rsid w:val="005C31CA"/>
    <w:rsid w:val="005C350B"/>
    <w:rsid w:val="005C3BCB"/>
    <w:rsid w:val="005C3F73"/>
    <w:rsid w:val="005C4769"/>
    <w:rsid w:val="005C54AD"/>
    <w:rsid w:val="005C5FA6"/>
    <w:rsid w:val="005C6257"/>
    <w:rsid w:val="005C687D"/>
    <w:rsid w:val="005C79A1"/>
    <w:rsid w:val="005D0A03"/>
    <w:rsid w:val="005D0C1C"/>
    <w:rsid w:val="005D197B"/>
    <w:rsid w:val="005D227F"/>
    <w:rsid w:val="005D25D3"/>
    <w:rsid w:val="005D2F26"/>
    <w:rsid w:val="005D373E"/>
    <w:rsid w:val="005D3C8F"/>
    <w:rsid w:val="005D461F"/>
    <w:rsid w:val="005D4D24"/>
    <w:rsid w:val="005D7825"/>
    <w:rsid w:val="005E00F6"/>
    <w:rsid w:val="005E037D"/>
    <w:rsid w:val="005E14D3"/>
    <w:rsid w:val="005E23F5"/>
    <w:rsid w:val="005E2592"/>
    <w:rsid w:val="005E3311"/>
    <w:rsid w:val="005E3572"/>
    <w:rsid w:val="005E3D75"/>
    <w:rsid w:val="005E4A00"/>
    <w:rsid w:val="005E4CFE"/>
    <w:rsid w:val="005E51CF"/>
    <w:rsid w:val="005E5681"/>
    <w:rsid w:val="005E5CF3"/>
    <w:rsid w:val="005E65A4"/>
    <w:rsid w:val="005F0F66"/>
    <w:rsid w:val="005F1458"/>
    <w:rsid w:val="005F1B4C"/>
    <w:rsid w:val="005F3951"/>
    <w:rsid w:val="005F4DB3"/>
    <w:rsid w:val="005F63D9"/>
    <w:rsid w:val="005F69F5"/>
    <w:rsid w:val="005F79ED"/>
    <w:rsid w:val="005F7DF6"/>
    <w:rsid w:val="006006C9"/>
    <w:rsid w:val="00600934"/>
    <w:rsid w:val="006024C7"/>
    <w:rsid w:val="00604CA6"/>
    <w:rsid w:val="00604DE1"/>
    <w:rsid w:val="006059DE"/>
    <w:rsid w:val="00606638"/>
    <w:rsid w:val="0060736F"/>
    <w:rsid w:val="0060743C"/>
    <w:rsid w:val="0061021F"/>
    <w:rsid w:val="006139AA"/>
    <w:rsid w:val="006147E3"/>
    <w:rsid w:val="00615F64"/>
    <w:rsid w:val="006165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A86"/>
    <w:rsid w:val="00627E23"/>
    <w:rsid w:val="00630051"/>
    <w:rsid w:val="00631FCB"/>
    <w:rsid w:val="006321E5"/>
    <w:rsid w:val="006323E5"/>
    <w:rsid w:val="00633518"/>
    <w:rsid w:val="00633901"/>
    <w:rsid w:val="0063485E"/>
    <w:rsid w:val="00635908"/>
    <w:rsid w:val="00636006"/>
    <w:rsid w:val="0063669A"/>
    <w:rsid w:val="00637CC4"/>
    <w:rsid w:val="00637CF7"/>
    <w:rsid w:val="006419C0"/>
    <w:rsid w:val="00641BCC"/>
    <w:rsid w:val="00642555"/>
    <w:rsid w:val="00643187"/>
    <w:rsid w:val="00644081"/>
    <w:rsid w:val="006443F1"/>
    <w:rsid w:val="00645842"/>
    <w:rsid w:val="00645C28"/>
    <w:rsid w:val="00646AC0"/>
    <w:rsid w:val="00646FEA"/>
    <w:rsid w:val="0064725A"/>
    <w:rsid w:val="00650F12"/>
    <w:rsid w:val="00652DB6"/>
    <w:rsid w:val="0065365F"/>
    <w:rsid w:val="00655969"/>
    <w:rsid w:val="00655D22"/>
    <w:rsid w:val="00655E94"/>
    <w:rsid w:val="0065622B"/>
    <w:rsid w:val="00656A4E"/>
    <w:rsid w:val="00656C35"/>
    <w:rsid w:val="00656EE2"/>
    <w:rsid w:val="00657720"/>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313"/>
    <w:rsid w:val="00676686"/>
    <w:rsid w:val="006814BE"/>
    <w:rsid w:val="006814D8"/>
    <w:rsid w:val="00681AE1"/>
    <w:rsid w:val="00681EC1"/>
    <w:rsid w:val="00682ACC"/>
    <w:rsid w:val="00683ED4"/>
    <w:rsid w:val="00685709"/>
    <w:rsid w:val="0068571D"/>
    <w:rsid w:val="00685AB2"/>
    <w:rsid w:val="00685E84"/>
    <w:rsid w:val="0068618A"/>
    <w:rsid w:val="00686A1F"/>
    <w:rsid w:val="00687C92"/>
    <w:rsid w:val="006903B1"/>
    <w:rsid w:val="00690CC3"/>
    <w:rsid w:val="006912D9"/>
    <w:rsid w:val="0069155E"/>
    <w:rsid w:val="00693187"/>
    <w:rsid w:val="00693197"/>
    <w:rsid w:val="006949DA"/>
    <w:rsid w:val="006952AA"/>
    <w:rsid w:val="00695442"/>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430F"/>
    <w:rsid w:val="006B5C69"/>
    <w:rsid w:val="006C05FF"/>
    <w:rsid w:val="006C0ED1"/>
    <w:rsid w:val="006C182B"/>
    <w:rsid w:val="006C25AE"/>
    <w:rsid w:val="006C3343"/>
    <w:rsid w:val="006C3873"/>
    <w:rsid w:val="006C4A31"/>
    <w:rsid w:val="006C4C4C"/>
    <w:rsid w:val="006C5037"/>
    <w:rsid w:val="006C725A"/>
    <w:rsid w:val="006D049C"/>
    <w:rsid w:val="006D1170"/>
    <w:rsid w:val="006D1534"/>
    <w:rsid w:val="006D2826"/>
    <w:rsid w:val="006D2C45"/>
    <w:rsid w:val="006D2E0B"/>
    <w:rsid w:val="006D4408"/>
    <w:rsid w:val="006D6DB2"/>
    <w:rsid w:val="006E0331"/>
    <w:rsid w:val="006E055D"/>
    <w:rsid w:val="006E14FF"/>
    <w:rsid w:val="006E69AB"/>
    <w:rsid w:val="006E6AC6"/>
    <w:rsid w:val="006E7009"/>
    <w:rsid w:val="006E78CE"/>
    <w:rsid w:val="006F1E08"/>
    <w:rsid w:val="006F1F21"/>
    <w:rsid w:val="006F211B"/>
    <w:rsid w:val="006F2B5F"/>
    <w:rsid w:val="006F39C8"/>
    <w:rsid w:val="006F4AE3"/>
    <w:rsid w:val="006F53B9"/>
    <w:rsid w:val="006F7AC6"/>
    <w:rsid w:val="006F7AEE"/>
    <w:rsid w:val="0070058F"/>
    <w:rsid w:val="00701B19"/>
    <w:rsid w:val="00702E45"/>
    <w:rsid w:val="00703BB4"/>
    <w:rsid w:val="007042BA"/>
    <w:rsid w:val="00706360"/>
    <w:rsid w:val="00706C99"/>
    <w:rsid w:val="00706D9A"/>
    <w:rsid w:val="00707C28"/>
    <w:rsid w:val="00712784"/>
    <w:rsid w:val="007128FE"/>
    <w:rsid w:val="00714160"/>
    <w:rsid w:val="00714B86"/>
    <w:rsid w:val="00714F06"/>
    <w:rsid w:val="00714FBF"/>
    <w:rsid w:val="00715A56"/>
    <w:rsid w:val="00716302"/>
    <w:rsid w:val="00716E37"/>
    <w:rsid w:val="0072159A"/>
    <w:rsid w:val="00722637"/>
    <w:rsid w:val="00723E6F"/>
    <w:rsid w:val="007242F1"/>
    <w:rsid w:val="007249B6"/>
    <w:rsid w:val="007271B7"/>
    <w:rsid w:val="00727B65"/>
    <w:rsid w:val="007321F2"/>
    <w:rsid w:val="00733543"/>
    <w:rsid w:val="00733E50"/>
    <w:rsid w:val="0073478B"/>
    <w:rsid w:val="00734864"/>
    <w:rsid w:val="007371DE"/>
    <w:rsid w:val="00737531"/>
    <w:rsid w:val="00737BD8"/>
    <w:rsid w:val="00737E1F"/>
    <w:rsid w:val="00740508"/>
    <w:rsid w:val="00740B80"/>
    <w:rsid w:val="00742142"/>
    <w:rsid w:val="00742B19"/>
    <w:rsid w:val="007438BC"/>
    <w:rsid w:val="007454EB"/>
    <w:rsid w:val="007457B4"/>
    <w:rsid w:val="00745BDB"/>
    <w:rsid w:val="00746027"/>
    <w:rsid w:val="007503C5"/>
    <w:rsid w:val="00751164"/>
    <w:rsid w:val="00752427"/>
    <w:rsid w:val="00752AB8"/>
    <w:rsid w:val="0075318A"/>
    <w:rsid w:val="0075533F"/>
    <w:rsid w:val="00755E02"/>
    <w:rsid w:val="00756927"/>
    <w:rsid w:val="00756E48"/>
    <w:rsid w:val="007575BC"/>
    <w:rsid w:val="00760EF7"/>
    <w:rsid w:val="00761849"/>
    <w:rsid w:val="00761C15"/>
    <w:rsid w:val="00764076"/>
    <w:rsid w:val="00764E98"/>
    <w:rsid w:val="00765A33"/>
    <w:rsid w:val="007666E2"/>
    <w:rsid w:val="00766D00"/>
    <w:rsid w:val="00771EAB"/>
    <w:rsid w:val="00772189"/>
    <w:rsid w:val="0077533A"/>
    <w:rsid w:val="0077769D"/>
    <w:rsid w:val="00777CED"/>
    <w:rsid w:val="007816B9"/>
    <w:rsid w:val="00781BCA"/>
    <w:rsid w:val="007832F1"/>
    <w:rsid w:val="00783617"/>
    <w:rsid w:val="007853ED"/>
    <w:rsid w:val="0078571D"/>
    <w:rsid w:val="007866C5"/>
    <w:rsid w:val="00787C96"/>
    <w:rsid w:val="007906CA"/>
    <w:rsid w:val="00791B69"/>
    <w:rsid w:val="00792418"/>
    <w:rsid w:val="00793E74"/>
    <w:rsid w:val="00794138"/>
    <w:rsid w:val="00795F83"/>
    <w:rsid w:val="007976DB"/>
    <w:rsid w:val="00797795"/>
    <w:rsid w:val="007A088B"/>
    <w:rsid w:val="007A130F"/>
    <w:rsid w:val="007A13C4"/>
    <w:rsid w:val="007A3B98"/>
    <w:rsid w:val="007A3FCD"/>
    <w:rsid w:val="007A4147"/>
    <w:rsid w:val="007A415E"/>
    <w:rsid w:val="007A49B0"/>
    <w:rsid w:val="007A4D61"/>
    <w:rsid w:val="007A4F16"/>
    <w:rsid w:val="007A4F2F"/>
    <w:rsid w:val="007A5176"/>
    <w:rsid w:val="007A6003"/>
    <w:rsid w:val="007A6490"/>
    <w:rsid w:val="007B0222"/>
    <w:rsid w:val="007B05E1"/>
    <w:rsid w:val="007B117E"/>
    <w:rsid w:val="007B1F40"/>
    <w:rsid w:val="007B4BDF"/>
    <w:rsid w:val="007B5990"/>
    <w:rsid w:val="007B6C00"/>
    <w:rsid w:val="007B7136"/>
    <w:rsid w:val="007C04AB"/>
    <w:rsid w:val="007C2CBA"/>
    <w:rsid w:val="007C359E"/>
    <w:rsid w:val="007C3CBF"/>
    <w:rsid w:val="007C4021"/>
    <w:rsid w:val="007C40E9"/>
    <w:rsid w:val="007C674D"/>
    <w:rsid w:val="007C713D"/>
    <w:rsid w:val="007D0C0C"/>
    <w:rsid w:val="007D16EA"/>
    <w:rsid w:val="007D1E00"/>
    <w:rsid w:val="007D2A81"/>
    <w:rsid w:val="007D5C24"/>
    <w:rsid w:val="007D6CB2"/>
    <w:rsid w:val="007D6F47"/>
    <w:rsid w:val="007D7171"/>
    <w:rsid w:val="007D76DE"/>
    <w:rsid w:val="007E04FA"/>
    <w:rsid w:val="007E0D86"/>
    <w:rsid w:val="007E14C8"/>
    <w:rsid w:val="007E1A0D"/>
    <w:rsid w:val="007E2FA0"/>
    <w:rsid w:val="007E45A6"/>
    <w:rsid w:val="007E5744"/>
    <w:rsid w:val="007E63BF"/>
    <w:rsid w:val="007E708C"/>
    <w:rsid w:val="007F0494"/>
    <w:rsid w:val="007F08CC"/>
    <w:rsid w:val="007F0DB8"/>
    <w:rsid w:val="007F1762"/>
    <w:rsid w:val="007F2303"/>
    <w:rsid w:val="007F2BA9"/>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1153D"/>
    <w:rsid w:val="00811630"/>
    <w:rsid w:val="008130EB"/>
    <w:rsid w:val="008144FF"/>
    <w:rsid w:val="008145E4"/>
    <w:rsid w:val="00814F21"/>
    <w:rsid w:val="008150D0"/>
    <w:rsid w:val="00815E86"/>
    <w:rsid w:val="008166EF"/>
    <w:rsid w:val="00816F2C"/>
    <w:rsid w:val="0081744D"/>
    <w:rsid w:val="00817647"/>
    <w:rsid w:val="008207EC"/>
    <w:rsid w:val="00820E0A"/>
    <w:rsid w:val="00821CA8"/>
    <w:rsid w:val="00821CC1"/>
    <w:rsid w:val="008232B7"/>
    <w:rsid w:val="00825C18"/>
    <w:rsid w:val="00826656"/>
    <w:rsid w:val="00826C4F"/>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144"/>
    <w:rsid w:val="0085039F"/>
    <w:rsid w:val="00850FF1"/>
    <w:rsid w:val="008518EA"/>
    <w:rsid w:val="008529DB"/>
    <w:rsid w:val="00852DF7"/>
    <w:rsid w:val="00855224"/>
    <w:rsid w:val="00856D12"/>
    <w:rsid w:val="00856EB9"/>
    <w:rsid w:val="0085786E"/>
    <w:rsid w:val="00857CBC"/>
    <w:rsid w:val="0086213C"/>
    <w:rsid w:val="0086219D"/>
    <w:rsid w:val="00862308"/>
    <w:rsid w:val="00863759"/>
    <w:rsid w:val="00865C62"/>
    <w:rsid w:val="0086632E"/>
    <w:rsid w:val="00866437"/>
    <w:rsid w:val="00866F2E"/>
    <w:rsid w:val="0086722D"/>
    <w:rsid w:val="008678E6"/>
    <w:rsid w:val="00870482"/>
    <w:rsid w:val="00870720"/>
    <w:rsid w:val="00871743"/>
    <w:rsid w:val="00871C05"/>
    <w:rsid w:val="00872012"/>
    <w:rsid w:val="00876D3E"/>
    <w:rsid w:val="00877B70"/>
    <w:rsid w:val="00880C5C"/>
    <w:rsid w:val="008813C5"/>
    <w:rsid w:val="00881C79"/>
    <w:rsid w:val="008832E2"/>
    <w:rsid w:val="00884AC0"/>
    <w:rsid w:val="00885581"/>
    <w:rsid w:val="0088599C"/>
    <w:rsid w:val="008908A7"/>
    <w:rsid w:val="008910EC"/>
    <w:rsid w:val="00891BD8"/>
    <w:rsid w:val="00892FA0"/>
    <w:rsid w:val="00893500"/>
    <w:rsid w:val="008936E3"/>
    <w:rsid w:val="008939CC"/>
    <w:rsid w:val="00893DEF"/>
    <w:rsid w:val="00894542"/>
    <w:rsid w:val="00894856"/>
    <w:rsid w:val="0089518F"/>
    <w:rsid w:val="008A05B2"/>
    <w:rsid w:val="008A0BDE"/>
    <w:rsid w:val="008A328B"/>
    <w:rsid w:val="008A43DC"/>
    <w:rsid w:val="008A4F38"/>
    <w:rsid w:val="008A6DAD"/>
    <w:rsid w:val="008B0457"/>
    <w:rsid w:val="008B1E9F"/>
    <w:rsid w:val="008B3333"/>
    <w:rsid w:val="008B3E03"/>
    <w:rsid w:val="008B473B"/>
    <w:rsid w:val="008B4F9F"/>
    <w:rsid w:val="008B6066"/>
    <w:rsid w:val="008B7878"/>
    <w:rsid w:val="008B7C9A"/>
    <w:rsid w:val="008C0BFD"/>
    <w:rsid w:val="008C140B"/>
    <w:rsid w:val="008C26A8"/>
    <w:rsid w:val="008C2FF5"/>
    <w:rsid w:val="008C32E9"/>
    <w:rsid w:val="008C345C"/>
    <w:rsid w:val="008C3672"/>
    <w:rsid w:val="008C3DA6"/>
    <w:rsid w:val="008C6E80"/>
    <w:rsid w:val="008D08F9"/>
    <w:rsid w:val="008D11E8"/>
    <w:rsid w:val="008D153C"/>
    <w:rsid w:val="008D16CC"/>
    <w:rsid w:val="008D18E5"/>
    <w:rsid w:val="008D2EF1"/>
    <w:rsid w:val="008D3DF7"/>
    <w:rsid w:val="008D3E15"/>
    <w:rsid w:val="008D3F18"/>
    <w:rsid w:val="008D4787"/>
    <w:rsid w:val="008D47C8"/>
    <w:rsid w:val="008D54E3"/>
    <w:rsid w:val="008D6AFE"/>
    <w:rsid w:val="008D6F22"/>
    <w:rsid w:val="008D7A31"/>
    <w:rsid w:val="008E0703"/>
    <w:rsid w:val="008E175F"/>
    <w:rsid w:val="008E1F75"/>
    <w:rsid w:val="008E22A4"/>
    <w:rsid w:val="008E2482"/>
    <w:rsid w:val="008E248E"/>
    <w:rsid w:val="008E361D"/>
    <w:rsid w:val="008E3AF1"/>
    <w:rsid w:val="008E48C8"/>
    <w:rsid w:val="008E6316"/>
    <w:rsid w:val="008E6CA3"/>
    <w:rsid w:val="008E6E4A"/>
    <w:rsid w:val="008E70D7"/>
    <w:rsid w:val="008E7251"/>
    <w:rsid w:val="008F0645"/>
    <w:rsid w:val="008F0A9A"/>
    <w:rsid w:val="008F0F32"/>
    <w:rsid w:val="008F6A03"/>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05A"/>
    <w:rsid w:val="00915C29"/>
    <w:rsid w:val="00920727"/>
    <w:rsid w:val="00920C8A"/>
    <w:rsid w:val="00922027"/>
    <w:rsid w:val="009228AA"/>
    <w:rsid w:val="00922B64"/>
    <w:rsid w:val="00923332"/>
    <w:rsid w:val="00925B30"/>
    <w:rsid w:val="00926E5B"/>
    <w:rsid w:val="00930193"/>
    <w:rsid w:val="00930446"/>
    <w:rsid w:val="009318BF"/>
    <w:rsid w:val="00931F56"/>
    <w:rsid w:val="009320CC"/>
    <w:rsid w:val="00932659"/>
    <w:rsid w:val="00932F20"/>
    <w:rsid w:val="0093552B"/>
    <w:rsid w:val="00935A9D"/>
    <w:rsid w:val="009360C5"/>
    <w:rsid w:val="00936B3C"/>
    <w:rsid w:val="009373B7"/>
    <w:rsid w:val="00940BC1"/>
    <w:rsid w:val="00941761"/>
    <w:rsid w:val="00941919"/>
    <w:rsid w:val="00942246"/>
    <w:rsid w:val="0094237E"/>
    <w:rsid w:val="00942463"/>
    <w:rsid w:val="00943D56"/>
    <w:rsid w:val="00946A15"/>
    <w:rsid w:val="00947071"/>
    <w:rsid w:val="009474B2"/>
    <w:rsid w:val="00950024"/>
    <w:rsid w:val="009500AF"/>
    <w:rsid w:val="00950495"/>
    <w:rsid w:val="00950F97"/>
    <w:rsid w:val="0095188D"/>
    <w:rsid w:val="009520F7"/>
    <w:rsid w:val="00953E61"/>
    <w:rsid w:val="00954760"/>
    <w:rsid w:val="00954DD9"/>
    <w:rsid w:val="00956EB8"/>
    <w:rsid w:val="00957F83"/>
    <w:rsid w:val="00960C28"/>
    <w:rsid w:val="0096202B"/>
    <w:rsid w:val="009646AF"/>
    <w:rsid w:val="00964B44"/>
    <w:rsid w:val="00965453"/>
    <w:rsid w:val="00966B9E"/>
    <w:rsid w:val="009675BA"/>
    <w:rsid w:val="0096794D"/>
    <w:rsid w:val="00967B19"/>
    <w:rsid w:val="00967C2F"/>
    <w:rsid w:val="00967D22"/>
    <w:rsid w:val="00967EDC"/>
    <w:rsid w:val="00971676"/>
    <w:rsid w:val="00973B37"/>
    <w:rsid w:val="00973C26"/>
    <w:rsid w:val="00974D32"/>
    <w:rsid w:val="009751F7"/>
    <w:rsid w:val="009762F0"/>
    <w:rsid w:val="0098141B"/>
    <w:rsid w:val="009814E9"/>
    <w:rsid w:val="009817A2"/>
    <w:rsid w:val="0098332F"/>
    <w:rsid w:val="00984CE4"/>
    <w:rsid w:val="00985BD1"/>
    <w:rsid w:val="00987853"/>
    <w:rsid w:val="00987C32"/>
    <w:rsid w:val="00987F37"/>
    <w:rsid w:val="00990CD0"/>
    <w:rsid w:val="009922FE"/>
    <w:rsid w:val="00992B47"/>
    <w:rsid w:val="00992B76"/>
    <w:rsid w:val="00993035"/>
    <w:rsid w:val="00993258"/>
    <w:rsid w:val="009933F7"/>
    <w:rsid w:val="009937BE"/>
    <w:rsid w:val="009937DB"/>
    <w:rsid w:val="009940D6"/>
    <w:rsid w:val="00994344"/>
    <w:rsid w:val="009946F8"/>
    <w:rsid w:val="00996049"/>
    <w:rsid w:val="00996C70"/>
    <w:rsid w:val="00996DFD"/>
    <w:rsid w:val="009A1436"/>
    <w:rsid w:val="009A1D36"/>
    <w:rsid w:val="009A2869"/>
    <w:rsid w:val="009A4C7C"/>
    <w:rsid w:val="009A5430"/>
    <w:rsid w:val="009A5558"/>
    <w:rsid w:val="009A6912"/>
    <w:rsid w:val="009A77A6"/>
    <w:rsid w:val="009B0337"/>
    <w:rsid w:val="009B2E9C"/>
    <w:rsid w:val="009B3B94"/>
    <w:rsid w:val="009B3F6E"/>
    <w:rsid w:val="009B3FC1"/>
    <w:rsid w:val="009B441C"/>
    <w:rsid w:val="009B5809"/>
    <w:rsid w:val="009B5A48"/>
    <w:rsid w:val="009B5D0D"/>
    <w:rsid w:val="009B5EED"/>
    <w:rsid w:val="009B61D2"/>
    <w:rsid w:val="009B6DF8"/>
    <w:rsid w:val="009B7B76"/>
    <w:rsid w:val="009B7FB0"/>
    <w:rsid w:val="009C0509"/>
    <w:rsid w:val="009C0D42"/>
    <w:rsid w:val="009C0E81"/>
    <w:rsid w:val="009C1AF6"/>
    <w:rsid w:val="009C2278"/>
    <w:rsid w:val="009C229A"/>
    <w:rsid w:val="009C3D8C"/>
    <w:rsid w:val="009C5F63"/>
    <w:rsid w:val="009C7FD3"/>
    <w:rsid w:val="009D0747"/>
    <w:rsid w:val="009D171C"/>
    <w:rsid w:val="009D1DD7"/>
    <w:rsid w:val="009D2452"/>
    <w:rsid w:val="009D3930"/>
    <w:rsid w:val="009D4042"/>
    <w:rsid w:val="009D64F9"/>
    <w:rsid w:val="009D719D"/>
    <w:rsid w:val="009E10A3"/>
    <w:rsid w:val="009E30DE"/>
    <w:rsid w:val="009E4775"/>
    <w:rsid w:val="009E53AF"/>
    <w:rsid w:val="009E67E0"/>
    <w:rsid w:val="009E6C08"/>
    <w:rsid w:val="009E7F35"/>
    <w:rsid w:val="009F16FA"/>
    <w:rsid w:val="009F3092"/>
    <w:rsid w:val="009F3477"/>
    <w:rsid w:val="009F3D0A"/>
    <w:rsid w:val="009F44D9"/>
    <w:rsid w:val="009F59AE"/>
    <w:rsid w:val="00A008EA"/>
    <w:rsid w:val="00A02B73"/>
    <w:rsid w:val="00A04084"/>
    <w:rsid w:val="00A04623"/>
    <w:rsid w:val="00A1089D"/>
    <w:rsid w:val="00A111EF"/>
    <w:rsid w:val="00A11E89"/>
    <w:rsid w:val="00A12806"/>
    <w:rsid w:val="00A135BE"/>
    <w:rsid w:val="00A13ED9"/>
    <w:rsid w:val="00A14031"/>
    <w:rsid w:val="00A14085"/>
    <w:rsid w:val="00A141F3"/>
    <w:rsid w:val="00A15C85"/>
    <w:rsid w:val="00A15DCC"/>
    <w:rsid w:val="00A1614C"/>
    <w:rsid w:val="00A1662E"/>
    <w:rsid w:val="00A20D29"/>
    <w:rsid w:val="00A20FCF"/>
    <w:rsid w:val="00A216A2"/>
    <w:rsid w:val="00A23700"/>
    <w:rsid w:val="00A23741"/>
    <w:rsid w:val="00A23CF6"/>
    <w:rsid w:val="00A25378"/>
    <w:rsid w:val="00A25731"/>
    <w:rsid w:val="00A25EDD"/>
    <w:rsid w:val="00A275A8"/>
    <w:rsid w:val="00A27A0B"/>
    <w:rsid w:val="00A309CA"/>
    <w:rsid w:val="00A3211A"/>
    <w:rsid w:val="00A328C0"/>
    <w:rsid w:val="00A34E69"/>
    <w:rsid w:val="00A35834"/>
    <w:rsid w:val="00A36895"/>
    <w:rsid w:val="00A36986"/>
    <w:rsid w:val="00A370B3"/>
    <w:rsid w:val="00A378A8"/>
    <w:rsid w:val="00A40444"/>
    <w:rsid w:val="00A40E3E"/>
    <w:rsid w:val="00A417DD"/>
    <w:rsid w:val="00A41C33"/>
    <w:rsid w:val="00A43725"/>
    <w:rsid w:val="00A444E8"/>
    <w:rsid w:val="00A445BE"/>
    <w:rsid w:val="00A456F4"/>
    <w:rsid w:val="00A45C1A"/>
    <w:rsid w:val="00A47215"/>
    <w:rsid w:val="00A51F70"/>
    <w:rsid w:val="00A5293F"/>
    <w:rsid w:val="00A52FCC"/>
    <w:rsid w:val="00A540E7"/>
    <w:rsid w:val="00A54415"/>
    <w:rsid w:val="00A55284"/>
    <w:rsid w:val="00A5644E"/>
    <w:rsid w:val="00A564FD"/>
    <w:rsid w:val="00A61290"/>
    <w:rsid w:val="00A6150C"/>
    <w:rsid w:val="00A62B36"/>
    <w:rsid w:val="00A62F40"/>
    <w:rsid w:val="00A65388"/>
    <w:rsid w:val="00A661FC"/>
    <w:rsid w:val="00A664D5"/>
    <w:rsid w:val="00A669EB"/>
    <w:rsid w:val="00A674C3"/>
    <w:rsid w:val="00A678EE"/>
    <w:rsid w:val="00A67D72"/>
    <w:rsid w:val="00A7023F"/>
    <w:rsid w:val="00A7130B"/>
    <w:rsid w:val="00A71B40"/>
    <w:rsid w:val="00A7282C"/>
    <w:rsid w:val="00A72AEF"/>
    <w:rsid w:val="00A732BC"/>
    <w:rsid w:val="00A7412A"/>
    <w:rsid w:val="00A75A32"/>
    <w:rsid w:val="00A75C1E"/>
    <w:rsid w:val="00A77E59"/>
    <w:rsid w:val="00A81DB0"/>
    <w:rsid w:val="00A81E1B"/>
    <w:rsid w:val="00A8279F"/>
    <w:rsid w:val="00A82C8A"/>
    <w:rsid w:val="00A8385E"/>
    <w:rsid w:val="00A83E73"/>
    <w:rsid w:val="00A84125"/>
    <w:rsid w:val="00A851B7"/>
    <w:rsid w:val="00A85D47"/>
    <w:rsid w:val="00A864E6"/>
    <w:rsid w:val="00A91815"/>
    <w:rsid w:val="00A91B42"/>
    <w:rsid w:val="00A91B50"/>
    <w:rsid w:val="00A9218B"/>
    <w:rsid w:val="00A92636"/>
    <w:rsid w:val="00A94F77"/>
    <w:rsid w:val="00A9526D"/>
    <w:rsid w:val="00A9644F"/>
    <w:rsid w:val="00A96BBF"/>
    <w:rsid w:val="00AA0D97"/>
    <w:rsid w:val="00AA32F2"/>
    <w:rsid w:val="00AA5281"/>
    <w:rsid w:val="00AA5BDD"/>
    <w:rsid w:val="00AA7A67"/>
    <w:rsid w:val="00AB01EC"/>
    <w:rsid w:val="00AB042A"/>
    <w:rsid w:val="00AB0936"/>
    <w:rsid w:val="00AB0F5C"/>
    <w:rsid w:val="00AB161E"/>
    <w:rsid w:val="00AB2F75"/>
    <w:rsid w:val="00AB35EA"/>
    <w:rsid w:val="00AB3EC1"/>
    <w:rsid w:val="00AB467A"/>
    <w:rsid w:val="00AB4C06"/>
    <w:rsid w:val="00AB5629"/>
    <w:rsid w:val="00AB5B86"/>
    <w:rsid w:val="00AB697B"/>
    <w:rsid w:val="00AB71B2"/>
    <w:rsid w:val="00AC04E6"/>
    <w:rsid w:val="00AC0D43"/>
    <w:rsid w:val="00AC20FB"/>
    <w:rsid w:val="00AC27C8"/>
    <w:rsid w:val="00AC2951"/>
    <w:rsid w:val="00AC41C2"/>
    <w:rsid w:val="00AC468E"/>
    <w:rsid w:val="00AC4A57"/>
    <w:rsid w:val="00AC4E2D"/>
    <w:rsid w:val="00AC51AC"/>
    <w:rsid w:val="00AC5A6C"/>
    <w:rsid w:val="00AC7CC6"/>
    <w:rsid w:val="00AD113A"/>
    <w:rsid w:val="00AD287C"/>
    <w:rsid w:val="00AD2C9A"/>
    <w:rsid w:val="00AD32E7"/>
    <w:rsid w:val="00AD5088"/>
    <w:rsid w:val="00AD5B3D"/>
    <w:rsid w:val="00AD6EBF"/>
    <w:rsid w:val="00AD73D0"/>
    <w:rsid w:val="00AE0ABE"/>
    <w:rsid w:val="00AE1950"/>
    <w:rsid w:val="00AE1CA5"/>
    <w:rsid w:val="00AE1E66"/>
    <w:rsid w:val="00AE1F19"/>
    <w:rsid w:val="00AE2221"/>
    <w:rsid w:val="00AE3A8F"/>
    <w:rsid w:val="00AE46FC"/>
    <w:rsid w:val="00AE4D92"/>
    <w:rsid w:val="00AE51ED"/>
    <w:rsid w:val="00AE57FE"/>
    <w:rsid w:val="00AE6035"/>
    <w:rsid w:val="00AE6247"/>
    <w:rsid w:val="00AE6783"/>
    <w:rsid w:val="00AE6A3A"/>
    <w:rsid w:val="00AE6D29"/>
    <w:rsid w:val="00AE72E8"/>
    <w:rsid w:val="00AF0691"/>
    <w:rsid w:val="00AF1024"/>
    <w:rsid w:val="00AF2C40"/>
    <w:rsid w:val="00AF2D92"/>
    <w:rsid w:val="00AF3605"/>
    <w:rsid w:val="00AF38B1"/>
    <w:rsid w:val="00AF3D02"/>
    <w:rsid w:val="00AF4342"/>
    <w:rsid w:val="00AF458B"/>
    <w:rsid w:val="00AF47D3"/>
    <w:rsid w:val="00AF535E"/>
    <w:rsid w:val="00AF5481"/>
    <w:rsid w:val="00AF6296"/>
    <w:rsid w:val="00AF70C3"/>
    <w:rsid w:val="00AF751A"/>
    <w:rsid w:val="00AF7ED8"/>
    <w:rsid w:val="00B00594"/>
    <w:rsid w:val="00B00E70"/>
    <w:rsid w:val="00B02A84"/>
    <w:rsid w:val="00B02B7A"/>
    <w:rsid w:val="00B03267"/>
    <w:rsid w:val="00B03981"/>
    <w:rsid w:val="00B03F66"/>
    <w:rsid w:val="00B04129"/>
    <w:rsid w:val="00B0468C"/>
    <w:rsid w:val="00B05B13"/>
    <w:rsid w:val="00B0699A"/>
    <w:rsid w:val="00B102C9"/>
    <w:rsid w:val="00B10A04"/>
    <w:rsid w:val="00B12481"/>
    <w:rsid w:val="00B140F6"/>
    <w:rsid w:val="00B14E47"/>
    <w:rsid w:val="00B150CD"/>
    <w:rsid w:val="00B174F1"/>
    <w:rsid w:val="00B17734"/>
    <w:rsid w:val="00B2143E"/>
    <w:rsid w:val="00B223F0"/>
    <w:rsid w:val="00B22AA3"/>
    <w:rsid w:val="00B235D3"/>
    <w:rsid w:val="00B238E2"/>
    <w:rsid w:val="00B23F80"/>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3E64"/>
    <w:rsid w:val="00B448F9"/>
    <w:rsid w:val="00B45999"/>
    <w:rsid w:val="00B464F0"/>
    <w:rsid w:val="00B50B64"/>
    <w:rsid w:val="00B514ED"/>
    <w:rsid w:val="00B53A96"/>
    <w:rsid w:val="00B543D4"/>
    <w:rsid w:val="00B54834"/>
    <w:rsid w:val="00B54F31"/>
    <w:rsid w:val="00B5562B"/>
    <w:rsid w:val="00B576B3"/>
    <w:rsid w:val="00B6022A"/>
    <w:rsid w:val="00B611C1"/>
    <w:rsid w:val="00B612B2"/>
    <w:rsid w:val="00B61386"/>
    <w:rsid w:val="00B62887"/>
    <w:rsid w:val="00B63172"/>
    <w:rsid w:val="00B644FD"/>
    <w:rsid w:val="00B6515B"/>
    <w:rsid w:val="00B66E28"/>
    <w:rsid w:val="00B672E0"/>
    <w:rsid w:val="00B67552"/>
    <w:rsid w:val="00B71B4F"/>
    <w:rsid w:val="00B73AB9"/>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4EB9"/>
    <w:rsid w:val="00B951F4"/>
    <w:rsid w:val="00B967E9"/>
    <w:rsid w:val="00B977D1"/>
    <w:rsid w:val="00BA0652"/>
    <w:rsid w:val="00BA15DF"/>
    <w:rsid w:val="00BA16E4"/>
    <w:rsid w:val="00BA1C27"/>
    <w:rsid w:val="00BA1E97"/>
    <w:rsid w:val="00BA4704"/>
    <w:rsid w:val="00BA481A"/>
    <w:rsid w:val="00BA51EB"/>
    <w:rsid w:val="00BA6FF4"/>
    <w:rsid w:val="00BA708E"/>
    <w:rsid w:val="00BA7255"/>
    <w:rsid w:val="00BA73CC"/>
    <w:rsid w:val="00BA780A"/>
    <w:rsid w:val="00BB082B"/>
    <w:rsid w:val="00BB0FC8"/>
    <w:rsid w:val="00BB1553"/>
    <w:rsid w:val="00BB21BA"/>
    <w:rsid w:val="00BB300B"/>
    <w:rsid w:val="00BB3DE4"/>
    <w:rsid w:val="00BB3F8A"/>
    <w:rsid w:val="00BB3FC9"/>
    <w:rsid w:val="00BB40B9"/>
    <w:rsid w:val="00BB4B85"/>
    <w:rsid w:val="00BB4E57"/>
    <w:rsid w:val="00BB5853"/>
    <w:rsid w:val="00BB5D44"/>
    <w:rsid w:val="00BB6C8C"/>
    <w:rsid w:val="00BB75FA"/>
    <w:rsid w:val="00BB7654"/>
    <w:rsid w:val="00BC0379"/>
    <w:rsid w:val="00BC2B4F"/>
    <w:rsid w:val="00BC3528"/>
    <w:rsid w:val="00BC36F9"/>
    <w:rsid w:val="00BC3F5D"/>
    <w:rsid w:val="00BC474A"/>
    <w:rsid w:val="00BC67E6"/>
    <w:rsid w:val="00BC6C5A"/>
    <w:rsid w:val="00BC7716"/>
    <w:rsid w:val="00BD01CF"/>
    <w:rsid w:val="00BD0D7D"/>
    <w:rsid w:val="00BD2056"/>
    <w:rsid w:val="00BD3228"/>
    <w:rsid w:val="00BD4B5F"/>
    <w:rsid w:val="00BD4C37"/>
    <w:rsid w:val="00BD5FDE"/>
    <w:rsid w:val="00BD6944"/>
    <w:rsid w:val="00BE052C"/>
    <w:rsid w:val="00BE1490"/>
    <w:rsid w:val="00BE4520"/>
    <w:rsid w:val="00BE55F2"/>
    <w:rsid w:val="00BE5905"/>
    <w:rsid w:val="00BE6069"/>
    <w:rsid w:val="00BE6492"/>
    <w:rsid w:val="00BE667F"/>
    <w:rsid w:val="00BE7275"/>
    <w:rsid w:val="00BF19AE"/>
    <w:rsid w:val="00BF47F3"/>
    <w:rsid w:val="00BF5168"/>
    <w:rsid w:val="00BF524B"/>
    <w:rsid w:val="00BF5D9B"/>
    <w:rsid w:val="00BF7446"/>
    <w:rsid w:val="00C00366"/>
    <w:rsid w:val="00C00A36"/>
    <w:rsid w:val="00C01500"/>
    <w:rsid w:val="00C01DC6"/>
    <w:rsid w:val="00C02119"/>
    <w:rsid w:val="00C04338"/>
    <w:rsid w:val="00C04795"/>
    <w:rsid w:val="00C04F10"/>
    <w:rsid w:val="00C04FE6"/>
    <w:rsid w:val="00C05485"/>
    <w:rsid w:val="00C05892"/>
    <w:rsid w:val="00C06202"/>
    <w:rsid w:val="00C0640C"/>
    <w:rsid w:val="00C065A4"/>
    <w:rsid w:val="00C0782B"/>
    <w:rsid w:val="00C07F39"/>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1B19"/>
    <w:rsid w:val="00C31D43"/>
    <w:rsid w:val="00C32067"/>
    <w:rsid w:val="00C3283A"/>
    <w:rsid w:val="00C33521"/>
    <w:rsid w:val="00C33B39"/>
    <w:rsid w:val="00C3788C"/>
    <w:rsid w:val="00C41D0F"/>
    <w:rsid w:val="00C41EB4"/>
    <w:rsid w:val="00C431E1"/>
    <w:rsid w:val="00C4371F"/>
    <w:rsid w:val="00C44465"/>
    <w:rsid w:val="00C44F15"/>
    <w:rsid w:val="00C44FFB"/>
    <w:rsid w:val="00C4509F"/>
    <w:rsid w:val="00C45A6C"/>
    <w:rsid w:val="00C467C8"/>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111"/>
    <w:rsid w:val="00C712A9"/>
    <w:rsid w:val="00C714AB"/>
    <w:rsid w:val="00C719F7"/>
    <w:rsid w:val="00C71D25"/>
    <w:rsid w:val="00C71EC7"/>
    <w:rsid w:val="00C745EE"/>
    <w:rsid w:val="00C7758F"/>
    <w:rsid w:val="00C7787E"/>
    <w:rsid w:val="00C83CA3"/>
    <w:rsid w:val="00C83DFB"/>
    <w:rsid w:val="00C84165"/>
    <w:rsid w:val="00C8416B"/>
    <w:rsid w:val="00C842FC"/>
    <w:rsid w:val="00C85757"/>
    <w:rsid w:val="00C908DE"/>
    <w:rsid w:val="00C9231F"/>
    <w:rsid w:val="00C94710"/>
    <w:rsid w:val="00C97366"/>
    <w:rsid w:val="00C97A55"/>
    <w:rsid w:val="00CA0B01"/>
    <w:rsid w:val="00CA222A"/>
    <w:rsid w:val="00CA2D82"/>
    <w:rsid w:val="00CA2DD4"/>
    <w:rsid w:val="00CA5FED"/>
    <w:rsid w:val="00CA6F9D"/>
    <w:rsid w:val="00CB0946"/>
    <w:rsid w:val="00CB0FE2"/>
    <w:rsid w:val="00CB29E6"/>
    <w:rsid w:val="00CB2C96"/>
    <w:rsid w:val="00CB3160"/>
    <w:rsid w:val="00CB487E"/>
    <w:rsid w:val="00CB5242"/>
    <w:rsid w:val="00CB58A3"/>
    <w:rsid w:val="00CB63EE"/>
    <w:rsid w:val="00CC0BF8"/>
    <w:rsid w:val="00CC0D1D"/>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D781D"/>
    <w:rsid w:val="00CE0BB7"/>
    <w:rsid w:val="00CE36DF"/>
    <w:rsid w:val="00CE51E3"/>
    <w:rsid w:val="00CE5CCD"/>
    <w:rsid w:val="00CE7286"/>
    <w:rsid w:val="00CE7492"/>
    <w:rsid w:val="00CE7B22"/>
    <w:rsid w:val="00CF01CC"/>
    <w:rsid w:val="00CF033C"/>
    <w:rsid w:val="00CF0C73"/>
    <w:rsid w:val="00CF11E9"/>
    <w:rsid w:val="00CF174F"/>
    <w:rsid w:val="00CF30F7"/>
    <w:rsid w:val="00CF4B18"/>
    <w:rsid w:val="00CF666F"/>
    <w:rsid w:val="00CF7876"/>
    <w:rsid w:val="00CF7D4F"/>
    <w:rsid w:val="00D0096B"/>
    <w:rsid w:val="00D00A7B"/>
    <w:rsid w:val="00D01E99"/>
    <w:rsid w:val="00D022CC"/>
    <w:rsid w:val="00D0472E"/>
    <w:rsid w:val="00D04822"/>
    <w:rsid w:val="00D05BD1"/>
    <w:rsid w:val="00D05D7C"/>
    <w:rsid w:val="00D05DAC"/>
    <w:rsid w:val="00D067A6"/>
    <w:rsid w:val="00D06898"/>
    <w:rsid w:val="00D06A57"/>
    <w:rsid w:val="00D07E63"/>
    <w:rsid w:val="00D10690"/>
    <w:rsid w:val="00D10705"/>
    <w:rsid w:val="00D10895"/>
    <w:rsid w:val="00D10E9B"/>
    <w:rsid w:val="00D116A2"/>
    <w:rsid w:val="00D13654"/>
    <w:rsid w:val="00D158C3"/>
    <w:rsid w:val="00D16D84"/>
    <w:rsid w:val="00D20C3D"/>
    <w:rsid w:val="00D21E30"/>
    <w:rsid w:val="00D23C39"/>
    <w:rsid w:val="00D24666"/>
    <w:rsid w:val="00D24E4F"/>
    <w:rsid w:val="00D24E63"/>
    <w:rsid w:val="00D259A2"/>
    <w:rsid w:val="00D26136"/>
    <w:rsid w:val="00D3065F"/>
    <w:rsid w:val="00D3114E"/>
    <w:rsid w:val="00D34CBD"/>
    <w:rsid w:val="00D35174"/>
    <w:rsid w:val="00D360DC"/>
    <w:rsid w:val="00D3612A"/>
    <w:rsid w:val="00D426A7"/>
    <w:rsid w:val="00D4277E"/>
    <w:rsid w:val="00D4299E"/>
    <w:rsid w:val="00D43F62"/>
    <w:rsid w:val="00D44151"/>
    <w:rsid w:val="00D442A2"/>
    <w:rsid w:val="00D44D23"/>
    <w:rsid w:val="00D45DB4"/>
    <w:rsid w:val="00D46123"/>
    <w:rsid w:val="00D51332"/>
    <w:rsid w:val="00D5143A"/>
    <w:rsid w:val="00D51594"/>
    <w:rsid w:val="00D516CB"/>
    <w:rsid w:val="00D53C7D"/>
    <w:rsid w:val="00D544D6"/>
    <w:rsid w:val="00D54E15"/>
    <w:rsid w:val="00D54F89"/>
    <w:rsid w:val="00D55220"/>
    <w:rsid w:val="00D55981"/>
    <w:rsid w:val="00D55B14"/>
    <w:rsid w:val="00D56488"/>
    <w:rsid w:val="00D564A5"/>
    <w:rsid w:val="00D61333"/>
    <w:rsid w:val="00D61591"/>
    <w:rsid w:val="00D61E58"/>
    <w:rsid w:val="00D629AE"/>
    <w:rsid w:val="00D63A8B"/>
    <w:rsid w:val="00D64F3E"/>
    <w:rsid w:val="00D65576"/>
    <w:rsid w:val="00D66787"/>
    <w:rsid w:val="00D67150"/>
    <w:rsid w:val="00D676BE"/>
    <w:rsid w:val="00D70067"/>
    <w:rsid w:val="00D719DE"/>
    <w:rsid w:val="00D71B24"/>
    <w:rsid w:val="00D72AF4"/>
    <w:rsid w:val="00D73E71"/>
    <w:rsid w:val="00D76441"/>
    <w:rsid w:val="00D77526"/>
    <w:rsid w:val="00D7793F"/>
    <w:rsid w:val="00D8048C"/>
    <w:rsid w:val="00D82BE5"/>
    <w:rsid w:val="00D8332F"/>
    <w:rsid w:val="00D836AD"/>
    <w:rsid w:val="00D8447A"/>
    <w:rsid w:val="00D846D0"/>
    <w:rsid w:val="00D848E4"/>
    <w:rsid w:val="00D850B4"/>
    <w:rsid w:val="00D85CB0"/>
    <w:rsid w:val="00D86468"/>
    <w:rsid w:val="00D8649D"/>
    <w:rsid w:val="00D86DFE"/>
    <w:rsid w:val="00D870E8"/>
    <w:rsid w:val="00D90BEE"/>
    <w:rsid w:val="00D91016"/>
    <w:rsid w:val="00D920D3"/>
    <w:rsid w:val="00D921A4"/>
    <w:rsid w:val="00D9329C"/>
    <w:rsid w:val="00D946D4"/>
    <w:rsid w:val="00D953D9"/>
    <w:rsid w:val="00D9741D"/>
    <w:rsid w:val="00DA135D"/>
    <w:rsid w:val="00DA142A"/>
    <w:rsid w:val="00DA1DBB"/>
    <w:rsid w:val="00DA214E"/>
    <w:rsid w:val="00DA35E8"/>
    <w:rsid w:val="00DA3A7F"/>
    <w:rsid w:val="00DA3B28"/>
    <w:rsid w:val="00DA41B0"/>
    <w:rsid w:val="00DA4E57"/>
    <w:rsid w:val="00DA57DC"/>
    <w:rsid w:val="00DA6E23"/>
    <w:rsid w:val="00DB1BD7"/>
    <w:rsid w:val="00DB1BEF"/>
    <w:rsid w:val="00DB1C8D"/>
    <w:rsid w:val="00DB1EFA"/>
    <w:rsid w:val="00DB2292"/>
    <w:rsid w:val="00DB3484"/>
    <w:rsid w:val="00DB3D81"/>
    <w:rsid w:val="00DB56AD"/>
    <w:rsid w:val="00DB5C79"/>
    <w:rsid w:val="00DB63EE"/>
    <w:rsid w:val="00DB798D"/>
    <w:rsid w:val="00DC0651"/>
    <w:rsid w:val="00DC0772"/>
    <w:rsid w:val="00DC1510"/>
    <w:rsid w:val="00DC1CCA"/>
    <w:rsid w:val="00DC1D6F"/>
    <w:rsid w:val="00DC26B3"/>
    <w:rsid w:val="00DC30E3"/>
    <w:rsid w:val="00DC3AEC"/>
    <w:rsid w:val="00DC5033"/>
    <w:rsid w:val="00DC733B"/>
    <w:rsid w:val="00DD0363"/>
    <w:rsid w:val="00DD1B23"/>
    <w:rsid w:val="00DD3074"/>
    <w:rsid w:val="00DD3E4F"/>
    <w:rsid w:val="00DD46DF"/>
    <w:rsid w:val="00DD4B94"/>
    <w:rsid w:val="00DD55DD"/>
    <w:rsid w:val="00DD6C08"/>
    <w:rsid w:val="00DD7332"/>
    <w:rsid w:val="00DD7A1B"/>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4EB7"/>
    <w:rsid w:val="00DF5B77"/>
    <w:rsid w:val="00DF6118"/>
    <w:rsid w:val="00DF7507"/>
    <w:rsid w:val="00DF783D"/>
    <w:rsid w:val="00DF7BCB"/>
    <w:rsid w:val="00E01B18"/>
    <w:rsid w:val="00E01FD9"/>
    <w:rsid w:val="00E027F6"/>
    <w:rsid w:val="00E02A6A"/>
    <w:rsid w:val="00E02E62"/>
    <w:rsid w:val="00E06719"/>
    <w:rsid w:val="00E10413"/>
    <w:rsid w:val="00E11785"/>
    <w:rsid w:val="00E124C5"/>
    <w:rsid w:val="00E12D45"/>
    <w:rsid w:val="00E1302B"/>
    <w:rsid w:val="00E13616"/>
    <w:rsid w:val="00E13D91"/>
    <w:rsid w:val="00E14A1B"/>
    <w:rsid w:val="00E14F51"/>
    <w:rsid w:val="00E156E5"/>
    <w:rsid w:val="00E15AEA"/>
    <w:rsid w:val="00E167DC"/>
    <w:rsid w:val="00E20234"/>
    <w:rsid w:val="00E22ADA"/>
    <w:rsid w:val="00E233A3"/>
    <w:rsid w:val="00E24F55"/>
    <w:rsid w:val="00E25CFE"/>
    <w:rsid w:val="00E26921"/>
    <w:rsid w:val="00E27B06"/>
    <w:rsid w:val="00E27E48"/>
    <w:rsid w:val="00E30FDF"/>
    <w:rsid w:val="00E312B6"/>
    <w:rsid w:val="00E31640"/>
    <w:rsid w:val="00E3208D"/>
    <w:rsid w:val="00E337E2"/>
    <w:rsid w:val="00E33902"/>
    <w:rsid w:val="00E33A31"/>
    <w:rsid w:val="00E33EEB"/>
    <w:rsid w:val="00E34387"/>
    <w:rsid w:val="00E34A1D"/>
    <w:rsid w:val="00E3571E"/>
    <w:rsid w:val="00E35BD1"/>
    <w:rsid w:val="00E36150"/>
    <w:rsid w:val="00E361CD"/>
    <w:rsid w:val="00E36C0A"/>
    <w:rsid w:val="00E376D3"/>
    <w:rsid w:val="00E37750"/>
    <w:rsid w:val="00E4046B"/>
    <w:rsid w:val="00E40936"/>
    <w:rsid w:val="00E42CC0"/>
    <w:rsid w:val="00E43A8A"/>
    <w:rsid w:val="00E43AB4"/>
    <w:rsid w:val="00E44AEA"/>
    <w:rsid w:val="00E455B4"/>
    <w:rsid w:val="00E46674"/>
    <w:rsid w:val="00E47F91"/>
    <w:rsid w:val="00E50203"/>
    <w:rsid w:val="00E508E4"/>
    <w:rsid w:val="00E50B5A"/>
    <w:rsid w:val="00E50CF1"/>
    <w:rsid w:val="00E51B97"/>
    <w:rsid w:val="00E52B48"/>
    <w:rsid w:val="00E530FE"/>
    <w:rsid w:val="00E53883"/>
    <w:rsid w:val="00E5414C"/>
    <w:rsid w:val="00E54C7A"/>
    <w:rsid w:val="00E565F2"/>
    <w:rsid w:val="00E5678D"/>
    <w:rsid w:val="00E56E5A"/>
    <w:rsid w:val="00E57365"/>
    <w:rsid w:val="00E60ADC"/>
    <w:rsid w:val="00E637C8"/>
    <w:rsid w:val="00E648ED"/>
    <w:rsid w:val="00E6518A"/>
    <w:rsid w:val="00E66A3D"/>
    <w:rsid w:val="00E67021"/>
    <w:rsid w:val="00E67A3A"/>
    <w:rsid w:val="00E70D13"/>
    <w:rsid w:val="00E7184A"/>
    <w:rsid w:val="00E732AE"/>
    <w:rsid w:val="00E75E45"/>
    <w:rsid w:val="00E778D8"/>
    <w:rsid w:val="00E77D90"/>
    <w:rsid w:val="00E8270F"/>
    <w:rsid w:val="00E82B9E"/>
    <w:rsid w:val="00E8308A"/>
    <w:rsid w:val="00E83C79"/>
    <w:rsid w:val="00E83D81"/>
    <w:rsid w:val="00E85804"/>
    <w:rsid w:val="00E87275"/>
    <w:rsid w:val="00E87858"/>
    <w:rsid w:val="00E87FB1"/>
    <w:rsid w:val="00E90432"/>
    <w:rsid w:val="00E907CA"/>
    <w:rsid w:val="00E916A0"/>
    <w:rsid w:val="00E92222"/>
    <w:rsid w:val="00E92CCC"/>
    <w:rsid w:val="00E948CA"/>
    <w:rsid w:val="00E96556"/>
    <w:rsid w:val="00E96C0C"/>
    <w:rsid w:val="00E97001"/>
    <w:rsid w:val="00E97F52"/>
    <w:rsid w:val="00EA03E5"/>
    <w:rsid w:val="00EA04AA"/>
    <w:rsid w:val="00EA04C1"/>
    <w:rsid w:val="00EA0C50"/>
    <w:rsid w:val="00EA1B56"/>
    <w:rsid w:val="00EA2542"/>
    <w:rsid w:val="00EA3881"/>
    <w:rsid w:val="00EA4569"/>
    <w:rsid w:val="00EA6351"/>
    <w:rsid w:val="00EA64B1"/>
    <w:rsid w:val="00EA718A"/>
    <w:rsid w:val="00EA7458"/>
    <w:rsid w:val="00EA7E24"/>
    <w:rsid w:val="00EB060C"/>
    <w:rsid w:val="00EB0C06"/>
    <w:rsid w:val="00EB0D8C"/>
    <w:rsid w:val="00EB1A74"/>
    <w:rsid w:val="00EB1CA7"/>
    <w:rsid w:val="00EB23E1"/>
    <w:rsid w:val="00EB2EC3"/>
    <w:rsid w:val="00EB3D56"/>
    <w:rsid w:val="00EB4DD8"/>
    <w:rsid w:val="00EB4E38"/>
    <w:rsid w:val="00EB5464"/>
    <w:rsid w:val="00EB54C7"/>
    <w:rsid w:val="00EB589E"/>
    <w:rsid w:val="00EC0215"/>
    <w:rsid w:val="00EC11EB"/>
    <w:rsid w:val="00EC1982"/>
    <w:rsid w:val="00EC247C"/>
    <w:rsid w:val="00EC27A9"/>
    <w:rsid w:val="00EC5A9A"/>
    <w:rsid w:val="00EC5CE1"/>
    <w:rsid w:val="00EC7F40"/>
    <w:rsid w:val="00ED2814"/>
    <w:rsid w:val="00ED2915"/>
    <w:rsid w:val="00ED2989"/>
    <w:rsid w:val="00ED3AAE"/>
    <w:rsid w:val="00ED5DB7"/>
    <w:rsid w:val="00ED5F4C"/>
    <w:rsid w:val="00ED7238"/>
    <w:rsid w:val="00ED7398"/>
    <w:rsid w:val="00EE254D"/>
    <w:rsid w:val="00EE29BD"/>
    <w:rsid w:val="00EE3E0F"/>
    <w:rsid w:val="00EE460E"/>
    <w:rsid w:val="00EE6D07"/>
    <w:rsid w:val="00EE718B"/>
    <w:rsid w:val="00EE72E7"/>
    <w:rsid w:val="00EE7738"/>
    <w:rsid w:val="00EE7AA2"/>
    <w:rsid w:val="00EF0A41"/>
    <w:rsid w:val="00EF0A9E"/>
    <w:rsid w:val="00EF2008"/>
    <w:rsid w:val="00EF23DB"/>
    <w:rsid w:val="00EF2510"/>
    <w:rsid w:val="00EF4A9B"/>
    <w:rsid w:val="00EF517A"/>
    <w:rsid w:val="00EF523C"/>
    <w:rsid w:val="00EF53F6"/>
    <w:rsid w:val="00EF5B83"/>
    <w:rsid w:val="00EF649D"/>
    <w:rsid w:val="00EF710C"/>
    <w:rsid w:val="00EF7838"/>
    <w:rsid w:val="00F00017"/>
    <w:rsid w:val="00F015DE"/>
    <w:rsid w:val="00F026C9"/>
    <w:rsid w:val="00F03A7B"/>
    <w:rsid w:val="00F04DDF"/>
    <w:rsid w:val="00F054FF"/>
    <w:rsid w:val="00F05753"/>
    <w:rsid w:val="00F1213F"/>
    <w:rsid w:val="00F15479"/>
    <w:rsid w:val="00F15AB4"/>
    <w:rsid w:val="00F16491"/>
    <w:rsid w:val="00F17C65"/>
    <w:rsid w:val="00F2287B"/>
    <w:rsid w:val="00F22D2F"/>
    <w:rsid w:val="00F23EF5"/>
    <w:rsid w:val="00F24D48"/>
    <w:rsid w:val="00F30992"/>
    <w:rsid w:val="00F31176"/>
    <w:rsid w:val="00F31432"/>
    <w:rsid w:val="00F31A8C"/>
    <w:rsid w:val="00F35664"/>
    <w:rsid w:val="00F35BE3"/>
    <w:rsid w:val="00F37E54"/>
    <w:rsid w:val="00F406CC"/>
    <w:rsid w:val="00F40C18"/>
    <w:rsid w:val="00F43043"/>
    <w:rsid w:val="00F4311D"/>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4704"/>
    <w:rsid w:val="00F65C0A"/>
    <w:rsid w:val="00F6672B"/>
    <w:rsid w:val="00F66AC5"/>
    <w:rsid w:val="00F66D70"/>
    <w:rsid w:val="00F670BE"/>
    <w:rsid w:val="00F671AE"/>
    <w:rsid w:val="00F70843"/>
    <w:rsid w:val="00F71839"/>
    <w:rsid w:val="00F72B2C"/>
    <w:rsid w:val="00F757AF"/>
    <w:rsid w:val="00F770CF"/>
    <w:rsid w:val="00F77839"/>
    <w:rsid w:val="00F80155"/>
    <w:rsid w:val="00F80198"/>
    <w:rsid w:val="00F80421"/>
    <w:rsid w:val="00F80B0E"/>
    <w:rsid w:val="00F8133E"/>
    <w:rsid w:val="00F81B8C"/>
    <w:rsid w:val="00F823FC"/>
    <w:rsid w:val="00F83022"/>
    <w:rsid w:val="00F83522"/>
    <w:rsid w:val="00F83A0D"/>
    <w:rsid w:val="00F8492E"/>
    <w:rsid w:val="00F84D9E"/>
    <w:rsid w:val="00F8502D"/>
    <w:rsid w:val="00F85A0B"/>
    <w:rsid w:val="00F861F9"/>
    <w:rsid w:val="00F8783A"/>
    <w:rsid w:val="00F92B24"/>
    <w:rsid w:val="00F92C2A"/>
    <w:rsid w:val="00F96182"/>
    <w:rsid w:val="00FA0245"/>
    <w:rsid w:val="00FA037F"/>
    <w:rsid w:val="00FA39EB"/>
    <w:rsid w:val="00FA41B5"/>
    <w:rsid w:val="00FA463D"/>
    <w:rsid w:val="00FA53DD"/>
    <w:rsid w:val="00FA5820"/>
    <w:rsid w:val="00FA5869"/>
    <w:rsid w:val="00FA597A"/>
    <w:rsid w:val="00FA67A3"/>
    <w:rsid w:val="00FA6818"/>
    <w:rsid w:val="00FA7315"/>
    <w:rsid w:val="00FA745B"/>
    <w:rsid w:val="00FA7501"/>
    <w:rsid w:val="00FB149F"/>
    <w:rsid w:val="00FB1598"/>
    <w:rsid w:val="00FB1E5D"/>
    <w:rsid w:val="00FB23F7"/>
    <w:rsid w:val="00FB2E7E"/>
    <w:rsid w:val="00FB3EDD"/>
    <w:rsid w:val="00FB510B"/>
    <w:rsid w:val="00FB524E"/>
    <w:rsid w:val="00FB562F"/>
    <w:rsid w:val="00FB579B"/>
    <w:rsid w:val="00FB7160"/>
    <w:rsid w:val="00FB757E"/>
    <w:rsid w:val="00FB77AD"/>
    <w:rsid w:val="00FC047D"/>
    <w:rsid w:val="00FC2086"/>
    <w:rsid w:val="00FC3A49"/>
    <w:rsid w:val="00FC3E59"/>
    <w:rsid w:val="00FC46E8"/>
    <w:rsid w:val="00FC4D47"/>
    <w:rsid w:val="00FC5DDA"/>
    <w:rsid w:val="00FC65D7"/>
    <w:rsid w:val="00FC6979"/>
    <w:rsid w:val="00FC69C4"/>
    <w:rsid w:val="00FC763E"/>
    <w:rsid w:val="00FC7CF7"/>
    <w:rsid w:val="00FD02C1"/>
    <w:rsid w:val="00FD03C1"/>
    <w:rsid w:val="00FD04E7"/>
    <w:rsid w:val="00FD0822"/>
    <w:rsid w:val="00FD08F6"/>
    <w:rsid w:val="00FD309B"/>
    <w:rsid w:val="00FD3386"/>
    <w:rsid w:val="00FD4B5F"/>
    <w:rsid w:val="00FD5111"/>
    <w:rsid w:val="00FD6AA8"/>
    <w:rsid w:val="00FD6F4C"/>
    <w:rsid w:val="00FD72D0"/>
    <w:rsid w:val="00FE0AE5"/>
    <w:rsid w:val="00FE0D7F"/>
    <w:rsid w:val="00FE153D"/>
    <w:rsid w:val="00FE485A"/>
    <w:rsid w:val="00FE7B25"/>
    <w:rsid w:val="00FF0DB5"/>
    <w:rsid w:val="00FF3075"/>
    <w:rsid w:val="00FF425E"/>
    <w:rsid w:val="00FF5464"/>
    <w:rsid w:val="00FF5632"/>
    <w:rsid w:val="00FF66A5"/>
    <w:rsid w:val="00FF69C4"/>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2203A-7B86-415F-AF4E-CCABC9DF4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3</TotalTime>
  <Pages>13</Pages>
  <Words>1261</Words>
  <Characters>7194</Characters>
  <Application>Microsoft Office Word</Application>
  <DocSecurity>0</DocSecurity>
  <Lines>59</Lines>
  <Paragraphs>16</Paragraphs>
  <ScaleCrop>false</ScaleCrop>
  <Company>立法院</Company>
  <LinksUpToDate>false</LinksUpToDate>
  <CharactersWithSpaces>8439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ko-pin</cp:lastModifiedBy>
  <cp:revision>4</cp:revision>
  <cp:lastPrinted>2022-05-27T01:49:00Z</cp:lastPrinted>
  <dcterms:created xsi:type="dcterms:W3CDTF">2022-05-27T03:15:00Z</dcterms:created>
  <dcterms:modified xsi:type="dcterms:W3CDTF">2022-05-31T06:43:00Z</dcterms:modified>
</cp:coreProperties>
</file>