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0B5" w:rsidRDefault="00737B49" w:rsidP="00A56683">
      <w:pPr>
        <w:pStyle w:val="aa"/>
        <w:spacing w:line="540" w:lineRule="exact"/>
      </w:pPr>
      <w:bookmarkStart w:id="0" w:name="_GoBack"/>
      <w:bookmarkEnd w:id="0"/>
      <w:r>
        <w:rPr>
          <w:rFonts w:hint="eastAsia"/>
        </w:rPr>
        <w:t>我國政府近年</w:t>
      </w:r>
      <w:r w:rsidR="000A70B5" w:rsidRPr="000A70B5">
        <w:rPr>
          <w:rFonts w:hint="eastAsia"/>
        </w:rPr>
        <w:t>推動建築物安全及智慧綠建築管理執行成效之研析</w:t>
      </w:r>
    </w:p>
    <w:p w:rsidR="000A70B5" w:rsidRPr="0076646C" w:rsidRDefault="00C1144E" w:rsidP="000A70B5">
      <w:pPr>
        <w:pStyle w:val="14"/>
        <w:spacing w:line="520" w:lineRule="exact"/>
        <w:ind w:left="567" w:hanging="567"/>
        <w:rPr>
          <w:rFonts w:hAnsi="標楷體"/>
          <w:snapToGrid/>
        </w:rPr>
      </w:pPr>
      <w:bookmarkStart w:id="1" w:name="_Toc109053668"/>
      <w:r>
        <w:rPr>
          <w:rFonts w:hAnsi="標楷體" w:hint="eastAsia"/>
          <w:snapToGrid/>
        </w:rPr>
        <w:t>一</w:t>
      </w:r>
      <w:r w:rsidR="000A70B5" w:rsidRPr="0076646C">
        <w:rPr>
          <w:rFonts w:hAnsi="標楷體" w:hint="eastAsia"/>
          <w:snapToGrid/>
        </w:rPr>
        <w:t>、</w:t>
      </w:r>
      <w:r w:rsidR="00A56683" w:rsidRPr="00A56683">
        <w:rPr>
          <w:rFonts w:hAnsi="標楷體" w:hint="eastAsia"/>
          <w:snapToGrid/>
        </w:rPr>
        <w:t>中央及地方政府尚有部分列管之機關公有重要建築物未完成耐震評估，且部分完成評估卻未補強及拆除，恐影響建築物安全</w:t>
      </w:r>
      <w:bookmarkEnd w:id="1"/>
    </w:p>
    <w:p w:rsidR="000A70B5" w:rsidRDefault="000A70B5" w:rsidP="000A70B5">
      <w:pPr>
        <w:ind w:left="566" w:firstLine="566"/>
        <w:rPr>
          <w:rFonts w:hAnsi="標楷體"/>
        </w:rPr>
      </w:pPr>
      <w:bookmarkStart w:id="2" w:name="_Toc22135858"/>
      <w:r w:rsidRPr="00020A1C">
        <w:rPr>
          <w:rFonts w:hint="eastAsia"/>
        </w:rPr>
        <w:t>政府辦理公有危險建築補強重建計畫</w:t>
      </w:r>
      <w:r w:rsidR="00B86A5F">
        <w:rPr>
          <w:rFonts w:hAnsi="標楷體" w:hint="eastAsia"/>
        </w:rPr>
        <w:t>，</w:t>
      </w:r>
      <w:r w:rsidR="00014E08">
        <w:rPr>
          <w:rFonts w:hAnsi="標楷體" w:hint="eastAsia"/>
        </w:rPr>
        <w:t>依</w:t>
      </w:r>
      <w:r w:rsidR="00014E08" w:rsidRPr="00014E08">
        <w:rPr>
          <w:rFonts w:hAnsi="標楷體" w:hint="eastAsia"/>
        </w:rPr>
        <w:t>「建築物實施耐震能力評估及補強方案」，將建築物耐震能力評估及補強分類為初步評估、詳細評估、補強工程或拆除等4類</w:t>
      </w:r>
      <w:bookmarkEnd w:id="2"/>
      <w:r>
        <w:rPr>
          <w:rFonts w:hAnsi="標楷體" w:hint="eastAsia"/>
        </w:rPr>
        <w:t>。</w:t>
      </w:r>
      <w:r>
        <w:rPr>
          <w:rFonts w:hint="eastAsia"/>
        </w:rPr>
        <w:t>經查</w:t>
      </w:r>
      <w:r>
        <w:rPr>
          <w:rFonts w:hAnsi="標楷體" w:hint="eastAsia"/>
        </w:rPr>
        <w:t>：</w:t>
      </w:r>
    </w:p>
    <w:p w:rsidR="000A70B5" w:rsidRPr="00D7669F" w:rsidRDefault="000A70B5" w:rsidP="000A70B5">
      <w:pPr>
        <w:pStyle w:val="a4"/>
        <w:ind w:left="849" w:hanging="283"/>
        <w:rPr>
          <w:b/>
        </w:rPr>
      </w:pPr>
      <w:r w:rsidRPr="00D7669F">
        <w:rPr>
          <w:rFonts w:hint="eastAsia"/>
          <w:b/>
        </w:rPr>
        <w:t>(</w:t>
      </w:r>
      <w:r w:rsidR="00014E08">
        <w:rPr>
          <w:rFonts w:hint="eastAsia"/>
          <w:b/>
        </w:rPr>
        <w:t>一</w:t>
      </w:r>
      <w:r w:rsidRPr="00D7669F">
        <w:rPr>
          <w:rFonts w:hint="eastAsia"/>
          <w:b/>
        </w:rPr>
        <w:t>)中央政府及地方政府尚有部分機關公有重要建築物耐震能力評估工作未完成初步及詳細評估</w:t>
      </w:r>
    </w:p>
    <w:p w:rsidR="000A70B5" w:rsidRDefault="000A70B5" w:rsidP="000A70B5">
      <w:pPr>
        <w:pStyle w:val="2"/>
        <w:ind w:left="850" w:firstLine="566"/>
      </w:pPr>
      <w:r>
        <w:rPr>
          <w:rFonts w:hint="eastAsia"/>
        </w:rPr>
        <w:t>中央政府各機關</w:t>
      </w:r>
      <w:r w:rsidRPr="003E797F">
        <w:rPr>
          <w:rFonts w:hint="eastAsia"/>
        </w:rPr>
        <w:t>截至111年3月底公有重要建築物耐震能力評估工作辦理情形</w:t>
      </w:r>
      <w:r>
        <w:rPr>
          <w:rFonts w:hAnsi="標楷體" w:hint="eastAsia"/>
        </w:rPr>
        <w:t>，</w:t>
      </w:r>
      <w:r w:rsidRPr="003E797F">
        <w:rPr>
          <w:rFonts w:hAnsi="標楷體" w:hint="eastAsia"/>
        </w:rPr>
        <w:t>初步評估</w:t>
      </w:r>
      <w:r>
        <w:rPr>
          <w:rFonts w:hAnsi="標楷體" w:hint="eastAsia"/>
        </w:rPr>
        <w:t>除交通部(列管832件，完成831件，完成率99.88%)</w:t>
      </w:r>
      <w:r w:rsidR="00265AD8">
        <w:rPr>
          <w:rFonts w:hAnsi="標楷體" w:hint="eastAsia"/>
        </w:rPr>
        <w:t>外，其他機關均已</w:t>
      </w:r>
      <w:r>
        <w:rPr>
          <w:rFonts w:hAnsi="標楷體" w:hint="eastAsia"/>
        </w:rPr>
        <w:t>完成；</w:t>
      </w:r>
      <w:r w:rsidRPr="003E797F">
        <w:rPr>
          <w:rFonts w:hAnsi="標楷體" w:hint="eastAsia"/>
        </w:rPr>
        <w:t>詳細評估</w:t>
      </w:r>
      <w:r w:rsidR="00265AD8">
        <w:rPr>
          <w:rFonts w:hAnsi="標楷體" w:hint="eastAsia"/>
        </w:rPr>
        <w:t>部分</w:t>
      </w:r>
      <w:r w:rsidRPr="00964602">
        <w:rPr>
          <w:rFonts w:hAnsi="標楷體" w:hint="eastAsia"/>
        </w:rPr>
        <w:t>除</w:t>
      </w:r>
      <w:r>
        <w:rPr>
          <w:rFonts w:hAnsi="標楷體" w:hint="eastAsia"/>
        </w:rPr>
        <w:t>內政</w:t>
      </w:r>
      <w:r w:rsidRPr="00964602">
        <w:rPr>
          <w:rFonts w:hAnsi="標楷體" w:hint="eastAsia"/>
        </w:rPr>
        <w:t>部</w:t>
      </w:r>
      <w:r w:rsidR="00265AD8">
        <w:rPr>
          <w:rFonts w:hAnsi="標楷體" w:hint="eastAsia"/>
        </w:rPr>
        <w:t>1</w:t>
      </w:r>
      <w:r w:rsidRPr="00964602">
        <w:rPr>
          <w:rFonts w:hAnsi="標楷體" w:hint="eastAsia"/>
        </w:rPr>
        <w:t>件</w:t>
      </w:r>
      <w:r>
        <w:rPr>
          <w:rFonts w:hAnsi="標楷體" w:hint="eastAsia"/>
        </w:rPr>
        <w:t>、經濟</w:t>
      </w:r>
      <w:r w:rsidRPr="00964602">
        <w:rPr>
          <w:rFonts w:hAnsi="標楷體" w:hint="eastAsia"/>
        </w:rPr>
        <w:t>部</w:t>
      </w:r>
      <w:r w:rsidR="00265AD8">
        <w:rPr>
          <w:rFonts w:hAnsi="標楷體" w:hint="eastAsia"/>
        </w:rPr>
        <w:t>1</w:t>
      </w:r>
      <w:r w:rsidRPr="00964602">
        <w:rPr>
          <w:rFonts w:hAnsi="標楷體" w:hint="eastAsia"/>
        </w:rPr>
        <w:t>件</w:t>
      </w:r>
      <w:r>
        <w:rPr>
          <w:rFonts w:hAnsi="標楷體" w:hint="eastAsia"/>
        </w:rPr>
        <w:t>、</w:t>
      </w:r>
      <w:r w:rsidRPr="00964602">
        <w:rPr>
          <w:rFonts w:hAnsi="標楷體" w:hint="eastAsia"/>
        </w:rPr>
        <w:t>交通部</w:t>
      </w:r>
      <w:r w:rsidR="00265AD8">
        <w:rPr>
          <w:rFonts w:hAnsi="標楷體" w:hint="eastAsia"/>
        </w:rPr>
        <w:t>7</w:t>
      </w:r>
      <w:r w:rsidRPr="00964602">
        <w:rPr>
          <w:rFonts w:hAnsi="標楷體" w:hint="eastAsia"/>
        </w:rPr>
        <w:t>件</w:t>
      </w:r>
      <w:r>
        <w:rPr>
          <w:rFonts w:hAnsi="標楷體" w:hint="eastAsia"/>
        </w:rPr>
        <w:t>、農委會</w:t>
      </w:r>
      <w:r w:rsidR="00265AD8">
        <w:rPr>
          <w:rFonts w:hAnsi="標楷體" w:hint="eastAsia"/>
        </w:rPr>
        <w:t>1</w:t>
      </w:r>
      <w:r w:rsidRPr="00964602">
        <w:rPr>
          <w:rFonts w:hAnsi="標楷體" w:hint="eastAsia"/>
        </w:rPr>
        <w:t>件</w:t>
      </w:r>
      <w:r>
        <w:rPr>
          <w:rFonts w:hAnsi="標楷體" w:hint="eastAsia"/>
        </w:rPr>
        <w:t>、財政</w:t>
      </w:r>
      <w:r w:rsidRPr="00964602">
        <w:rPr>
          <w:rFonts w:hAnsi="標楷體" w:hint="eastAsia"/>
        </w:rPr>
        <w:t>部</w:t>
      </w:r>
      <w:r w:rsidR="00265AD8">
        <w:rPr>
          <w:rFonts w:hAnsi="標楷體" w:hint="eastAsia"/>
        </w:rPr>
        <w:t>2</w:t>
      </w:r>
      <w:r w:rsidRPr="00964602">
        <w:rPr>
          <w:rFonts w:hAnsi="標楷體" w:hint="eastAsia"/>
        </w:rPr>
        <w:t>件</w:t>
      </w:r>
      <w:r>
        <w:rPr>
          <w:rFonts w:hAnsi="標楷體" w:hint="eastAsia"/>
        </w:rPr>
        <w:t>及教育</w:t>
      </w:r>
      <w:r w:rsidRPr="00964602">
        <w:rPr>
          <w:rFonts w:hAnsi="標楷體" w:hint="eastAsia"/>
        </w:rPr>
        <w:t>部</w:t>
      </w:r>
      <w:r w:rsidR="00265AD8">
        <w:rPr>
          <w:rFonts w:hAnsi="標楷體" w:hint="eastAsia"/>
        </w:rPr>
        <w:t>4</w:t>
      </w:r>
      <w:r w:rsidRPr="00964602">
        <w:rPr>
          <w:rFonts w:hAnsi="標楷體" w:hint="eastAsia"/>
        </w:rPr>
        <w:t>件</w:t>
      </w:r>
      <w:r w:rsidR="00265AD8">
        <w:rPr>
          <w:rFonts w:hAnsi="標楷體" w:hint="eastAsia"/>
        </w:rPr>
        <w:t>未完成</w:t>
      </w:r>
      <w:r w:rsidRPr="00964602">
        <w:rPr>
          <w:rFonts w:hAnsi="標楷體" w:hint="eastAsia"/>
        </w:rPr>
        <w:t>外</w:t>
      </w:r>
      <w:r>
        <w:rPr>
          <w:rFonts w:hAnsi="標楷體" w:hint="eastAsia"/>
        </w:rPr>
        <w:t>，其他機關均已完成；地方政府</w:t>
      </w:r>
      <w:r w:rsidRPr="00964602">
        <w:rPr>
          <w:rFonts w:hAnsi="標楷體" w:hint="eastAsia"/>
        </w:rPr>
        <w:t>初步評估除</w:t>
      </w:r>
      <w:r w:rsidR="00265AD8">
        <w:rPr>
          <w:rFonts w:hAnsi="標楷體" w:hint="eastAsia"/>
        </w:rPr>
        <w:t>台北市政府及嘉義市政府已完成，其餘機關均未完成，完成率較</w:t>
      </w:r>
      <w:r>
        <w:rPr>
          <w:rFonts w:hAnsi="標楷體" w:hint="eastAsia"/>
        </w:rPr>
        <w:t>低為</w:t>
      </w:r>
      <w:r w:rsidRPr="00D7669F">
        <w:rPr>
          <w:rFonts w:hAnsi="標楷體" w:hint="eastAsia"/>
        </w:rPr>
        <w:t>基隆市政府</w:t>
      </w:r>
      <w:r>
        <w:rPr>
          <w:rFonts w:hAnsi="標楷體" w:hint="eastAsia"/>
        </w:rPr>
        <w:t>89.66%(</w:t>
      </w:r>
      <w:r w:rsidRPr="00964602">
        <w:rPr>
          <w:rFonts w:hAnsi="標楷體" w:hint="eastAsia"/>
        </w:rPr>
        <w:t>列管</w:t>
      </w:r>
      <w:r>
        <w:rPr>
          <w:rFonts w:hAnsi="標楷體" w:hint="eastAsia"/>
        </w:rPr>
        <w:t>474</w:t>
      </w:r>
      <w:r w:rsidRPr="00964602">
        <w:rPr>
          <w:rFonts w:hAnsi="標楷體" w:hint="eastAsia"/>
        </w:rPr>
        <w:t>件，完成</w:t>
      </w:r>
      <w:r>
        <w:rPr>
          <w:rFonts w:hAnsi="標楷體" w:hint="eastAsia"/>
        </w:rPr>
        <w:t>425</w:t>
      </w:r>
      <w:r w:rsidRPr="00964602">
        <w:rPr>
          <w:rFonts w:hAnsi="標楷體" w:hint="eastAsia"/>
        </w:rPr>
        <w:t>件</w:t>
      </w:r>
      <w:r>
        <w:rPr>
          <w:rFonts w:hAnsi="標楷體" w:hint="eastAsia"/>
        </w:rPr>
        <w:t>)；詳細</w:t>
      </w:r>
      <w:r w:rsidRPr="00D7669F">
        <w:rPr>
          <w:rFonts w:hAnsi="標楷體" w:hint="eastAsia"/>
        </w:rPr>
        <w:t>評估除</w:t>
      </w:r>
      <w:r>
        <w:rPr>
          <w:rFonts w:hAnsi="標楷體" w:hint="eastAsia"/>
        </w:rPr>
        <w:t>新竹</w:t>
      </w:r>
      <w:r w:rsidRPr="00D7669F">
        <w:rPr>
          <w:rFonts w:hAnsi="標楷體" w:hint="eastAsia"/>
        </w:rPr>
        <w:t>市政府及</w:t>
      </w:r>
      <w:r>
        <w:rPr>
          <w:rFonts w:hAnsi="標楷體" w:hint="eastAsia"/>
        </w:rPr>
        <w:t>連江縣</w:t>
      </w:r>
      <w:r w:rsidR="00265AD8">
        <w:rPr>
          <w:rFonts w:hAnsi="標楷體" w:hint="eastAsia"/>
        </w:rPr>
        <w:t>政府已完成，其餘機關均未完成，完成率較</w:t>
      </w:r>
      <w:r w:rsidRPr="00D7669F">
        <w:rPr>
          <w:rFonts w:hAnsi="標楷體" w:hint="eastAsia"/>
        </w:rPr>
        <w:t>低為</w:t>
      </w:r>
      <w:r>
        <w:rPr>
          <w:rFonts w:hAnsi="標楷體" w:hint="eastAsia"/>
        </w:rPr>
        <w:t>雲林縣</w:t>
      </w:r>
      <w:r w:rsidRPr="00D7669F">
        <w:rPr>
          <w:rFonts w:hAnsi="標楷體" w:hint="eastAsia"/>
        </w:rPr>
        <w:t>政府89.</w:t>
      </w:r>
      <w:r>
        <w:rPr>
          <w:rFonts w:hAnsi="標楷體" w:hint="eastAsia"/>
        </w:rPr>
        <w:t>12</w:t>
      </w:r>
      <w:r w:rsidRPr="00D7669F">
        <w:rPr>
          <w:rFonts w:hAnsi="標楷體" w:hint="eastAsia"/>
        </w:rPr>
        <w:t>%(列管</w:t>
      </w:r>
      <w:r>
        <w:rPr>
          <w:rFonts w:hAnsi="標楷體" w:hint="eastAsia"/>
        </w:rPr>
        <w:t>671</w:t>
      </w:r>
      <w:r w:rsidRPr="00D7669F">
        <w:rPr>
          <w:rFonts w:hAnsi="標楷體" w:hint="eastAsia"/>
        </w:rPr>
        <w:t>件，完成</w:t>
      </w:r>
      <w:r>
        <w:rPr>
          <w:rFonts w:hAnsi="標楷體" w:hint="eastAsia"/>
        </w:rPr>
        <w:t>598</w:t>
      </w:r>
      <w:r w:rsidRPr="00D7669F">
        <w:rPr>
          <w:rFonts w:hAnsi="標楷體" w:hint="eastAsia"/>
        </w:rPr>
        <w:t>件</w:t>
      </w:r>
      <w:r w:rsidR="00F37D8C">
        <w:rPr>
          <w:rFonts w:hAnsi="標楷體" w:hint="eastAsia"/>
        </w:rPr>
        <w:t>；</w:t>
      </w:r>
      <w:r w:rsidR="00C1144E" w:rsidRPr="005A6C4B">
        <w:rPr>
          <w:rFonts w:hAnsi="標楷體" w:hint="eastAsia"/>
          <w:snapToGrid/>
          <w:szCs w:val="24"/>
          <w:lang w:eastAsia="zh-HK"/>
        </w:rPr>
        <w:t>詳表</w:t>
      </w:r>
      <w:r w:rsidR="00C1144E">
        <w:rPr>
          <w:rFonts w:hAnsi="標楷體" w:hint="eastAsia"/>
          <w:snapToGrid/>
          <w:szCs w:val="24"/>
        </w:rPr>
        <w:t>3-1</w:t>
      </w:r>
      <w:r w:rsidR="00550050">
        <w:rPr>
          <w:rFonts w:hAnsi="標楷體" w:hint="eastAsia"/>
          <w:snapToGrid/>
          <w:szCs w:val="24"/>
        </w:rPr>
        <w:t>-1</w:t>
      </w:r>
      <w:r w:rsidR="00C1144E" w:rsidRPr="005A6C4B">
        <w:rPr>
          <w:rFonts w:hAnsi="標楷體" w:hint="eastAsia"/>
          <w:snapToGrid/>
          <w:szCs w:val="24"/>
          <w:lang w:eastAsia="zh-HK"/>
        </w:rPr>
        <w:t>)</w:t>
      </w:r>
      <w:r>
        <w:rPr>
          <w:rFonts w:hAnsi="標楷體" w:hint="eastAsia"/>
        </w:rPr>
        <w:t>，</w:t>
      </w:r>
      <w:r w:rsidR="00F37D8C">
        <w:rPr>
          <w:rFonts w:hAnsi="標楷體" w:hint="eastAsia"/>
        </w:rPr>
        <w:t>是以，</w:t>
      </w:r>
      <w:r w:rsidRPr="00D7669F">
        <w:rPr>
          <w:rFonts w:hAnsi="標楷體" w:hint="eastAsia"/>
        </w:rPr>
        <w:t>中央政府及地方政府尚有部分機關公有重要建築物耐震能力評估工作未完成初步及詳細評估</w:t>
      </w:r>
      <w:r>
        <w:rPr>
          <w:rFonts w:hAnsi="標楷體" w:hint="eastAsia"/>
        </w:rPr>
        <w:t>，允宜</w:t>
      </w:r>
      <w:r w:rsidR="00F37D8C">
        <w:rPr>
          <w:rFonts w:hAnsi="標楷體" w:hint="eastAsia"/>
        </w:rPr>
        <w:t>儘</w:t>
      </w:r>
      <w:r w:rsidR="00550050">
        <w:rPr>
          <w:rFonts w:hAnsi="標楷體" w:hint="eastAsia"/>
        </w:rPr>
        <w:t>速進行評估作業</w:t>
      </w:r>
      <w:r>
        <w:rPr>
          <w:rFonts w:hAnsi="標楷體" w:hint="eastAsia"/>
        </w:rPr>
        <w:t>。</w:t>
      </w:r>
    </w:p>
    <w:p w:rsidR="000A70B5" w:rsidRPr="009D1035" w:rsidRDefault="000A70B5" w:rsidP="000A70B5">
      <w:pPr>
        <w:pStyle w:val="a4"/>
        <w:ind w:left="849" w:hanging="283"/>
        <w:rPr>
          <w:b/>
        </w:rPr>
      </w:pPr>
      <w:r w:rsidRPr="009D1035">
        <w:rPr>
          <w:rFonts w:hint="eastAsia"/>
          <w:b/>
        </w:rPr>
        <w:t>(</w:t>
      </w:r>
      <w:r w:rsidR="00014E08">
        <w:rPr>
          <w:rFonts w:hint="eastAsia"/>
          <w:b/>
        </w:rPr>
        <w:t>二</w:t>
      </w:r>
      <w:r w:rsidRPr="009D1035">
        <w:rPr>
          <w:rFonts w:hint="eastAsia"/>
          <w:b/>
        </w:rPr>
        <w:t>)仍有列管之公有重要建築物尚未完成耐震能力</w:t>
      </w:r>
      <w:r>
        <w:rPr>
          <w:rFonts w:hint="eastAsia"/>
          <w:b/>
        </w:rPr>
        <w:t>補強</w:t>
      </w:r>
      <w:r w:rsidRPr="009D1035">
        <w:rPr>
          <w:rFonts w:hint="eastAsia"/>
          <w:b/>
        </w:rPr>
        <w:t>及</w:t>
      </w:r>
      <w:r>
        <w:rPr>
          <w:rFonts w:hint="eastAsia"/>
          <w:b/>
        </w:rPr>
        <w:t>拆除</w:t>
      </w:r>
      <w:r w:rsidRPr="009D1035">
        <w:rPr>
          <w:rFonts w:hint="eastAsia"/>
          <w:b/>
        </w:rPr>
        <w:t>工作，允宜儘速完成</w:t>
      </w:r>
      <w:r>
        <w:rPr>
          <w:rFonts w:hAnsi="標楷體" w:hint="eastAsia"/>
          <w:b/>
        </w:rPr>
        <w:t>，</w:t>
      </w:r>
      <w:r>
        <w:rPr>
          <w:rFonts w:hint="eastAsia"/>
          <w:b/>
        </w:rPr>
        <w:t>以維護建築物安全</w:t>
      </w:r>
    </w:p>
    <w:p w:rsidR="000A70B5" w:rsidRDefault="000A70B5" w:rsidP="000A70B5">
      <w:pPr>
        <w:pStyle w:val="2"/>
        <w:ind w:left="850" w:firstLine="566"/>
      </w:pPr>
      <w:r w:rsidRPr="009D1035">
        <w:rPr>
          <w:rFonts w:hint="eastAsia"/>
        </w:rPr>
        <w:t>建築物實施耐震能力評估及補強方案</w:t>
      </w:r>
      <w:r w:rsidRPr="00CA30A6">
        <w:rPr>
          <w:rFonts w:hint="eastAsia"/>
        </w:rPr>
        <w:t>自89年實施至1</w:t>
      </w:r>
      <w:r>
        <w:rPr>
          <w:rFonts w:hint="eastAsia"/>
        </w:rPr>
        <w:t>11</w:t>
      </w:r>
      <w:r w:rsidRPr="00CA30A6">
        <w:rPr>
          <w:rFonts w:hint="eastAsia"/>
        </w:rPr>
        <w:t>年</w:t>
      </w:r>
      <w:r>
        <w:rPr>
          <w:rFonts w:hint="eastAsia"/>
        </w:rPr>
        <w:t>3</w:t>
      </w:r>
      <w:r w:rsidRPr="00CA30A6">
        <w:rPr>
          <w:rFonts w:hint="eastAsia"/>
        </w:rPr>
        <w:t>月底，</w:t>
      </w:r>
      <w:r>
        <w:rPr>
          <w:rFonts w:hint="eastAsia"/>
        </w:rPr>
        <w:t>中央各機關列管</w:t>
      </w:r>
      <w:r w:rsidRPr="008B7C62">
        <w:rPr>
          <w:rFonts w:hint="eastAsia"/>
        </w:rPr>
        <w:t>補強工程</w:t>
      </w:r>
      <w:r>
        <w:rPr>
          <w:rFonts w:hint="eastAsia"/>
        </w:rPr>
        <w:t>1</w:t>
      </w:r>
      <w:r>
        <w:t>,</w:t>
      </w:r>
      <w:r>
        <w:rPr>
          <w:rFonts w:hint="eastAsia"/>
        </w:rPr>
        <w:t>567件</w:t>
      </w:r>
      <w:r>
        <w:rPr>
          <w:rFonts w:hAnsi="標楷體" w:hint="eastAsia"/>
        </w:rPr>
        <w:t>，</w:t>
      </w:r>
      <w:r>
        <w:rPr>
          <w:rFonts w:hint="eastAsia"/>
        </w:rPr>
        <w:t>完成1</w:t>
      </w:r>
      <w:r>
        <w:t>,</w:t>
      </w:r>
      <w:r>
        <w:rPr>
          <w:rFonts w:hint="eastAsia"/>
        </w:rPr>
        <w:t>481件</w:t>
      </w:r>
      <w:r>
        <w:rPr>
          <w:rFonts w:hAnsi="標楷體" w:hint="eastAsia"/>
        </w:rPr>
        <w:t>，</w:t>
      </w:r>
      <w:r>
        <w:rPr>
          <w:rFonts w:hint="eastAsia"/>
        </w:rPr>
        <w:t>完成率94.51%</w:t>
      </w:r>
      <w:r>
        <w:rPr>
          <w:rFonts w:hAnsi="標楷體" w:hint="eastAsia"/>
        </w:rPr>
        <w:t>，地方</w:t>
      </w:r>
      <w:r w:rsidRPr="008B7C62">
        <w:rPr>
          <w:rFonts w:hAnsi="標楷體" w:hint="eastAsia"/>
        </w:rPr>
        <w:t>政府列管補強工程</w:t>
      </w:r>
      <w:r>
        <w:rPr>
          <w:rFonts w:hAnsi="標楷體" w:hint="eastAsia"/>
        </w:rPr>
        <w:t>8</w:t>
      </w:r>
      <w:r>
        <w:rPr>
          <w:rFonts w:hAnsi="標楷體"/>
        </w:rPr>
        <w:t>,</w:t>
      </w:r>
      <w:r>
        <w:rPr>
          <w:rFonts w:hAnsi="標楷體" w:hint="eastAsia"/>
        </w:rPr>
        <w:t>719</w:t>
      </w:r>
      <w:r w:rsidRPr="008B7C62">
        <w:rPr>
          <w:rFonts w:hAnsi="標楷體" w:hint="eastAsia"/>
        </w:rPr>
        <w:t>件，完成</w:t>
      </w:r>
      <w:r>
        <w:rPr>
          <w:rFonts w:hAnsi="標楷體" w:hint="eastAsia"/>
        </w:rPr>
        <w:t>7,911</w:t>
      </w:r>
      <w:r w:rsidRPr="008B7C62">
        <w:rPr>
          <w:rFonts w:hAnsi="標楷體" w:hint="eastAsia"/>
        </w:rPr>
        <w:t>件，</w:t>
      </w:r>
      <w:r w:rsidRPr="008B7C62">
        <w:rPr>
          <w:rFonts w:hAnsi="標楷體" w:hint="eastAsia"/>
        </w:rPr>
        <w:lastRenderedPageBreak/>
        <w:t>完成率</w:t>
      </w:r>
      <w:r>
        <w:rPr>
          <w:rFonts w:hAnsi="標楷體" w:hint="eastAsia"/>
        </w:rPr>
        <w:t>90.73</w:t>
      </w:r>
      <w:r>
        <w:rPr>
          <w:rFonts w:hAnsi="標楷體"/>
        </w:rPr>
        <w:t>%</w:t>
      </w:r>
      <w:r>
        <w:rPr>
          <w:rFonts w:hAnsi="標楷體" w:hint="eastAsia"/>
        </w:rPr>
        <w:t>，合計列管1</w:t>
      </w:r>
      <w:r w:rsidR="00F37D8C">
        <w:rPr>
          <w:rFonts w:hAnsi="標楷體" w:hint="eastAsia"/>
        </w:rPr>
        <w:t>萬</w:t>
      </w:r>
      <w:r>
        <w:rPr>
          <w:rFonts w:hAnsi="標楷體" w:hint="eastAsia"/>
        </w:rPr>
        <w:t>286件，完成9</w:t>
      </w:r>
      <w:r>
        <w:rPr>
          <w:rFonts w:hAnsi="標楷體"/>
        </w:rPr>
        <w:t>,</w:t>
      </w:r>
      <w:r>
        <w:rPr>
          <w:rFonts w:hAnsi="標楷體" w:hint="eastAsia"/>
        </w:rPr>
        <w:t>392件，完成率</w:t>
      </w:r>
      <w:r>
        <w:rPr>
          <w:rFonts w:hAnsi="標楷體" w:hint="eastAsia"/>
        </w:rPr>
        <w:lastRenderedPageBreak/>
        <w:t>91.31%；另</w:t>
      </w:r>
      <w:r w:rsidRPr="008B7C62">
        <w:rPr>
          <w:rFonts w:hAnsi="標楷體" w:hint="eastAsia"/>
        </w:rPr>
        <w:t>中央各機關列管</w:t>
      </w:r>
      <w:r>
        <w:rPr>
          <w:rFonts w:hAnsi="標楷體" w:hint="eastAsia"/>
        </w:rPr>
        <w:t>拆除</w:t>
      </w:r>
      <w:r w:rsidRPr="008B7C62">
        <w:rPr>
          <w:rFonts w:hAnsi="標楷體" w:hint="eastAsia"/>
        </w:rPr>
        <w:t>工程</w:t>
      </w:r>
      <w:r>
        <w:rPr>
          <w:rFonts w:hAnsi="標楷體" w:hint="eastAsia"/>
        </w:rPr>
        <w:t>140</w:t>
      </w:r>
      <w:r w:rsidRPr="008B7C62">
        <w:rPr>
          <w:rFonts w:hAnsi="標楷體" w:hint="eastAsia"/>
        </w:rPr>
        <w:t>件，完成</w:t>
      </w:r>
      <w:r>
        <w:rPr>
          <w:rFonts w:hAnsi="標楷體" w:hint="eastAsia"/>
        </w:rPr>
        <w:t>110</w:t>
      </w:r>
      <w:r w:rsidRPr="008B7C62">
        <w:rPr>
          <w:rFonts w:hAnsi="標楷體" w:hint="eastAsia"/>
        </w:rPr>
        <w:t>件，完成率</w:t>
      </w:r>
      <w:r>
        <w:rPr>
          <w:rFonts w:hAnsi="標楷體" w:hint="eastAsia"/>
        </w:rPr>
        <w:t>78.57</w:t>
      </w:r>
      <w:r w:rsidRPr="008B7C62">
        <w:rPr>
          <w:rFonts w:hAnsi="標楷體" w:hint="eastAsia"/>
        </w:rPr>
        <w:t>%，地方政府列管</w:t>
      </w:r>
      <w:r>
        <w:rPr>
          <w:rFonts w:hAnsi="標楷體" w:hint="eastAsia"/>
        </w:rPr>
        <w:t>拆除</w:t>
      </w:r>
      <w:r w:rsidRPr="008B7C62">
        <w:rPr>
          <w:rFonts w:hAnsi="標楷體" w:hint="eastAsia"/>
        </w:rPr>
        <w:t>工程</w:t>
      </w:r>
      <w:r>
        <w:rPr>
          <w:rFonts w:hAnsi="標楷體" w:hint="eastAsia"/>
        </w:rPr>
        <w:t>2</w:t>
      </w:r>
      <w:r w:rsidRPr="008B7C62">
        <w:rPr>
          <w:rFonts w:hAnsi="標楷體" w:hint="eastAsia"/>
        </w:rPr>
        <w:t>,</w:t>
      </w:r>
      <w:r>
        <w:rPr>
          <w:rFonts w:hAnsi="標楷體" w:hint="eastAsia"/>
        </w:rPr>
        <w:t>276</w:t>
      </w:r>
      <w:r w:rsidRPr="008B7C62">
        <w:rPr>
          <w:rFonts w:hAnsi="標楷體" w:hint="eastAsia"/>
        </w:rPr>
        <w:t>件，完成</w:t>
      </w:r>
      <w:r>
        <w:rPr>
          <w:rFonts w:hAnsi="標楷體" w:hint="eastAsia"/>
        </w:rPr>
        <w:t>1</w:t>
      </w:r>
      <w:r w:rsidRPr="008B7C62">
        <w:rPr>
          <w:rFonts w:hAnsi="標楷體" w:hint="eastAsia"/>
        </w:rPr>
        <w:t>,9</w:t>
      </w:r>
      <w:r>
        <w:rPr>
          <w:rFonts w:hAnsi="標楷體" w:hint="eastAsia"/>
        </w:rPr>
        <w:t>96</w:t>
      </w:r>
      <w:r w:rsidRPr="008B7C62">
        <w:rPr>
          <w:rFonts w:hAnsi="標楷體" w:hint="eastAsia"/>
        </w:rPr>
        <w:t>件，完成率</w:t>
      </w:r>
      <w:r>
        <w:rPr>
          <w:rFonts w:hAnsi="標楷體" w:hint="eastAsia"/>
        </w:rPr>
        <w:t>87</w:t>
      </w:r>
      <w:r w:rsidRPr="008B7C62">
        <w:rPr>
          <w:rFonts w:hAnsi="標楷體" w:hint="eastAsia"/>
        </w:rPr>
        <w:t>.</w:t>
      </w:r>
      <w:r>
        <w:rPr>
          <w:rFonts w:hAnsi="標楷體" w:hint="eastAsia"/>
        </w:rPr>
        <w:t>70</w:t>
      </w:r>
      <w:r w:rsidRPr="008B7C62">
        <w:rPr>
          <w:rFonts w:hAnsi="標楷體" w:hint="eastAsia"/>
        </w:rPr>
        <w:t>%</w:t>
      </w:r>
      <w:r>
        <w:rPr>
          <w:rFonts w:hAnsi="標楷體" w:hint="eastAsia"/>
        </w:rPr>
        <w:t>，</w:t>
      </w:r>
      <w:r w:rsidRPr="008B7C62">
        <w:rPr>
          <w:rFonts w:hAnsi="標楷體" w:hint="eastAsia"/>
        </w:rPr>
        <w:t>合計列管</w:t>
      </w:r>
      <w:r>
        <w:rPr>
          <w:rFonts w:hAnsi="標楷體" w:hint="eastAsia"/>
        </w:rPr>
        <w:t>2,416</w:t>
      </w:r>
      <w:r w:rsidRPr="008B7C62">
        <w:rPr>
          <w:rFonts w:hAnsi="標楷體" w:hint="eastAsia"/>
        </w:rPr>
        <w:t>件，完成</w:t>
      </w:r>
      <w:r>
        <w:rPr>
          <w:rFonts w:hAnsi="標楷體" w:hint="eastAsia"/>
        </w:rPr>
        <w:t>2</w:t>
      </w:r>
      <w:r w:rsidRPr="008B7C62">
        <w:rPr>
          <w:rFonts w:hAnsi="標楷體" w:hint="eastAsia"/>
        </w:rPr>
        <w:t>,</w:t>
      </w:r>
      <w:r>
        <w:rPr>
          <w:rFonts w:hAnsi="標楷體" w:hint="eastAsia"/>
        </w:rPr>
        <w:t>106</w:t>
      </w:r>
      <w:r w:rsidRPr="008B7C62">
        <w:rPr>
          <w:rFonts w:hAnsi="標楷體" w:hint="eastAsia"/>
        </w:rPr>
        <w:t>件，完成率</w:t>
      </w:r>
      <w:r>
        <w:rPr>
          <w:rFonts w:hAnsi="標楷體" w:hint="eastAsia"/>
        </w:rPr>
        <w:t>87</w:t>
      </w:r>
      <w:r w:rsidRPr="008B7C62">
        <w:rPr>
          <w:rFonts w:hAnsi="標楷體" w:hint="eastAsia"/>
        </w:rPr>
        <w:t>.</w:t>
      </w:r>
      <w:r>
        <w:rPr>
          <w:rFonts w:hAnsi="標楷體" w:hint="eastAsia"/>
        </w:rPr>
        <w:t>17</w:t>
      </w:r>
      <w:r w:rsidRPr="008B7C62">
        <w:rPr>
          <w:rFonts w:hAnsi="標楷體" w:hint="eastAsia"/>
        </w:rPr>
        <w:t>%</w:t>
      </w:r>
      <w:r>
        <w:rPr>
          <w:rFonts w:hAnsi="標楷體" w:hint="eastAsia"/>
        </w:rPr>
        <w:t>，亦即</w:t>
      </w:r>
      <w:r w:rsidR="00F37D8C">
        <w:rPr>
          <w:rFonts w:hAnsi="標楷體" w:hint="eastAsia"/>
        </w:rPr>
        <w:t>尚有</w:t>
      </w:r>
      <w:r>
        <w:rPr>
          <w:rFonts w:hint="eastAsia"/>
        </w:rPr>
        <w:t>894</w:t>
      </w:r>
      <w:r w:rsidRPr="00CA30A6">
        <w:rPr>
          <w:rFonts w:hint="eastAsia"/>
        </w:rPr>
        <w:t>件</w:t>
      </w:r>
      <w:r>
        <w:rPr>
          <w:rFonts w:hint="eastAsia"/>
        </w:rPr>
        <w:t>未完成補強工程</w:t>
      </w:r>
      <w:r w:rsidRPr="00CA30A6">
        <w:t>(</w:t>
      </w:r>
      <w:r w:rsidRPr="00CA30A6">
        <w:rPr>
          <w:rFonts w:hint="eastAsia"/>
        </w:rPr>
        <w:t>占比</w:t>
      </w:r>
      <w:r>
        <w:rPr>
          <w:rFonts w:hint="eastAsia"/>
        </w:rPr>
        <w:t>8</w:t>
      </w:r>
      <w:r w:rsidRPr="00CA30A6">
        <w:t>.</w:t>
      </w:r>
      <w:r>
        <w:rPr>
          <w:rFonts w:hint="eastAsia"/>
        </w:rPr>
        <w:t>69</w:t>
      </w:r>
      <w:r w:rsidRPr="00CA30A6">
        <w:t>%)</w:t>
      </w:r>
      <w:r w:rsidRPr="00CA30A6">
        <w:rPr>
          <w:rFonts w:hint="eastAsia"/>
        </w:rPr>
        <w:t>及</w:t>
      </w:r>
      <w:r>
        <w:rPr>
          <w:rFonts w:hint="eastAsia"/>
        </w:rPr>
        <w:t>310</w:t>
      </w:r>
      <w:r w:rsidRPr="00CA30A6">
        <w:rPr>
          <w:rFonts w:hint="eastAsia"/>
        </w:rPr>
        <w:t>件</w:t>
      </w:r>
      <w:r w:rsidRPr="008B7C62">
        <w:rPr>
          <w:rFonts w:hint="eastAsia"/>
        </w:rPr>
        <w:t>未完成</w:t>
      </w:r>
      <w:r>
        <w:rPr>
          <w:rFonts w:hint="eastAsia"/>
        </w:rPr>
        <w:t>拆除</w:t>
      </w:r>
      <w:r w:rsidRPr="008B7C62">
        <w:rPr>
          <w:rFonts w:hint="eastAsia"/>
        </w:rPr>
        <w:t>工程</w:t>
      </w:r>
      <w:r w:rsidR="007B5CFE">
        <w:rPr>
          <w:rFonts w:hint="eastAsia"/>
        </w:rPr>
        <w:t>(</w:t>
      </w:r>
      <w:r w:rsidRPr="00CA30A6">
        <w:rPr>
          <w:rFonts w:hint="eastAsia"/>
        </w:rPr>
        <w:t>占比</w:t>
      </w:r>
      <w:r w:rsidRPr="00CA30A6">
        <w:t>1</w:t>
      </w:r>
      <w:r>
        <w:rPr>
          <w:rFonts w:hint="eastAsia"/>
        </w:rPr>
        <w:t>2</w:t>
      </w:r>
      <w:r w:rsidRPr="00CA30A6">
        <w:t>.</w:t>
      </w:r>
      <w:r>
        <w:rPr>
          <w:rFonts w:hint="eastAsia"/>
        </w:rPr>
        <w:t>8</w:t>
      </w:r>
      <w:r w:rsidRPr="00CA30A6">
        <w:t>3%</w:t>
      </w:r>
      <w:r w:rsidR="007B5CFE">
        <w:rPr>
          <w:rFonts w:hAnsi="標楷體" w:hint="eastAsia"/>
        </w:rPr>
        <w:t>)(</w:t>
      </w:r>
      <w:r w:rsidRPr="005A6C4B">
        <w:rPr>
          <w:rFonts w:hAnsi="標楷體" w:hint="eastAsia"/>
          <w:snapToGrid/>
          <w:szCs w:val="24"/>
          <w:lang w:eastAsia="zh-HK"/>
        </w:rPr>
        <w:t>詳表</w:t>
      </w:r>
      <w:r>
        <w:rPr>
          <w:rFonts w:hAnsi="標楷體" w:hint="eastAsia"/>
          <w:snapToGrid/>
          <w:szCs w:val="24"/>
        </w:rPr>
        <w:t>3-</w:t>
      </w:r>
      <w:r w:rsidR="00550050">
        <w:rPr>
          <w:rFonts w:hAnsi="標楷體" w:hint="eastAsia"/>
          <w:snapToGrid/>
          <w:szCs w:val="24"/>
        </w:rPr>
        <w:t>1-</w:t>
      </w:r>
      <w:r w:rsidR="00C1144E">
        <w:rPr>
          <w:rFonts w:hAnsi="標楷體" w:hint="eastAsia"/>
          <w:snapToGrid/>
          <w:szCs w:val="24"/>
        </w:rPr>
        <w:t>2</w:t>
      </w:r>
      <w:r w:rsidRPr="005A6C4B">
        <w:rPr>
          <w:rFonts w:hAnsi="標楷體" w:hint="eastAsia"/>
          <w:snapToGrid/>
          <w:szCs w:val="24"/>
          <w:lang w:eastAsia="zh-HK"/>
        </w:rPr>
        <w:t>)</w:t>
      </w:r>
      <w:r w:rsidR="00F37D8C">
        <w:rPr>
          <w:rFonts w:hAnsi="標楷體" w:hint="eastAsia"/>
        </w:rPr>
        <w:t>。</w:t>
      </w:r>
      <w:r w:rsidRPr="00CA30A6">
        <w:rPr>
          <w:rFonts w:hint="eastAsia"/>
        </w:rPr>
        <w:t>鑑於公有建築物係民眾從事與政府相關活動或洽公之場所，與民眾生活息息相關，允宜積極督導落實公有重要建築物耐震能力評估及補強工作</w:t>
      </w:r>
      <w:r w:rsidR="00550050">
        <w:rPr>
          <w:rFonts w:hAnsi="標楷體" w:hint="eastAsia"/>
        </w:rPr>
        <w:t>，</w:t>
      </w:r>
      <w:r w:rsidR="00550050">
        <w:rPr>
          <w:rFonts w:hint="eastAsia"/>
        </w:rPr>
        <w:t>以維建築物安全</w:t>
      </w:r>
      <w:r w:rsidR="00550050">
        <w:rPr>
          <w:rFonts w:hAnsi="標楷體" w:hint="eastAsia"/>
        </w:rPr>
        <w:t>。</w:t>
      </w:r>
    </w:p>
    <w:p w:rsidR="000A70B5" w:rsidRDefault="000A70B5" w:rsidP="000A70B5">
      <w:pPr>
        <w:ind w:left="566" w:firstLine="566"/>
      </w:pPr>
      <w:r>
        <w:rPr>
          <w:rFonts w:hint="eastAsia"/>
        </w:rPr>
        <w:t>綜上，</w:t>
      </w:r>
      <w:r w:rsidR="00C04082">
        <w:rPr>
          <w:rFonts w:hint="eastAsia"/>
        </w:rPr>
        <w:t>為維護建築物安全</w:t>
      </w:r>
      <w:r w:rsidR="00C04082">
        <w:rPr>
          <w:rFonts w:hAnsi="標楷體" w:hint="eastAsia"/>
        </w:rPr>
        <w:t>，</w:t>
      </w:r>
      <w:r w:rsidR="00C04082">
        <w:rPr>
          <w:rFonts w:hint="eastAsia"/>
        </w:rPr>
        <w:t>執行</w:t>
      </w:r>
      <w:r w:rsidRPr="00CA30A6">
        <w:rPr>
          <w:rFonts w:hint="eastAsia"/>
        </w:rPr>
        <w:t>建築物耐震能力評估及補強工作，惟尚有</w:t>
      </w:r>
      <w:r w:rsidR="00550050">
        <w:rPr>
          <w:rFonts w:hint="eastAsia"/>
        </w:rPr>
        <w:t>部分</w:t>
      </w:r>
      <w:r w:rsidRPr="00CA30A6">
        <w:rPr>
          <w:rFonts w:hint="eastAsia"/>
        </w:rPr>
        <w:t>列管之公有重要建築物未完成耐</w:t>
      </w:r>
      <w:r w:rsidR="00B86A5F">
        <w:rPr>
          <w:rFonts w:hint="eastAsia"/>
        </w:rPr>
        <w:t>評估作業</w:t>
      </w:r>
      <w:r w:rsidR="00B86A5F">
        <w:rPr>
          <w:rFonts w:hAnsi="標楷體" w:hint="eastAsia"/>
        </w:rPr>
        <w:t>，</w:t>
      </w:r>
      <w:r w:rsidR="00B86A5F">
        <w:rPr>
          <w:rFonts w:hint="eastAsia"/>
        </w:rPr>
        <w:t>且</w:t>
      </w:r>
      <w:r w:rsidR="00550050">
        <w:rPr>
          <w:rFonts w:hint="eastAsia"/>
        </w:rPr>
        <w:t>仍有</w:t>
      </w:r>
      <w:r w:rsidR="00B86A5F">
        <w:rPr>
          <w:rFonts w:hint="eastAsia"/>
        </w:rPr>
        <w:t>部分建築物尚待補強及拆除</w:t>
      </w:r>
      <w:r w:rsidRPr="00CA30A6">
        <w:rPr>
          <w:rFonts w:hint="eastAsia"/>
        </w:rPr>
        <w:t>，允宜積極監督落實改善。</w:t>
      </w:r>
    </w:p>
    <w:p w:rsidR="00C04082" w:rsidRDefault="000A70B5" w:rsidP="000A70B5">
      <w:pPr>
        <w:ind w:leftChars="0" w:left="1276" w:hangingChars="450" w:hanging="1276"/>
        <w:rPr>
          <w:rFonts w:hAnsi="標楷體"/>
          <w:b/>
        </w:rPr>
      </w:pPr>
      <w:r w:rsidRPr="00D73967">
        <w:rPr>
          <w:rFonts w:hint="eastAsia"/>
          <w:b/>
        </w:rPr>
        <w:t>表3-</w:t>
      </w:r>
      <w:r w:rsidR="00C1144E">
        <w:rPr>
          <w:rFonts w:hint="eastAsia"/>
          <w:b/>
        </w:rPr>
        <w:t>1</w:t>
      </w:r>
      <w:r w:rsidR="00C04082" w:rsidRPr="00C04082">
        <w:rPr>
          <w:rFonts w:hint="eastAsia"/>
          <w:b/>
        </w:rPr>
        <w:t>-1</w:t>
      </w:r>
      <w:r>
        <w:rPr>
          <w:rFonts w:hint="eastAsia"/>
          <w:b/>
        </w:rPr>
        <w:t xml:space="preserve">  </w:t>
      </w:r>
      <w:r w:rsidRPr="00CA30A6">
        <w:rPr>
          <w:rFonts w:hAnsi="標楷體" w:hint="eastAsia"/>
          <w:b/>
        </w:rPr>
        <w:t>截至1</w:t>
      </w:r>
      <w:r>
        <w:rPr>
          <w:rFonts w:hAnsi="標楷體"/>
          <w:b/>
        </w:rPr>
        <w:t>11</w:t>
      </w:r>
      <w:r w:rsidRPr="00CA30A6">
        <w:rPr>
          <w:rFonts w:hAnsi="標楷體" w:hint="eastAsia"/>
          <w:b/>
        </w:rPr>
        <w:t>年</w:t>
      </w:r>
      <w:r>
        <w:rPr>
          <w:rFonts w:hAnsi="標楷體"/>
          <w:b/>
        </w:rPr>
        <w:t>3</w:t>
      </w:r>
      <w:r w:rsidRPr="00CA30A6">
        <w:rPr>
          <w:rFonts w:hAnsi="標楷體" w:hint="eastAsia"/>
          <w:b/>
        </w:rPr>
        <w:t>月底公有重要建築物耐震能力評估</w:t>
      </w:r>
      <w:r w:rsidR="0035518E" w:rsidRPr="0035518E">
        <w:rPr>
          <w:rFonts w:hAnsi="標楷體" w:hint="eastAsia"/>
          <w:b/>
        </w:rPr>
        <w:t>情形表</w:t>
      </w:r>
    </w:p>
    <w:p w:rsidR="000A70B5" w:rsidRPr="00CA30A6" w:rsidRDefault="00C04082" w:rsidP="00F37D8C">
      <w:pPr>
        <w:spacing w:line="280" w:lineRule="exact"/>
        <w:ind w:leftChars="0" w:left="1420" w:hangingChars="501" w:hanging="1420"/>
      </w:pPr>
      <w:r>
        <w:rPr>
          <w:rFonts w:hint="eastAsia"/>
          <w:b/>
        </w:rPr>
        <w:t xml:space="preserve">         </w:t>
      </w:r>
      <w:r w:rsidR="00550050">
        <w:rPr>
          <w:rFonts w:hint="eastAsia"/>
          <w:b/>
        </w:rPr>
        <w:t xml:space="preserve"> </w:t>
      </w:r>
      <w:r w:rsidR="000A70B5" w:rsidRPr="00CA30A6">
        <w:rPr>
          <w:rFonts w:hAnsi="標楷體" w:hint="eastAsia"/>
          <w:b/>
        </w:rPr>
        <w:t xml:space="preserve">                   </w:t>
      </w:r>
      <w:r w:rsidR="000A70B5">
        <w:rPr>
          <w:rFonts w:hAnsi="標楷體" w:hint="eastAsia"/>
          <w:b/>
        </w:rPr>
        <w:t xml:space="preserve">        </w:t>
      </w:r>
      <w:r w:rsidR="00550050">
        <w:rPr>
          <w:rFonts w:hAnsi="標楷體" w:hint="eastAsia"/>
          <w:b/>
        </w:rPr>
        <w:t xml:space="preserve">   </w:t>
      </w:r>
      <w:r>
        <w:rPr>
          <w:rFonts w:hAnsi="標楷體" w:hint="eastAsia"/>
          <w:b/>
        </w:rPr>
        <w:t xml:space="preserve"> </w:t>
      </w:r>
      <w:r w:rsidR="000A70B5">
        <w:rPr>
          <w:rFonts w:hAnsi="標楷體" w:hint="eastAsia"/>
          <w:b/>
        </w:rPr>
        <w:t xml:space="preserve">   </w:t>
      </w:r>
      <w:r w:rsidR="0035518E">
        <w:rPr>
          <w:rFonts w:hAnsi="標楷體" w:hint="eastAsia"/>
          <w:b/>
        </w:rPr>
        <w:t xml:space="preserve">       </w:t>
      </w:r>
      <w:r w:rsidR="000A70B5">
        <w:rPr>
          <w:rFonts w:hAnsi="標楷體" w:hint="eastAsia"/>
          <w:b/>
        </w:rPr>
        <w:t xml:space="preserve">  </w:t>
      </w:r>
      <w:r w:rsidR="000A70B5" w:rsidRPr="00CA30A6">
        <w:rPr>
          <w:rFonts w:hAnsi="標楷體" w:hint="eastAsia"/>
          <w:b/>
        </w:rPr>
        <w:t xml:space="preserve"> </w:t>
      </w:r>
      <w:r w:rsidR="000A70B5" w:rsidRPr="00CA30A6">
        <w:rPr>
          <w:rFonts w:hint="eastAsia"/>
          <w:sz w:val="24"/>
          <w:szCs w:val="24"/>
        </w:rPr>
        <w:t>單位：件</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4"/>
        <w:gridCol w:w="1003"/>
        <w:gridCol w:w="1145"/>
        <w:gridCol w:w="1003"/>
        <w:gridCol w:w="1430"/>
        <w:gridCol w:w="1145"/>
        <w:gridCol w:w="1130"/>
      </w:tblGrid>
      <w:tr w:rsidR="000A70B5" w:rsidRPr="003E797F" w:rsidTr="00CC23B0">
        <w:trPr>
          <w:trHeight w:val="352"/>
          <w:tblHeader/>
        </w:trPr>
        <w:tc>
          <w:tcPr>
            <w:tcW w:w="995" w:type="pct"/>
            <w:vMerge w:val="restart"/>
            <w:shd w:val="clear" w:color="auto" w:fill="auto"/>
            <w:vAlign w:val="center"/>
            <w:hideMark/>
          </w:tcPr>
          <w:p w:rsidR="000A70B5" w:rsidRPr="003E797F" w:rsidRDefault="000A70B5" w:rsidP="00C04082">
            <w:pPr>
              <w:pStyle w:val="142"/>
              <w:jc w:val="center"/>
              <w:rPr>
                <w:snapToGrid/>
              </w:rPr>
            </w:pPr>
            <w:r w:rsidRPr="003E797F">
              <w:rPr>
                <w:rFonts w:hint="eastAsia"/>
                <w:snapToGrid/>
              </w:rPr>
              <w:t>中央機關及地方政府名稱</w:t>
            </w:r>
          </w:p>
        </w:tc>
        <w:tc>
          <w:tcPr>
            <w:tcW w:w="1841" w:type="pct"/>
            <w:gridSpan w:val="3"/>
            <w:shd w:val="clear" w:color="auto" w:fill="auto"/>
            <w:noWrap/>
            <w:vAlign w:val="center"/>
            <w:hideMark/>
          </w:tcPr>
          <w:p w:rsidR="000A70B5" w:rsidRPr="003E797F" w:rsidRDefault="000A70B5" w:rsidP="00C04082">
            <w:pPr>
              <w:pStyle w:val="142"/>
              <w:jc w:val="center"/>
              <w:rPr>
                <w:snapToGrid/>
              </w:rPr>
            </w:pPr>
            <w:r w:rsidRPr="003E797F">
              <w:rPr>
                <w:rFonts w:hint="eastAsia"/>
                <w:snapToGrid/>
              </w:rPr>
              <w:t>初步評估</w:t>
            </w:r>
          </w:p>
        </w:tc>
        <w:tc>
          <w:tcPr>
            <w:tcW w:w="2164" w:type="pct"/>
            <w:gridSpan w:val="3"/>
            <w:shd w:val="clear" w:color="auto" w:fill="auto"/>
            <w:noWrap/>
            <w:vAlign w:val="center"/>
            <w:hideMark/>
          </w:tcPr>
          <w:p w:rsidR="000A70B5" w:rsidRPr="003E797F" w:rsidRDefault="000A70B5" w:rsidP="00C04082">
            <w:pPr>
              <w:pStyle w:val="142"/>
              <w:jc w:val="center"/>
              <w:rPr>
                <w:snapToGrid/>
              </w:rPr>
            </w:pPr>
            <w:r w:rsidRPr="003E797F">
              <w:rPr>
                <w:rFonts w:hint="eastAsia"/>
                <w:snapToGrid/>
              </w:rPr>
              <w:t>詳細評估</w:t>
            </w:r>
          </w:p>
        </w:tc>
      </w:tr>
      <w:tr w:rsidR="000A70B5" w:rsidRPr="003E797F" w:rsidTr="00CC23B0">
        <w:trPr>
          <w:trHeight w:val="352"/>
          <w:tblHeader/>
        </w:trPr>
        <w:tc>
          <w:tcPr>
            <w:tcW w:w="995" w:type="pct"/>
            <w:vMerge/>
            <w:shd w:val="clear" w:color="auto" w:fill="auto"/>
            <w:vAlign w:val="center"/>
            <w:hideMark/>
          </w:tcPr>
          <w:p w:rsidR="000A70B5" w:rsidRPr="003E797F" w:rsidRDefault="000A70B5" w:rsidP="00C04082">
            <w:pPr>
              <w:pStyle w:val="142"/>
              <w:jc w:val="center"/>
              <w:rPr>
                <w:snapToGrid/>
              </w:rPr>
            </w:pPr>
          </w:p>
        </w:tc>
        <w:tc>
          <w:tcPr>
            <w:tcW w:w="586" w:type="pct"/>
            <w:shd w:val="clear" w:color="auto" w:fill="auto"/>
            <w:noWrap/>
            <w:vAlign w:val="center"/>
            <w:hideMark/>
          </w:tcPr>
          <w:p w:rsidR="000A70B5" w:rsidRPr="003E797F" w:rsidRDefault="000A70B5" w:rsidP="00C04082">
            <w:pPr>
              <w:pStyle w:val="142"/>
              <w:jc w:val="center"/>
              <w:rPr>
                <w:snapToGrid/>
              </w:rPr>
            </w:pPr>
            <w:r w:rsidRPr="003E797F">
              <w:rPr>
                <w:rFonts w:hint="eastAsia"/>
                <w:snapToGrid/>
              </w:rPr>
              <w:t>列管</w:t>
            </w:r>
          </w:p>
        </w:tc>
        <w:tc>
          <w:tcPr>
            <w:tcW w:w="669" w:type="pct"/>
            <w:shd w:val="clear" w:color="auto" w:fill="auto"/>
            <w:noWrap/>
            <w:vAlign w:val="center"/>
            <w:hideMark/>
          </w:tcPr>
          <w:p w:rsidR="000A70B5" w:rsidRPr="003E797F" w:rsidRDefault="000A70B5" w:rsidP="00C04082">
            <w:pPr>
              <w:pStyle w:val="142"/>
              <w:jc w:val="center"/>
              <w:rPr>
                <w:snapToGrid/>
              </w:rPr>
            </w:pPr>
            <w:r w:rsidRPr="003E797F">
              <w:rPr>
                <w:rFonts w:hint="eastAsia"/>
                <w:snapToGrid/>
              </w:rPr>
              <w:t>完成</w:t>
            </w:r>
          </w:p>
        </w:tc>
        <w:tc>
          <w:tcPr>
            <w:tcW w:w="586" w:type="pct"/>
            <w:shd w:val="clear" w:color="auto" w:fill="auto"/>
            <w:noWrap/>
            <w:vAlign w:val="center"/>
            <w:hideMark/>
          </w:tcPr>
          <w:p w:rsidR="000A70B5" w:rsidRPr="003E797F" w:rsidRDefault="000A70B5" w:rsidP="00C04082">
            <w:pPr>
              <w:pStyle w:val="142"/>
              <w:jc w:val="center"/>
              <w:rPr>
                <w:snapToGrid/>
              </w:rPr>
            </w:pPr>
            <w:r w:rsidRPr="003E797F">
              <w:rPr>
                <w:rFonts w:hint="eastAsia"/>
                <w:snapToGrid/>
              </w:rPr>
              <w:t>完成率</w:t>
            </w:r>
          </w:p>
        </w:tc>
        <w:tc>
          <w:tcPr>
            <w:tcW w:w="835" w:type="pct"/>
            <w:shd w:val="clear" w:color="auto" w:fill="auto"/>
            <w:noWrap/>
            <w:vAlign w:val="center"/>
            <w:hideMark/>
          </w:tcPr>
          <w:p w:rsidR="000A70B5" w:rsidRPr="003E797F" w:rsidRDefault="000A70B5" w:rsidP="00C04082">
            <w:pPr>
              <w:pStyle w:val="142"/>
              <w:jc w:val="center"/>
              <w:rPr>
                <w:snapToGrid/>
              </w:rPr>
            </w:pPr>
            <w:r w:rsidRPr="003E797F">
              <w:rPr>
                <w:rFonts w:hint="eastAsia"/>
                <w:snapToGrid/>
              </w:rPr>
              <w:t>列管</w:t>
            </w:r>
          </w:p>
        </w:tc>
        <w:tc>
          <w:tcPr>
            <w:tcW w:w="669" w:type="pct"/>
            <w:shd w:val="clear" w:color="auto" w:fill="auto"/>
            <w:noWrap/>
            <w:vAlign w:val="center"/>
            <w:hideMark/>
          </w:tcPr>
          <w:p w:rsidR="000A70B5" w:rsidRPr="003E797F" w:rsidRDefault="000A70B5" w:rsidP="00C04082">
            <w:pPr>
              <w:pStyle w:val="142"/>
              <w:jc w:val="center"/>
              <w:rPr>
                <w:snapToGrid/>
              </w:rPr>
            </w:pPr>
            <w:r w:rsidRPr="003E797F">
              <w:rPr>
                <w:rFonts w:hint="eastAsia"/>
                <w:snapToGrid/>
              </w:rPr>
              <w:t>完成</w:t>
            </w:r>
          </w:p>
        </w:tc>
        <w:tc>
          <w:tcPr>
            <w:tcW w:w="660" w:type="pct"/>
            <w:shd w:val="clear" w:color="auto" w:fill="auto"/>
            <w:noWrap/>
            <w:vAlign w:val="center"/>
            <w:hideMark/>
          </w:tcPr>
          <w:p w:rsidR="000A70B5" w:rsidRPr="003E797F" w:rsidRDefault="000A70B5" w:rsidP="00C04082">
            <w:pPr>
              <w:pStyle w:val="142"/>
              <w:jc w:val="center"/>
              <w:rPr>
                <w:snapToGrid/>
              </w:rPr>
            </w:pPr>
            <w:r w:rsidRPr="003E797F">
              <w:rPr>
                <w:rFonts w:hint="eastAsia"/>
                <w:snapToGrid/>
              </w:rPr>
              <w:t>完成率</w:t>
            </w:r>
          </w:p>
        </w:tc>
      </w:tr>
      <w:tr w:rsidR="000A70B5" w:rsidRPr="003E797F" w:rsidTr="00CC23B0">
        <w:trPr>
          <w:trHeight w:val="352"/>
        </w:trPr>
        <w:tc>
          <w:tcPr>
            <w:tcW w:w="5000" w:type="pct"/>
            <w:gridSpan w:val="7"/>
            <w:shd w:val="clear" w:color="auto" w:fill="auto"/>
            <w:vAlign w:val="center"/>
          </w:tcPr>
          <w:p w:rsidR="000A70B5" w:rsidRPr="003E797F" w:rsidRDefault="000A70B5" w:rsidP="00C04082">
            <w:pPr>
              <w:pStyle w:val="142"/>
              <w:rPr>
                <w:snapToGrid/>
              </w:rPr>
            </w:pPr>
            <w:r w:rsidRPr="003E797F">
              <w:rPr>
                <w:rFonts w:cs="新細明體" w:hint="eastAsia"/>
                <w:snapToGrid/>
                <w:spacing w:val="-5"/>
                <w:kern w:val="0"/>
              </w:rPr>
              <w:t>一、中央機關</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行政院</w:t>
            </w:r>
          </w:p>
        </w:tc>
        <w:tc>
          <w:tcPr>
            <w:tcW w:w="586" w:type="pct"/>
            <w:shd w:val="clear" w:color="auto" w:fill="auto"/>
            <w:noWrap/>
            <w:vAlign w:val="center"/>
          </w:tcPr>
          <w:p w:rsidR="000A70B5" w:rsidRDefault="000A70B5" w:rsidP="00C04082">
            <w:pPr>
              <w:pStyle w:val="142"/>
              <w:jc w:val="right"/>
              <w:rPr>
                <w:rFonts w:ascii="新細明體" w:eastAsia="新細明體"/>
                <w:snapToGrid/>
                <w:kern w:val="0"/>
                <w:szCs w:val="24"/>
              </w:rPr>
            </w:pPr>
            <w:r>
              <w:rPr>
                <w:rFonts w:hint="eastAsia"/>
              </w:rPr>
              <w:t>9</w:t>
            </w:r>
          </w:p>
        </w:tc>
        <w:tc>
          <w:tcPr>
            <w:tcW w:w="669" w:type="pct"/>
            <w:shd w:val="clear" w:color="auto" w:fill="auto"/>
            <w:noWrap/>
            <w:vAlign w:val="center"/>
          </w:tcPr>
          <w:p w:rsidR="000A70B5" w:rsidRDefault="000A70B5" w:rsidP="00C04082">
            <w:pPr>
              <w:pStyle w:val="142"/>
              <w:jc w:val="right"/>
            </w:pPr>
            <w:r>
              <w:rPr>
                <w:rFonts w:hint="eastAsia"/>
              </w:rPr>
              <w:t>9</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8</w:t>
            </w:r>
          </w:p>
        </w:tc>
        <w:tc>
          <w:tcPr>
            <w:tcW w:w="669" w:type="pct"/>
            <w:shd w:val="clear" w:color="auto" w:fill="auto"/>
            <w:noWrap/>
            <w:vAlign w:val="center"/>
          </w:tcPr>
          <w:p w:rsidR="000A70B5" w:rsidRDefault="000A70B5" w:rsidP="00C04082">
            <w:pPr>
              <w:pStyle w:val="142"/>
              <w:jc w:val="right"/>
            </w:pPr>
            <w:r>
              <w:rPr>
                <w:rFonts w:hint="eastAsia"/>
              </w:rPr>
              <w:t>8</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內政部</w:t>
            </w:r>
          </w:p>
        </w:tc>
        <w:tc>
          <w:tcPr>
            <w:tcW w:w="586" w:type="pct"/>
            <w:shd w:val="clear" w:color="auto" w:fill="auto"/>
            <w:noWrap/>
            <w:vAlign w:val="center"/>
          </w:tcPr>
          <w:p w:rsidR="000A70B5" w:rsidRDefault="000A70B5" w:rsidP="00C04082">
            <w:pPr>
              <w:pStyle w:val="142"/>
              <w:jc w:val="right"/>
            </w:pPr>
            <w:r>
              <w:rPr>
                <w:rFonts w:hint="eastAsia"/>
              </w:rPr>
              <w:t>307</w:t>
            </w:r>
          </w:p>
        </w:tc>
        <w:tc>
          <w:tcPr>
            <w:tcW w:w="669" w:type="pct"/>
            <w:shd w:val="clear" w:color="auto" w:fill="auto"/>
            <w:noWrap/>
            <w:vAlign w:val="center"/>
          </w:tcPr>
          <w:p w:rsidR="000A70B5" w:rsidRDefault="000A70B5" w:rsidP="00C04082">
            <w:pPr>
              <w:pStyle w:val="142"/>
              <w:jc w:val="right"/>
            </w:pPr>
            <w:r>
              <w:rPr>
                <w:rFonts w:hint="eastAsia"/>
              </w:rPr>
              <w:t>307</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195</w:t>
            </w:r>
          </w:p>
        </w:tc>
        <w:tc>
          <w:tcPr>
            <w:tcW w:w="669" w:type="pct"/>
            <w:shd w:val="clear" w:color="auto" w:fill="auto"/>
            <w:noWrap/>
            <w:vAlign w:val="center"/>
          </w:tcPr>
          <w:p w:rsidR="000A70B5" w:rsidRDefault="000A70B5" w:rsidP="00C04082">
            <w:pPr>
              <w:pStyle w:val="142"/>
              <w:jc w:val="right"/>
            </w:pPr>
            <w:r>
              <w:rPr>
                <w:rFonts w:hint="eastAsia"/>
              </w:rPr>
              <w:t>194</w:t>
            </w:r>
          </w:p>
        </w:tc>
        <w:tc>
          <w:tcPr>
            <w:tcW w:w="660" w:type="pct"/>
            <w:shd w:val="clear" w:color="auto" w:fill="auto"/>
            <w:noWrap/>
            <w:vAlign w:val="center"/>
          </w:tcPr>
          <w:p w:rsidR="000A70B5" w:rsidRDefault="000A70B5" w:rsidP="00C04082">
            <w:pPr>
              <w:pStyle w:val="142"/>
              <w:jc w:val="right"/>
            </w:pPr>
            <w:r>
              <w:rPr>
                <w:rFonts w:hint="eastAsia"/>
              </w:rPr>
              <w:t>99.49%</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經濟部</w:t>
            </w:r>
          </w:p>
        </w:tc>
        <w:tc>
          <w:tcPr>
            <w:tcW w:w="586" w:type="pct"/>
            <w:shd w:val="clear" w:color="auto" w:fill="auto"/>
            <w:noWrap/>
            <w:vAlign w:val="center"/>
          </w:tcPr>
          <w:p w:rsidR="000A70B5" w:rsidRDefault="000A70B5" w:rsidP="00C04082">
            <w:pPr>
              <w:pStyle w:val="142"/>
              <w:jc w:val="right"/>
            </w:pPr>
            <w:r>
              <w:rPr>
                <w:rFonts w:hint="eastAsia"/>
              </w:rPr>
              <w:t>1</w:t>
            </w:r>
            <w:r>
              <w:t>,</w:t>
            </w:r>
            <w:r>
              <w:rPr>
                <w:rFonts w:hint="eastAsia"/>
              </w:rPr>
              <w:t>475</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475</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170</w:t>
            </w:r>
          </w:p>
        </w:tc>
        <w:tc>
          <w:tcPr>
            <w:tcW w:w="669" w:type="pct"/>
            <w:shd w:val="clear" w:color="auto" w:fill="auto"/>
            <w:noWrap/>
            <w:vAlign w:val="center"/>
          </w:tcPr>
          <w:p w:rsidR="000A70B5" w:rsidRDefault="000A70B5" w:rsidP="00C04082">
            <w:pPr>
              <w:pStyle w:val="142"/>
              <w:jc w:val="right"/>
            </w:pPr>
            <w:r>
              <w:rPr>
                <w:rFonts w:hint="eastAsia"/>
              </w:rPr>
              <w:t>169</w:t>
            </w:r>
          </w:p>
        </w:tc>
        <w:tc>
          <w:tcPr>
            <w:tcW w:w="660" w:type="pct"/>
            <w:shd w:val="clear" w:color="auto" w:fill="auto"/>
            <w:noWrap/>
            <w:vAlign w:val="center"/>
          </w:tcPr>
          <w:p w:rsidR="000A70B5" w:rsidRDefault="000A70B5" w:rsidP="00C04082">
            <w:pPr>
              <w:pStyle w:val="142"/>
              <w:jc w:val="right"/>
            </w:pPr>
            <w:r>
              <w:rPr>
                <w:rFonts w:hint="eastAsia"/>
              </w:rPr>
              <w:t>99.41%</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交通部</w:t>
            </w:r>
          </w:p>
        </w:tc>
        <w:tc>
          <w:tcPr>
            <w:tcW w:w="586" w:type="pct"/>
            <w:shd w:val="clear" w:color="auto" w:fill="auto"/>
            <w:noWrap/>
            <w:vAlign w:val="center"/>
          </w:tcPr>
          <w:p w:rsidR="000A70B5" w:rsidRDefault="000A70B5" w:rsidP="00C04082">
            <w:pPr>
              <w:pStyle w:val="142"/>
              <w:jc w:val="right"/>
            </w:pPr>
            <w:r>
              <w:rPr>
                <w:rFonts w:hint="eastAsia"/>
              </w:rPr>
              <w:t>832</w:t>
            </w:r>
          </w:p>
        </w:tc>
        <w:tc>
          <w:tcPr>
            <w:tcW w:w="669" w:type="pct"/>
            <w:shd w:val="clear" w:color="auto" w:fill="auto"/>
            <w:noWrap/>
            <w:vAlign w:val="center"/>
          </w:tcPr>
          <w:p w:rsidR="000A70B5" w:rsidRDefault="000A70B5" w:rsidP="00C04082">
            <w:pPr>
              <w:pStyle w:val="142"/>
              <w:jc w:val="right"/>
            </w:pPr>
            <w:r>
              <w:rPr>
                <w:rFonts w:hint="eastAsia"/>
              </w:rPr>
              <w:t>831</w:t>
            </w:r>
          </w:p>
        </w:tc>
        <w:tc>
          <w:tcPr>
            <w:tcW w:w="586" w:type="pct"/>
            <w:shd w:val="clear" w:color="auto" w:fill="auto"/>
            <w:noWrap/>
            <w:vAlign w:val="center"/>
          </w:tcPr>
          <w:p w:rsidR="000A70B5" w:rsidRDefault="000A70B5" w:rsidP="00C04082">
            <w:pPr>
              <w:pStyle w:val="142"/>
              <w:jc w:val="right"/>
            </w:pPr>
            <w:r>
              <w:rPr>
                <w:rFonts w:hint="eastAsia"/>
              </w:rPr>
              <w:t>99.00%</w:t>
            </w:r>
          </w:p>
        </w:tc>
        <w:tc>
          <w:tcPr>
            <w:tcW w:w="835" w:type="pct"/>
            <w:shd w:val="clear" w:color="auto" w:fill="auto"/>
            <w:noWrap/>
            <w:vAlign w:val="center"/>
          </w:tcPr>
          <w:p w:rsidR="000A70B5" w:rsidRDefault="000A70B5" w:rsidP="00C04082">
            <w:pPr>
              <w:pStyle w:val="142"/>
              <w:jc w:val="right"/>
            </w:pPr>
            <w:r>
              <w:rPr>
                <w:rFonts w:hint="eastAsia"/>
              </w:rPr>
              <w:t>448</w:t>
            </w:r>
          </w:p>
        </w:tc>
        <w:tc>
          <w:tcPr>
            <w:tcW w:w="669" w:type="pct"/>
            <w:shd w:val="clear" w:color="auto" w:fill="auto"/>
            <w:noWrap/>
            <w:vAlign w:val="center"/>
          </w:tcPr>
          <w:p w:rsidR="000A70B5" w:rsidRDefault="000A70B5" w:rsidP="00C04082">
            <w:pPr>
              <w:pStyle w:val="142"/>
              <w:jc w:val="right"/>
            </w:pPr>
            <w:r>
              <w:rPr>
                <w:rFonts w:hint="eastAsia"/>
              </w:rPr>
              <w:t>441</w:t>
            </w:r>
          </w:p>
        </w:tc>
        <w:tc>
          <w:tcPr>
            <w:tcW w:w="660" w:type="pct"/>
            <w:shd w:val="clear" w:color="auto" w:fill="auto"/>
            <w:noWrap/>
            <w:vAlign w:val="center"/>
          </w:tcPr>
          <w:p w:rsidR="000A70B5" w:rsidRDefault="000A70B5" w:rsidP="00C04082">
            <w:pPr>
              <w:pStyle w:val="142"/>
              <w:jc w:val="right"/>
            </w:pPr>
            <w:r>
              <w:rPr>
                <w:rFonts w:hint="eastAsia"/>
              </w:rPr>
              <w:t>98.44%</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原能會</w:t>
            </w:r>
          </w:p>
        </w:tc>
        <w:tc>
          <w:tcPr>
            <w:tcW w:w="586" w:type="pct"/>
            <w:shd w:val="clear" w:color="auto" w:fill="auto"/>
            <w:noWrap/>
            <w:vAlign w:val="center"/>
          </w:tcPr>
          <w:p w:rsidR="000A70B5" w:rsidRDefault="000A70B5" w:rsidP="00C04082">
            <w:pPr>
              <w:pStyle w:val="142"/>
              <w:jc w:val="right"/>
            </w:pPr>
            <w:r>
              <w:rPr>
                <w:rFonts w:hint="eastAsia"/>
              </w:rPr>
              <w:t>125</w:t>
            </w:r>
          </w:p>
        </w:tc>
        <w:tc>
          <w:tcPr>
            <w:tcW w:w="669" w:type="pct"/>
            <w:shd w:val="clear" w:color="auto" w:fill="auto"/>
            <w:noWrap/>
            <w:vAlign w:val="center"/>
          </w:tcPr>
          <w:p w:rsidR="000A70B5" w:rsidRDefault="000A70B5" w:rsidP="00C04082">
            <w:pPr>
              <w:pStyle w:val="142"/>
              <w:jc w:val="right"/>
            </w:pPr>
            <w:r>
              <w:rPr>
                <w:rFonts w:hint="eastAsia"/>
              </w:rPr>
              <w:t>125</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20</w:t>
            </w:r>
          </w:p>
        </w:tc>
        <w:tc>
          <w:tcPr>
            <w:tcW w:w="669" w:type="pct"/>
            <w:shd w:val="clear" w:color="auto" w:fill="auto"/>
            <w:noWrap/>
            <w:vAlign w:val="center"/>
          </w:tcPr>
          <w:p w:rsidR="000A70B5" w:rsidRDefault="000A70B5" w:rsidP="00C04082">
            <w:pPr>
              <w:pStyle w:val="142"/>
              <w:jc w:val="right"/>
            </w:pPr>
            <w:r>
              <w:rPr>
                <w:rFonts w:hint="eastAsia"/>
              </w:rPr>
              <w:t>20</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農委會</w:t>
            </w:r>
          </w:p>
        </w:tc>
        <w:tc>
          <w:tcPr>
            <w:tcW w:w="586" w:type="pct"/>
            <w:shd w:val="clear" w:color="auto" w:fill="auto"/>
            <w:noWrap/>
            <w:vAlign w:val="center"/>
          </w:tcPr>
          <w:p w:rsidR="000A70B5" w:rsidRDefault="000A70B5" w:rsidP="00C04082">
            <w:pPr>
              <w:pStyle w:val="142"/>
              <w:jc w:val="right"/>
            </w:pPr>
            <w:r>
              <w:rPr>
                <w:rFonts w:hint="eastAsia"/>
              </w:rPr>
              <w:t>189</w:t>
            </w:r>
          </w:p>
        </w:tc>
        <w:tc>
          <w:tcPr>
            <w:tcW w:w="669" w:type="pct"/>
            <w:shd w:val="clear" w:color="auto" w:fill="auto"/>
            <w:noWrap/>
            <w:vAlign w:val="center"/>
          </w:tcPr>
          <w:p w:rsidR="000A70B5" w:rsidRDefault="000A70B5" w:rsidP="00C04082">
            <w:pPr>
              <w:pStyle w:val="142"/>
              <w:jc w:val="right"/>
            </w:pPr>
            <w:r>
              <w:rPr>
                <w:rFonts w:hint="eastAsia"/>
              </w:rPr>
              <w:t>189</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114</w:t>
            </w:r>
          </w:p>
        </w:tc>
        <w:tc>
          <w:tcPr>
            <w:tcW w:w="669" w:type="pct"/>
            <w:shd w:val="clear" w:color="auto" w:fill="auto"/>
            <w:noWrap/>
            <w:vAlign w:val="center"/>
          </w:tcPr>
          <w:p w:rsidR="000A70B5" w:rsidRDefault="000A70B5" w:rsidP="00C04082">
            <w:pPr>
              <w:pStyle w:val="142"/>
              <w:jc w:val="right"/>
            </w:pPr>
            <w:r>
              <w:rPr>
                <w:rFonts w:hint="eastAsia"/>
              </w:rPr>
              <w:t>113</w:t>
            </w:r>
          </w:p>
        </w:tc>
        <w:tc>
          <w:tcPr>
            <w:tcW w:w="660" w:type="pct"/>
            <w:shd w:val="clear" w:color="auto" w:fill="auto"/>
            <w:noWrap/>
            <w:vAlign w:val="center"/>
          </w:tcPr>
          <w:p w:rsidR="000A70B5" w:rsidRDefault="000A70B5" w:rsidP="00C04082">
            <w:pPr>
              <w:pStyle w:val="142"/>
              <w:jc w:val="right"/>
            </w:pPr>
            <w:r>
              <w:rPr>
                <w:rFonts w:hint="eastAsia"/>
              </w:rPr>
              <w:t>99.12%</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環保署</w:t>
            </w:r>
          </w:p>
        </w:tc>
        <w:tc>
          <w:tcPr>
            <w:tcW w:w="586" w:type="pct"/>
            <w:shd w:val="clear" w:color="auto" w:fill="auto"/>
            <w:noWrap/>
            <w:vAlign w:val="center"/>
          </w:tcPr>
          <w:p w:rsidR="000A70B5" w:rsidRDefault="000A70B5" w:rsidP="00C04082">
            <w:pPr>
              <w:pStyle w:val="142"/>
              <w:jc w:val="right"/>
            </w:pPr>
            <w:r>
              <w:rPr>
                <w:rFonts w:hint="eastAsia"/>
              </w:rPr>
              <w:t>2</w:t>
            </w:r>
          </w:p>
        </w:tc>
        <w:tc>
          <w:tcPr>
            <w:tcW w:w="669" w:type="pct"/>
            <w:shd w:val="clear" w:color="auto" w:fill="auto"/>
            <w:noWrap/>
            <w:vAlign w:val="center"/>
          </w:tcPr>
          <w:p w:rsidR="000A70B5" w:rsidRDefault="000A70B5" w:rsidP="00C04082">
            <w:pPr>
              <w:pStyle w:val="142"/>
              <w:jc w:val="right"/>
            </w:pPr>
            <w:r>
              <w:rPr>
                <w:rFonts w:hint="eastAsia"/>
              </w:rPr>
              <w:t>2</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w:t>
            </w:r>
          </w:p>
        </w:tc>
        <w:tc>
          <w:tcPr>
            <w:tcW w:w="669" w:type="pct"/>
            <w:shd w:val="clear" w:color="auto" w:fill="auto"/>
            <w:noWrap/>
            <w:vAlign w:val="center"/>
          </w:tcPr>
          <w:p w:rsidR="000A70B5" w:rsidRDefault="000A70B5" w:rsidP="00C04082">
            <w:pPr>
              <w:pStyle w:val="142"/>
              <w:jc w:val="right"/>
            </w:pPr>
            <w:r>
              <w:rPr>
                <w:rFonts w:hint="eastAsia"/>
              </w:rPr>
              <w:t>1</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外交部</w:t>
            </w:r>
          </w:p>
        </w:tc>
        <w:tc>
          <w:tcPr>
            <w:tcW w:w="586" w:type="pct"/>
            <w:shd w:val="clear" w:color="auto" w:fill="auto"/>
            <w:noWrap/>
            <w:vAlign w:val="center"/>
          </w:tcPr>
          <w:p w:rsidR="000A70B5" w:rsidRDefault="000A70B5" w:rsidP="00C04082">
            <w:pPr>
              <w:pStyle w:val="142"/>
              <w:jc w:val="right"/>
            </w:pPr>
            <w:r>
              <w:rPr>
                <w:rFonts w:hint="eastAsia"/>
              </w:rPr>
              <w:t>2</w:t>
            </w:r>
          </w:p>
        </w:tc>
        <w:tc>
          <w:tcPr>
            <w:tcW w:w="669" w:type="pct"/>
            <w:shd w:val="clear" w:color="auto" w:fill="auto"/>
            <w:noWrap/>
            <w:vAlign w:val="center"/>
          </w:tcPr>
          <w:p w:rsidR="000A70B5" w:rsidRDefault="000A70B5" w:rsidP="00C04082">
            <w:pPr>
              <w:pStyle w:val="142"/>
              <w:jc w:val="right"/>
            </w:pPr>
            <w:r>
              <w:rPr>
                <w:rFonts w:hint="eastAsia"/>
              </w:rPr>
              <w:t>2</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0</w:t>
            </w:r>
          </w:p>
        </w:tc>
        <w:tc>
          <w:tcPr>
            <w:tcW w:w="669" w:type="pct"/>
            <w:shd w:val="clear" w:color="auto" w:fill="auto"/>
            <w:noWrap/>
            <w:vAlign w:val="center"/>
          </w:tcPr>
          <w:p w:rsidR="000A70B5" w:rsidRDefault="000A70B5" w:rsidP="00C04082">
            <w:pPr>
              <w:pStyle w:val="142"/>
              <w:jc w:val="right"/>
            </w:pPr>
            <w:r>
              <w:rPr>
                <w:rFonts w:hint="eastAsia"/>
              </w:rPr>
              <w:t>0</w:t>
            </w:r>
          </w:p>
        </w:tc>
        <w:tc>
          <w:tcPr>
            <w:tcW w:w="660" w:type="pct"/>
            <w:shd w:val="clear" w:color="auto" w:fill="auto"/>
            <w:noWrap/>
            <w:vAlign w:val="center"/>
          </w:tcPr>
          <w:p w:rsidR="000A70B5" w:rsidRDefault="000A70B5" w:rsidP="00C04082">
            <w:pPr>
              <w:pStyle w:val="142"/>
              <w:jc w:val="right"/>
            </w:pPr>
            <w:r>
              <w:t>-</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國防部</w:t>
            </w:r>
          </w:p>
        </w:tc>
        <w:tc>
          <w:tcPr>
            <w:tcW w:w="586" w:type="pct"/>
            <w:shd w:val="clear" w:color="auto" w:fill="auto"/>
            <w:noWrap/>
            <w:vAlign w:val="center"/>
          </w:tcPr>
          <w:p w:rsidR="000A70B5" w:rsidRDefault="000A70B5" w:rsidP="00C04082">
            <w:pPr>
              <w:pStyle w:val="142"/>
              <w:jc w:val="right"/>
            </w:pPr>
            <w:r>
              <w:rPr>
                <w:rFonts w:hint="eastAsia"/>
              </w:rPr>
              <w:t>61</w:t>
            </w:r>
          </w:p>
        </w:tc>
        <w:tc>
          <w:tcPr>
            <w:tcW w:w="669" w:type="pct"/>
            <w:shd w:val="clear" w:color="auto" w:fill="auto"/>
            <w:noWrap/>
            <w:vAlign w:val="center"/>
          </w:tcPr>
          <w:p w:rsidR="000A70B5" w:rsidRDefault="000A70B5" w:rsidP="00C04082">
            <w:pPr>
              <w:pStyle w:val="142"/>
              <w:jc w:val="right"/>
            </w:pPr>
            <w:r>
              <w:rPr>
                <w:rFonts w:hint="eastAsia"/>
              </w:rPr>
              <w:t>61</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21</w:t>
            </w:r>
          </w:p>
        </w:tc>
        <w:tc>
          <w:tcPr>
            <w:tcW w:w="669" w:type="pct"/>
            <w:shd w:val="clear" w:color="auto" w:fill="auto"/>
            <w:noWrap/>
            <w:vAlign w:val="center"/>
          </w:tcPr>
          <w:p w:rsidR="000A70B5" w:rsidRDefault="000A70B5" w:rsidP="00C04082">
            <w:pPr>
              <w:pStyle w:val="142"/>
              <w:jc w:val="right"/>
            </w:pPr>
            <w:r>
              <w:rPr>
                <w:rFonts w:hint="eastAsia"/>
              </w:rPr>
              <w:t>21</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財政部</w:t>
            </w:r>
          </w:p>
        </w:tc>
        <w:tc>
          <w:tcPr>
            <w:tcW w:w="586" w:type="pct"/>
            <w:shd w:val="clear" w:color="auto" w:fill="auto"/>
            <w:noWrap/>
            <w:vAlign w:val="center"/>
          </w:tcPr>
          <w:p w:rsidR="000A70B5" w:rsidRDefault="000A70B5" w:rsidP="00C04082">
            <w:pPr>
              <w:pStyle w:val="142"/>
              <w:jc w:val="right"/>
            </w:pPr>
            <w:r>
              <w:rPr>
                <w:rFonts w:hint="eastAsia"/>
              </w:rPr>
              <w:t>233</w:t>
            </w:r>
          </w:p>
        </w:tc>
        <w:tc>
          <w:tcPr>
            <w:tcW w:w="669" w:type="pct"/>
            <w:shd w:val="clear" w:color="auto" w:fill="auto"/>
            <w:noWrap/>
            <w:vAlign w:val="center"/>
          </w:tcPr>
          <w:p w:rsidR="000A70B5" w:rsidRDefault="000A70B5" w:rsidP="00C04082">
            <w:pPr>
              <w:pStyle w:val="142"/>
              <w:jc w:val="right"/>
            </w:pPr>
            <w:r>
              <w:rPr>
                <w:rFonts w:hint="eastAsia"/>
              </w:rPr>
              <w:t>233</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121</w:t>
            </w:r>
          </w:p>
        </w:tc>
        <w:tc>
          <w:tcPr>
            <w:tcW w:w="669" w:type="pct"/>
            <w:shd w:val="clear" w:color="auto" w:fill="auto"/>
            <w:noWrap/>
            <w:vAlign w:val="center"/>
          </w:tcPr>
          <w:p w:rsidR="000A70B5" w:rsidRDefault="000A70B5" w:rsidP="00C04082">
            <w:pPr>
              <w:pStyle w:val="142"/>
              <w:jc w:val="right"/>
            </w:pPr>
            <w:r>
              <w:rPr>
                <w:rFonts w:hint="eastAsia"/>
              </w:rPr>
              <w:t>119</w:t>
            </w:r>
          </w:p>
        </w:tc>
        <w:tc>
          <w:tcPr>
            <w:tcW w:w="660" w:type="pct"/>
            <w:shd w:val="clear" w:color="auto" w:fill="auto"/>
            <w:noWrap/>
            <w:vAlign w:val="center"/>
          </w:tcPr>
          <w:p w:rsidR="000A70B5" w:rsidRDefault="000A70B5" w:rsidP="00C04082">
            <w:pPr>
              <w:pStyle w:val="142"/>
              <w:jc w:val="right"/>
            </w:pPr>
            <w:r>
              <w:rPr>
                <w:rFonts w:hint="eastAsia"/>
              </w:rPr>
              <w:t>98.35%</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教育部</w:t>
            </w:r>
          </w:p>
        </w:tc>
        <w:tc>
          <w:tcPr>
            <w:tcW w:w="586" w:type="pct"/>
            <w:shd w:val="clear" w:color="auto" w:fill="auto"/>
            <w:noWrap/>
            <w:vAlign w:val="center"/>
          </w:tcPr>
          <w:p w:rsidR="000A70B5" w:rsidRDefault="000A70B5" w:rsidP="00C04082">
            <w:pPr>
              <w:pStyle w:val="142"/>
              <w:jc w:val="right"/>
            </w:pPr>
            <w:r>
              <w:rPr>
                <w:rFonts w:hint="eastAsia"/>
              </w:rPr>
              <w:t>1</w:t>
            </w:r>
            <w:r>
              <w:t>,</w:t>
            </w:r>
            <w:r>
              <w:rPr>
                <w:rFonts w:hint="eastAsia"/>
              </w:rPr>
              <w:t>935</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935</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698</w:t>
            </w:r>
          </w:p>
        </w:tc>
        <w:tc>
          <w:tcPr>
            <w:tcW w:w="669" w:type="pct"/>
            <w:shd w:val="clear" w:color="auto" w:fill="auto"/>
            <w:noWrap/>
            <w:vAlign w:val="center"/>
          </w:tcPr>
          <w:p w:rsidR="000A70B5" w:rsidRDefault="000A70B5" w:rsidP="00C04082">
            <w:pPr>
              <w:pStyle w:val="142"/>
              <w:jc w:val="right"/>
            </w:pPr>
            <w:r>
              <w:rPr>
                <w:rFonts w:hint="eastAsia"/>
              </w:rPr>
              <w:t>694</w:t>
            </w:r>
          </w:p>
        </w:tc>
        <w:tc>
          <w:tcPr>
            <w:tcW w:w="660" w:type="pct"/>
            <w:shd w:val="clear" w:color="auto" w:fill="auto"/>
            <w:noWrap/>
            <w:vAlign w:val="center"/>
          </w:tcPr>
          <w:p w:rsidR="000A70B5" w:rsidRDefault="000A70B5" w:rsidP="00C04082">
            <w:pPr>
              <w:pStyle w:val="142"/>
              <w:jc w:val="right"/>
            </w:pPr>
            <w:r>
              <w:rPr>
                <w:rFonts w:hint="eastAsia"/>
              </w:rPr>
              <w:t>99.43%</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法務部</w:t>
            </w:r>
          </w:p>
        </w:tc>
        <w:tc>
          <w:tcPr>
            <w:tcW w:w="586" w:type="pct"/>
            <w:shd w:val="clear" w:color="auto" w:fill="auto"/>
            <w:noWrap/>
            <w:vAlign w:val="center"/>
          </w:tcPr>
          <w:p w:rsidR="000A70B5" w:rsidRDefault="000A70B5" w:rsidP="00C04082">
            <w:pPr>
              <w:pStyle w:val="142"/>
              <w:jc w:val="right"/>
            </w:pPr>
            <w:r>
              <w:rPr>
                <w:rFonts w:hint="eastAsia"/>
              </w:rPr>
              <w:t>563</w:t>
            </w:r>
          </w:p>
        </w:tc>
        <w:tc>
          <w:tcPr>
            <w:tcW w:w="669" w:type="pct"/>
            <w:shd w:val="clear" w:color="auto" w:fill="auto"/>
            <w:noWrap/>
            <w:vAlign w:val="center"/>
          </w:tcPr>
          <w:p w:rsidR="000A70B5" w:rsidRDefault="000A70B5" w:rsidP="00C04082">
            <w:pPr>
              <w:pStyle w:val="142"/>
              <w:jc w:val="right"/>
            </w:pPr>
            <w:r>
              <w:rPr>
                <w:rFonts w:hint="eastAsia"/>
              </w:rPr>
              <w:t>563</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404</w:t>
            </w:r>
          </w:p>
        </w:tc>
        <w:tc>
          <w:tcPr>
            <w:tcW w:w="669" w:type="pct"/>
            <w:shd w:val="clear" w:color="auto" w:fill="auto"/>
            <w:noWrap/>
            <w:vAlign w:val="center"/>
          </w:tcPr>
          <w:p w:rsidR="000A70B5" w:rsidRDefault="000A70B5" w:rsidP="00C04082">
            <w:pPr>
              <w:pStyle w:val="142"/>
              <w:jc w:val="right"/>
            </w:pPr>
            <w:r>
              <w:rPr>
                <w:rFonts w:hint="eastAsia"/>
              </w:rPr>
              <w:t>404</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勞動部</w:t>
            </w:r>
          </w:p>
        </w:tc>
        <w:tc>
          <w:tcPr>
            <w:tcW w:w="586" w:type="pct"/>
            <w:shd w:val="clear" w:color="auto" w:fill="auto"/>
            <w:noWrap/>
            <w:vAlign w:val="center"/>
          </w:tcPr>
          <w:p w:rsidR="000A70B5" w:rsidRDefault="000A70B5" w:rsidP="00C04082">
            <w:pPr>
              <w:pStyle w:val="142"/>
              <w:jc w:val="right"/>
            </w:pPr>
            <w:r>
              <w:rPr>
                <w:rFonts w:hint="eastAsia"/>
              </w:rPr>
              <w:t>34</w:t>
            </w:r>
          </w:p>
        </w:tc>
        <w:tc>
          <w:tcPr>
            <w:tcW w:w="669" w:type="pct"/>
            <w:shd w:val="clear" w:color="auto" w:fill="auto"/>
            <w:noWrap/>
            <w:vAlign w:val="center"/>
          </w:tcPr>
          <w:p w:rsidR="000A70B5" w:rsidRDefault="000A70B5" w:rsidP="00C04082">
            <w:pPr>
              <w:pStyle w:val="142"/>
              <w:jc w:val="right"/>
            </w:pPr>
            <w:r>
              <w:rPr>
                <w:rFonts w:hint="eastAsia"/>
              </w:rPr>
              <w:t>34</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27</w:t>
            </w:r>
          </w:p>
        </w:tc>
        <w:tc>
          <w:tcPr>
            <w:tcW w:w="669" w:type="pct"/>
            <w:shd w:val="clear" w:color="auto" w:fill="auto"/>
            <w:noWrap/>
            <w:vAlign w:val="center"/>
          </w:tcPr>
          <w:p w:rsidR="000A70B5" w:rsidRDefault="000A70B5" w:rsidP="00C04082">
            <w:pPr>
              <w:pStyle w:val="142"/>
              <w:jc w:val="right"/>
            </w:pPr>
            <w:r>
              <w:rPr>
                <w:rFonts w:hint="eastAsia"/>
              </w:rPr>
              <w:t>27</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衛福部</w:t>
            </w:r>
          </w:p>
        </w:tc>
        <w:tc>
          <w:tcPr>
            <w:tcW w:w="586" w:type="pct"/>
            <w:shd w:val="clear" w:color="auto" w:fill="auto"/>
            <w:noWrap/>
            <w:vAlign w:val="center"/>
          </w:tcPr>
          <w:p w:rsidR="000A70B5" w:rsidRDefault="000A70B5" w:rsidP="00C04082">
            <w:pPr>
              <w:pStyle w:val="142"/>
              <w:jc w:val="right"/>
            </w:pPr>
            <w:r>
              <w:rPr>
                <w:rFonts w:hint="eastAsia"/>
              </w:rPr>
              <w:t>237</w:t>
            </w:r>
          </w:p>
        </w:tc>
        <w:tc>
          <w:tcPr>
            <w:tcW w:w="669" w:type="pct"/>
            <w:shd w:val="clear" w:color="auto" w:fill="auto"/>
            <w:noWrap/>
            <w:vAlign w:val="center"/>
          </w:tcPr>
          <w:p w:rsidR="000A70B5" w:rsidRDefault="000A70B5" w:rsidP="00C04082">
            <w:pPr>
              <w:pStyle w:val="142"/>
              <w:jc w:val="right"/>
            </w:pPr>
            <w:r>
              <w:rPr>
                <w:rFonts w:hint="eastAsia"/>
              </w:rPr>
              <w:t>237</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172</w:t>
            </w:r>
          </w:p>
        </w:tc>
        <w:tc>
          <w:tcPr>
            <w:tcW w:w="669" w:type="pct"/>
            <w:shd w:val="clear" w:color="auto" w:fill="auto"/>
            <w:noWrap/>
            <w:vAlign w:val="center"/>
          </w:tcPr>
          <w:p w:rsidR="000A70B5" w:rsidRDefault="000A70B5" w:rsidP="00C04082">
            <w:pPr>
              <w:pStyle w:val="142"/>
              <w:jc w:val="right"/>
            </w:pPr>
            <w:r>
              <w:rPr>
                <w:rFonts w:hint="eastAsia"/>
              </w:rPr>
              <w:t>172</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文化部</w:t>
            </w:r>
          </w:p>
        </w:tc>
        <w:tc>
          <w:tcPr>
            <w:tcW w:w="586" w:type="pct"/>
            <w:shd w:val="clear" w:color="auto" w:fill="auto"/>
            <w:noWrap/>
            <w:vAlign w:val="center"/>
          </w:tcPr>
          <w:p w:rsidR="000A70B5" w:rsidRDefault="000A70B5" w:rsidP="00C04082">
            <w:pPr>
              <w:pStyle w:val="142"/>
              <w:jc w:val="right"/>
            </w:pPr>
            <w:r>
              <w:rPr>
                <w:rFonts w:hint="eastAsia"/>
              </w:rPr>
              <w:t>26</w:t>
            </w:r>
          </w:p>
        </w:tc>
        <w:tc>
          <w:tcPr>
            <w:tcW w:w="669" w:type="pct"/>
            <w:shd w:val="clear" w:color="auto" w:fill="auto"/>
            <w:noWrap/>
            <w:vAlign w:val="center"/>
          </w:tcPr>
          <w:p w:rsidR="000A70B5" w:rsidRDefault="000A70B5" w:rsidP="00C04082">
            <w:pPr>
              <w:pStyle w:val="142"/>
              <w:jc w:val="right"/>
            </w:pPr>
            <w:r>
              <w:rPr>
                <w:rFonts w:hint="eastAsia"/>
              </w:rPr>
              <w:t>26</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17</w:t>
            </w:r>
          </w:p>
        </w:tc>
        <w:tc>
          <w:tcPr>
            <w:tcW w:w="669" w:type="pct"/>
            <w:shd w:val="clear" w:color="auto" w:fill="auto"/>
            <w:noWrap/>
            <w:vAlign w:val="center"/>
          </w:tcPr>
          <w:p w:rsidR="000A70B5" w:rsidRDefault="000A70B5" w:rsidP="00C04082">
            <w:pPr>
              <w:pStyle w:val="142"/>
              <w:jc w:val="right"/>
            </w:pPr>
            <w:r>
              <w:rPr>
                <w:rFonts w:hint="eastAsia"/>
              </w:rPr>
              <w:t>17</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lastRenderedPageBreak/>
              <w:t>科技部</w:t>
            </w:r>
          </w:p>
        </w:tc>
        <w:tc>
          <w:tcPr>
            <w:tcW w:w="586" w:type="pct"/>
            <w:shd w:val="clear" w:color="auto" w:fill="auto"/>
            <w:noWrap/>
            <w:vAlign w:val="center"/>
          </w:tcPr>
          <w:p w:rsidR="000A70B5" w:rsidRDefault="000A70B5" w:rsidP="00C04082">
            <w:pPr>
              <w:pStyle w:val="142"/>
              <w:jc w:val="right"/>
            </w:pPr>
            <w:r>
              <w:rPr>
                <w:rFonts w:hint="eastAsia"/>
              </w:rPr>
              <w:t>10</w:t>
            </w:r>
          </w:p>
        </w:tc>
        <w:tc>
          <w:tcPr>
            <w:tcW w:w="669" w:type="pct"/>
            <w:shd w:val="clear" w:color="auto" w:fill="auto"/>
            <w:noWrap/>
            <w:vAlign w:val="center"/>
          </w:tcPr>
          <w:p w:rsidR="000A70B5" w:rsidRDefault="000A70B5" w:rsidP="00C04082">
            <w:pPr>
              <w:pStyle w:val="142"/>
              <w:jc w:val="right"/>
            </w:pPr>
            <w:r>
              <w:rPr>
                <w:rFonts w:hint="eastAsia"/>
              </w:rPr>
              <w:t>10</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4</w:t>
            </w:r>
          </w:p>
        </w:tc>
        <w:tc>
          <w:tcPr>
            <w:tcW w:w="669" w:type="pct"/>
            <w:shd w:val="clear" w:color="auto" w:fill="auto"/>
            <w:noWrap/>
            <w:vAlign w:val="center"/>
          </w:tcPr>
          <w:p w:rsidR="000A70B5" w:rsidRDefault="000A70B5" w:rsidP="00C04082">
            <w:pPr>
              <w:pStyle w:val="142"/>
              <w:jc w:val="right"/>
            </w:pPr>
            <w:r>
              <w:rPr>
                <w:rFonts w:hint="eastAsia"/>
              </w:rPr>
              <w:t>4</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lastRenderedPageBreak/>
              <w:t>國</w:t>
            </w:r>
            <w:r w:rsidRPr="003E797F">
              <w:rPr>
                <w:rFonts w:cs="新細明體" w:hint="eastAsia"/>
                <w:snapToGrid/>
                <w:spacing w:val="-5"/>
                <w:kern w:val="0"/>
                <w:szCs w:val="22"/>
                <w:lang w:eastAsia="zh-HK"/>
              </w:rPr>
              <w:t>發</w:t>
            </w:r>
            <w:r w:rsidRPr="003E797F">
              <w:rPr>
                <w:rFonts w:cs="新細明體" w:hint="eastAsia"/>
                <w:snapToGrid/>
                <w:spacing w:val="-5"/>
                <w:kern w:val="0"/>
                <w:szCs w:val="22"/>
              </w:rPr>
              <w:t>會</w:t>
            </w:r>
          </w:p>
        </w:tc>
        <w:tc>
          <w:tcPr>
            <w:tcW w:w="586" w:type="pct"/>
            <w:shd w:val="clear" w:color="auto" w:fill="auto"/>
            <w:noWrap/>
            <w:vAlign w:val="center"/>
          </w:tcPr>
          <w:p w:rsidR="000A70B5" w:rsidRDefault="000A70B5" w:rsidP="00C04082">
            <w:pPr>
              <w:pStyle w:val="142"/>
              <w:jc w:val="right"/>
            </w:pPr>
            <w:r>
              <w:rPr>
                <w:rFonts w:hint="eastAsia"/>
              </w:rPr>
              <w:t>10</w:t>
            </w:r>
          </w:p>
        </w:tc>
        <w:tc>
          <w:tcPr>
            <w:tcW w:w="669" w:type="pct"/>
            <w:shd w:val="clear" w:color="auto" w:fill="auto"/>
            <w:noWrap/>
            <w:vAlign w:val="center"/>
          </w:tcPr>
          <w:p w:rsidR="000A70B5" w:rsidRDefault="000A70B5" w:rsidP="00C04082">
            <w:pPr>
              <w:pStyle w:val="142"/>
              <w:jc w:val="right"/>
            </w:pPr>
            <w:r>
              <w:rPr>
                <w:rFonts w:hint="eastAsia"/>
              </w:rPr>
              <w:t>10</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7</w:t>
            </w:r>
          </w:p>
        </w:tc>
        <w:tc>
          <w:tcPr>
            <w:tcW w:w="669" w:type="pct"/>
            <w:shd w:val="clear" w:color="auto" w:fill="auto"/>
            <w:noWrap/>
            <w:vAlign w:val="center"/>
          </w:tcPr>
          <w:p w:rsidR="000A70B5" w:rsidRDefault="000A70B5" w:rsidP="00C04082">
            <w:pPr>
              <w:pStyle w:val="142"/>
              <w:jc w:val="right"/>
            </w:pPr>
            <w:r>
              <w:rPr>
                <w:rFonts w:hint="eastAsia"/>
              </w:rPr>
              <w:t>7</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金管會</w:t>
            </w:r>
          </w:p>
        </w:tc>
        <w:tc>
          <w:tcPr>
            <w:tcW w:w="586" w:type="pct"/>
            <w:shd w:val="clear" w:color="auto" w:fill="auto"/>
            <w:noWrap/>
            <w:vAlign w:val="center"/>
          </w:tcPr>
          <w:p w:rsidR="000A70B5" w:rsidRDefault="000A70B5" w:rsidP="00C04082">
            <w:pPr>
              <w:pStyle w:val="142"/>
              <w:jc w:val="right"/>
            </w:pPr>
            <w:r>
              <w:rPr>
                <w:rFonts w:hint="eastAsia"/>
              </w:rPr>
              <w:t>1</w:t>
            </w:r>
          </w:p>
        </w:tc>
        <w:tc>
          <w:tcPr>
            <w:tcW w:w="669" w:type="pct"/>
            <w:shd w:val="clear" w:color="auto" w:fill="auto"/>
            <w:noWrap/>
            <w:vAlign w:val="center"/>
          </w:tcPr>
          <w:p w:rsidR="000A70B5" w:rsidRDefault="000A70B5" w:rsidP="00C04082">
            <w:pPr>
              <w:pStyle w:val="142"/>
              <w:jc w:val="right"/>
            </w:pPr>
            <w:r>
              <w:rPr>
                <w:rFonts w:hint="eastAsia"/>
              </w:rPr>
              <w:t>1</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w:t>
            </w:r>
          </w:p>
        </w:tc>
        <w:tc>
          <w:tcPr>
            <w:tcW w:w="669" w:type="pct"/>
            <w:shd w:val="clear" w:color="auto" w:fill="auto"/>
            <w:noWrap/>
            <w:vAlign w:val="center"/>
          </w:tcPr>
          <w:p w:rsidR="000A70B5" w:rsidRDefault="000A70B5" w:rsidP="00C04082">
            <w:pPr>
              <w:pStyle w:val="142"/>
              <w:jc w:val="right"/>
            </w:pPr>
            <w:r>
              <w:rPr>
                <w:rFonts w:hint="eastAsia"/>
              </w:rPr>
              <w:t>1</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海委會</w:t>
            </w:r>
          </w:p>
        </w:tc>
        <w:tc>
          <w:tcPr>
            <w:tcW w:w="586" w:type="pct"/>
            <w:shd w:val="clear" w:color="auto" w:fill="auto"/>
            <w:noWrap/>
            <w:vAlign w:val="center"/>
          </w:tcPr>
          <w:p w:rsidR="000A70B5" w:rsidRDefault="000A70B5" w:rsidP="00C04082">
            <w:pPr>
              <w:pStyle w:val="142"/>
              <w:jc w:val="right"/>
            </w:pPr>
            <w:r>
              <w:rPr>
                <w:rFonts w:hint="eastAsia"/>
              </w:rPr>
              <w:t>402</w:t>
            </w:r>
          </w:p>
        </w:tc>
        <w:tc>
          <w:tcPr>
            <w:tcW w:w="669" w:type="pct"/>
            <w:shd w:val="clear" w:color="auto" w:fill="auto"/>
            <w:noWrap/>
            <w:vAlign w:val="center"/>
          </w:tcPr>
          <w:p w:rsidR="000A70B5" w:rsidRDefault="000A70B5" w:rsidP="00C04082">
            <w:pPr>
              <w:pStyle w:val="142"/>
              <w:jc w:val="right"/>
            </w:pPr>
            <w:r>
              <w:rPr>
                <w:rFonts w:hint="eastAsia"/>
              </w:rPr>
              <w:t>402</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292</w:t>
            </w:r>
          </w:p>
        </w:tc>
        <w:tc>
          <w:tcPr>
            <w:tcW w:w="669" w:type="pct"/>
            <w:shd w:val="clear" w:color="auto" w:fill="auto"/>
            <w:noWrap/>
            <w:vAlign w:val="center"/>
          </w:tcPr>
          <w:p w:rsidR="000A70B5" w:rsidRDefault="000A70B5" w:rsidP="00C04082">
            <w:pPr>
              <w:pStyle w:val="142"/>
              <w:jc w:val="right"/>
            </w:pPr>
            <w:r>
              <w:rPr>
                <w:rFonts w:hint="eastAsia"/>
              </w:rPr>
              <w:t>292</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lang w:eastAsia="zh-HK"/>
              </w:rPr>
              <w:t>退輔</w:t>
            </w:r>
            <w:r w:rsidRPr="003E797F">
              <w:rPr>
                <w:rFonts w:cs="新細明體" w:hint="eastAsia"/>
                <w:snapToGrid/>
                <w:spacing w:val="-5"/>
                <w:kern w:val="0"/>
                <w:szCs w:val="22"/>
              </w:rPr>
              <w:t>會</w:t>
            </w:r>
          </w:p>
        </w:tc>
        <w:tc>
          <w:tcPr>
            <w:tcW w:w="586" w:type="pct"/>
            <w:shd w:val="clear" w:color="auto" w:fill="auto"/>
            <w:noWrap/>
            <w:vAlign w:val="center"/>
          </w:tcPr>
          <w:p w:rsidR="000A70B5" w:rsidRDefault="000A70B5" w:rsidP="00C04082">
            <w:pPr>
              <w:pStyle w:val="142"/>
              <w:jc w:val="right"/>
            </w:pPr>
            <w:r>
              <w:rPr>
                <w:rFonts w:hint="eastAsia"/>
              </w:rPr>
              <w:t>479</w:t>
            </w:r>
          </w:p>
        </w:tc>
        <w:tc>
          <w:tcPr>
            <w:tcW w:w="669" w:type="pct"/>
            <w:shd w:val="clear" w:color="auto" w:fill="auto"/>
            <w:noWrap/>
            <w:vAlign w:val="center"/>
          </w:tcPr>
          <w:p w:rsidR="000A70B5" w:rsidRDefault="000A70B5" w:rsidP="00C04082">
            <w:pPr>
              <w:pStyle w:val="142"/>
              <w:jc w:val="right"/>
            </w:pPr>
            <w:r>
              <w:rPr>
                <w:rFonts w:hint="eastAsia"/>
              </w:rPr>
              <w:t>479</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217</w:t>
            </w:r>
          </w:p>
        </w:tc>
        <w:tc>
          <w:tcPr>
            <w:tcW w:w="669" w:type="pct"/>
            <w:shd w:val="clear" w:color="auto" w:fill="auto"/>
            <w:noWrap/>
            <w:vAlign w:val="center"/>
          </w:tcPr>
          <w:p w:rsidR="000A70B5" w:rsidRDefault="000A70B5" w:rsidP="00C04082">
            <w:pPr>
              <w:pStyle w:val="142"/>
              <w:jc w:val="right"/>
            </w:pPr>
            <w:r>
              <w:rPr>
                <w:rFonts w:hint="eastAsia"/>
              </w:rPr>
              <w:t>217</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主計總處</w:t>
            </w:r>
          </w:p>
        </w:tc>
        <w:tc>
          <w:tcPr>
            <w:tcW w:w="586" w:type="pct"/>
            <w:shd w:val="clear" w:color="auto" w:fill="auto"/>
            <w:noWrap/>
            <w:vAlign w:val="center"/>
          </w:tcPr>
          <w:p w:rsidR="000A70B5" w:rsidRDefault="000A70B5" w:rsidP="00C04082">
            <w:pPr>
              <w:pStyle w:val="142"/>
              <w:jc w:val="right"/>
            </w:pPr>
            <w:r>
              <w:rPr>
                <w:rFonts w:hint="eastAsia"/>
              </w:rPr>
              <w:t>3</w:t>
            </w:r>
          </w:p>
        </w:tc>
        <w:tc>
          <w:tcPr>
            <w:tcW w:w="669" w:type="pct"/>
            <w:shd w:val="clear" w:color="auto" w:fill="auto"/>
            <w:noWrap/>
            <w:vAlign w:val="center"/>
          </w:tcPr>
          <w:p w:rsidR="000A70B5" w:rsidRDefault="000A70B5" w:rsidP="00C04082">
            <w:pPr>
              <w:pStyle w:val="142"/>
              <w:jc w:val="right"/>
            </w:pPr>
            <w:r>
              <w:rPr>
                <w:rFonts w:hint="eastAsia"/>
              </w:rPr>
              <w:t>3</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3</w:t>
            </w:r>
          </w:p>
        </w:tc>
        <w:tc>
          <w:tcPr>
            <w:tcW w:w="669" w:type="pct"/>
            <w:shd w:val="clear" w:color="auto" w:fill="auto"/>
            <w:noWrap/>
            <w:vAlign w:val="center"/>
          </w:tcPr>
          <w:p w:rsidR="000A70B5" w:rsidRDefault="000A70B5" w:rsidP="00C04082">
            <w:pPr>
              <w:pStyle w:val="142"/>
              <w:jc w:val="right"/>
            </w:pPr>
            <w:r>
              <w:rPr>
                <w:rFonts w:hint="eastAsia"/>
              </w:rPr>
              <w:t>3</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hideMark/>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人事行政總處</w:t>
            </w:r>
          </w:p>
        </w:tc>
        <w:tc>
          <w:tcPr>
            <w:tcW w:w="586" w:type="pct"/>
            <w:shd w:val="clear" w:color="auto" w:fill="auto"/>
            <w:noWrap/>
            <w:vAlign w:val="center"/>
          </w:tcPr>
          <w:p w:rsidR="000A70B5" w:rsidRDefault="000A70B5" w:rsidP="00C04082">
            <w:pPr>
              <w:pStyle w:val="142"/>
              <w:jc w:val="right"/>
            </w:pPr>
            <w:r>
              <w:rPr>
                <w:rFonts w:hint="eastAsia"/>
              </w:rPr>
              <w:t>2</w:t>
            </w:r>
          </w:p>
        </w:tc>
        <w:tc>
          <w:tcPr>
            <w:tcW w:w="669" w:type="pct"/>
            <w:shd w:val="clear" w:color="auto" w:fill="auto"/>
            <w:noWrap/>
            <w:vAlign w:val="center"/>
          </w:tcPr>
          <w:p w:rsidR="000A70B5" w:rsidRDefault="000A70B5" w:rsidP="00C04082">
            <w:pPr>
              <w:pStyle w:val="142"/>
              <w:jc w:val="right"/>
            </w:pPr>
            <w:r>
              <w:rPr>
                <w:rFonts w:hint="eastAsia"/>
              </w:rPr>
              <w:t>2</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2</w:t>
            </w:r>
          </w:p>
        </w:tc>
        <w:tc>
          <w:tcPr>
            <w:tcW w:w="669" w:type="pct"/>
            <w:shd w:val="clear" w:color="auto" w:fill="auto"/>
            <w:noWrap/>
            <w:vAlign w:val="center"/>
          </w:tcPr>
          <w:p w:rsidR="000A70B5" w:rsidRDefault="000A70B5" w:rsidP="00C04082">
            <w:pPr>
              <w:pStyle w:val="142"/>
              <w:jc w:val="right"/>
            </w:pPr>
            <w:r>
              <w:rPr>
                <w:rFonts w:hint="eastAsia"/>
              </w:rPr>
              <w:t>2</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通傳會</w:t>
            </w:r>
          </w:p>
        </w:tc>
        <w:tc>
          <w:tcPr>
            <w:tcW w:w="586" w:type="pct"/>
            <w:shd w:val="clear" w:color="auto" w:fill="auto"/>
            <w:noWrap/>
            <w:vAlign w:val="center"/>
          </w:tcPr>
          <w:p w:rsidR="000A70B5" w:rsidRDefault="000A70B5" w:rsidP="00C04082">
            <w:pPr>
              <w:pStyle w:val="142"/>
              <w:jc w:val="right"/>
            </w:pPr>
            <w:r>
              <w:rPr>
                <w:rFonts w:hint="eastAsia"/>
              </w:rPr>
              <w:t>6</w:t>
            </w:r>
          </w:p>
        </w:tc>
        <w:tc>
          <w:tcPr>
            <w:tcW w:w="669" w:type="pct"/>
            <w:shd w:val="clear" w:color="auto" w:fill="auto"/>
            <w:noWrap/>
            <w:vAlign w:val="center"/>
          </w:tcPr>
          <w:p w:rsidR="000A70B5" w:rsidRDefault="000A70B5" w:rsidP="00C04082">
            <w:pPr>
              <w:pStyle w:val="142"/>
              <w:jc w:val="right"/>
            </w:pPr>
            <w:r>
              <w:rPr>
                <w:rFonts w:hint="eastAsia"/>
              </w:rPr>
              <w:t>6</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2</w:t>
            </w:r>
          </w:p>
        </w:tc>
        <w:tc>
          <w:tcPr>
            <w:tcW w:w="669" w:type="pct"/>
            <w:shd w:val="clear" w:color="auto" w:fill="auto"/>
            <w:noWrap/>
            <w:vAlign w:val="center"/>
          </w:tcPr>
          <w:p w:rsidR="000A70B5" w:rsidRDefault="000A70B5" w:rsidP="00C04082">
            <w:pPr>
              <w:pStyle w:val="142"/>
              <w:jc w:val="right"/>
            </w:pPr>
            <w:r>
              <w:rPr>
                <w:rFonts w:hint="eastAsia"/>
              </w:rPr>
              <w:t>2</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snapToGrid/>
                <w:szCs w:val="22"/>
              </w:rPr>
            </w:pPr>
            <w:r w:rsidRPr="003E797F">
              <w:rPr>
                <w:rFonts w:hint="eastAsia"/>
                <w:snapToGrid/>
                <w:szCs w:val="22"/>
              </w:rPr>
              <w:t>小計</w:t>
            </w:r>
          </w:p>
        </w:tc>
        <w:tc>
          <w:tcPr>
            <w:tcW w:w="586" w:type="pct"/>
            <w:shd w:val="clear" w:color="auto" w:fill="auto"/>
            <w:noWrap/>
            <w:vAlign w:val="center"/>
          </w:tcPr>
          <w:p w:rsidR="000A70B5" w:rsidRDefault="000A70B5" w:rsidP="00C04082">
            <w:pPr>
              <w:pStyle w:val="142"/>
              <w:jc w:val="right"/>
            </w:pPr>
            <w:r>
              <w:rPr>
                <w:rFonts w:hint="eastAsia"/>
              </w:rPr>
              <w:t>6</w:t>
            </w:r>
            <w:r>
              <w:t>,</w:t>
            </w:r>
            <w:r>
              <w:rPr>
                <w:rFonts w:hint="eastAsia"/>
              </w:rPr>
              <w:t>943</w:t>
            </w:r>
          </w:p>
        </w:tc>
        <w:tc>
          <w:tcPr>
            <w:tcW w:w="669" w:type="pct"/>
            <w:shd w:val="clear" w:color="auto" w:fill="auto"/>
            <w:noWrap/>
            <w:vAlign w:val="center"/>
          </w:tcPr>
          <w:p w:rsidR="000A70B5" w:rsidRDefault="000A70B5" w:rsidP="00C04082">
            <w:pPr>
              <w:pStyle w:val="142"/>
              <w:jc w:val="right"/>
            </w:pPr>
            <w:r>
              <w:rPr>
                <w:rFonts w:hint="eastAsia"/>
              </w:rPr>
              <w:t>6</w:t>
            </w:r>
            <w:r>
              <w:t>,</w:t>
            </w:r>
            <w:r>
              <w:rPr>
                <w:rFonts w:hint="eastAsia"/>
              </w:rPr>
              <w:t>942</w:t>
            </w:r>
          </w:p>
        </w:tc>
        <w:tc>
          <w:tcPr>
            <w:tcW w:w="586" w:type="pct"/>
            <w:shd w:val="clear" w:color="auto" w:fill="auto"/>
            <w:noWrap/>
            <w:vAlign w:val="center"/>
          </w:tcPr>
          <w:p w:rsidR="000A70B5" w:rsidRDefault="000A70B5" w:rsidP="00C04082">
            <w:pPr>
              <w:pStyle w:val="142"/>
              <w:jc w:val="right"/>
            </w:pPr>
            <w:r>
              <w:rPr>
                <w:rFonts w:hint="eastAsia"/>
              </w:rPr>
              <w:t>99.99%</w:t>
            </w:r>
          </w:p>
        </w:tc>
        <w:tc>
          <w:tcPr>
            <w:tcW w:w="835" w:type="pct"/>
            <w:shd w:val="clear" w:color="auto" w:fill="auto"/>
            <w:noWrap/>
            <w:vAlign w:val="center"/>
          </w:tcPr>
          <w:p w:rsidR="000A70B5" w:rsidRDefault="000A70B5" w:rsidP="00C04082">
            <w:pPr>
              <w:pStyle w:val="142"/>
              <w:jc w:val="right"/>
            </w:pPr>
            <w:r>
              <w:rPr>
                <w:rFonts w:hint="eastAsia"/>
              </w:rPr>
              <w:t>2</w:t>
            </w:r>
            <w:r>
              <w:t>,</w:t>
            </w:r>
            <w:r>
              <w:rPr>
                <w:rFonts w:hint="eastAsia"/>
              </w:rPr>
              <w:t>944</w:t>
            </w:r>
          </w:p>
        </w:tc>
        <w:tc>
          <w:tcPr>
            <w:tcW w:w="669" w:type="pct"/>
            <w:shd w:val="clear" w:color="auto" w:fill="auto"/>
            <w:noWrap/>
            <w:vAlign w:val="center"/>
          </w:tcPr>
          <w:p w:rsidR="000A70B5" w:rsidRDefault="000A70B5" w:rsidP="00C04082">
            <w:pPr>
              <w:pStyle w:val="142"/>
              <w:jc w:val="right"/>
            </w:pPr>
            <w:r>
              <w:rPr>
                <w:rFonts w:hint="eastAsia"/>
              </w:rPr>
              <w:t>2</w:t>
            </w:r>
            <w:r>
              <w:t>,</w:t>
            </w:r>
            <w:r>
              <w:rPr>
                <w:rFonts w:hint="eastAsia"/>
              </w:rPr>
              <w:t>928</w:t>
            </w:r>
          </w:p>
        </w:tc>
        <w:tc>
          <w:tcPr>
            <w:tcW w:w="660" w:type="pct"/>
            <w:shd w:val="clear" w:color="auto" w:fill="auto"/>
            <w:noWrap/>
            <w:vAlign w:val="center"/>
          </w:tcPr>
          <w:p w:rsidR="000A70B5" w:rsidRDefault="000A70B5" w:rsidP="00C04082">
            <w:pPr>
              <w:pStyle w:val="142"/>
              <w:jc w:val="right"/>
            </w:pPr>
            <w:r>
              <w:rPr>
                <w:rFonts w:hint="eastAsia"/>
              </w:rPr>
              <w:t>99.46%</w:t>
            </w:r>
          </w:p>
        </w:tc>
      </w:tr>
      <w:tr w:rsidR="000A70B5" w:rsidRPr="003E797F" w:rsidTr="00CC23B0">
        <w:trPr>
          <w:trHeight w:val="352"/>
        </w:trPr>
        <w:tc>
          <w:tcPr>
            <w:tcW w:w="5000" w:type="pct"/>
            <w:gridSpan w:val="7"/>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二、地方政府</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臺北市政府</w:t>
            </w:r>
          </w:p>
        </w:tc>
        <w:tc>
          <w:tcPr>
            <w:tcW w:w="586" w:type="pct"/>
            <w:shd w:val="clear" w:color="auto" w:fill="auto"/>
            <w:noWrap/>
            <w:vAlign w:val="center"/>
          </w:tcPr>
          <w:p w:rsidR="000A70B5" w:rsidRDefault="000A70B5" w:rsidP="00C04082">
            <w:pPr>
              <w:pStyle w:val="142"/>
              <w:jc w:val="right"/>
              <w:rPr>
                <w:rFonts w:ascii="新細明體" w:eastAsia="新細明體"/>
                <w:snapToGrid/>
                <w:kern w:val="0"/>
                <w:szCs w:val="24"/>
              </w:rPr>
            </w:pPr>
            <w:r>
              <w:rPr>
                <w:rFonts w:hint="eastAsia"/>
              </w:rPr>
              <w:t>2</w:t>
            </w:r>
            <w:r>
              <w:t>,</w:t>
            </w:r>
            <w:r>
              <w:rPr>
                <w:rFonts w:hint="eastAsia"/>
              </w:rPr>
              <w:t>075</w:t>
            </w:r>
          </w:p>
        </w:tc>
        <w:tc>
          <w:tcPr>
            <w:tcW w:w="669" w:type="pct"/>
            <w:shd w:val="clear" w:color="auto" w:fill="auto"/>
            <w:noWrap/>
            <w:vAlign w:val="center"/>
          </w:tcPr>
          <w:p w:rsidR="000A70B5" w:rsidRDefault="000A70B5" w:rsidP="00C04082">
            <w:pPr>
              <w:pStyle w:val="142"/>
              <w:jc w:val="right"/>
            </w:pPr>
            <w:r>
              <w:rPr>
                <w:rFonts w:hint="eastAsia"/>
              </w:rPr>
              <w:t>2</w:t>
            </w:r>
            <w:r>
              <w:t>,</w:t>
            </w:r>
            <w:r>
              <w:rPr>
                <w:rFonts w:hint="eastAsia"/>
              </w:rPr>
              <w:t>075</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w:t>
            </w:r>
            <w:r>
              <w:t>,</w:t>
            </w:r>
            <w:r>
              <w:rPr>
                <w:rFonts w:hint="eastAsia"/>
              </w:rPr>
              <w:t>353</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351</w:t>
            </w:r>
          </w:p>
        </w:tc>
        <w:tc>
          <w:tcPr>
            <w:tcW w:w="660" w:type="pct"/>
            <w:shd w:val="clear" w:color="auto" w:fill="auto"/>
            <w:noWrap/>
            <w:vAlign w:val="center"/>
          </w:tcPr>
          <w:p w:rsidR="000A70B5" w:rsidRDefault="000A70B5" w:rsidP="00C04082">
            <w:pPr>
              <w:pStyle w:val="142"/>
              <w:jc w:val="right"/>
            </w:pPr>
            <w:r>
              <w:rPr>
                <w:rFonts w:hint="eastAsia"/>
              </w:rPr>
              <w:t>99.85%</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新北市政府</w:t>
            </w:r>
          </w:p>
        </w:tc>
        <w:tc>
          <w:tcPr>
            <w:tcW w:w="586" w:type="pct"/>
            <w:shd w:val="clear" w:color="auto" w:fill="auto"/>
            <w:noWrap/>
            <w:vAlign w:val="center"/>
          </w:tcPr>
          <w:p w:rsidR="000A70B5" w:rsidRDefault="000A70B5" w:rsidP="00C04082">
            <w:pPr>
              <w:pStyle w:val="142"/>
              <w:jc w:val="right"/>
            </w:pPr>
            <w:r>
              <w:rPr>
                <w:rFonts w:hint="eastAsia"/>
              </w:rPr>
              <w:t>2</w:t>
            </w:r>
            <w:r>
              <w:t>,</w:t>
            </w:r>
            <w:r>
              <w:rPr>
                <w:rFonts w:hint="eastAsia"/>
              </w:rPr>
              <w:t>518</w:t>
            </w:r>
          </w:p>
        </w:tc>
        <w:tc>
          <w:tcPr>
            <w:tcW w:w="669" w:type="pct"/>
            <w:shd w:val="clear" w:color="auto" w:fill="auto"/>
            <w:noWrap/>
            <w:vAlign w:val="center"/>
          </w:tcPr>
          <w:p w:rsidR="000A70B5" w:rsidRDefault="000A70B5" w:rsidP="00C04082">
            <w:pPr>
              <w:pStyle w:val="142"/>
              <w:jc w:val="right"/>
            </w:pPr>
            <w:r>
              <w:rPr>
                <w:rFonts w:hint="eastAsia"/>
              </w:rPr>
              <w:t>2</w:t>
            </w:r>
            <w:r>
              <w:t>,</w:t>
            </w:r>
            <w:r>
              <w:rPr>
                <w:rFonts w:hint="eastAsia"/>
              </w:rPr>
              <w:t>493</w:t>
            </w:r>
          </w:p>
        </w:tc>
        <w:tc>
          <w:tcPr>
            <w:tcW w:w="586" w:type="pct"/>
            <w:shd w:val="clear" w:color="auto" w:fill="auto"/>
            <w:noWrap/>
            <w:vAlign w:val="center"/>
          </w:tcPr>
          <w:p w:rsidR="000A70B5" w:rsidRDefault="000A70B5" w:rsidP="00C04082">
            <w:pPr>
              <w:pStyle w:val="142"/>
              <w:jc w:val="right"/>
            </w:pPr>
            <w:r>
              <w:rPr>
                <w:rFonts w:hint="eastAsia"/>
              </w:rPr>
              <w:t>99.01%</w:t>
            </w:r>
          </w:p>
        </w:tc>
        <w:tc>
          <w:tcPr>
            <w:tcW w:w="835" w:type="pct"/>
            <w:shd w:val="clear" w:color="auto" w:fill="auto"/>
            <w:noWrap/>
            <w:vAlign w:val="center"/>
          </w:tcPr>
          <w:p w:rsidR="000A70B5" w:rsidRDefault="000A70B5" w:rsidP="00C04082">
            <w:pPr>
              <w:pStyle w:val="142"/>
              <w:jc w:val="right"/>
            </w:pPr>
            <w:r>
              <w:rPr>
                <w:rFonts w:hint="eastAsia"/>
              </w:rPr>
              <w:t>1</w:t>
            </w:r>
            <w:r>
              <w:t>,</w:t>
            </w:r>
            <w:r>
              <w:rPr>
                <w:rFonts w:hint="eastAsia"/>
              </w:rPr>
              <w:t>616</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583</w:t>
            </w:r>
          </w:p>
        </w:tc>
        <w:tc>
          <w:tcPr>
            <w:tcW w:w="660" w:type="pct"/>
            <w:shd w:val="clear" w:color="auto" w:fill="auto"/>
            <w:noWrap/>
            <w:vAlign w:val="center"/>
          </w:tcPr>
          <w:p w:rsidR="000A70B5" w:rsidRDefault="000A70B5" w:rsidP="00C04082">
            <w:pPr>
              <w:pStyle w:val="142"/>
              <w:jc w:val="right"/>
            </w:pPr>
            <w:r>
              <w:rPr>
                <w:rFonts w:hint="eastAsia"/>
              </w:rPr>
              <w:t>97.96%</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桃園市政府</w:t>
            </w:r>
          </w:p>
        </w:tc>
        <w:tc>
          <w:tcPr>
            <w:tcW w:w="586" w:type="pct"/>
            <w:shd w:val="clear" w:color="auto" w:fill="auto"/>
            <w:noWrap/>
            <w:vAlign w:val="center"/>
          </w:tcPr>
          <w:p w:rsidR="000A70B5" w:rsidRDefault="000A70B5" w:rsidP="00C04082">
            <w:pPr>
              <w:pStyle w:val="142"/>
              <w:jc w:val="right"/>
            </w:pPr>
            <w:r>
              <w:rPr>
                <w:rFonts w:hint="eastAsia"/>
              </w:rPr>
              <w:t>1</w:t>
            </w:r>
            <w:r>
              <w:t>,</w:t>
            </w:r>
            <w:r>
              <w:rPr>
                <w:rFonts w:hint="eastAsia"/>
              </w:rPr>
              <w:t>507</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472</w:t>
            </w:r>
          </w:p>
        </w:tc>
        <w:tc>
          <w:tcPr>
            <w:tcW w:w="586" w:type="pct"/>
            <w:shd w:val="clear" w:color="auto" w:fill="auto"/>
            <w:noWrap/>
            <w:vAlign w:val="center"/>
          </w:tcPr>
          <w:p w:rsidR="000A70B5" w:rsidRDefault="000A70B5" w:rsidP="00C04082">
            <w:pPr>
              <w:pStyle w:val="142"/>
              <w:jc w:val="right"/>
            </w:pPr>
            <w:r>
              <w:rPr>
                <w:rFonts w:hint="eastAsia"/>
              </w:rPr>
              <w:t>97.68%</w:t>
            </w:r>
          </w:p>
        </w:tc>
        <w:tc>
          <w:tcPr>
            <w:tcW w:w="835" w:type="pct"/>
            <w:shd w:val="clear" w:color="auto" w:fill="auto"/>
            <w:noWrap/>
            <w:vAlign w:val="center"/>
          </w:tcPr>
          <w:p w:rsidR="000A70B5" w:rsidRDefault="000A70B5" w:rsidP="00C04082">
            <w:pPr>
              <w:pStyle w:val="142"/>
              <w:jc w:val="right"/>
            </w:pPr>
            <w:r>
              <w:rPr>
                <w:rFonts w:hint="eastAsia"/>
              </w:rPr>
              <w:t>642</w:t>
            </w:r>
          </w:p>
        </w:tc>
        <w:tc>
          <w:tcPr>
            <w:tcW w:w="669" w:type="pct"/>
            <w:shd w:val="clear" w:color="auto" w:fill="auto"/>
            <w:noWrap/>
            <w:vAlign w:val="center"/>
          </w:tcPr>
          <w:p w:rsidR="000A70B5" w:rsidRDefault="000A70B5" w:rsidP="00C04082">
            <w:pPr>
              <w:pStyle w:val="142"/>
              <w:jc w:val="right"/>
            </w:pPr>
            <w:r>
              <w:rPr>
                <w:rFonts w:hint="eastAsia"/>
              </w:rPr>
              <w:t>638</w:t>
            </w:r>
          </w:p>
        </w:tc>
        <w:tc>
          <w:tcPr>
            <w:tcW w:w="660" w:type="pct"/>
            <w:shd w:val="clear" w:color="auto" w:fill="auto"/>
            <w:noWrap/>
            <w:vAlign w:val="center"/>
          </w:tcPr>
          <w:p w:rsidR="000A70B5" w:rsidRDefault="000A70B5" w:rsidP="00C04082">
            <w:pPr>
              <w:pStyle w:val="142"/>
              <w:jc w:val="right"/>
            </w:pPr>
            <w:r>
              <w:rPr>
                <w:rFonts w:hint="eastAsia"/>
              </w:rPr>
              <w:t>99.38%</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臺中市政府</w:t>
            </w:r>
          </w:p>
        </w:tc>
        <w:tc>
          <w:tcPr>
            <w:tcW w:w="586" w:type="pct"/>
            <w:shd w:val="clear" w:color="auto" w:fill="auto"/>
            <w:noWrap/>
            <w:vAlign w:val="center"/>
          </w:tcPr>
          <w:p w:rsidR="000A70B5" w:rsidRDefault="000A70B5" w:rsidP="00C04082">
            <w:pPr>
              <w:pStyle w:val="142"/>
              <w:jc w:val="right"/>
            </w:pPr>
            <w:r>
              <w:rPr>
                <w:rFonts w:hint="eastAsia"/>
              </w:rPr>
              <w:t>1</w:t>
            </w:r>
            <w:r>
              <w:t>,</w:t>
            </w:r>
            <w:r>
              <w:rPr>
                <w:rFonts w:hint="eastAsia"/>
              </w:rPr>
              <w:t>867</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791</w:t>
            </w:r>
          </w:p>
        </w:tc>
        <w:tc>
          <w:tcPr>
            <w:tcW w:w="586" w:type="pct"/>
            <w:shd w:val="clear" w:color="auto" w:fill="auto"/>
            <w:noWrap/>
            <w:vAlign w:val="center"/>
          </w:tcPr>
          <w:p w:rsidR="000A70B5" w:rsidRDefault="000A70B5" w:rsidP="00C04082">
            <w:pPr>
              <w:pStyle w:val="142"/>
              <w:jc w:val="right"/>
            </w:pPr>
            <w:r>
              <w:rPr>
                <w:rFonts w:hint="eastAsia"/>
              </w:rPr>
              <w:t>95.93%</w:t>
            </w:r>
          </w:p>
        </w:tc>
        <w:tc>
          <w:tcPr>
            <w:tcW w:w="835" w:type="pct"/>
            <w:shd w:val="clear" w:color="auto" w:fill="auto"/>
            <w:noWrap/>
            <w:vAlign w:val="center"/>
          </w:tcPr>
          <w:p w:rsidR="000A70B5" w:rsidRDefault="000A70B5" w:rsidP="00C04082">
            <w:pPr>
              <w:pStyle w:val="142"/>
              <w:jc w:val="right"/>
            </w:pPr>
            <w:r>
              <w:rPr>
                <w:rFonts w:hint="eastAsia"/>
              </w:rPr>
              <w:t>1</w:t>
            </w:r>
            <w:r>
              <w:t>,</w:t>
            </w:r>
            <w:r>
              <w:rPr>
                <w:rFonts w:hint="eastAsia"/>
              </w:rPr>
              <w:t>279</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255</w:t>
            </w:r>
          </w:p>
        </w:tc>
        <w:tc>
          <w:tcPr>
            <w:tcW w:w="660" w:type="pct"/>
            <w:shd w:val="clear" w:color="auto" w:fill="auto"/>
            <w:noWrap/>
            <w:vAlign w:val="center"/>
          </w:tcPr>
          <w:p w:rsidR="000A70B5" w:rsidRDefault="000A70B5" w:rsidP="00C04082">
            <w:pPr>
              <w:pStyle w:val="142"/>
              <w:jc w:val="right"/>
            </w:pPr>
            <w:r>
              <w:rPr>
                <w:rFonts w:hint="eastAsia"/>
              </w:rPr>
              <w:t>98.12%</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臺南市政府</w:t>
            </w:r>
          </w:p>
        </w:tc>
        <w:tc>
          <w:tcPr>
            <w:tcW w:w="586" w:type="pct"/>
            <w:shd w:val="clear" w:color="auto" w:fill="auto"/>
            <w:noWrap/>
            <w:vAlign w:val="center"/>
          </w:tcPr>
          <w:p w:rsidR="000A70B5" w:rsidRDefault="000A70B5" w:rsidP="00C04082">
            <w:pPr>
              <w:pStyle w:val="142"/>
              <w:jc w:val="right"/>
            </w:pPr>
            <w:r>
              <w:rPr>
                <w:rFonts w:hint="eastAsia"/>
              </w:rPr>
              <w:t>2</w:t>
            </w:r>
            <w:r>
              <w:t>,</w:t>
            </w:r>
            <w:r>
              <w:rPr>
                <w:rFonts w:hint="eastAsia"/>
              </w:rPr>
              <w:t>230</w:t>
            </w:r>
          </w:p>
        </w:tc>
        <w:tc>
          <w:tcPr>
            <w:tcW w:w="669" w:type="pct"/>
            <w:shd w:val="clear" w:color="auto" w:fill="auto"/>
            <w:noWrap/>
            <w:vAlign w:val="center"/>
          </w:tcPr>
          <w:p w:rsidR="000A70B5" w:rsidRDefault="000A70B5" w:rsidP="00C04082">
            <w:pPr>
              <w:pStyle w:val="142"/>
              <w:jc w:val="right"/>
            </w:pPr>
            <w:r>
              <w:rPr>
                <w:rFonts w:hint="eastAsia"/>
              </w:rPr>
              <w:t>2</w:t>
            </w:r>
            <w:r>
              <w:t>,</w:t>
            </w:r>
            <w:r>
              <w:rPr>
                <w:rFonts w:hint="eastAsia"/>
              </w:rPr>
              <w:t>162</w:t>
            </w:r>
          </w:p>
        </w:tc>
        <w:tc>
          <w:tcPr>
            <w:tcW w:w="586" w:type="pct"/>
            <w:shd w:val="clear" w:color="auto" w:fill="auto"/>
            <w:noWrap/>
            <w:vAlign w:val="center"/>
          </w:tcPr>
          <w:p w:rsidR="000A70B5" w:rsidRDefault="000A70B5" w:rsidP="00C04082">
            <w:pPr>
              <w:pStyle w:val="142"/>
              <w:jc w:val="right"/>
            </w:pPr>
            <w:r>
              <w:rPr>
                <w:rFonts w:hint="eastAsia"/>
              </w:rPr>
              <w:t>96.95%</w:t>
            </w:r>
          </w:p>
        </w:tc>
        <w:tc>
          <w:tcPr>
            <w:tcW w:w="835" w:type="pct"/>
            <w:shd w:val="clear" w:color="auto" w:fill="auto"/>
            <w:noWrap/>
            <w:vAlign w:val="center"/>
          </w:tcPr>
          <w:p w:rsidR="000A70B5" w:rsidRDefault="000A70B5" w:rsidP="00C04082">
            <w:pPr>
              <w:pStyle w:val="142"/>
              <w:jc w:val="right"/>
            </w:pPr>
            <w:r>
              <w:rPr>
                <w:rFonts w:hint="eastAsia"/>
              </w:rPr>
              <w:t>1</w:t>
            </w:r>
            <w:r>
              <w:t>,</w:t>
            </w:r>
            <w:r>
              <w:rPr>
                <w:rFonts w:hint="eastAsia"/>
              </w:rPr>
              <w:t>414</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353</w:t>
            </w:r>
          </w:p>
        </w:tc>
        <w:tc>
          <w:tcPr>
            <w:tcW w:w="660" w:type="pct"/>
            <w:shd w:val="clear" w:color="auto" w:fill="auto"/>
            <w:noWrap/>
            <w:vAlign w:val="center"/>
          </w:tcPr>
          <w:p w:rsidR="000A70B5" w:rsidRDefault="000A70B5" w:rsidP="00C04082">
            <w:pPr>
              <w:pStyle w:val="142"/>
              <w:jc w:val="right"/>
            </w:pPr>
            <w:r>
              <w:rPr>
                <w:rFonts w:hint="eastAsia"/>
              </w:rPr>
              <w:t>95.69%</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高雄市政府</w:t>
            </w:r>
          </w:p>
        </w:tc>
        <w:tc>
          <w:tcPr>
            <w:tcW w:w="586" w:type="pct"/>
            <w:shd w:val="clear" w:color="auto" w:fill="auto"/>
            <w:noWrap/>
            <w:vAlign w:val="center"/>
          </w:tcPr>
          <w:p w:rsidR="000A70B5" w:rsidRDefault="000A70B5" w:rsidP="00C04082">
            <w:pPr>
              <w:pStyle w:val="142"/>
              <w:jc w:val="right"/>
            </w:pPr>
            <w:r>
              <w:rPr>
                <w:rFonts w:hint="eastAsia"/>
              </w:rPr>
              <w:t>2</w:t>
            </w:r>
            <w:r>
              <w:t>,</w:t>
            </w:r>
            <w:r>
              <w:rPr>
                <w:rFonts w:hint="eastAsia"/>
              </w:rPr>
              <w:t>039</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997</w:t>
            </w:r>
          </w:p>
        </w:tc>
        <w:tc>
          <w:tcPr>
            <w:tcW w:w="586" w:type="pct"/>
            <w:shd w:val="clear" w:color="auto" w:fill="auto"/>
            <w:noWrap/>
            <w:vAlign w:val="center"/>
          </w:tcPr>
          <w:p w:rsidR="000A70B5" w:rsidRDefault="000A70B5" w:rsidP="00C04082">
            <w:pPr>
              <w:pStyle w:val="142"/>
              <w:jc w:val="right"/>
            </w:pPr>
            <w:r>
              <w:rPr>
                <w:rFonts w:hint="eastAsia"/>
              </w:rPr>
              <w:t>97.94%</w:t>
            </w:r>
          </w:p>
        </w:tc>
        <w:tc>
          <w:tcPr>
            <w:tcW w:w="835" w:type="pct"/>
            <w:shd w:val="clear" w:color="auto" w:fill="auto"/>
            <w:noWrap/>
            <w:vAlign w:val="center"/>
          </w:tcPr>
          <w:p w:rsidR="000A70B5" w:rsidRDefault="000A70B5" w:rsidP="00C04082">
            <w:pPr>
              <w:pStyle w:val="142"/>
              <w:jc w:val="right"/>
            </w:pPr>
            <w:r>
              <w:rPr>
                <w:rFonts w:hint="eastAsia"/>
              </w:rPr>
              <w:t>1</w:t>
            </w:r>
            <w:r>
              <w:t>,</w:t>
            </w:r>
            <w:r>
              <w:rPr>
                <w:rFonts w:hint="eastAsia"/>
              </w:rPr>
              <w:t>156</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151</w:t>
            </w:r>
          </w:p>
        </w:tc>
        <w:tc>
          <w:tcPr>
            <w:tcW w:w="660" w:type="pct"/>
            <w:shd w:val="clear" w:color="auto" w:fill="auto"/>
            <w:noWrap/>
            <w:vAlign w:val="center"/>
          </w:tcPr>
          <w:p w:rsidR="000A70B5" w:rsidRDefault="000A70B5" w:rsidP="00C04082">
            <w:pPr>
              <w:pStyle w:val="142"/>
              <w:jc w:val="right"/>
            </w:pPr>
            <w:r>
              <w:rPr>
                <w:rFonts w:hint="eastAsia"/>
              </w:rPr>
              <w:t>99.57%</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基隆市政府</w:t>
            </w:r>
          </w:p>
        </w:tc>
        <w:tc>
          <w:tcPr>
            <w:tcW w:w="586" w:type="pct"/>
            <w:shd w:val="clear" w:color="auto" w:fill="auto"/>
            <w:noWrap/>
            <w:vAlign w:val="center"/>
          </w:tcPr>
          <w:p w:rsidR="000A70B5" w:rsidRDefault="000A70B5" w:rsidP="00C04082">
            <w:pPr>
              <w:pStyle w:val="142"/>
              <w:jc w:val="right"/>
            </w:pPr>
            <w:r>
              <w:rPr>
                <w:rFonts w:hint="eastAsia"/>
              </w:rPr>
              <w:t>474</w:t>
            </w:r>
          </w:p>
        </w:tc>
        <w:tc>
          <w:tcPr>
            <w:tcW w:w="669" w:type="pct"/>
            <w:shd w:val="clear" w:color="auto" w:fill="auto"/>
            <w:noWrap/>
            <w:vAlign w:val="center"/>
          </w:tcPr>
          <w:p w:rsidR="000A70B5" w:rsidRDefault="000A70B5" w:rsidP="00C04082">
            <w:pPr>
              <w:pStyle w:val="142"/>
              <w:jc w:val="right"/>
            </w:pPr>
            <w:r>
              <w:rPr>
                <w:rFonts w:hint="eastAsia"/>
              </w:rPr>
              <w:t>425</w:t>
            </w:r>
          </w:p>
        </w:tc>
        <w:tc>
          <w:tcPr>
            <w:tcW w:w="586" w:type="pct"/>
            <w:shd w:val="clear" w:color="auto" w:fill="auto"/>
            <w:noWrap/>
            <w:vAlign w:val="center"/>
          </w:tcPr>
          <w:p w:rsidR="000A70B5" w:rsidRDefault="000A70B5" w:rsidP="00C04082">
            <w:pPr>
              <w:pStyle w:val="142"/>
              <w:jc w:val="right"/>
            </w:pPr>
            <w:r>
              <w:rPr>
                <w:rFonts w:hint="eastAsia"/>
              </w:rPr>
              <w:t>89.66%</w:t>
            </w:r>
          </w:p>
        </w:tc>
        <w:tc>
          <w:tcPr>
            <w:tcW w:w="835" w:type="pct"/>
            <w:shd w:val="clear" w:color="auto" w:fill="auto"/>
            <w:noWrap/>
            <w:vAlign w:val="center"/>
          </w:tcPr>
          <w:p w:rsidR="000A70B5" w:rsidRDefault="000A70B5" w:rsidP="00C04082">
            <w:pPr>
              <w:pStyle w:val="142"/>
              <w:jc w:val="right"/>
            </w:pPr>
            <w:r>
              <w:rPr>
                <w:rFonts w:hint="eastAsia"/>
              </w:rPr>
              <w:t>234</w:t>
            </w:r>
          </w:p>
        </w:tc>
        <w:tc>
          <w:tcPr>
            <w:tcW w:w="669" w:type="pct"/>
            <w:shd w:val="clear" w:color="auto" w:fill="auto"/>
            <w:noWrap/>
            <w:vAlign w:val="center"/>
          </w:tcPr>
          <w:p w:rsidR="000A70B5" w:rsidRDefault="000A70B5" w:rsidP="00C04082">
            <w:pPr>
              <w:pStyle w:val="142"/>
              <w:jc w:val="right"/>
            </w:pPr>
            <w:r>
              <w:rPr>
                <w:rFonts w:hint="eastAsia"/>
              </w:rPr>
              <w:t>233</w:t>
            </w:r>
          </w:p>
        </w:tc>
        <w:tc>
          <w:tcPr>
            <w:tcW w:w="660" w:type="pct"/>
            <w:shd w:val="clear" w:color="auto" w:fill="auto"/>
            <w:noWrap/>
            <w:vAlign w:val="center"/>
          </w:tcPr>
          <w:p w:rsidR="000A70B5" w:rsidRDefault="000A70B5" w:rsidP="00C04082">
            <w:pPr>
              <w:pStyle w:val="142"/>
              <w:jc w:val="right"/>
            </w:pPr>
            <w:r>
              <w:rPr>
                <w:rFonts w:hint="eastAsia"/>
              </w:rPr>
              <w:t>99.57%</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新竹市政府</w:t>
            </w:r>
          </w:p>
        </w:tc>
        <w:tc>
          <w:tcPr>
            <w:tcW w:w="586" w:type="pct"/>
            <w:shd w:val="clear" w:color="auto" w:fill="auto"/>
            <w:noWrap/>
            <w:vAlign w:val="center"/>
          </w:tcPr>
          <w:p w:rsidR="000A70B5" w:rsidRDefault="000A70B5" w:rsidP="00C04082">
            <w:pPr>
              <w:pStyle w:val="142"/>
              <w:jc w:val="right"/>
            </w:pPr>
            <w:r>
              <w:rPr>
                <w:rFonts w:hint="eastAsia"/>
              </w:rPr>
              <w:t>458</w:t>
            </w:r>
          </w:p>
        </w:tc>
        <w:tc>
          <w:tcPr>
            <w:tcW w:w="669" w:type="pct"/>
            <w:shd w:val="clear" w:color="auto" w:fill="auto"/>
            <w:noWrap/>
            <w:vAlign w:val="center"/>
          </w:tcPr>
          <w:p w:rsidR="000A70B5" w:rsidRDefault="000A70B5" w:rsidP="00C04082">
            <w:pPr>
              <w:pStyle w:val="142"/>
              <w:jc w:val="right"/>
            </w:pPr>
            <w:r>
              <w:rPr>
                <w:rFonts w:hint="eastAsia"/>
              </w:rPr>
              <w:t>447</w:t>
            </w:r>
          </w:p>
        </w:tc>
        <w:tc>
          <w:tcPr>
            <w:tcW w:w="586" w:type="pct"/>
            <w:shd w:val="clear" w:color="auto" w:fill="auto"/>
            <w:noWrap/>
            <w:vAlign w:val="center"/>
          </w:tcPr>
          <w:p w:rsidR="000A70B5" w:rsidRDefault="000A70B5" w:rsidP="00C04082">
            <w:pPr>
              <w:pStyle w:val="142"/>
              <w:jc w:val="right"/>
            </w:pPr>
            <w:r>
              <w:rPr>
                <w:rFonts w:hint="eastAsia"/>
              </w:rPr>
              <w:t>97.60%</w:t>
            </w:r>
          </w:p>
        </w:tc>
        <w:tc>
          <w:tcPr>
            <w:tcW w:w="835" w:type="pct"/>
            <w:shd w:val="clear" w:color="auto" w:fill="auto"/>
            <w:noWrap/>
            <w:vAlign w:val="center"/>
          </w:tcPr>
          <w:p w:rsidR="000A70B5" w:rsidRDefault="000A70B5" w:rsidP="00C04082">
            <w:pPr>
              <w:pStyle w:val="142"/>
              <w:jc w:val="right"/>
            </w:pPr>
            <w:r>
              <w:rPr>
                <w:rFonts w:hint="eastAsia"/>
              </w:rPr>
              <w:t>201</w:t>
            </w:r>
          </w:p>
        </w:tc>
        <w:tc>
          <w:tcPr>
            <w:tcW w:w="669" w:type="pct"/>
            <w:shd w:val="clear" w:color="auto" w:fill="auto"/>
            <w:noWrap/>
            <w:vAlign w:val="center"/>
          </w:tcPr>
          <w:p w:rsidR="000A70B5" w:rsidRDefault="000A70B5" w:rsidP="00C04082">
            <w:pPr>
              <w:pStyle w:val="142"/>
              <w:jc w:val="right"/>
            </w:pPr>
            <w:r>
              <w:rPr>
                <w:rFonts w:hint="eastAsia"/>
              </w:rPr>
              <w:t>201</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新竹縣政府</w:t>
            </w:r>
          </w:p>
        </w:tc>
        <w:tc>
          <w:tcPr>
            <w:tcW w:w="586" w:type="pct"/>
            <w:shd w:val="clear" w:color="auto" w:fill="auto"/>
            <w:noWrap/>
            <w:vAlign w:val="center"/>
          </w:tcPr>
          <w:p w:rsidR="000A70B5" w:rsidRDefault="000A70B5" w:rsidP="00C04082">
            <w:pPr>
              <w:pStyle w:val="142"/>
              <w:jc w:val="right"/>
            </w:pPr>
            <w:r>
              <w:rPr>
                <w:rFonts w:hint="eastAsia"/>
              </w:rPr>
              <w:t>654</w:t>
            </w:r>
          </w:p>
        </w:tc>
        <w:tc>
          <w:tcPr>
            <w:tcW w:w="669" w:type="pct"/>
            <w:shd w:val="clear" w:color="auto" w:fill="auto"/>
            <w:noWrap/>
            <w:vAlign w:val="center"/>
          </w:tcPr>
          <w:p w:rsidR="000A70B5" w:rsidRDefault="000A70B5" w:rsidP="00C04082">
            <w:pPr>
              <w:pStyle w:val="142"/>
              <w:jc w:val="right"/>
            </w:pPr>
            <w:r>
              <w:rPr>
                <w:rFonts w:hint="eastAsia"/>
              </w:rPr>
              <w:t>627</w:t>
            </w:r>
          </w:p>
        </w:tc>
        <w:tc>
          <w:tcPr>
            <w:tcW w:w="586" w:type="pct"/>
            <w:shd w:val="clear" w:color="auto" w:fill="auto"/>
            <w:noWrap/>
            <w:vAlign w:val="center"/>
          </w:tcPr>
          <w:p w:rsidR="000A70B5" w:rsidRDefault="000A70B5" w:rsidP="00C04082">
            <w:pPr>
              <w:pStyle w:val="142"/>
              <w:jc w:val="right"/>
            </w:pPr>
            <w:r>
              <w:rPr>
                <w:rFonts w:hint="eastAsia"/>
              </w:rPr>
              <w:t>95.87%</w:t>
            </w:r>
          </w:p>
        </w:tc>
        <w:tc>
          <w:tcPr>
            <w:tcW w:w="835" w:type="pct"/>
            <w:shd w:val="clear" w:color="auto" w:fill="auto"/>
            <w:noWrap/>
            <w:vAlign w:val="center"/>
          </w:tcPr>
          <w:p w:rsidR="000A70B5" w:rsidRDefault="000A70B5" w:rsidP="00C04082">
            <w:pPr>
              <w:pStyle w:val="142"/>
              <w:jc w:val="right"/>
            </w:pPr>
            <w:r>
              <w:rPr>
                <w:rFonts w:hint="eastAsia"/>
              </w:rPr>
              <w:t>288</w:t>
            </w:r>
          </w:p>
        </w:tc>
        <w:tc>
          <w:tcPr>
            <w:tcW w:w="669" w:type="pct"/>
            <w:shd w:val="clear" w:color="auto" w:fill="auto"/>
            <w:noWrap/>
            <w:vAlign w:val="center"/>
          </w:tcPr>
          <w:p w:rsidR="000A70B5" w:rsidRDefault="000A70B5" w:rsidP="00C04082">
            <w:pPr>
              <w:pStyle w:val="142"/>
              <w:jc w:val="right"/>
            </w:pPr>
            <w:r>
              <w:rPr>
                <w:rFonts w:hint="eastAsia"/>
              </w:rPr>
              <w:t>286</w:t>
            </w:r>
          </w:p>
        </w:tc>
        <w:tc>
          <w:tcPr>
            <w:tcW w:w="660" w:type="pct"/>
            <w:shd w:val="clear" w:color="auto" w:fill="auto"/>
            <w:noWrap/>
            <w:vAlign w:val="center"/>
          </w:tcPr>
          <w:p w:rsidR="000A70B5" w:rsidRDefault="000A70B5" w:rsidP="00C04082">
            <w:pPr>
              <w:pStyle w:val="142"/>
              <w:jc w:val="right"/>
            </w:pPr>
            <w:r>
              <w:rPr>
                <w:rFonts w:hint="eastAsia"/>
              </w:rPr>
              <w:t>99.31%</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苗栗縣政府</w:t>
            </w:r>
          </w:p>
        </w:tc>
        <w:tc>
          <w:tcPr>
            <w:tcW w:w="586" w:type="pct"/>
            <w:shd w:val="clear" w:color="auto" w:fill="auto"/>
            <w:noWrap/>
            <w:vAlign w:val="center"/>
          </w:tcPr>
          <w:p w:rsidR="000A70B5" w:rsidRDefault="000A70B5" w:rsidP="00C04082">
            <w:pPr>
              <w:pStyle w:val="142"/>
              <w:jc w:val="right"/>
            </w:pPr>
            <w:r>
              <w:rPr>
                <w:rFonts w:hint="eastAsia"/>
              </w:rPr>
              <w:t>958</w:t>
            </w:r>
          </w:p>
        </w:tc>
        <w:tc>
          <w:tcPr>
            <w:tcW w:w="669" w:type="pct"/>
            <w:shd w:val="clear" w:color="auto" w:fill="auto"/>
            <w:noWrap/>
            <w:vAlign w:val="center"/>
          </w:tcPr>
          <w:p w:rsidR="000A70B5" w:rsidRDefault="000A70B5" w:rsidP="00C04082">
            <w:pPr>
              <w:pStyle w:val="142"/>
              <w:jc w:val="right"/>
            </w:pPr>
            <w:r>
              <w:rPr>
                <w:rFonts w:hint="eastAsia"/>
              </w:rPr>
              <w:t>926</w:t>
            </w:r>
          </w:p>
        </w:tc>
        <w:tc>
          <w:tcPr>
            <w:tcW w:w="586" w:type="pct"/>
            <w:shd w:val="clear" w:color="auto" w:fill="auto"/>
            <w:noWrap/>
            <w:vAlign w:val="center"/>
          </w:tcPr>
          <w:p w:rsidR="000A70B5" w:rsidRDefault="000A70B5" w:rsidP="00C04082">
            <w:pPr>
              <w:pStyle w:val="142"/>
              <w:jc w:val="right"/>
            </w:pPr>
            <w:r>
              <w:rPr>
                <w:rFonts w:hint="eastAsia"/>
              </w:rPr>
              <w:t>96.66%</w:t>
            </w:r>
          </w:p>
        </w:tc>
        <w:tc>
          <w:tcPr>
            <w:tcW w:w="835" w:type="pct"/>
            <w:shd w:val="clear" w:color="auto" w:fill="auto"/>
            <w:noWrap/>
            <w:vAlign w:val="center"/>
          </w:tcPr>
          <w:p w:rsidR="000A70B5" w:rsidRDefault="000A70B5" w:rsidP="00C04082">
            <w:pPr>
              <w:pStyle w:val="142"/>
              <w:jc w:val="right"/>
            </w:pPr>
            <w:r>
              <w:rPr>
                <w:rFonts w:hint="eastAsia"/>
              </w:rPr>
              <w:t>535</w:t>
            </w:r>
          </w:p>
        </w:tc>
        <w:tc>
          <w:tcPr>
            <w:tcW w:w="669" w:type="pct"/>
            <w:shd w:val="clear" w:color="auto" w:fill="auto"/>
            <w:noWrap/>
            <w:vAlign w:val="center"/>
          </w:tcPr>
          <w:p w:rsidR="000A70B5" w:rsidRDefault="000A70B5" w:rsidP="00C04082">
            <w:pPr>
              <w:pStyle w:val="142"/>
              <w:jc w:val="right"/>
            </w:pPr>
            <w:r>
              <w:rPr>
                <w:rFonts w:hint="eastAsia"/>
              </w:rPr>
              <w:t>524</w:t>
            </w:r>
          </w:p>
        </w:tc>
        <w:tc>
          <w:tcPr>
            <w:tcW w:w="660" w:type="pct"/>
            <w:shd w:val="clear" w:color="auto" w:fill="auto"/>
            <w:noWrap/>
            <w:vAlign w:val="center"/>
          </w:tcPr>
          <w:p w:rsidR="000A70B5" w:rsidRDefault="000A70B5" w:rsidP="00C04082">
            <w:pPr>
              <w:pStyle w:val="142"/>
              <w:jc w:val="right"/>
            </w:pPr>
            <w:r>
              <w:rPr>
                <w:rFonts w:hint="eastAsia"/>
              </w:rPr>
              <w:t>97.94%</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彰化縣政府</w:t>
            </w:r>
          </w:p>
        </w:tc>
        <w:tc>
          <w:tcPr>
            <w:tcW w:w="586" w:type="pct"/>
            <w:shd w:val="clear" w:color="auto" w:fill="auto"/>
            <w:noWrap/>
            <w:vAlign w:val="center"/>
          </w:tcPr>
          <w:p w:rsidR="000A70B5" w:rsidRDefault="000A70B5" w:rsidP="00C04082">
            <w:pPr>
              <w:pStyle w:val="142"/>
              <w:jc w:val="right"/>
            </w:pPr>
            <w:r>
              <w:rPr>
                <w:rFonts w:hint="eastAsia"/>
              </w:rPr>
              <w:t>1</w:t>
            </w:r>
            <w:r>
              <w:t>,</w:t>
            </w:r>
            <w:r>
              <w:rPr>
                <w:rFonts w:hint="eastAsia"/>
              </w:rPr>
              <w:t>448</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405</w:t>
            </w:r>
          </w:p>
        </w:tc>
        <w:tc>
          <w:tcPr>
            <w:tcW w:w="586" w:type="pct"/>
            <w:shd w:val="clear" w:color="auto" w:fill="auto"/>
            <w:noWrap/>
            <w:vAlign w:val="center"/>
          </w:tcPr>
          <w:p w:rsidR="000A70B5" w:rsidRDefault="000A70B5" w:rsidP="00C04082">
            <w:pPr>
              <w:pStyle w:val="142"/>
              <w:jc w:val="right"/>
            </w:pPr>
            <w:r>
              <w:rPr>
                <w:rFonts w:hint="eastAsia"/>
              </w:rPr>
              <w:t>97.03%</w:t>
            </w:r>
          </w:p>
        </w:tc>
        <w:tc>
          <w:tcPr>
            <w:tcW w:w="835" w:type="pct"/>
            <w:shd w:val="clear" w:color="auto" w:fill="auto"/>
            <w:noWrap/>
            <w:vAlign w:val="center"/>
          </w:tcPr>
          <w:p w:rsidR="000A70B5" w:rsidRDefault="000A70B5" w:rsidP="00C04082">
            <w:pPr>
              <w:pStyle w:val="142"/>
              <w:jc w:val="right"/>
            </w:pPr>
            <w:r>
              <w:rPr>
                <w:rFonts w:hint="eastAsia"/>
              </w:rPr>
              <w:t>839</w:t>
            </w:r>
          </w:p>
        </w:tc>
        <w:tc>
          <w:tcPr>
            <w:tcW w:w="669" w:type="pct"/>
            <w:shd w:val="clear" w:color="auto" w:fill="auto"/>
            <w:noWrap/>
            <w:vAlign w:val="center"/>
          </w:tcPr>
          <w:p w:rsidR="000A70B5" w:rsidRDefault="000A70B5" w:rsidP="00C04082">
            <w:pPr>
              <w:pStyle w:val="142"/>
              <w:jc w:val="right"/>
            </w:pPr>
            <w:r>
              <w:rPr>
                <w:rFonts w:hint="eastAsia"/>
              </w:rPr>
              <w:t>825</w:t>
            </w:r>
          </w:p>
        </w:tc>
        <w:tc>
          <w:tcPr>
            <w:tcW w:w="660" w:type="pct"/>
            <w:shd w:val="clear" w:color="auto" w:fill="auto"/>
            <w:noWrap/>
            <w:vAlign w:val="center"/>
          </w:tcPr>
          <w:p w:rsidR="000A70B5" w:rsidRDefault="000A70B5" w:rsidP="00C04082">
            <w:pPr>
              <w:pStyle w:val="142"/>
              <w:jc w:val="right"/>
            </w:pPr>
            <w:r>
              <w:rPr>
                <w:rFonts w:hint="eastAsia"/>
              </w:rPr>
              <w:t>98.33%</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南投縣政府</w:t>
            </w:r>
          </w:p>
        </w:tc>
        <w:tc>
          <w:tcPr>
            <w:tcW w:w="586" w:type="pct"/>
            <w:shd w:val="clear" w:color="auto" w:fill="auto"/>
            <w:noWrap/>
            <w:vAlign w:val="center"/>
          </w:tcPr>
          <w:p w:rsidR="000A70B5" w:rsidRDefault="000A70B5" w:rsidP="00C04082">
            <w:pPr>
              <w:pStyle w:val="142"/>
              <w:jc w:val="right"/>
            </w:pPr>
            <w:r>
              <w:rPr>
                <w:rFonts w:hint="eastAsia"/>
              </w:rPr>
              <w:t>862</w:t>
            </w:r>
          </w:p>
        </w:tc>
        <w:tc>
          <w:tcPr>
            <w:tcW w:w="669" w:type="pct"/>
            <w:shd w:val="clear" w:color="auto" w:fill="auto"/>
            <w:noWrap/>
            <w:vAlign w:val="center"/>
          </w:tcPr>
          <w:p w:rsidR="000A70B5" w:rsidRDefault="000A70B5" w:rsidP="00C04082">
            <w:pPr>
              <w:pStyle w:val="142"/>
              <w:jc w:val="right"/>
            </w:pPr>
            <w:r>
              <w:rPr>
                <w:rFonts w:hint="eastAsia"/>
              </w:rPr>
              <w:t>855</w:t>
            </w:r>
          </w:p>
        </w:tc>
        <w:tc>
          <w:tcPr>
            <w:tcW w:w="586" w:type="pct"/>
            <w:shd w:val="clear" w:color="auto" w:fill="auto"/>
            <w:noWrap/>
            <w:vAlign w:val="center"/>
          </w:tcPr>
          <w:p w:rsidR="000A70B5" w:rsidRDefault="000A70B5" w:rsidP="00C04082">
            <w:pPr>
              <w:pStyle w:val="142"/>
              <w:jc w:val="right"/>
            </w:pPr>
            <w:r>
              <w:rPr>
                <w:rFonts w:hint="eastAsia"/>
              </w:rPr>
              <w:t>99.19%</w:t>
            </w:r>
          </w:p>
        </w:tc>
        <w:tc>
          <w:tcPr>
            <w:tcW w:w="835" w:type="pct"/>
            <w:shd w:val="clear" w:color="auto" w:fill="auto"/>
            <w:noWrap/>
            <w:vAlign w:val="center"/>
          </w:tcPr>
          <w:p w:rsidR="000A70B5" w:rsidRDefault="000A70B5" w:rsidP="00C04082">
            <w:pPr>
              <w:pStyle w:val="142"/>
              <w:jc w:val="right"/>
            </w:pPr>
            <w:r>
              <w:rPr>
                <w:rFonts w:hint="eastAsia"/>
              </w:rPr>
              <w:t>625</w:t>
            </w:r>
          </w:p>
        </w:tc>
        <w:tc>
          <w:tcPr>
            <w:tcW w:w="669" w:type="pct"/>
            <w:shd w:val="clear" w:color="auto" w:fill="auto"/>
            <w:noWrap/>
            <w:vAlign w:val="center"/>
          </w:tcPr>
          <w:p w:rsidR="000A70B5" w:rsidRDefault="000A70B5" w:rsidP="00C04082">
            <w:pPr>
              <w:pStyle w:val="142"/>
              <w:jc w:val="right"/>
            </w:pPr>
            <w:r>
              <w:rPr>
                <w:rFonts w:hint="eastAsia"/>
              </w:rPr>
              <w:t>617</w:t>
            </w:r>
          </w:p>
        </w:tc>
        <w:tc>
          <w:tcPr>
            <w:tcW w:w="660" w:type="pct"/>
            <w:shd w:val="clear" w:color="auto" w:fill="auto"/>
            <w:noWrap/>
            <w:vAlign w:val="center"/>
          </w:tcPr>
          <w:p w:rsidR="000A70B5" w:rsidRDefault="000A70B5" w:rsidP="00C04082">
            <w:pPr>
              <w:pStyle w:val="142"/>
              <w:jc w:val="right"/>
            </w:pPr>
            <w:r>
              <w:rPr>
                <w:rFonts w:hint="eastAsia"/>
              </w:rPr>
              <w:t>98.72%</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雲林縣政府</w:t>
            </w:r>
          </w:p>
        </w:tc>
        <w:tc>
          <w:tcPr>
            <w:tcW w:w="586" w:type="pct"/>
            <w:shd w:val="clear" w:color="auto" w:fill="auto"/>
            <w:noWrap/>
            <w:vAlign w:val="center"/>
          </w:tcPr>
          <w:p w:rsidR="000A70B5" w:rsidRDefault="000A70B5" w:rsidP="00C04082">
            <w:pPr>
              <w:pStyle w:val="142"/>
              <w:jc w:val="right"/>
            </w:pPr>
            <w:r>
              <w:rPr>
                <w:rFonts w:hint="eastAsia"/>
              </w:rPr>
              <w:t>1067</w:t>
            </w:r>
          </w:p>
        </w:tc>
        <w:tc>
          <w:tcPr>
            <w:tcW w:w="669" w:type="pct"/>
            <w:shd w:val="clear" w:color="auto" w:fill="auto"/>
            <w:noWrap/>
            <w:vAlign w:val="center"/>
          </w:tcPr>
          <w:p w:rsidR="000A70B5" w:rsidRDefault="000A70B5" w:rsidP="00C04082">
            <w:pPr>
              <w:pStyle w:val="142"/>
              <w:jc w:val="right"/>
            </w:pPr>
            <w:r>
              <w:rPr>
                <w:rFonts w:hint="eastAsia"/>
              </w:rPr>
              <w:t>1043</w:t>
            </w:r>
          </w:p>
        </w:tc>
        <w:tc>
          <w:tcPr>
            <w:tcW w:w="586" w:type="pct"/>
            <w:shd w:val="clear" w:color="auto" w:fill="auto"/>
            <w:noWrap/>
            <w:vAlign w:val="center"/>
          </w:tcPr>
          <w:p w:rsidR="000A70B5" w:rsidRDefault="000A70B5" w:rsidP="00C04082">
            <w:pPr>
              <w:pStyle w:val="142"/>
              <w:jc w:val="right"/>
            </w:pPr>
            <w:r>
              <w:rPr>
                <w:rFonts w:hint="eastAsia"/>
              </w:rPr>
              <w:t>97.75%</w:t>
            </w:r>
          </w:p>
        </w:tc>
        <w:tc>
          <w:tcPr>
            <w:tcW w:w="835" w:type="pct"/>
            <w:shd w:val="clear" w:color="auto" w:fill="auto"/>
            <w:noWrap/>
            <w:vAlign w:val="center"/>
          </w:tcPr>
          <w:p w:rsidR="000A70B5" w:rsidRDefault="000A70B5" w:rsidP="00C04082">
            <w:pPr>
              <w:pStyle w:val="142"/>
              <w:jc w:val="right"/>
            </w:pPr>
            <w:r>
              <w:rPr>
                <w:rFonts w:hint="eastAsia"/>
              </w:rPr>
              <w:t>671</w:t>
            </w:r>
          </w:p>
        </w:tc>
        <w:tc>
          <w:tcPr>
            <w:tcW w:w="669" w:type="pct"/>
            <w:shd w:val="clear" w:color="auto" w:fill="auto"/>
            <w:noWrap/>
            <w:vAlign w:val="center"/>
          </w:tcPr>
          <w:p w:rsidR="000A70B5" w:rsidRDefault="000A70B5" w:rsidP="00C04082">
            <w:pPr>
              <w:pStyle w:val="142"/>
              <w:jc w:val="right"/>
            </w:pPr>
            <w:r>
              <w:rPr>
                <w:rFonts w:hint="eastAsia"/>
              </w:rPr>
              <w:t>598</w:t>
            </w:r>
          </w:p>
        </w:tc>
        <w:tc>
          <w:tcPr>
            <w:tcW w:w="660" w:type="pct"/>
            <w:shd w:val="clear" w:color="auto" w:fill="auto"/>
            <w:noWrap/>
            <w:vAlign w:val="center"/>
          </w:tcPr>
          <w:p w:rsidR="000A70B5" w:rsidRDefault="000A70B5" w:rsidP="00C04082">
            <w:pPr>
              <w:pStyle w:val="142"/>
              <w:jc w:val="right"/>
            </w:pPr>
            <w:r>
              <w:rPr>
                <w:rFonts w:hint="eastAsia"/>
              </w:rPr>
              <w:t>89.12%</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嘉義市政府</w:t>
            </w:r>
          </w:p>
        </w:tc>
        <w:tc>
          <w:tcPr>
            <w:tcW w:w="586" w:type="pct"/>
            <w:shd w:val="clear" w:color="auto" w:fill="auto"/>
            <w:noWrap/>
            <w:vAlign w:val="center"/>
          </w:tcPr>
          <w:p w:rsidR="000A70B5" w:rsidRDefault="000A70B5" w:rsidP="00C04082">
            <w:pPr>
              <w:pStyle w:val="142"/>
              <w:jc w:val="right"/>
            </w:pPr>
            <w:r>
              <w:rPr>
                <w:rFonts w:hint="eastAsia"/>
              </w:rPr>
              <w:t>246</w:t>
            </w:r>
          </w:p>
        </w:tc>
        <w:tc>
          <w:tcPr>
            <w:tcW w:w="669" w:type="pct"/>
            <w:shd w:val="clear" w:color="auto" w:fill="auto"/>
            <w:noWrap/>
            <w:vAlign w:val="center"/>
          </w:tcPr>
          <w:p w:rsidR="000A70B5" w:rsidRDefault="000A70B5" w:rsidP="00C04082">
            <w:pPr>
              <w:pStyle w:val="142"/>
              <w:jc w:val="right"/>
            </w:pPr>
            <w:r>
              <w:rPr>
                <w:rFonts w:hint="eastAsia"/>
              </w:rPr>
              <w:t>246</w:t>
            </w:r>
          </w:p>
        </w:tc>
        <w:tc>
          <w:tcPr>
            <w:tcW w:w="586" w:type="pct"/>
            <w:shd w:val="clear" w:color="auto" w:fill="auto"/>
            <w:noWrap/>
            <w:vAlign w:val="center"/>
          </w:tcPr>
          <w:p w:rsidR="000A70B5" w:rsidRDefault="000A70B5" w:rsidP="00C04082">
            <w:pPr>
              <w:pStyle w:val="142"/>
              <w:jc w:val="right"/>
            </w:pPr>
            <w:r>
              <w:rPr>
                <w:rFonts w:hint="eastAsia"/>
              </w:rPr>
              <w:t>100.00%</w:t>
            </w:r>
          </w:p>
        </w:tc>
        <w:tc>
          <w:tcPr>
            <w:tcW w:w="835" w:type="pct"/>
            <w:shd w:val="clear" w:color="auto" w:fill="auto"/>
            <w:noWrap/>
            <w:vAlign w:val="center"/>
          </w:tcPr>
          <w:p w:rsidR="000A70B5" w:rsidRDefault="000A70B5" w:rsidP="00C04082">
            <w:pPr>
              <w:pStyle w:val="142"/>
              <w:jc w:val="right"/>
            </w:pPr>
            <w:r>
              <w:rPr>
                <w:rFonts w:hint="eastAsia"/>
              </w:rPr>
              <w:t>153</w:t>
            </w:r>
          </w:p>
        </w:tc>
        <w:tc>
          <w:tcPr>
            <w:tcW w:w="669" w:type="pct"/>
            <w:shd w:val="clear" w:color="auto" w:fill="auto"/>
            <w:noWrap/>
            <w:vAlign w:val="center"/>
          </w:tcPr>
          <w:p w:rsidR="000A70B5" w:rsidRDefault="000A70B5" w:rsidP="00C04082">
            <w:pPr>
              <w:pStyle w:val="142"/>
              <w:jc w:val="right"/>
            </w:pPr>
            <w:r>
              <w:rPr>
                <w:rFonts w:hint="eastAsia"/>
              </w:rPr>
              <w:t>150</w:t>
            </w:r>
          </w:p>
        </w:tc>
        <w:tc>
          <w:tcPr>
            <w:tcW w:w="660" w:type="pct"/>
            <w:shd w:val="clear" w:color="auto" w:fill="auto"/>
            <w:noWrap/>
            <w:vAlign w:val="center"/>
          </w:tcPr>
          <w:p w:rsidR="000A70B5" w:rsidRDefault="000A70B5" w:rsidP="00C04082">
            <w:pPr>
              <w:pStyle w:val="142"/>
              <w:jc w:val="right"/>
            </w:pPr>
            <w:r>
              <w:rPr>
                <w:rFonts w:hint="eastAsia"/>
              </w:rPr>
              <w:t>98.04%</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嘉義縣政府</w:t>
            </w:r>
          </w:p>
        </w:tc>
        <w:tc>
          <w:tcPr>
            <w:tcW w:w="586" w:type="pct"/>
            <w:shd w:val="clear" w:color="auto" w:fill="auto"/>
            <w:noWrap/>
            <w:vAlign w:val="center"/>
          </w:tcPr>
          <w:p w:rsidR="000A70B5" w:rsidRDefault="000A70B5" w:rsidP="00C04082">
            <w:pPr>
              <w:pStyle w:val="142"/>
              <w:jc w:val="right"/>
            </w:pPr>
            <w:r>
              <w:rPr>
                <w:rFonts w:hint="eastAsia"/>
              </w:rPr>
              <w:t>855</w:t>
            </w:r>
          </w:p>
        </w:tc>
        <w:tc>
          <w:tcPr>
            <w:tcW w:w="669" w:type="pct"/>
            <w:shd w:val="clear" w:color="auto" w:fill="auto"/>
            <w:noWrap/>
            <w:vAlign w:val="center"/>
          </w:tcPr>
          <w:p w:rsidR="000A70B5" w:rsidRDefault="000A70B5" w:rsidP="00C04082">
            <w:pPr>
              <w:pStyle w:val="142"/>
              <w:jc w:val="right"/>
            </w:pPr>
            <w:r>
              <w:rPr>
                <w:rFonts w:hint="eastAsia"/>
              </w:rPr>
              <w:t>811</w:t>
            </w:r>
          </w:p>
        </w:tc>
        <w:tc>
          <w:tcPr>
            <w:tcW w:w="586" w:type="pct"/>
            <w:shd w:val="clear" w:color="auto" w:fill="auto"/>
            <w:noWrap/>
            <w:vAlign w:val="center"/>
          </w:tcPr>
          <w:p w:rsidR="000A70B5" w:rsidRDefault="000A70B5" w:rsidP="00C04082">
            <w:pPr>
              <w:pStyle w:val="142"/>
              <w:jc w:val="right"/>
            </w:pPr>
            <w:r>
              <w:rPr>
                <w:rFonts w:hint="eastAsia"/>
              </w:rPr>
              <w:t>94.85%</w:t>
            </w:r>
          </w:p>
        </w:tc>
        <w:tc>
          <w:tcPr>
            <w:tcW w:w="835" w:type="pct"/>
            <w:shd w:val="clear" w:color="auto" w:fill="auto"/>
            <w:noWrap/>
            <w:vAlign w:val="center"/>
          </w:tcPr>
          <w:p w:rsidR="000A70B5" w:rsidRDefault="000A70B5" w:rsidP="00C04082">
            <w:pPr>
              <w:pStyle w:val="142"/>
              <w:jc w:val="right"/>
            </w:pPr>
            <w:r>
              <w:rPr>
                <w:rFonts w:hint="eastAsia"/>
              </w:rPr>
              <w:t>447</w:t>
            </w:r>
          </w:p>
        </w:tc>
        <w:tc>
          <w:tcPr>
            <w:tcW w:w="669" w:type="pct"/>
            <w:shd w:val="clear" w:color="auto" w:fill="auto"/>
            <w:noWrap/>
            <w:vAlign w:val="center"/>
          </w:tcPr>
          <w:p w:rsidR="000A70B5" w:rsidRDefault="000A70B5" w:rsidP="00C04082">
            <w:pPr>
              <w:pStyle w:val="142"/>
              <w:jc w:val="right"/>
            </w:pPr>
            <w:r>
              <w:rPr>
                <w:rFonts w:hint="eastAsia"/>
              </w:rPr>
              <w:t>433</w:t>
            </w:r>
          </w:p>
        </w:tc>
        <w:tc>
          <w:tcPr>
            <w:tcW w:w="660" w:type="pct"/>
            <w:shd w:val="clear" w:color="auto" w:fill="auto"/>
            <w:noWrap/>
            <w:vAlign w:val="center"/>
          </w:tcPr>
          <w:p w:rsidR="000A70B5" w:rsidRDefault="000A70B5" w:rsidP="00C04082">
            <w:pPr>
              <w:pStyle w:val="142"/>
              <w:jc w:val="right"/>
            </w:pPr>
            <w:r>
              <w:rPr>
                <w:rFonts w:hint="eastAsia"/>
              </w:rPr>
              <w:t>96.87%</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屏東縣政府</w:t>
            </w:r>
          </w:p>
        </w:tc>
        <w:tc>
          <w:tcPr>
            <w:tcW w:w="586" w:type="pct"/>
            <w:shd w:val="clear" w:color="auto" w:fill="auto"/>
            <w:noWrap/>
            <w:vAlign w:val="center"/>
          </w:tcPr>
          <w:p w:rsidR="000A70B5" w:rsidRDefault="000A70B5" w:rsidP="00C04082">
            <w:pPr>
              <w:pStyle w:val="142"/>
              <w:jc w:val="right"/>
            </w:pPr>
            <w:r>
              <w:rPr>
                <w:rFonts w:hint="eastAsia"/>
              </w:rPr>
              <w:t>1</w:t>
            </w:r>
            <w:r>
              <w:t>,</w:t>
            </w:r>
            <w:r>
              <w:rPr>
                <w:rFonts w:hint="eastAsia"/>
              </w:rPr>
              <w:t>267</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222</w:t>
            </w:r>
          </w:p>
        </w:tc>
        <w:tc>
          <w:tcPr>
            <w:tcW w:w="586" w:type="pct"/>
            <w:shd w:val="clear" w:color="auto" w:fill="auto"/>
            <w:noWrap/>
            <w:vAlign w:val="center"/>
          </w:tcPr>
          <w:p w:rsidR="000A70B5" w:rsidRDefault="000A70B5" w:rsidP="00C04082">
            <w:pPr>
              <w:pStyle w:val="142"/>
              <w:jc w:val="right"/>
            </w:pPr>
            <w:r>
              <w:rPr>
                <w:rFonts w:hint="eastAsia"/>
              </w:rPr>
              <w:t>96.45%</w:t>
            </w:r>
          </w:p>
        </w:tc>
        <w:tc>
          <w:tcPr>
            <w:tcW w:w="835" w:type="pct"/>
            <w:shd w:val="clear" w:color="auto" w:fill="auto"/>
            <w:noWrap/>
            <w:vAlign w:val="center"/>
          </w:tcPr>
          <w:p w:rsidR="000A70B5" w:rsidRDefault="000A70B5" w:rsidP="00C04082">
            <w:pPr>
              <w:pStyle w:val="142"/>
              <w:jc w:val="right"/>
            </w:pPr>
            <w:r>
              <w:rPr>
                <w:rFonts w:hint="eastAsia"/>
              </w:rPr>
              <w:t>626</w:t>
            </w:r>
          </w:p>
        </w:tc>
        <w:tc>
          <w:tcPr>
            <w:tcW w:w="669" w:type="pct"/>
            <w:shd w:val="clear" w:color="auto" w:fill="auto"/>
            <w:noWrap/>
            <w:vAlign w:val="center"/>
          </w:tcPr>
          <w:p w:rsidR="000A70B5" w:rsidRDefault="000A70B5" w:rsidP="00C04082">
            <w:pPr>
              <w:pStyle w:val="142"/>
              <w:jc w:val="right"/>
            </w:pPr>
            <w:r>
              <w:rPr>
                <w:rFonts w:hint="eastAsia"/>
              </w:rPr>
              <w:t>594</w:t>
            </w:r>
          </w:p>
        </w:tc>
        <w:tc>
          <w:tcPr>
            <w:tcW w:w="660" w:type="pct"/>
            <w:shd w:val="clear" w:color="auto" w:fill="auto"/>
            <w:noWrap/>
            <w:vAlign w:val="center"/>
          </w:tcPr>
          <w:p w:rsidR="000A70B5" w:rsidRDefault="000A70B5" w:rsidP="00C04082">
            <w:pPr>
              <w:pStyle w:val="142"/>
              <w:jc w:val="right"/>
            </w:pPr>
            <w:r>
              <w:rPr>
                <w:rFonts w:hint="eastAsia"/>
              </w:rPr>
              <w:t>94.89%</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bCs/>
                <w:snapToGrid/>
                <w:spacing w:val="-5"/>
                <w:kern w:val="0"/>
                <w:szCs w:val="22"/>
              </w:rPr>
            </w:pPr>
            <w:r w:rsidRPr="003E797F">
              <w:rPr>
                <w:rFonts w:cs="新細明體" w:hint="eastAsia"/>
                <w:snapToGrid/>
                <w:spacing w:val="-5"/>
                <w:kern w:val="0"/>
                <w:szCs w:val="22"/>
              </w:rPr>
              <w:t>宜蘭縣</w:t>
            </w:r>
            <w:r w:rsidRPr="003E797F">
              <w:rPr>
                <w:rFonts w:hint="eastAsia"/>
                <w:bCs/>
                <w:snapToGrid/>
                <w:spacing w:val="-5"/>
                <w:kern w:val="0"/>
                <w:szCs w:val="22"/>
              </w:rPr>
              <w:t>政府</w:t>
            </w:r>
          </w:p>
        </w:tc>
        <w:tc>
          <w:tcPr>
            <w:tcW w:w="586" w:type="pct"/>
            <w:shd w:val="clear" w:color="auto" w:fill="auto"/>
            <w:noWrap/>
            <w:vAlign w:val="center"/>
          </w:tcPr>
          <w:p w:rsidR="000A70B5" w:rsidRDefault="000A70B5" w:rsidP="00C04082">
            <w:pPr>
              <w:pStyle w:val="142"/>
              <w:jc w:val="right"/>
            </w:pPr>
            <w:r>
              <w:rPr>
                <w:rFonts w:hint="eastAsia"/>
              </w:rPr>
              <w:t>798</w:t>
            </w:r>
          </w:p>
        </w:tc>
        <w:tc>
          <w:tcPr>
            <w:tcW w:w="669" w:type="pct"/>
            <w:shd w:val="clear" w:color="auto" w:fill="auto"/>
            <w:noWrap/>
            <w:vAlign w:val="center"/>
          </w:tcPr>
          <w:p w:rsidR="000A70B5" w:rsidRDefault="000A70B5" w:rsidP="00C04082">
            <w:pPr>
              <w:pStyle w:val="142"/>
              <w:jc w:val="right"/>
            </w:pPr>
            <w:r>
              <w:rPr>
                <w:rFonts w:hint="eastAsia"/>
              </w:rPr>
              <w:t>778</w:t>
            </w:r>
          </w:p>
        </w:tc>
        <w:tc>
          <w:tcPr>
            <w:tcW w:w="586" w:type="pct"/>
            <w:shd w:val="clear" w:color="auto" w:fill="auto"/>
            <w:noWrap/>
            <w:vAlign w:val="center"/>
          </w:tcPr>
          <w:p w:rsidR="000A70B5" w:rsidRDefault="000A70B5" w:rsidP="00C04082">
            <w:pPr>
              <w:pStyle w:val="142"/>
              <w:jc w:val="right"/>
            </w:pPr>
            <w:r>
              <w:rPr>
                <w:rFonts w:hint="eastAsia"/>
              </w:rPr>
              <w:t>97.49%</w:t>
            </w:r>
          </w:p>
        </w:tc>
        <w:tc>
          <w:tcPr>
            <w:tcW w:w="835" w:type="pct"/>
            <w:shd w:val="clear" w:color="auto" w:fill="auto"/>
            <w:noWrap/>
            <w:vAlign w:val="center"/>
          </w:tcPr>
          <w:p w:rsidR="000A70B5" w:rsidRDefault="000A70B5" w:rsidP="00C04082">
            <w:pPr>
              <w:pStyle w:val="142"/>
              <w:jc w:val="right"/>
            </w:pPr>
            <w:r>
              <w:rPr>
                <w:rFonts w:hint="eastAsia"/>
              </w:rPr>
              <w:t>372</w:t>
            </w:r>
          </w:p>
        </w:tc>
        <w:tc>
          <w:tcPr>
            <w:tcW w:w="669" w:type="pct"/>
            <w:shd w:val="clear" w:color="auto" w:fill="auto"/>
            <w:noWrap/>
            <w:vAlign w:val="center"/>
          </w:tcPr>
          <w:p w:rsidR="000A70B5" w:rsidRDefault="000A70B5" w:rsidP="00C04082">
            <w:pPr>
              <w:pStyle w:val="142"/>
              <w:jc w:val="right"/>
            </w:pPr>
            <w:r>
              <w:rPr>
                <w:rFonts w:hint="eastAsia"/>
              </w:rPr>
              <w:t>371</w:t>
            </w:r>
          </w:p>
        </w:tc>
        <w:tc>
          <w:tcPr>
            <w:tcW w:w="660" w:type="pct"/>
            <w:shd w:val="clear" w:color="auto" w:fill="auto"/>
            <w:noWrap/>
            <w:vAlign w:val="center"/>
          </w:tcPr>
          <w:p w:rsidR="000A70B5" w:rsidRDefault="000A70B5" w:rsidP="00C04082">
            <w:pPr>
              <w:pStyle w:val="142"/>
              <w:jc w:val="right"/>
            </w:pPr>
            <w:r>
              <w:rPr>
                <w:rFonts w:hint="eastAsia"/>
              </w:rPr>
              <w:t>99.73%</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花蓮縣政府</w:t>
            </w:r>
          </w:p>
        </w:tc>
        <w:tc>
          <w:tcPr>
            <w:tcW w:w="586" w:type="pct"/>
            <w:shd w:val="clear" w:color="auto" w:fill="auto"/>
            <w:noWrap/>
            <w:vAlign w:val="center"/>
          </w:tcPr>
          <w:p w:rsidR="000A70B5" w:rsidRDefault="000A70B5" w:rsidP="00C04082">
            <w:pPr>
              <w:pStyle w:val="142"/>
              <w:jc w:val="right"/>
            </w:pPr>
            <w:r>
              <w:rPr>
                <w:rFonts w:hint="eastAsia"/>
              </w:rPr>
              <w:t>1</w:t>
            </w:r>
            <w:r>
              <w:t>,</w:t>
            </w:r>
            <w:r>
              <w:rPr>
                <w:rFonts w:hint="eastAsia"/>
              </w:rPr>
              <w:t>096</w:t>
            </w:r>
          </w:p>
        </w:tc>
        <w:tc>
          <w:tcPr>
            <w:tcW w:w="669" w:type="pct"/>
            <w:shd w:val="clear" w:color="auto" w:fill="auto"/>
            <w:noWrap/>
            <w:vAlign w:val="center"/>
          </w:tcPr>
          <w:p w:rsidR="000A70B5" w:rsidRDefault="000A70B5" w:rsidP="00C04082">
            <w:pPr>
              <w:pStyle w:val="142"/>
              <w:jc w:val="right"/>
            </w:pPr>
            <w:r>
              <w:rPr>
                <w:rFonts w:hint="eastAsia"/>
              </w:rPr>
              <w:t>1</w:t>
            </w:r>
            <w:r>
              <w:t>,</w:t>
            </w:r>
            <w:r>
              <w:rPr>
                <w:rFonts w:hint="eastAsia"/>
              </w:rPr>
              <w:t>052</w:t>
            </w:r>
          </w:p>
        </w:tc>
        <w:tc>
          <w:tcPr>
            <w:tcW w:w="586" w:type="pct"/>
            <w:shd w:val="clear" w:color="auto" w:fill="auto"/>
            <w:noWrap/>
            <w:vAlign w:val="center"/>
          </w:tcPr>
          <w:p w:rsidR="000A70B5" w:rsidRDefault="000A70B5" w:rsidP="00C04082">
            <w:pPr>
              <w:pStyle w:val="142"/>
              <w:jc w:val="right"/>
            </w:pPr>
            <w:r>
              <w:rPr>
                <w:rFonts w:hint="eastAsia"/>
              </w:rPr>
              <w:t>95.99%</w:t>
            </w:r>
          </w:p>
        </w:tc>
        <w:tc>
          <w:tcPr>
            <w:tcW w:w="835" w:type="pct"/>
            <w:shd w:val="clear" w:color="auto" w:fill="auto"/>
            <w:noWrap/>
            <w:vAlign w:val="center"/>
          </w:tcPr>
          <w:p w:rsidR="000A70B5" w:rsidRDefault="000A70B5" w:rsidP="00C04082">
            <w:pPr>
              <w:pStyle w:val="142"/>
              <w:jc w:val="right"/>
            </w:pPr>
            <w:r>
              <w:rPr>
                <w:rFonts w:hint="eastAsia"/>
              </w:rPr>
              <w:t>518</w:t>
            </w:r>
          </w:p>
        </w:tc>
        <w:tc>
          <w:tcPr>
            <w:tcW w:w="669" w:type="pct"/>
            <w:shd w:val="clear" w:color="auto" w:fill="auto"/>
            <w:noWrap/>
            <w:vAlign w:val="center"/>
          </w:tcPr>
          <w:p w:rsidR="000A70B5" w:rsidRDefault="000A70B5" w:rsidP="00C04082">
            <w:pPr>
              <w:pStyle w:val="142"/>
              <w:jc w:val="right"/>
            </w:pPr>
            <w:r>
              <w:rPr>
                <w:rFonts w:hint="eastAsia"/>
              </w:rPr>
              <w:t>489</w:t>
            </w:r>
          </w:p>
        </w:tc>
        <w:tc>
          <w:tcPr>
            <w:tcW w:w="660" w:type="pct"/>
            <w:shd w:val="clear" w:color="auto" w:fill="auto"/>
            <w:noWrap/>
            <w:vAlign w:val="center"/>
          </w:tcPr>
          <w:p w:rsidR="000A70B5" w:rsidRDefault="000A70B5" w:rsidP="00C04082">
            <w:pPr>
              <w:pStyle w:val="142"/>
              <w:jc w:val="right"/>
            </w:pPr>
            <w:r>
              <w:rPr>
                <w:rFonts w:hint="eastAsia"/>
              </w:rPr>
              <w:t>94.40%</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臺東縣政府</w:t>
            </w:r>
          </w:p>
        </w:tc>
        <w:tc>
          <w:tcPr>
            <w:tcW w:w="586" w:type="pct"/>
            <w:shd w:val="clear" w:color="auto" w:fill="auto"/>
            <w:noWrap/>
            <w:vAlign w:val="center"/>
          </w:tcPr>
          <w:p w:rsidR="000A70B5" w:rsidRDefault="000A70B5" w:rsidP="00C04082">
            <w:pPr>
              <w:pStyle w:val="142"/>
              <w:jc w:val="right"/>
            </w:pPr>
            <w:r>
              <w:rPr>
                <w:rFonts w:hint="eastAsia"/>
              </w:rPr>
              <w:t>1</w:t>
            </w:r>
            <w:r>
              <w:t>,</w:t>
            </w:r>
            <w:r>
              <w:rPr>
                <w:rFonts w:hint="eastAsia"/>
              </w:rPr>
              <w:t>070</w:t>
            </w:r>
          </w:p>
        </w:tc>
        <w:tc>
          <w:tcPr>
            <w:tcW w:w="669" w:type="pct"/>
            <w:shd w:val="clear" w:color="auto" w:fill="auto"/>
            <w:noWrap/>
            <w:vAlign w:val="center"/>
          </w:tcPr>
          <w:p w:rsidR="000A70B5" w:rsidRDefault="000A70B5" w:rsidP="00C04082">
            <w:pPr>
              <w:pStyle w:val="142"/>
              <w:jc w:val="right"/>
            </w:pPr>
            <w:r>
              <w:rPr>
                <w:rFonts w:hint="eastAsia"/>
              </w:rPr>
              <w:t>968</w:t>
            </w:r>
          </w:p>
        </w:tc>
        <w:tc>
          <w:tcPr>
            <w:tcW w:w="586" w:type="pct"/>
            <w:shd w:val="clear" w:color="auto" w:fill="auto"/>
            <w:noWrap/>
            <w:vAlign w:val="center"/>
          </w:tcPr>
          <w:p w:rsidR="000A70B5" w:rsidRDefault="000A70B5" w:rsidP="00C04082">
            <w:pPr>
              <w:pStyle w:val="142"/>
              <w:jc w:val="right"/>
            </w:pPr>
            <w:r>
              <w:rPr>
                <w:rFonts w:hint="eastAsia"/>
              </w:rPr>
              <w:t>90.47%</w:t>
            </w:r>
          </w:p>
        </w:tc>
        <w:tc>
          <w:tcPr>
            <w:tcW w:w="835" w:type="pct"/>
            <w:shd w:val="clear" w:color="auto" w:fill="auto"/>
            <w:noWrap/>
            <w:vAlign w:val="center"/>
          </w:tcPr>
          <w:p w:rsidR="000A70B5" w:rsidRDefault="000A70B5" w:rsidP="00C04082">
            <w:pPr>
              <w:pStyle w:val="142"/>
              <w:jc w:val="right"/>
            </w:pPr>
            <w:r>
              <w:rPr>
                <w:rFonts w:hint="eastAsia"/>
              </w:rPr>
              <w:t>473</w:t>
            </w:r>
          </w:p>
        </w:tc>
        <w:tc>
          <w:tcPr>
            <w:tcW w:w="669" w:type="pct"/>
            <w:shd w:val="clear" w:color="auto" w:fill="auto"/>
            <w:noWrap/>
            <w:vAlign w:val="center"/>
          </w:tcPr>
          <w:p w:rsidR="000A70B5" w:rsidRDefault="000A70B5" w:rsidP="00C04082">
            <w:pPr>
              <w:pStyle w:val="142"/>
              <w:jc w:val="right"/>
            </w:pPr>
            <w:r>
              <w:rPr>
                <w:rFonts w:hint="eastAsia"/>
              </w:rPr>
              <w:t>465</w:t>
            </w:r>
          </w:p>
        </w:tc>
        <w:tc>
          <w:tcPr>
            <w:tcW w:w="660" w:type="pct"/>
            <w:shd w:val="clear" w:color="auto" w:fill="auto"/>
            <w:noWrap/>
            <w:vAlign w:val="center"/>
          </w:tcPr>
          <w:p w:rsidR="000A70B5" w:rsidRDefault="000A70B5" w:rsidP="00C04082">
            <w:pPr>
              <w:pStyle w:val="142"/>
              <w:jc w:val="right"/>
            </w:pPr>
            <w:r>
              <w:rPr>
                <w:rFonts w:hint="eastAsia"/>
              </w:rPr>
              <w:t>98.31%</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連江縣政府</w:t>
            </w:r>
          </w:p>
        </w:tc>
        <w:tc>
          <w:tcPr>
            <w:tcW w:w="586" w:type="pct"/>
            <w:shd w:val="clear" w:color="auto" w:fill="auto"/>
            <w:noWrap/>
            <w:vAlign w:val="center"/>
          </w:tcPr>
          <w:p w:rsidR="000A70B5" w:rsidRDefault="000A70B5" w:rsidP="00C04082">
            <w:pPr>
              <w:pStyle w:val="142"/>
              <w:jc w:val="right"/>
            </w:pPr>
            <w:r>
              <w:rPr>
                <w:rFonts w:hint="eastAsia"/>
              </w:rPr>
              <w:t>119</w:t>
            </w:r>
          </w:p>
        </w:tc>
        <w:tc>
          <w:tcPr>
            <w:tcW w:w="669" w:type="pct"/>
            <w:shd w:val="clear" w:color="auto" w:fill="auto"/>
            <w:noWrap/>
            <w:vAlign w:val="center"/>
          </w:tcPr>
          <w:p w:rsidR="000A70B5" w:rsidRDefault="000A70B5" w:rsidP="00C04082">
            <w:pPr>
              <w:pStyle w:val="142"/>
              <w:jc w:val="right"/>
            </w:pPr>
            <w:r>
              <w:rPr>
                <w:rFonts w:hint="eastAsia"/>
              </w:rPr>
              <w:t>112</w:t>
            </w:r>
          </w:p>
        </w:tc>
        <w:tc>
          <w:tcPr>
            <w:tcW w:w="586" w:type="pct"/>
            <w:shd w:val="clear" w:color="auto" w:fill="auto"/>
            <w:noWrap/>
            <w:vAlign w:val="center"/>
          </w:tcPr>
          <w:p w:rsidR="000A70B5" w:rsidRDefault="000A70B5" w:rsidP="00C04082">
            <w:pPr>
              <w:pStyle w:val="142"/>
              <w:jc w:val="right"/>
            </w:pPr>
            <w:r>
              <w:rPr>
                <w:rFonts w:hint="eastAsia"/>
              </w:rPr>
              <w:t>94.12%</w:t>
            </w:r>
          </w:p>
        </w:tc>
        <w:tc>
          <w:tcPr>
            <w:tcW w:w="835" w:type="pct"/>
            <w:shd w:val="clear" w:color="auto" w:fill="auto"/>
            <w:noWrap/>
            <w:vAlign w:val="center"/>
          </w:tcPr>
          <w:p w:rsidR="000A70B5" w:rsidRDefault="000A70B5" w:rsidP="00C04082">
            <w:pPr>
              <w:pStyle w:val="142"/>
              <w:jc w:val="right"/>
            </w:pPr>
            <w:r>
              <w:rPr>
                <w:rFonts w:hint="eastAsia"/>
              </w:rPr>
              <w:t>54</w:t>
            </w:r>
          </w:p>
        </w:tc>
        <w:tc>
          <w:tcPr>
            <w:tcW w:w="669" w:type="pct"/>
            <w:shd w:val="clear" w:color="auto" w:fill="auto"/>
            <w:noWrap/>
            <w:vAlign w:val="center"/>
          </w:tcPr>
          <w:p w:rsidR="000A70B5" w:rsidRDefault="000A70B5" w:rsidP="00C04082">
            <w:pPr>
              <w:pStyle w:val="142"/>
              <w:jc w:val="right"/>
            </w:pPr>
            <w:r>
              <w:rPr>
                <w:rFonts w:hint="eastAsia"/>
              </w:rPr>
              <w:t>54</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金門縣政府</w:t>
            </w:r>
          </w:p>
        </w:tc>
        <w:tc>
          <w:tcPr>
            <w:tcW w:w="586" w:type="pct"/>
            <w:shd w:val="clear" w:color="auto" w:fill="auto"/>
            <w:noWrap/>
            <w:vAlign w:val="center"/>
          </w:tcPr>
          <w:p w:rsidR="000A70B5" w:rsidRDefault="000A70B5" w:rsidP="00C04082">
            <w:pPr>
              <w:pStyle w:val="142"/>
              <w:jc w:val="right"/>
            </w:pPr>
            <w:r>
              <w:rPr>
                <w:rFonts w:hint="eastAsia"/>
              </w:rPr>
              <w:t>310</w:t>
            </w:r>
          </w:p>
        </w:tc>
        <w:tc>
          <w:tcPr>
            <w:tcW w:w="669" w:type="pct"/>
            <w:shd w:val="clear" w:color="auto" w:fill="auto"/>
            <w:noWrap/>
            <w:vAlign w:val="center"/>
          </w:tcPr>
          <w:p w:rsidR="000A70B5" w:rsidRDefault="000A70B5" w:rsidP="00C04082">
            <w:pPr>
              <w:pStyle w:val="142"/>
              <w:jc w:val="right"/>
            </w:pPr>
            <w:r>
              <w:rPr>
                <w:rFonts w:hint="eastAsia"/>
              </w:rPr>
              <w:t>305</w:t>
            </w:r>
          </w:p>
        </w:tc>
        <w:tc>
          <w:tcPr>
            <w:tcW w:w="586" w:type="pct"/>
            <w:shd w:val="clear" w:color="auto" w:fill="auto"/>
            <w:noWrap/>
            <w:vAlign w:val="center"/>
          </w:tcPr>
          <w:p w:rsidR="000A70B5" w:rsidRDefault="000A70B5" w:rsidP="00C04082">
            <w:pPr>
              <w:pStyle w:val="142"/>
              <w:jc w:val="right"/>
            </w:pPr>
            <w:r>
              <w:rPr>
                <w:rFonts w:hint="eastAsia"/>
              </w:rPr>
              <w:t>98.39%</w:t>
            </w:r>
          </w:p>
        </w:tc>
        <w:tc>
          <w:tcPr>
            <w:tcW w:w="835" w:type="pct"/>
            <w:shd w:val="clear" w:color="auto" w:fill="auto"/>
            <w:noWrap/>
            <w:vAlign w:val="center"/>
          </w:tcPr>
          <w:p w:rsidR="000A70B5" w:rsidRDefault="000A70B5" w:rsidP="00C04082">
            <w:pPr>
              <w:pStyle w:val="142"/>
              <w:jc w:val="right"/>
            </w:pPr>
            <w:r>
              <w:rPr>
                <w:rFonts w:hint="eastAsia"/>
              </w:rPr>
              <w:t>64</w:t>
            </w:r>
          </w:p>
        </w:tc>
        <w:tc>
          <w:tcPr>
            <w:tcW w:w="669" w:type="pct"/>
            <w:shd w:val="clear" w:color="auto" w:fill="auto"/>
            <w:noWrap/>
            <w:vAlign w:val="center"/>
          </w:tcPr>
          <w:p w:rsidR="000A70B5" w:rsidRDefault="000A70B5" w:rsidP="00C04082">
            <w:pPr>
              <w:pStyle w:val="142"/>
              <w:jc w:val="right"/>
            </w:pPr>
            <w:r>
              <w:rPr>
                <w:rFonts w:hint="eastAsia"/>
              </w:rPr>
              <w:t>63</w:t>
            </w:r>
          </w:p>
        </w:tc>
        <w:tc>
          <w:tcPr>
            <w:tcW w:w="660" w:type="pct"/>
            <w:shd w:val="clear" w:color="auto" w:fill="auto"/>
            <w:noWrap/>
            <w:vAlign w:val="center"/>
          </w:tcPr>
          <w:p w:rsidR="000A70B5" w:rsidRDefault="000A70B5" w:rsidP="00C04082">
            <w:pPr>
              <w:pStyle w:val="142"/>
              <w:jc w:val="right"/>
            </w:pPr>
            <w:r>
              <w:rPr>
                <w:rFonts w:hint="eastAsia"/>
              </w:rPr>
              <w:t>98.44%</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rFonts w:cs="新細明體"/>
                <w:snapToGrid/>
                <w:spacing w:val="-5"/>
                <w:kern w:val="0"/>
                <w:szCs w:val="22"/>
              </w:rPr>
            </w:pPr>
            <w:r w:rsidRPr="003E797F">
              <w:rPr>
                <w:rFonts w:cs="新細明體" w:hint="eastAsia"/>
                <w:snapToGrid/>
                <w:spacing w:val="-5"/>
                <w:kern w:val="0"/>
                <w:szCs w:val="22"/>
              </w:rPr>
              <w:t>澎湖縣政府</w:t>
            </w:r>
          </w:p>
        </w:tc>
        <w:tc>
          <w:tcPr>
            <w:tcW w:w="586" w:type="pct"/>
            <w:shd w:val="clear" w:color="auto" w:fill="auto"/>
            <w:noWrap/>
            <w:vAlign w:val="center"/>
          </w:tcPr>
          <w:p w:rsidR="000A70B5" w:rsidRDefault="000A70B5" w:rsidP="00C04082">
            <w:pPr>
              <w:pStyle w:val="142"/>
              <w:jc w:val="right"/>
            </w:pPr>
            <w:r>
              <w:rPr>
                <w:rFonts w:hint="eastAsia"/>
              </w:rPr>
              <w:t>307</w:t>
            </w:r>
          </w:p>
        </w:tc>
        <w:tc>
          <w:tcPr>
            <w:tcW w:w="669" w:type="pct"/>
            <w:shd w:val="clear" w:color="auto" w:fill="auto"/>
            <w:noWrap/>
            <w:vAlign w:val="center"/>
          </w:tcPr>
          <w:p w:rsidR="000A70B5" w:rsidRDefault="000A70B5" w:rsidP="00C04082">
            <w:pPr>
              <w:pStyle w:val="142"/>
              <w:jc w:val="right"/>
            </w:pPr>
            <w:r>
              <w:rPr>
                <w:rFonts w:hint="eastAsia"/>
              </w:rPr>
              <w:t>301</w:t>
            </w:r>
          </w:p>
        </w:tc>
        <w:tc>
          <w:tcPr>
            <w:tcW w:w="586" w:type="pct"/>
            <w:shd w:val="clear" w:color="auto" w:fill="auto"/>
            <w:noWrap/>
            <w:vAlign w:val="center"/>
          </w:tcPr>
          <w:p w:rsidR="000A70B5" w:rsidRDefault="000A70B5" w:rsidP="00C04082">
            <w:pPr>
              <w:pStyle w:val="142"/>
              <w:jc w:val="right"/>
            </w:pPr>
            <w:r>
              <w:rPr>
                <w:rFonts w:hint="eastAsia"/>
              </w:rPr>
              <w:t>98.05%</w:t>
            </w:r>
          </w:p>
        </w:tc>
        <w:tc>
          <w:tcPr>
            <w:tcW w:w="835" w:type="pct"/>
            <w:shd w:val="clear" w:color="auto" w:fill="auto"/>
            <w:noWrap/>
            <w:vAlign w:val="center"/>
          </w:tcPr>
          <w:p w:rsidR="000A70B5" w:rsidRDefault="000A70B5" w:rsidP="00C04082">
            <w:pPr>
              <w:pStyle w:val="142"/>
              <w:jc w:val="right"/>
            </w:pPr>
            <w:r>
              <w:rPr>
                <w:rFonts w:hint="eastAsia"/>
              </w:rPr>
              <w:t>88</w:t>
            </w:r>
          </w:p>
        </w:tc>
        <w:tc>
          <w:tcPr>
            <w:tcW w:w="669" w:type="pct"/>
            <w:shd w:val="clear" w:color="auto" w:fill="auto"/>
            <w:noWrap/>
            <w:vAlign w:val="center"/>
          </w:tcPr>
          <w:p w:rsidR="000A70B5" w:rsidRDefault="000A70B5" w:rsidP="00C04082">
            <w:pPr>
              <w:pStyle w:val="142"/>
              <w:jc w:val="right"/>
            </w:pPr>
            <w:r>
              <w:rPr>
                <w:rFonts w:hint="eastAsia"/>
              </w:rPr>
              <w:t>88</w:t>
            </w:r>
          </w:p>
        </w:tc>
        <w:tc>
          <w:tcPr>
            <w:tcW w:w="660" w:type="pct"/>
            <w:shd w:val="clear" w:color="auto" w:fill="auto"/>
            <w:noWrap/>
            <w:vAlign w:val="center"/>
          </w:tcPr>
          <w:p w:rsidR="000A70B5" w:rsidRDefault="000A70B5" w:rsidP="00C04082">
            <w:pPr>
              <w:pStyle w:val="142"/>
              <w:jc w:val="right"/>
            </w:pPr>
            <w:r>
              <w:rPr>
                <w:rFonts w:hint="eastAsia"/>
              </w:rPr>
              <w:t>100.00%</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snapToGrid/>
                <w:sz w:val="22"/>
                <w:szCs w:val="22"/>
              </w:rPr>
            </w:pPr>
            <w:r w:rsidRPr="003E797F">
              <w:rPr>
                <w:rFonts w:hint="eastAsia"/>
                <w:snapToGrid/>
                <w:sz w:val="22"/>
                <w:szCs w:val="22"/>
              </w:rPr>
              <w:t>小計</w:t>
            </w:r>
          </w:p>
        </w:tc>
        <w:tc>
          <w:tcPr>
            <w:tcW w:w="586" w:type="pct"/>
            <w:shd w:val="clear" w:color="auto" w:fill="auto"/>
            <w:noWrap/>
            <w:vAlign w:val="center"/>
          </w:tcPr>
          <w:p w:rsidR="000A70B5" w:rsidRDefault="000A70B5" w:rsidP="00C04082">
            <w:pPr>
              <w:pStyle w:val="142"/>
              <w:jc w:val="right"/>
            </w:pPr>
            <w:r>
              <w:rPr>
                <w:rFonts w:hint="eastAsia"/>
              </w:rPr>
              <w:t>24</w:t>
            </w:r>
            <w:r>
              <w:t>,</w:t>
            </w:r>
            <w:r>
              <w:rPr>
                <w:rFonts w:hint="eastAsia"/>
              </w:rPr>
              <w:t>225</w:t>
            </w:r>
          </w:p>
        </w:tc>
        <w:tc>
          <w:tcPr>
            <w:tcW w:w="669" w:type="pct"/>
            <w:shd w:val="clear" w:color="auto" w:fill="auto"/>
            <w:noWrap/>
            <w:vAlign w:val="center"/>
          </w:tcPr>
          <w:p w:rsidR="000A70B5" w:rsidRDefault="000A70B5" w:rsidP="00C04082">
            <w:pPr>
              <w:pStyle w:val="142"/>
              <w:jc w:val="right"/>
            </w:pPr>
            <w:r>
              <w:rPr>
                <w:rFonts w:hint="eastAsia"/>
              </w:rPr>
              <w:t>23</w:t>
            </w:r>
            <w:r>
              <w:t>,</w:t>
            </w:r>
            <w:r>
              <w:rPr>
                <w:rFonts w:hint="eastAsia"/>
              </w:rPr>
              <w:t>513</w:t>
            </w:r>
          </w:p>
        </w:tc>
        <w:tc>
          <w:tcPr>
            <w:tcW w:w="586" w:type="pct"/>
            <w:shd w:val="clear" w:color="auto" w:fill="auto"/>
            <w:noWrap/>
            <w:vAlign w:val="center"/>
          </w:tcPr>
          <w:p w:rsidR="000A70B5" w:rsidRDefault="000A70B5" w:rsidP="00C04082">
            <w:pPr>
              <w:pStyle w:val="142"/>
              <w:jc w:val="right"/>
            </w:pPr>
            <w:r>
              <w:rPr>
                <w:rFonts w:hint="eastAsia"/>
              </w:rPr>
              <w:t>97.06%</w:t>
            </w:r>
          </w:p>
        </w:tc>
        <w:tc>
          <w:tcPr>
            <w:tcW w:w="835" w:type="pct"/>
            <w:shd w:val="clear" w:color="auto" w:fill="auto"/>
            <w:noWrap/>
            <w:vAlign w:val="center"/>
          </w:tcPr>
          <w:p w:rsidR="000A70B5" w:rsidRDefault="000A70B5" w:rsidP="00C04082">
            <w:pPr>
              <w:pStyle w:val="142"/>
              <w:jc w:val="right"/>
            </w:pPr>
            <w:r>
              <w:rPr>
                <w:rFonts w:hint="eastAsia"/>
              </w:rPr>
              <w:t>13</w:t>
            </w:r>
            <w:r>
              <w:t>,</w:t>
            </w:r>
            <w:r>
              <w:rPr>
                <w:rFonts w:hint="eastAsia"/>
              </w:rPr>
              <w:t>648</w:t>
            </w:r>
          </w:p>
        </w:tc>
        <w:tc>
          <w:tcPr>
            <w:tcW w:w="669" w:type="pct"/>
            <w:shd w:val="clear" w:color="auto" w:fill="auto"/>
            <w:noWrap/>
            <w:vAlign w:val="center"/>
          </w:tcPr>
          <w:p w:rsidR="000A70B5" w:rsidRDefault="000A70B5" w:rsidP="00C04082">
            <w:pPr>
              <w:pStyle w:val="142"/>
              <w:jc w:val="right"/>
            </w:pPr>
            <w:r>
              <w:rPr>
                <w:rFonts w:hint="eastAsia"/>
              </w:rPr>
              <w:t>13</w:t>
            </w:r>
            <w:r>
              <w:t>,</w:t>
            </w:r>
            <w:r>
              <w:rPr>
                <w:rFonts w:hint="eastAsia"/>
              </w:rPr>
              <w:t>322</w:t>
            </w:r>
          </w:p>
        </w:tc>
        <w:tc>
          <w:tcPr>
            <w:tcW w:w="660" w:type="pct"/>
            <w:shd w:val="clear" w:color="auto" w:fill="auto"/>
            <w:noWrap/>
            <w:vAlign w:val="center"/>
          </w:tcPr>
          <w:p w:rsidR="000A70B5" w:rsidRDefault="000A70B5" w:rsidP="00C04082">
            <w:pPr>
              <w:pStyle w:val="142"/>
              <w:jc w:val="right"/>
            </w:pPr>
            <w:r>
              <w:rPr>
                <w:rFonts w:hint="eastAsia"/>
              </w:rPr>
              <w:t>97.61%</w:t>
            </w:r>
          </w:p>
        </w:tc>
      </w:tr>
      <w:tr w:rsidR="000A70B5" w:rsidRPr="003E797F" w:rsidTr="00CC23B0">
        <w:trPr>
          <w:trHeight w:val="352"/>
        </w:trPr>
        <w:tc>
          <w:tcPr>
            <w:tcW w:w="995" w:type="pct"/>
            <w:shd w:val="clear" w:color="auto" w:fill="auto"/>
            <w:vAlign w:val="center"/>
          </w:tcPr>
          <w:p w:rsidR="000A70B5" w:rsidRPr="003E797F" w:rsidRDefault="000A70B5" w:rsidP="00C04082">
            <w:pPr>
              <w:pStyle w:val="142"/>
              <w:rPr>
                <w:snapToGrid/>
                <w:sz w:val="22"/>
                <w:szCs w:val="22"/>
              </w:rPr>
            </w:pPr>
            <w:r w:rsidRPr="003E797F">
              <w:rPr>
                <w:rFonts w:hint="eastAsia"/>
                <w:snapToGrid/>
                <w:sz w:val="22"/>
                <w:szCs w:val="22"/>
              </w:rPr>
              <w:t>合計</w:t>
            </w:r>
          </w:p>
        </w:tc>
        <w:tc>
          <w:tcPr>
            <w:tcW w:w="586" w:type="pct"/>
            <w:shd w:val="clear" w:color="auto" w:fill="auto"/>
            <w:noWrap/>
            <w:vAlign w:val="center"/>
          </w:tcPr>
          <w:p w:rsidR="000A70B5" w:rsidRDefault="000A70B5" w:rsidP="00C04082">
            <w:pPr>
              <w:pStyle w:val="142"/>
              <w:jc w:val="right"/>
            </w:pPr>
            <w:r>
              <w:rPr>
                <w:rFonts w:hint="eastAsia"/>
              </w:rPr>
              <w:t>31</w:t>
            </w:r>
            <w:r>
              <w:t>,</w:t>
            </w:r>
            <w:r>
              <w:rPr>
                <w:rFonts w:hint="eastAsia"/>
              </w:rPr>
              <w:t>168</w:t>
            </w:r>
          </w:p>
        </w:tc>
        <w:tc>
          <w:tcPr>
            <w:tcW w:w="669" w:type="pct"/>
            <w:shd w:val="clear" w:color="auto" w:fill="auto"/>
            <w:noWrap/>
            <w:vAlign w:val="center"/>
          </w:tcPr>
          <w:p w:rsidR="000A70B5" w:rsidRDefault="000A70B5" w:rsidP="00C04082">
            <w:pPr>
              <w:pStyle w:val="142"/>
              <w:jc w:val="right"/>
            </w:pPr>
            <w:r>
              <w:rPr>
                <w:rFonts w:hint="eastAsia"/>
              </w:rPr>
              <w:t>30</w:t>
            </w:r>
            <w:r>
              <w:t>,</w:t>
            </w:r>
            <w:r>
              <w:rPr>
                <w:rFonts w:hint="eastAsia"/>
              </w:rPr>
              <w:t>455</w:t>
            </w:r>
          </w:p>
        </w:tc>
        <w:tc>
          <w:tcPr>
            <w:tcW w:w="586" w:type="pct"/>
            <w:shd w:val="clear" w:color="auto" w:fill="auto"/>
            <w:noWrap/>
            <w:vAlign w:val="center"/>
          </w:tcPr>
          <w:p w:rsidR="000A70B5" w:rsidRDefault="000A70B5" w:rsidP="00C04082">
            <w:pPr>
              <w:pStyle w:val="142"/>
              <w:jc w:val="right"/>
            </w:pPr>
            <w:r>
              <w:rPr>
                <w:rFonts w:hint="eastAsia"/>
              </w:rPr>
              <w:t>97.71%</w:t>
            </w:r>
          </w:p>
        </w:tc>
        <w:tc>
          <w:tcPr>
            <w:tcW w:w="835" w:type="pct"/>
            <w:shd w:val="clear" w:color="auto" w:fill="auto"/>
            <w:noWrap/>
            <w:vAlign w:val="center"/>
          </w:tcPr>
          <w:p w:rsidR="000A70B5" w:rsidRDefault="000A70B5" w:rsidP="00C04082">
            <w:pPr>
              <w:pStyle w:val="142"/>
              <w:jc w:val="right"/>
            </w:pPr>
            <w:r>
              <w:rPr>
                <w:rFonts w:hint="eastAsia"/>
              </w:rPr>
              <w:t>16</w:t>
            </w:r>
            <w:r>
              <w:t>,</w:t>
            </w:r>
            <w:r>
              <w:rPr>
                <w:rFonts w:hint="eastAsia"/>
              </w:rPr>
              <w:t>592</w:t>
            </w:r>
          </w:p>
        </w:tc>
        <w:tc>
          <w:tcPr>
            <w:tcW w:w="669" w:type="pct"/>
            <w:shd w:val="clear" w:color="auto" w:fill="auto"/>
            <w:noWrap/>
            <w:vAlign w:val="center"/>
          </w:tcPr>
          <w:p w:rsidR="000A70B5" w:rsidRDefault="000A70B5" w:rsidP="00C04082">
            <w:pPr>
              <w:pStyle w:val="142"/>
              <w:jc w:val="right"/>
            </w:pPr>
            <w:r>
              <w:rPr>
                <w:rFonts w:hint="eastAsia"/>
              </w:rPr>
              <w:t>16</w:t>
            </w:r>
            <w:r>
              <w:t>,</w:t>
            </w:r>
            <w:r>
              <w:rPr>
                <w:rFonts w:hint="eastAsia"/>
              </w:rPr>
              <w:t>250</w:t>
            </w:r>
          </w:p>
        </w:tc>
        <w:tc>
          <w:tcPr>
            <w:tcW w:w="660" w:type="pct"/>
            <w:shd w:val="clear" w:color="auto" w:fill="auto"/>
            <w:noWrap/>
            <w:vAlign w:val="center"/>
          </w:tcPr>
          <w:p w:rsidR="000A70B5" w:rsidRDefault="000A70B5" w:rsidP="00C04082">
            <w:pPr>
              <w:pStyle w:val="142"/>
              <w:jc w:val="right"/>
            </w:pPr>
            <w:r>
              <w:rPr>
                <w:rFonts w:hint="eastAsia"/>
              </w:rPr>
              <w:t>97.94%</w:t>
            </w:r>
          </w:p>
        </w:tc>
      </w:tr>
    </w:tbl>
    <w:p w:rsidR="000A70B5" w:rsidRDefault="000A70B5" w:rsidP="000A70B5">
      <w:pPr>
        <w:spacing w:line="280" w:lineRule="exact"/>
        <w:ind w:leftChars="0" w:left="992" w:hangingChars="408" w:hanging="992"/>
        <w:rPr>
          <w:rFonts w:hAnsi="標楷體"/>
          <w:sz w:val="24"/>
        </w:rPr>
      </w:pPr>
      <w:r>
        <w:rPr>
          <w:rFonts w:hAnsi="標楷體" w:hint="eastAsia"/>
          <w:sz w:val="24"/>
        </w:rPr>
        <w:lastRenderedPageBreak/>
        <w:t>說    明：</w:t>
      </w:r>
      <w:r w:rsidRPr="003E797F">
        <w:rPr>
          <w:rFonts w:hAnsi="標楷體" w:hint="eastAsia"/>
          <w:sz w:val="24"/>
        </w:rPr>
        <w:t>(%)係指占列管數之百分比。</w:t>
      </w:r>
    </w:p>
    <w:p w:rsidR="000A70B5" w:rsidRPr="003E797F" w:rsidRDefault="000A70B5" w:rsidP="000A70B5">
      <w:pPr>
        <w:spacing w:line="280" w:lineRule="exact"/>
        <w:ind w:leftChars="0" w:left="992" w:hangingChars="408" w:hanging="992"/>
        <w:rPr>
          <w:rFonts w:hAnsi="標楷體"/>
          <w:sz w:val="24"/>
        </w:rPr>
      </w:pPr>
      <w:r w:rsidRPr="003E797F">
        <w:rPr>
          <w:rFonts w:hAnsi="標楷體" w:hint="eastAsia"/>
          <w:sz w:val="24"/>
        </w:rPr>
        <w:lastRenderedPageBreak/>
        <w:t>資料來源</w:t>
      </w:r>
      <w:r>
        <w:rPr>
          <w:rFonts w:hAnsi="標楷體" w:hint="eastAsia"/>
          <w:sz w:val="24"/>
        </w:rPr>
        <w:t>：</w:t>
      </w:r>
      <w:r w:rsidRPr="003E797F">
        <w:rPr>
          <w:rFonts w:hAnsi="標楷體" w:hint="eastAsia"/>
          <w:sz w:val="24"/>
        </w:rPr>
        <w:t>營建署提供</w:t>
      </w:r>
      <w:r>
        <w:rPr>
          <w:rFonts w:hAnsi="標楷體" w:hint="eastAsia"/>
          <w:sz w:val="24"/>
        </w:rPr>
        <w:t>，本</w:t>
      </w:r>
      <w:r w:rsidR="009941DD" w:rsidRPr="009941DD">
        <w:rPr>
          <w:rFonts w:hAnsi="標楷體" w:hint="eastAsia"/>
          <w:sz w:val="24"/>
        </w:rPr>
        <w:t>中心</w:t>
      </w:r>
      <w:r>
        <w:rPr>
          <w:rFonts w:hAnsi="標楷體" w:hint="eastAsia"/>
          <w:sz w:val="24"/>
        </w:rPr>
        <w:t>彙整</w:t>
      </w:r>
      <w:r w:rsidRPr="003E797F">
        <w:rPr>
          <w:rFonts w:hAnsi="標楷體" w:hint="eastAsia"/>
          <w:sz w:val="24"/>
        </w:rPr>
        <w:t>。</w:t>
      </w:r>
    </w:p>
    <w:p w:rsidR="000A70B5" w:rsidRDefault="000A70B5" w:rsidP="009F5684">
      <w:pPr>
        <w:adjustRightInd w:val="0"/>
        <w:snapToGrid w:val="0"/>
        <w:ind w:leftChars="-10" w:left="1358" w:hangingChars="489" w:hanging="1386"/>
        <w:jc w:val="left"/>
        <w:rPr>
          <w:sz w:val="24"/>
          <w:szCs w:val="24"/>
        </w:rPr>
      </w:pPr>
      <w:r w:rsidRPr="00D73967">
        <w:rPr>
          <w:rFonts w:hint="eastAsia"/>
          <w:b/>
        </w:rPr>
        <w:t>表3-</w:t>
      </w:r>
      <w:r w:rsidR="00C04082">
        <w:rPr>
          <w:rFonts w:hint="eastAsia"/>
          <w:b/>
        </w:rPr>
        <w:t>1-</w:t>
      </w:r>
      <w:r w:rsidR="00C1144E">
        <w:rPr>
          <w:rFonts w:hint="eastAsia"/>
          <w:b/>
        </w:rPr>
        <w:t>2</w:t>
      </w:r>
      <w:r w:rsidRPr="00D73967">
        <w:rPr>
          <w:rFonts w:hint="eastAsia"/>
          <w:b/>
        </w:rPr>
        <w:t xml:space="preserve"> </w:t>
      </w:r>
      <w:r w:rsidR="00C04082">
        <w:rPr>
          <w:rFonts w:hint="eastAsia"/>
          <w:b/>
        </w:rPr>
        <w:t xml:space="preserve"> </w:t>
      </w:r>
      <w:r w:rsidR="009F5684" w:rsidRPr="009F5684">
        <w:rPr>
          <w:rFonts w:hint="eastAsia"/>
          <w:b/>
        </w:rPr>
        <w:t>截至111年3月底</w:t>
      </w:r>
      <w:r w:rsidRPr="003E797F">
        <w:rPr>
          <w:rFonts w:hAnsi="標楷體" w:hint="eastAsia"/>
          <w:b/>
        </w:rPr>
        <w:t>公有重要建築物耐震能力補強</w:t>
      </w:r>
      <w:r w:rsidR="0035518E">
        <w:rPr>
          <w:rFonts w:hAnsi="標楷體" w:hint="eastAsia"/>
          <w:b/>
        </w:rPr>
        <w:t>工程</w:t>
      </w:r>
      <w:r>
        <w:rPr>
          <w:rFonts w:hAnsi="標楷體" w:hint="eastAsia"/>
          <w:b/>
        </w:rPr>
        <w:t>及拆除</w:t>
      </w:r>
      <w:r w:rsidR="0035518E">
        <w:rPr>
          <w:rFonts w:hAnsi="標楷體" w:hint="eastAsia"/>
          <w:b/>
        </w:rPr>
        <w:t>工程</w:t>
      </w:r>
      <w:r w:rsidRPr="003E797F">
        <w:rPr>
          <w:rFonts w:hAnsi="標楷體" w:hint="eastAsia"/>
          <w:b/>
        </w:rPr>
        <w:t>辦理</w:t>
      </w:r>
      <w:r w:rsidR="0035518E" w:rsidRPr="0035518E">
        <w:rPr>
          <w:rFonts w:hAnsi="標楷體" w:hint="eastAsia"/>
          <w:b/>
        </w:rPr>
        <w:t>情形表</w:t>
      </w:r>
      <w:r w:rsidR="009F5684">
        <w:rPr>
          <w:rFonts w:hAnsi="標楷體" w:hint="eastAsia"/>
          <w:b/>
        </w:rPr>
        <w:t xml:space="preserve">                     </w:t>
      </w:r>
      <w:r w:rsidRPr="00CA30A6">
        <w:rPr>
          <w:rFonts w:hAnsi="標楷體" w:hint="eastAsia"/>
          <w:b/>
        </w:rPr>
        <w:t xml:space="preserve">       </w:t>
      </w:r>
      <w:r w:rsidRPr="00CA30A6">
        <w:rPr>
          <w:rFonts w:hint="eastAsia"/>
          <w:sz w:val="24"/>
          <w:szCs w:val="24"/>
        </w:rPr>
        <w:t>單位：件</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96"/>
        <w:gridCol w:w="990"/>
        <w:gridCol w:w="1147"/>
        <w:gridCol w:w="1019"/>
        <w:gridCol w:w="1442"/>
        <w:gridCol w:w="1140"/>
        <w:gridCol w:w="1126"/>
      </w:tblGrid>
      <w:tr w:rsidR="000A70B5" w:rsidRPr="006511CE" w:rsidTr="00CC23B0">
        <w:trPr>
          <w:trHeight w:val="352"/>
          <w:tblHeader/>
        </w:trPr>
        <w:tc>
          <w:tcPr>
            <w:tcW w:w="991" w:type="pct"/>
            <w:vMerge w:val="restart"/>
            <w:shd w:val="clear" w:color="auto" w:fill="auto"/>
            <w:vAlign w:val="center"/>
            <w:hideMark/>
          </w:tcPr>
          <w:p w:rsidR="000A70B5" w:rsidRPr="006511CE" w:rsidRDefault="000A70B5" w:rsidP="00C04082">
            <w:pPr>
              <w:pStyle w:val="142"/>
              <w:jc w:val="center"/>
              <w:rPr>
                <w:snapToGrid/>
              </w:rPr>
            </w:pPr>
            <w:r w:rsidRPr="006511CE">
              <w:rPr>
                <w:rFonts w:hint="eastAsia"/>
                <w:snapToGrid/>
              </w:rPr>
              <w:t>中央機關及地方政府名稱</w:t>
            </w:r>
          </w:p>
        </w:tc>
        <w:tc>
          <w:tcPr>
            <w:tcW w:w="1843" w:type="pct"/>
            <w:gridSpan w:val="3"/>
            <w:shd w:val="clear" w:color="auto" w:fill="auto"/>
            <w:noWrap/>
            <w:vAlign w:val="center"/>
            <w:hideMark/>
          </w:tcPr>
          <w:p w:rsidR="000A70B5" w:rsidRPr="006511CE" w:rsidRDefault="000A70B5" w:rsidP="00C04082">
            <w:pPr>
              <w:pStyle w:val="142"/>
              <w:jc w:val="center"/>
              <w:rPr>
                <w:snapToGrid/>
              </w:rPr>
            </w:pPr>
            <w:r w:rsidRPr="006511CE">
              <w:rPr>
                <w:rFonts w:hint="eastAsia"/>
                <w:snapToGrid/>
              </w:rPr>
              <w:t>補強工程</w:t>
            </w:r>
          </w:p>
        </w:tc>
        <w:tc>
          <w:tcPr>
            <w:tcW w:w="2166" w:type="pct"/>
            <w:gridSpan w:val="3"/>
            <w:shd w:val="clear" w:color="auto" w:fill="auto"/>
            <w:noWrap/>
            <w:vAlign w:val="center"/>
            <w:hideMark/>
          </w:tcPr>
          <w:p w:rsidR="000A70B5" w:rsidRPr="006511CE" w:rsidRDefault="000A70B5" w:rsidP="00C04082">
            <w:pPr>
              <w:pStyle w:val="142"/>
              <w:jc w:val="center"/>
              <w:rPr>
                <w:snapToGrid/>
              </w:rPr>
            </w:pPr>
            <w:r w:rsidRPr="006511CE">
              <w:rPr>
                <w:rFonts w:hint="eastAsia"/>
                <w:snapToGrid/>
              </w:rPr>
              <w:t>拆除</w:t>
            </w:r>
            <w:r w:rsidR="0035518E" w:rsidRPr="0035518E">
              <w:rPr>
                <w:rFonts w:hint="eastAsia"/>
                <w:snapToGrid/>
              </w:rPr>
              <w:t>工程</w:t>
            </w:r>
          </w:p>
        </w:tc>
      </w:tr>
      <w:tr w:rsidR="000A70B5" w:rsidRPr="006511CE" w:rsidTr="00CC23B0">
        <w:trPr>
          <w:trHeight w:val="352"/>
          <w:tblHeader/>
        </w:trPr>
        <w:tc>
          <w:tcPr>
            <w:tcW w:w="991" w:type="pct"/>
            <w:vMerge/>
            <w:shd w:val="clear" w:color="auto" w:fill="auto"/>
            <w:vAlign w:val="center"/>
            <w:hideMark/>
          </w:tcPr>
          <w:p w:rsidR="000A70B5" w:rsidRPr="006511CE" w:rsidRDefault="000A70B5" w:rsidP="00C04082">
            <w:pPr>
              <w:pStyle w:val="142"/>
              <w:jc w:val="center"/>
              <w:rPr>
                <w:snapToGrid/>
              </w:rPr>
            </w:pPr>
          </w:p>
        </w:tc>
        <w:tc>
          <w:tcPr>
            <w:tcW w:w="578" w:type="pct"/>
            <w:shd w:val="clear" w:color="auto" w:fill="auto"/>
            <w:noWrap/>
            <w:vAlign w:val="center"/>
            <w:hideMark/>
          </w:tcPr>
          <w:p w:rsidR="000A70B5" w:rsidRPr="006511CE" w:rsidRDefault="000A70B5" w:rsidP="00C04082">
            <w:pPr>
              <w:pStyle w:val="142"/>
              <w:jc w:val="center"/>
              <w:rPr>
                <w:snapToGrid/>
              </w:rPr>
            </w:pPr>
            <w:r w:rsidRPr="006511CE">
              <w:rPr>
                <w:rFonts w:hint="eastAsia"/>
                <w:snapToGrid/>
              </w:rPr>
              <w:t>需補強</w:t>
            </w:r>
          </w:p>
        </w:tc>
        <w:tc>
          <w:tcPr>
            <w:tcW w:w="670" w:type="pct"/>
            <w:shd w:val="clear" w:color="auto" w:fill="auto"/>
            <w:noWrap/>
            <w:vAlign w:val="center"/>
            <w:hideMark/>
          </w:tcPr>
          <w:p w:rsidR="000A70B5" w:rsidRPr="006511CE" w:rsidRDefault="000A70B5" w:rsidP="00C04082">
            <w:pPr>
              <w:pStyle w:val="142"/>
              <w:jc w:val="center"/>
              <w:rPr>
                <w:snapToGrid/>
              </w:rPr>
            </w:pPr>
            <w:r w:rsidRPr="006511CE">
              <w:rPr>
                <w:rFonts w:hint="eastAsia"/>
                <w:snapToGrid/>
              </w:rPr>
              <w:t>已補強</w:t>
            </w:r>
          </w:p>
        </w:tc>
        <w:tc>
          <w:tcPr>
            <w:tcW w:w="595" w:type="pct"/>
            <w:shd w:val="clear" w:color="auto" w:fill="auto"/>
            <w:noWrap/>
            <w:vAlign w:val="center"/>
            <w:hideMark/>
          </w:tcPr>
          <w:p w:rsidR="000A70B5" w:rsidRPr="006511CE" w:rsidRDefault="000A70B5" w:rsidP="00C04082">
            <w:pPr>
              <w:pStyle w:val="142"/>
              <w:jc w:val="center"/>
              <w:rPr>
                <w:snapToGrid/>
              </w:rPr>
            </w:pPr>
            <w:r w:rsidRPr="006511CE">
              <w:rPr>
                <w:rFonts w:hint="eastAsia"/>
                <w:snapToGrid/>
              </w:rPr>
              <w:t>完成率</w:t>
            </w:r>
          </w:p>
        </w:tc>
        <w:tc>
          <w:tcPr>
            <w:tcW w:w="842" w:type="pct"/>
            <w:shd w:val="clear" w:color="auto" w:fill="auto"/>
            <w:noWrap/>
            <w:vAlign w:val="center"/>
            <w:hideMark/>
          </w:tcPr>
          <w:p w:rsidR="000A70B5" w:rsidRPr="006511CE" w:rsidRDefault="000A70B5" w:rsidP="00C04082">
            <w:pPr>
              <w:pStyle w:val="142"/>
              <w:jc w:val="center"/>
              <w:rPr>
                <w:snapToGrid/>
              </w:rPr>
            </w:pPr>
            <w:r w:rsidRPr="006511CE">
              <w:rPr>
                <w:rFonts w:hint="eastAsia"/>
                <w:snapToGrid/>
              </w:rPr>
              <w:t>需拆除</w:t>
            </w:r>
          </w:p>
        </w:tc>
        <w:tc>
          <w:tcPr>
            <w:tcW w:w="666" w:type="pct"/>
            <w:shd w:val="clear" w:color="auto" w:fill="auto"/>
            <w:noWrap/>
            <w:vAlign w:val="center"/>
            <w:hideMark/>
          </w:tcPr>
          <w:p w:rsidR="000A70B5" w:rsidRPr="006511CE" w:rsidRDefault="000A70B5" w:rsidP="00C04082">
            <w:pPr>
              <w:pStyle w:val="142"/>
              <w:jc w:val="center"/>
              <w:rPr>
                <w:snapToGrid/>
              </w:rPr>
            </w:pPr>
            <w:r w:rsidRPr="006511CE">
              <w:rPr>
                <w:rFonts w:hint="eastAsia"/>
                <w:snapToGrid/>
              </w:rPr>
              <w:t>已拆除</w:t>
            </w:r>
          </w:p>
        </w:tc>
        <w:tc>
          <w:tcPr>
            <w:tcW w:w="658" w:type="pct"/>
            <w:shd w:val="clear" w:color="auto" w:fill="auto"/>
            <w:noWrap/>
            <w:vAlign w:val="center"/>
            <w:hideMark/>
          </w:tcPr>
          <w:p w:rsidR="000A70B5" w:rsidRPr="006511CE" w:rsidRDefault="000A70B5" w:rsidP="00C04082">
            <w:pPr>
              <w:pStyle w:val="142"/>
              <w:jc w:val="center"/>
              <w:rPr>
                <w:snapToGrid/>
              </w:rPr>
            </w:pPr>
            <w:r w:rsidRPr="006511CE">
              <w:rPr>
                <w:rFonts w:hint="eastAsia"/>
                <w:snapToGrid/>
              </w:rPr>
              <w:t>完成率</w:t>
            </w:r>
          </w:p>
        </w:tc>
      </w:tr>
      <w:tr w:rsidR="000A70B5" w:rsidRPr="006511CE" w:rsidTr="00CC23B0">
        <w:trPr>
          <w:trHeight w:val="352"/>
        </w:trPr>
        <w:tc>
          <w:tcPr>
            <w:tcW w:w="5000" w:type="pct"/>
            <w:gridSpan w:val="7"/>
            <w:shd w:val="clear" w:color="auto" w:fill="auto"/>
            <w:vAlign w:val="center"/>
          </w:tcPr>
          <w:p w:rsidR="000A70B5" w:rsidRPr="006511CE" w:rsidRDefault="000A70B5" w:rsidP="00C04082">
            <w:pPr>
              <w:pStyle w:val="142"/>
              <w:rPr>
                <w:snapToGrid/>
              </w:rPr>
            </w:pPr>
            <w:r w:rsidRPr="006511CE">
              <w:rPr>
                <w:rFonts w:cs="新細明體" w:hint="eastAsia"/>
                <w:snapToGrid/>
                <w:spacing w:val="-5"/>
                <w:kern w:val="0"/>
              </w:rPr>
              <w:t>一、中央機關</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行政院</w:t>
            </w:r>
          </w:p>
        </w:tc>
        <w:tc>
          <w:tcPr>
            <w:tcW w:w="578" w:type="pct"/>
            <w:shd w:val="clear" w:color="auto" w:fill="auto"/>
            <w:noWrap/>
            <w:vAlign w:val="center"/>
          </w:tcPr>
          <w:p w:rsidR="000A70B5" w:rsidRDefault="000A70B5" w:rsidP="00C04082">
            <w:pPr>
              <w:pStyle w:val="142"/>
              <w:jc w:val="right"/>
              <w:rPr>
                <w:rFonts w:ascii="新細明體" w:eastAsia="新細明體"/>
                <w:snapToGrid/>
                <w:kern w:val="0"/>
                <w:szCs w:val="24"/>
              </w:rPr>
            </w:pPr>
            <w:r>
              <w:rPr>
                <w:rFonts w:hint="eastAsia"/>
              </w:rPr>
              <w:t>6</w:t>
            </w:r>
          </w:p>
        </w:tc>
        <w:tc>
          <w:tcPr>
            <w:tcW w:w="670" w:type="pct"/>
            <w:shd w:val="clear" w:color="auto" w:fill="auto"/>
            <w:noWrap/>
            <w:vAlign w:val="center"/>
          </w:tcPr>
          <w:p w:rsidR="000A70B5" w:rsidRDefault="000A70B5" w:rsidP="00C04082">
            <w:pPr>
              <w:pStyle w:val="142"/>
              <w:jc w:val="right"/>
            </w:pPr>
            <w:r>
              <w:rPr>
                <w:rFonts w:hint="eastAsia"/>
              </w:rPr>
              <w:t>6</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內政部</w:t>
            </w:r>
          </w:p>
        </w:tc>
        <w:tc>
          <w:tcPr>
            <w:tcW w:w="578" w:type="pct"/>
            <w:shd w:val="clear" w:color="auto" w:fill="auto"/>
            <w:noWrap/>
            <w:vAlign w:val="center"/>
          </w:tcPr>
          <w:p w:rsidR="000A70B5" w:rsidRDefault="000A70B5" w:rsidP="00C04082">
            <w:pPr>
              <w:pStyle w:val="142"/>
              <w:jc w:val="right"/>
            </w:pPr>
            <w:r>
              <w:rPr>
                <w:rFonts w:hint="eastAsia"/>
              </w:rPr>
              <w:t>130</w:t>
            </w:r>
          </w:p>
        </w:tc>
        <w:tc>
          <w:tcPr>
            <w:tcW w:w="670" w:type="pct"/>
            <w:shd w:val="clear" w:color="auto" w:fill="auto"/>
            <w:noWrap/>
            <w:vAlign w:val="center"/>
          </w:tcPr>
          <w:p w:rsidR="000A70B5" w:rsidRDefault="000A70B5" w:rsidP="00C04082">
            <w:pPr>
              <w:pStyle w:val="142"/>
              <w:jc w:val="right"/>
            </w:pPr>
            <w:r>
              <w:rPr>
                <w:rFonts w:hint="eastAsia"/>
              </w:rPr>
              <w:t>124</w:t>
            </w:r>
          </w:p>
        </w:tc>
        <w:tc>
          <w:tcPr>
            <w:tcW w:w="595" w:type="pct"/>
            <w:shd w:val="clear" w:color="auto" w:fill="auto"/>
            <w:noWrap/>
            <w:vAlign w:val="center"/>
          </w:tcPr>
          <w:p w:rsidR="000A70B5" w:rsidRDefault="000A70B5" w:rsidP="00C04082">
            <w:pPr>
              <w:pStyle w:val="142"/>
              <w:jc w:val="right"/>
            </w:pPr>
            <w:r>
              <w:rPr>
                <w:rFonts w:hint="eastAsia"/>
              </w:rPr>
              <w:t>95.38%</w:t>
            </w:r>
          </w:p>
        </w:tc>
        <w:tc>
          <w:tcPr>
            <w:tcW w:w="842" w:type="pct"/>
            <w:shd w:val="clear" w:color="auto" w:fill="auto"/>
            <w:noWrap/>
            <w:vAlign w:val="center"/>
          </w:tcPr>
          <w:p w:rsidR="000A70B5" w:rsidRDefault="000A70B5" w:rsidP="00C04082">
            <w:pPr>
              <w:pStyle w:val="142"/>
              <w:jc w:val="right"/>
            </w:pPr>
            <w:r>
              <w:rPr>
                <w:rFonts w:hint="eastAsia"/>
              </w:rPr>
              <w:t>4</w:t>
            </w:r>
          </w:p>
        </w:tc>
        <w:tc>
          <w:tcPr>
            <w:tcW w:w="666" w:type="pct"/>
            <w:shd w:val="clear" w:color="auto" w:fill="auto"/>
            <w:noWrap/>
            <w:vAlign w:val="center"/>
          </w:tcPr>
          <w:p w:rsidR="000A70B5" w:rsidRDefault="000A70B5" w:rsidP="00C04082">
            <w:pPr>
              <w:pStyle w:val="142"/>
              <w:jc w:val="right"/>
            </w:pPr>
            <w:r>
              <w:rPr>
                <w:rFonts w:hint="eastAsia"/>
              </w:rPr>
              <w:t>3</w:t>
            </w:r>
          </w:p>
        </w:tc>
        <w:tc>
          <w:tcPr>
            <w:tcW w:w="658" w:type="pct"/>
            <w:shd w:val="clear" w:color="auto" w:fill="auto"/>
            <w:noWrap/>
            <w:vAlign w:val="center"/>
          </w:tcPr>
          <w:p w:rsidR="000A70B5" w:rsidRDefault="000A70B5" w:rsidP="00C04082">
            <w:pPr>
              <w:pStyle w:val="142"/>
              <w:jc w:val="right"/>
            </w:pPr>
            <w:r>
              <w:rPr>
                <w:rFonts w:hint="eastAsia"/>
              </w:rPr>
              <w:t>75.00%</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經濟部</w:t>
            </w:r>
          </w:p>
        </w:tc>
        <w:tc>
          <w:tcPr>
            <w:tcW w:w="578" w:type="pct"/>
            <w:shd w:val="clear" w:color="auto" w:fill="auto"/>
            <w:noWrap/>
            <w:vAlign w:val="center"/>
          </w:tcPr>
          <w:p w:rsidR="000A70B5" w:rsidRDefault="000A70B5" w:rsidP="00C04082">
            <w:pPr>
              <w:pStyle w:val="142"/>
              <w:jc w:val="right"/>
            </w:pPr>
            <w:r>
              <w:rPr>
                <w:rFonts w:hint="eastAsia"/>
              </w:rPr>
              <w:t>100</w:t>
            </w:r>
          </w:p>
        </w:tc>
        <w:tc>
          <w:tcPr>
            <w:tcW w:w="670" w:type="pct"/>
            <w:shd w:val="clear" w:color="auto" w:fill="auto"/>
            <w:noWrap/>
            <w:vAlign w:val="center"/>
          </w:tcPr>
          <w:p w:rsidR="000A70B5" w:rsidRDefault="000A70B5" w:rsidP="00C04082">
            <w:pPr>
              <w:pStyle w:val="142"/>
              <w:jc w:val="right"/>
            </w:pPr>
            <w:r>
              <w:rPr>
                <w:rFonts w:hint="eastAsia"/>
              </w:rPr>
              <w:t>95</w:t>
            </w:r>
          </w:p>
        </w:tc>
        <w:tc>
          <w:tcPr>
            <w:tcW w:w="595" w:type="pct"/>
            <w:shd w:val="clear" w:color="auto" w:fill="auto"/>
            <w:noWrap/>
            <w:vAlign w:val="center"/>
          </w:tcPr>
          <w:p w:rsidR="000A70B5" w:rsidRDefault="000A70B5" w:rsidP="00C04082">
            <w:pPr>
              <w:pStyle w:val="142"/>
              <w:jc w:val="right"/>
            </w:pPr>
            <w:r>
              <w:rPr>
                <w:rFonts w:hint="eastAsia"/>
              </w:rPr>
              <w:t>95.00%</w:t>
            </w:r>
          </w:p>
        </w:tc>
        <w:tc>
          <w:tcPr>
            <w:tcW w:w="842" w:type="pct"/>
            <w:shd w:val="clear" w:color="auto" w:fill="auto"/>
            <w:noWrap/>
            <w:vAlign w:val="center"/>
          </w:tcPr>
          <w:p w:rsidR="000A70B5" w:rsidRDefault="000A70B5" w:rsidP="00C04082">
            <w:pPr>
              <w:pStyle w:val="142"/>
              <w:jc w:val="right"/>
            </w:pPr>
            <w:r>
              <w:rPr>
                <w:rFonts w:hint="eastAsia"/>
              </w:rPr>
              <w:t>14</w:t>
            </w:r>
          </w:p>
        </w:tc>
        <w:tc>
          <w:tcPr>
            <w:tcW w:w="666" w:type="pct"/>
            <w:shd w:val="clear" w:color="auto" w:fill="auto"/>
            <w:noWrap/>
            <w:vAlign w:val="center"/>
          </w:tcPr>
          <w:p w:rsidR="000A70B5" w:rsidRDefault="000A70B5" w:rsidP="00C04082">
            <w:pPr>
              <w:pStyle w:val="142"/>
              <w:jc w:val="right"/>
            </w:pPr>
            <w:r>
              <w:rPr>
                <w:rFonts w:hint="eastAsia"/>
              </w:rPr>
              <w:t>13</w:t>
            </w:r>
          </w:p>
        </w:tc>
        <w:tc>
          <w:tcPr>
            <w:tcW w:w="658" w:type="pct"/>
            <w:shd w:val="clear" w:color="auto" w:fill="auto"/>
            <w:noWrap/>
            <w:vAlign w:val="center"/>
          </w:tcPr>
          <w:p w:rsidR="000A70B5" w:rsidRDefault="000A70B5" w:rsidP="00C04082">
            <w:pPr>
              <w:pStyle w:val="142"/>
              <w:jc w:val="right"/>
            </w:pPr>
            <w:r>
              <w:rPr>
                <w:rFonts w:hint="eastAsia"/>
              </w:rPr>
              <w:t>92.86%</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交通部</w:t>
            </w:r>
          </w:p>
        </w:tc>
        <w:tc>
          <w:tcPr>
            <w:tcW w:w="578" w:type="pct"/>
            <w:shd w:val="clear" w:color="auto" w:fill="auto"/>
            <w:noWrap/>
            <w:vAlign w:val="center"/>
          </w:tcPr>
          <w:p w:rsidR="000A70B5" w:rsidRDefault="000A70B5" w:rsidP="00C04082">
            <w:pPr>
              <w:pStyle w:val="142"/>
              <w:jc w:val="right"/>
            </w:pPr>
            <w:r>
              <w:rPr>
                <w:rFonts w:hint="eastAsia"/>
              </w:rPr>
              <w:t>242</w:t>
            </w:r>
          </w:p>
        </w:tc>
        <w:tc>
          <w:tcPr>
            <w:tcW w:w="670" w:type="pct"/>
            <w:shd w:val="clear" w:color="auto" w:fill="auto"/>
            <w:noWrap/>
            <w:vAlign w:val="center"/>
          </w:tcPr>
          <w:p w:rsidR="000A70B5" w:rsidRDefault="000A70B5" w:rsidP="00C04082">
            <w:pPr>
              <w:pStyle w:val="142"/>
              <w:jc w:val="right"/>
            </w:pPr>
            <w:r>
              <w:rPr>
                <w:rFonts w:hint="eastAsia"/>
              </w:rPr>
              <w:t>227</w:t>
            </w:r>
          </w:p>
        </w:tc>
        <w:tc>
          <w:tcPr>
            <w:tcW w:w="595" w:type="pct"/>
            <w:shd w:val="clear" w:color="auto" w:fill="auto"/>
            <w:noWrap/>
            <w:vAlign w:val="center"/>
          </w:tcPr>
          <w:p w:rsidR="000A70B5" w:rsidRDefault="000A70B5" w:rsidP="00C04082">
            <w:pPr>
              <w:pStyle w:val="142"/>
              <w:jc w:val="right"/>
            </w:pPr>
            <w:r>
              <w:rPr>
                <w:rFonts w:hint="eastAsia"/>
              </w:rPr>
              <w:t>93.80%</w:t>
            </w:r>
          </w:p>
        </w:tc>
        <w:tc>
          <w:tcPr>
            <w:tcW w:w="842" w:type="pct"/>
            <w:shd w:val="clear" w:color="auto" w:fill="auto"/>
            <w:noWrap/>
            <w:vAlign w:val="center"/>
          </w:tcPr>
          <w:p w:rsidR="000A70B5" w:rsidRDefault="000A70B5" w:rsidP="00C04082">
            <w:pPr>
              <w:pStyle w:val="142"/>
              <w:jc w:val="right"/>
            </w:pPr>
            <w:r>
              <w:rPr>
                <w:rFonts w:hint="eastAsia"/>
              </w:rPr>
              <w:t>15</w:t>
            </w:r>
          </w:p>
        </w:tc>
        <w:tc>
          <w:tcPr>
            <w:tcW w:w="666" w:type="pct"/>
            <w:shd w:val="clear" w:color="auto" w:fill="auto"/>
            <w:noWrap/>
            <w:vAlign w:val="center"/>
          </w:tcPr>
          <w:p w:rsidR="000A70B5" w:rsidRDefault="000A70B5" w:rsidP="00C04082">
            <w:pPr>
              <w:pStyle w:val="142"/>
              <w:jc w:val="right"/>
            </w:pPr>
            <w:r>
              <w:rPr>
                <w:rFonts w:hint="eastAsia"/>
              </w:rPr>
              <w:t>10</w:t>
            </w:r>
          </w:p>
        </w:tc>
        <w:tc>
          <w:tcPr>
            <w:tcW w:w="658" w:type="pct"/>
            <w:shd w:val="clear" w:color="auto" w:fill="auto"/>
            <w:noWrap/>
            <w:vAlign w:val="center"/>
          </w:tcPr>
          <w:p w:rsidR="000A70B5" w:rsidRDefault="000A70B5" w:rsidP="00C04082">
            <w:pPr>
              <w:pStyle w:val="142"/>
              <w:jc w:val="right"/>
            </w:pPr>
            <w:r>
              <w:rPr>
                <w:rFonts w:hint="eastAsia"/>
              </w:rPr>
              <w:t>66.67%</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原能會</w:t>
            </w:r>
          </w:p>
        </w:tc>
        <w:tc>
          <w:tcPr>
            <w:tcW w:w="578" w:type="pct"/>
            <w:shd w:val="clear" w:color="auto" w:fill="auto"/>
            <w:noWrap/>
            <w:vAlign w:val="center"/>
          </w:tcPr>
          <w:p w:rsidR="000A70B5" w:rsidRDefault="000A70B5" w:rsidP="00C04082">
            <w:pPr>
              <w:pStyle w:val="142"/>
              <w:jc w:val="right"/>
            </w:pPr>
            <w:r>
              <w:rPr>
                <w:rFonts w:hint="eastAsia"/>
              </w:rPr>
              <w:t>5</w:t>
            </w:r>
          </w:p>
        </w:tc>
        <w:tc>
          <w:tcPr>
            <w:tcW w:w="670" w:type="pct"/>
            <w:shd w:val="clear" w:color="auto" w:fill="auto"/>
            <w:noWrap/>
            <w:vAlign w:val="center"/>
          </w:tcPr>
          <w:p w:rsidR="000A70B5" w:rsidRDefault="000A70B5" w:rsidP="00C04082">
            <w:pPr>
              <w:pStyle w:val="142"/>
              <w:jc w:val="right"/>
            </w:pPr>
            <w:r>
              <w:rPr>
                <w:rFonts w:hint="eastAsia"/>
              </w:rPr>
              <w:t>5</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農委會</w:t>
            </w:r>
          </w:p>
        </w:tc>
        <w:tc>
          <w:tcPr>
            <w:tcW w:w="578" w:type="pct"/>
            <w:shd w:val="clear" w:color="auto" w:fill="auto"/>
            <w:noWrap/>
            <w:vAlign w:val="center"/>
          </w:tcPr>
          <w:p w:rsidR="000A70B5" w:rsidRDefault="000A70B5" w:rsidP="00C04082">
            <w:pPr>
              <w:pStyle w:val="142"/>
              <w:jc w:val="right"/>
            </w:pPr>
            <w:r>
              <w:rPr>
                <w:rFonts w:hint="eastAsia"/>
              </w:rPr>
              <w:t>77</w:t>
            </w:r>
          </w:p>
        </w:tc>
        <w:tc>
          <w:tcPr>
            <w:tcW w:w="670" w:type="pct"/>
            <w:shd w:val="clear" w:color="auto" w:fill="auto"/>
            <w:noWrap/>
            <w:vAlign w:val="center"/>
          </w:tcPr>
          <w:p w:rsidR="000A70B5" w:rsidRDefault="000A70B5" w:rsidP="00C04082">
            <w:pPr>
              <w:pStyle w:val="142"/>
              <w:jc w:val="right"/>
            </w:pPr>
            <w:r>
              <w:rPr>
                <w:rFonts w:hint="eastAsia"/>
              </w:rPr>
              <w:t>67</w:t>
            </w:r>
          </w:p>
        </w:tc>
        <w:tc>
          <w:tcPr>
            <w:tcW w:w="595" w:type="pct"/>
            <w:shd w:val="clear" w:color="auto" w:fill="auto"/>
            <w:noWrap/>
            <w:vAlign w:val="center"/>
          </w:tcPr>
          <w:p w:rsidR="000A70B5" w:rsidRDefault="000A70B5" w:rsidP="00C04082">
            <w:pPr>
              <w:pStyle w:val="142"/>
              <w:jc w:val="right"/>
            </w:pPr>
            <w:r>
              <w:rPr>
                <w:rFonts w:hint="eastAsia"/>
              </w:rPr>
              <w:t>87.01%</w:t>
            </w:r>
          </w:p>
        </w:tc>
        <w:tc>
          <w:tcPr>
            <w:tcW w:w="842" w:type="pct"/>
            <w:shd w:val="clear" w:color="auto" w:fill="auto"/>
            <w:noWrap/>
            <w:vAlign w:val="center"/>
          </w:tcPr>
          <w:p w:rsidR="000A70B5" w:rsidRDefault="000A70B5" w:rsidP="00C04082">
            <w:pPr>
              <w:pStyle w:val="142"/>
              <w:jc w:val="right"/>
            </w:pPr>
            <w:r>
              <w:rPr>
                <w:rFonts w:hint="eastAsia"/>
              </w:rPr>
              <w:t>1</w:t>
            </w:r>
          </w:p>
        </w:tc>
        <w:tc>
          <w:tcPr>
            <w:tcW w:w="666" w:type="pct"/>
            <w:shd w:val="clear" w:color="auto" w:fill="auto"/>
            <w:noWrap/>
            <w:vAlign w:val="center"/>
          </w:tcPr>
          <w:p w:rsidR="000A70B5" w:rsidRDefault="000A70B5" w:rsidP="00C04082">
            <w:pPr>
              <w:pStyle w:val="142"/>
              <w:jc w:val="right"/>
            </w:pPr>
            <w:r>
              <w:rPr>
                <w:rFonts w:hint="eastAsia"/>
              </w:rPr>
              <w:t>1</w:t>
            </w:r>
          </w:p>
        </w:tc>
        <w:tc>
          <w:tcPr>
            <w:tcW w:w="658" w:type="pct"/>
            <w:shd w:val="clear" w:color="auto" w:fill="auto"/>
            <w:noWrap/>
            <w:vAlign w:val="center"/>
          </w:tcPr>
          <w:p w:rsidR="000A70B5" w:rsidRDefault="000A70B5" w:rsidP="00C04082">
            <w:pPr>
              <w:pStyle w:val="142"/>
              <w:jc w:val="right"/>
            </w:pPr>
            <w:r>
              <w:rPr>
                <w:rFonts w:hint="eastAsia"/>
              </w:rPr>
              <w:t>100.00%</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環保署</w:t>
            </w:r>
          </w:p>
        </w:tc>
        <w:tc>
          <w:tcPr>
            <w:tcW w:w="578" w:type="pct"/>
            <w:shd w:val="clear" w:color="auto" w:fill="auto"/>
            <w:noWrap/>
            <w:vAlign w:val="center"/>
          </w:tcPr>
          <w:p w:rsidR="000A70B5" w:rsidRDefault="000A70B5" w:rsidP="00C04082">
            <w:pPr>
              <w:pStyle w:val="142"/>
              <w:jc w:val="right"/>
            </w:pPr>
            <w:r>
              <w:rPr>
                <w:rFonts w:hint="eastAsia"/>
              </w:rPr>
              <w:t>0</w:t>
            </w:r>
          </w:p>
        </w:tc>
        <w:tc>
          <w:tcPr>
            <w:tcW w:w="670" w:type="pct"/>
            <w:shd w:val="clear" w:color="auto" w:fill="auto"/>
            <w:noWrap/>
            <w:vAlign w:val="center"/>
          </w:tcPr>
          <w:p w:rsidR="000A70B5" w:rsidRDefault="000A70B5" w:rsidP="00C04082">
            <w:pPr>
              <w:pStyle w:val="142"/>
              <w:jc w:val="right"/>
            </w:pPr>
            <w:r>
              <w:rPr>
                <w:rFonts w:hint="eastAsia"/>
              </w:rPr>
              <w:t>0</w:t>
            </w:r>
          </w:p>
        </w:tc>
        <w:tc>
          <w:tcPr>
            <w:tcW w:w="595" w:type="pct"/>
            <w:shd w:val="clear" w:color="auto" w:fill="auto"/>
            <w:noWrap/>
            <w:vAlign w:val="center"/>
          </w:tcPr>
          <w:p w:rsidR="000A70B5" w:rsidRDefault="000A70B5" w:rsidP="00C04082">
            <w:pPr>
              <w:pStyle w:val="142"/>
              <w:jc w:val="right"/>
            </w:pPr>
            <w:r>
              <w:t>-</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外交部</w:t>
            </w:r>
          </w:p>
        </w:tc>
        <w:tc>
          <w:tcPr>
            <w:tcW w:w="578" w:type="pct"/>
            <w:shd w:val="clear" w:color="auto" w:fill="auto"/>
            <w:noWrap/>
            <w:vAlign w:val="center"/>
          </w:tcPr>
          <w:p w:rsidR="000A70B5" w:rsidRDefault="000A70B5" w:rsidP="00C04082">
            <w:pPr>
              <w:pStyle w:val="142"/>
              <w:jc w:val="right"/>
            </w:pPr>
            <w:r>
              <w:rPr>
                <w:rFonts w:hint="eastAsia"/>
              </w:rPr>
              <w:t>0</w:t>
            </w:r>
          </w:p>
        </w:tc>
        <w:tc>
          <w:tcPr>
            <w:tcW w:w="670" w:type="pct"/>
            <w:shd w:val="clear" w:color="auto" w:fill="auto"/>
            <w:noWrap/>
            <w:vAlign w:val="center"/>
          </w:tcPr>
          <w:p w:rsidR="000A70B5" w:rsidRDefault="000A70B5" w:rsidP="00C04082">
            <w:pPr>
              <w:pStyle w:val="142"/>
              <w:jc w:val="right"/>
            </w:pPr>
            <w:r>
              <w:rPr>
                <w:rFonts w:hint="eastAsia"/>
              </w:rPr>
              <w:t>0</w:t>
            </w:r>
          </w:p>
        </w:tc>
        <w:tc>
          <w:tcPr>
            <w:tcW w:w="595" w:type="pct"/>
            <w:shd w:val="clear" w:color="auto" w:fill="auto"/>
            <w:noWrap/>
            <w:vAlign w:val="center"/>
          </w:tcPr>
          <w:p w:rsidR="000A70B5" w:rsidRDefault="000A70B5" w:rsidP="00C04082">
            <w:pPr>
              <w:pStyle w:val="142"/>
              <w:jc w:val="right"/>
            </w:pPr>
            <w:r>
              <w:t>-</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國防部</w:t>
            </w:r>
          </w:p>
        </w:tc>
        <w:tc>
          <w:tcPr>
            <w:tcW w:w="578" w:type="pct"/>
            <w:shd w:val="clear" w:color="auto" w:fill="auto"/>
            <w:noWrap/>
            <w:vAlign w:val="center"/>
          </w:tcPr>
          <w:p w:rsidR="000A70B5" w:rsidRDefault="000A70B5" w:rsidP="00C04082">
            <w:pPr>
              <w:pStyle w:val="142"/>
              <w:jc w:val="right"/>
            </w:pPr>
            <w:r>
              <w:rPr>
                <w:rFonts w:hint="eastAsia"/>
              </w:rPr>
              <w:t>12</w:t>
            </w:r>
          </w:p>
        </w:tc>
        <w:tc>
          <w:tcPr>
            <w:tcW w:w="670" w:type="pct"/>
            <w:shd w:val="clear" w:color="auto" w:fill="auto"/>
            <w:noWrap/>
            <w:vAlign w:val="center"/>
          </w:tcPr>
          <w:p w:rsidR="000A70B5" w:rsidRDefault="000A70B5" w:rsidP="00C04082">
            <w:pPr>
              <w:pStyle w:val="142"/>
              <w:jc w:val="right"/>
            </w:pPr>
            <w:r>
              <w:rPr>
                <w:rFonts w:hint="eastAsia"/>
              </w:rPr>
              <w:t>12</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財政部</w:t>
            </w:r>
          </w:p>
        </w:tc>
        <w:tc>
          <w:tcPr>
            <w:tcW w:w="578" w:type="pct"/>
            <w:shd w:val="clear" w:color="auto" w:fill="auto"/>
            <w:noWrap/>
            <w:vAlign w:val="center"/>
          </w:tcPr>
          <w:p w:rsidR="000A70B5" w:rsidRDefault="000A70B5" w:rsidP="00C04082">
            <w:pPr>
              <w:pStyle w:val="142"/>
              <w:jc w:val="right"/>
            </w:pPr>
            <w:r>
              <w:rPr>
                <w:rFonts w:hint="eastAsia"/>
              </w:rPr>
              <w:t>62</w:t>
            </w:r>
          </w:p>
        </w:tc>
        <w:tc>
          <w:tcPr>
            <w:tcW w:w="670" w:type="pct"/>
            <w:shd w:val="clear" w:color="auto" w:fill="auto"/>
            <w:noWrap/>
            <w:vAlign w:val="center"/>
          </w:tcPr>
          <w:p w:rsidR="000A70B5" w:rsidRDefault="000A70B5" w:rsidP="00C04082">
            <w:pPr>
              <w:pStyle w:val="142"/>
              <w:jc w:val="right"/>
            </w:pPr>
            <w:r>
              <w:rPr>
                <w:rFonts w:hint="eastAsia"/>
              </w:rPr>
              <w:t>54</w:t>
            </w:r>
          </w:p>
        </w:tc>
        <w:tc>
          <w:tcPr>
            <w:tcW w:w="595" w:type="pct"/>
            <w:shd w:val="clear" w:color="auto" w:fill="auto"/>
            <w:noWrap/>
            <w:vAlign w:val="center"/>
          </w:tcPr>
          <w:p w:rsidR="000A70B5" w:rsidRDefault="000A70B5" w:rsidP="00C04082">
            <w:pPr>
              <w:pStyle w:val="142"/>
              <w:jc w:val="right"/>
            </w:pPr>
            <w:r>
              <w:rPr>
                <w:rFonts w:hint="eastAsia"/>
              </w:rPr>
              <w:t>87.10%</w:t>
            </w:r>
          </w:p>
        </w:tc>
        <w:tc>
          <w:tcPr>
            <w:tcW w:w="842" w:type="pct"/>
            <w:shd w:val="clear" w:color="auto" w:fill="auto"/>
            <w:noWrap/>
            <w:vAlign w:val="center"/>
          </w:tcPr>
          <w:p w:rsidR="000A70B5" w:rsidRDefault="000A70B5" w:rsidP="00C04082">
            <w:pPr>
              <w:pStyle w:val="142"/>
              <w:jc w:val="right"/>
            </w:pPr>
            <w:r>
              <w:rPr>
                <w:rFonts w:hint="eastAsia"/>
              </w:rPr>
              <w:t>2</w:t>
            </w:r>
          </w:p>
        </w:tc>
        <w:tc>
          <w:tcPr>
            <w:tcW w:w="666" w:type="pct"/>
            <w:shd w:val="clear" w:color="auto" w:fill="auto"/>
            <w:noWrap/>
            <w:vAlign w:val="center"/>
          </w:tcPr>
          <w:p w:rsidR="000A70B5" w:rsidRDefault="000A70B5" w:rsidP="00C04082">
            <w:pPr>
              <w:pStyle w:val="142"/>
              <w:jc w:val="right"/>
            </w:pPr>
            <w:r>
              <w:rPr>
                <w:rFonts w:hint="eastAsia"/>
              </w:rPr>
              <w:t>1</w:t>
            </w:r>
          </w:p>
        </w:tc>
        <w:tc>
          <w:tcPr>
            <w:tcW w:w="658" w:type="pct"/>
            <w:shd w:val="clear" w:color="auto" w:fill="auto"/>
            <w:noWrap/>
            <w:vAlign w:val="center"/>
          </w:tcPr>
          <w:p w:rsidR="000A70B5" w:rsidRDefault="000A70B5" w:rsidP="00C04082">
            <w:pPr>
              <w:pStyle w:val="142"/>
              <w:jc w:val="right"/>
            </w:pPr>
            <w:r>
              <w:rPr>
                <w:rFonts w:hint="eastAsia"/>
              </w:rPr>
              <w:t>50.00%</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教育部</w:t>
            </w:r>
          </w:p>
        </w:tc>
        <w:tc>
          <w:tcPr>
            <w:tcW w:w="578" w:type="pct"/>
            <w:shd w:val="clear" w:color="auto" w:fill="auto"/>
            <w:noWrap/>
            <w:vAlign w:val="center"/>
          </w:tcPr>
          <w:p w:rsidR="000A70B5" w:rsidRDefault="000A70B5" w:rsidP="00C04082">
            <w:pPr>
              <w:pStyle w:val="142"/>
              <w:jc w:val="right"/>
            </w:pPr>
            <w:r>
              <w:rPr>
                <w:rFonts w:hint="eastAsia"/>
              </w:rPr>
              <w:t>341</w:t>
            </w:r>
          </w:p>
        </w:tc>
        <w:tc>
          <w:tcPr>
            <w:tcW w:w="670" w:type="pct"/>
            <w:shd w:val="clear" w:color="auto" w:fill="auto"/>
            <w:noWrap/>
            <w:vAlign w:val="center"/>
          </w:tcPr>
          <w:p w:rsidR="000A70B5" w:rsidRDefault="000A70B5" w:rsidP="00C04082">
            <w:pPr>
              <w:pStyle w:val="142"/>
              <w:jc w:val="right"/>
            </w:pPr>
            <w:r>
              <w:rPr>
                <w:rFonts w:hint="eastAsia"/>
              </w:rPr>
              <w:t>331</w:t>
            </w:r>
          </w:p>
        </w:tc>
        <w:tc>
          <w:tcPr>
            <w:tcW w:w="595" w:type="pct"/>
            <w:shd w:val="clear" w:color="auto" w:fill="auto"/>
            <w:noWrap/>
            <w:vAlign w:val="center"/>
          </w:tcPr>
          <w:p w:rsidR="000A70B5" w:rsidRDefault="000A70B5" w:rsidP="00C04082">
            <w:pPr>
              <w:pStyle w:val="142"/>
              <w:jc w:val="right"/>
            </w:pPr>
            <w:r>
              <w:rPr>
                <w:rFonts w:hint="eastAsia"/>
              </w:rPr>
              <w:t>97.07%</w:t>
            </w:r>
          </w:p>
        </w:tc>
        <w:tc>
          <w:tcPr>
            <w:tcW w:w="842" w:type="pct"/>
            <w:shd w:val="clear" w:color="auto" w:fill="auto"/>
            <w:noWrap/>
            <w:vAlign w:val="center"/>
          </w:tcPr>
          <w:p w:rsidR="000A70B5" w:rsidRDefault="000A70B5" w:rsidP="00C04082">
            <w:pPr>
              <w:pStyle w:val="142"/>
              <w:jc w:val="right"/>
            </w:pPr>
            <w:r>
              <w:rPr>
                <w:rFonts w:hint="eastAsia"/>
              </w:rPr>
              <w:t>81</w:t>
            </w:r>
          </w:p>
        </w:tc>
        <w:tc>
          <w:tcPr>
            <w:tcW w:w="666" w:type="pct"/>
            <w:shd w:val="clear" w:color="auto" w:fill="auto"/>
            <w:noWrap/>
            <w:vAlign w:val="center"/>
          </w:tcPr>
          <w:p w:rsidR="000A70B5" w:rsidRDefault="000A70B5" w:rsidP="00C04082">
            <w:pPr>
              <w:pStyle w:val="142"/>
              <w:jc w:val="right"/>
            </w:pPr>
            <w:r>
              <w:rPr>
                <w:rFonts w:hint="eastAsia"/>
              </w:rPr>
              <w:t>71</w:t>
            </w:r>
          </w:p>
        </w:tc>
        <w:tc>
          <w:tcPr>
            <w:tcW w:w="658" w:type="pct"/>
            <w:shd w:val="clear" w:color="auto" w:fill="auto"/>
            <w:noWrap/>
            <w:vAlign w:val="center"/>
          </w:tcPr>
          <w:p w:rsidR="000A70B5" w:rsidRDefault="000A70B5" w:rsidP="00C04082">
            <w:pPr>
              <w:pStyle w:val="142"/>
              <w:jc w:val="right"/>
            </w:pPr>
            <w:r>
              <w:rPr>
                <w:rFonts w:hint="eastAsia"/>
              </w:rPr>
              <w:t>87.65%</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法務部</w:t>
            </w:r>
          </w:p>
        </w:tc>
        <w:tc>
          <w:tcPr>
            <w:tcW w:w="578" w:type="pct"/>
            <w:shd w:val="clear" w:color="auto" w:fill="auto"/>
            <w:noWrap/>
            <w:vAlign w:val="center"/>
          </w:tcPr>
          <w:p w:rsidR="000A70B5" w:rsidRDefault="000A70B5" w:rsidP="00C04082">
            <w:pPr>
              <w:pStyle w:val="142"/>
              <w:jc w:val="right"/>
            </w:pPr>
            <w:r>
              <w:rPr>
                <w:rFonts w:hint="eastAsia"/>
              </w:rPr>
              <w:t>207</w:t>
            </w:r>
          </w:p>
        </w:tc>
        <w:tc>
          <w:tcPr>
            <w:tcW w:w="670" w:type="pct"/>
            <w:shd w:val="clear" w:color="auto" w:fill="auto"/>
            <w:noWrap/>
            <w:vAlign w:val="center"/>
          </w:tcPr>
          <w:p w:rsidR="000A70B5" w:rsidRDefault="000A70B5" w:rsidP="00C04082">
            <w:pPr>
              <w:pStyle w:val="142"/>
              <w:jc w:val="right"/>
            </w:pPr>
            <w:r>
              <w:rPr>
                <w:rFonts w:hint="eastAsia"/>
              </w:rPr>
              <w:t>206</w:t>
            </w:r>
          </w:p>
        </w:tc>
        <w:tc>
          <w:tcPr>
            <w:tcW w:w="595" w:type="pct"/>
            <w:shd w:val="clear" w:color="auto" w:fill="auto"/>
            <w:noWrap/>
            <w:vAlign w:val="center"/>
          </w:tcPr>
          <w:p w:rsidR="000A70B5" w:rsidRDefault="000A70B5" w:rsidP="00C04082">
            <w:pPr>
              <w:pStyle w:val="142"/>
              <w:jc w:val="right"/>
            </w:pPr>
            <w:r>
              <w:rPr>
                <w:rFonts w:hint="eastAsia"/>
              </w:rPr>
              <w:t>99.52%</w:t>
            </w:r>
          </w:p>
        </w:tc>
        <w:tc>
          <w:tcPr>
            <w:tcW w:w="842" w:type="pct"/>
            <w:shd w:val="clear" w:color="auto" w:fill="auto"/>
            <w:noWrap/>
            <w:vAlign w:val="center"/>
          </w:tcPr>
          <w:p w:rsidR="000A70B5" w:rsidRDefault="000A70B5" w:rsidP="00C04082">
            <w:pPr>
              <w:pStyle w:val="142"/>
              <w:jc w:val="right"/>
            </w:pPr>
            <w:r>
              <w:rPr>
                <w:rFonts w:hint="eastAsia"/>
              </w:rPr>
              <w:t>1</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rPr>
                <w:rFonts w:hint="eastAsia"/>
              </w:rPr>
              <w:t>0.00%</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勞動部</w:t>
            </w:r>
          </w:p>
        </w:tc>
        <w:tc>
          <w:tcPr>
            <w:tcW w:w="578" w:type="pct"/>
            <w:shd w:val="clear" w:color="auto" w:fill="auto"/>
            <w:noWrap/>
            <w:vAlign w:val="center"/>
          </w:tcPr>
          <w:p w:rsidR="000A70B5" w:rsidRDefault="000A70B5" w:rsidP="00C04082">
            <w:pPr>
              <w:pStyle w:val="142"/>
              <w:jc w:val="right"/>
            </w:pPr>
            <w:r>
              <w:rPr>
                <w:rFonts w:hint="eastAsia"/>
              </w:rPr>
              <w:t>14</w:t>
            </w:r>
          </w:p>
        </w:tc>
        <w:tc>
          <w:tcPr>
            <w:tcW w:w="670" w:type="pct"/>
            <w:shd w:val="clear" w:color="auto" w:fill="auto"/>
            <w:noWrap/>
            <w:vAlign w:val="center"/>
          </w:tcPr>
          <w:p w:rsidR="000A70B5" w:rsidRDefault="000A70B5" w:rsidP="00C04082">
            <w:pPr>
              <w:pStyle w:val="142"/>
              <w:jc w:val="right"/>
            </w:pPr>
            <w:r>
              <w:rPr>
                <w:rFonts w:hint="eastAsia"/>
              </w:rPr>
              <w:t>9</w:t>
            </w:r>
          </w:p>
        </w:tc>
        <w:tc>
          <w:tcPr>
            <w:tcW w:w="595" w:type="pct"/>
            <w:shd w:val="clear" w:color="auto" w:fill="auto"/>
            <w:noWrap/>
            <w:vAlign w:val="center"/>
          </w:tcPr>
          <w:p w:rsidR="000A70B5" w:rsidRDefault="000A70B5" w:rsidP="00C04082">
            <w:pPr>
              <w:pStyle w:val="142"/>
              <w:jc w:val="right"/>
            </w:pPr>
            <w:r>
              <w:rPr>
                <w:rFonts w:hint="eastAsia"/>
              </w:rPr>
              <w:t>64.29%</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衛福部</w:t>
            </w:r>
          </w:p>
        </w:tc>
        <w:tc>
          <w:tcPr>
            <w:tcW w:w="578" w:type="pct"/>
            <w:shd w:val="clear" w:color="auto" w:fill="auto"/>
            <w:noWrap/>
            <w:vAlign w:val="center"/>
          </w:tcPr>
          <w:p w:rsidR="000A70B5" w:rsidRDefault="000A70B5" w:rsidP="00C04082">
            <w:pPr>
              <w:pStyle w:val="142"/>
              <w:jc w:val="right"/>
            </w:pPr>
            <w:r>
              <w:rPr>
                <w:rFonts w:hint="eastAsia"/>
              </w:rPr>
              <w:t>99</w:t>
            </w:r>
          </w:p>
        </w:tc>
        <w:tc>
          <w:tcPr>
            <w:tcW w:w="670" w:type="pct"/>
            <w:shd w:val="clear" w:color="auto" w:fill="auto"/>
            <w:noWrap/>
            <w:vAlign w:val="center"/>
          </w:tcPr>
          <w:p w:rsidR="000A70B5" w:rsidRDefault="000A70B5" w:rsidP="00C04082">
            <w:pPr>
              <w:pStyle w:val="142"/>
              <w:jc w:val="right"/>
            </w:pPr>
            <w:r>
              <w:rPr>
                <w:rFonts w:hint="eastAsia"/>
              </w:rPr>
              <w:t>96</w:t>
            </w:r>
          </w:p>
        </w:tc>
        <w:tc>
          <w:tcPr>
            <w:tcW w:w="595" w:type="pct"/>
            <w:shd w:val="clear" w:color="auto" w:fill="auto"/>
            <w:noWrap/>
            <w:vAlign w:val="center"/>
          </w:tcPr>
          <w:p w:rsidR="000A70B5" w:rsidRDefault="000A70B5" w:rsidP="00C04082">
            <w:pPr>
              <w:pStyle w:val="142"/>
              <w:jc w:val="right"/>
            </w:pPr>
            <w:r>
              <w:rPr>
                <w:rFonts w:hint="eastAsia"/>
              </w:rPr>
              <w:t>96.97%</w:t>
            </w:r>
          </w:p>
        </w:tc>
        <w:tc>
          <w:tcPr>
            <w:tcW w:w="842" w:type="pct"/>
            <w:shd w:val="clear" w:color="auto" w:fill="auto"/>
            <w:noWrap/>
            <w:vAlign w:val="center"/>
          </w:tcPr>
          <w:p w:rsidR="000A70B5" w:rsidRDefault="000A70B5" w:rsidP="00C04082">
            <w:pPr>
              <w:pStyle w:val="142"/>
              <w:jc w:val="right"/>
            </w:pPr>
            <w:r>
              <w:rPr>
                <w:rFonts w:hint="eastAsia"/>
              </w:rPr>
              <w:t>3</w:t>
            </w:r>
          </w:p>
        </w:tc>
        <w:tc>
          <w:tcPr>
            <w:tcW w:w="666" w:type="pct"/>
            <w:shd w:val="clear" w:color="auto" w:fill="auto"/>
            <w:noWrap/>
            <w:vAlign w:val="center"/>
          </w:tcPr>
          <w:p w:rsidR="000A70B5" w:rsidRDefault="000A70B5" w:rsidP="00C04082">
            <w:pPr>
              <w:pStyle w:val="142"/>
              <w:jc w:val="right"/>
            </w:pPr>
            <w:r>
              <w:rPr>
                <w:rFonts w:hint="eastAsia"/>
              </w:rPr>
              <w:t>3</w:t>
            </w:r>
          </w:p>
        </w:tc>
        <w:tc>
          <w:tcPr>
            <w:tcW w:w="658" w:type="pct"/>
            <w:shd w:val="clear" w:color="auto" w:fill="auto"/>
            <w:noWrap/>
            <w:vAlign w:val="center"/>
          </w:tcPr>
          <w:p w:rsidR="000A70B5" w:rsidRDefault="000A70B5" w:rsidP="00C04082">
            <w:pPr>
              <w:pStyle w:val="142"/>
              <w:jc w:val="right"/>
            </w:pPr>
            <w:r>
              <w:rPr>
                <w:rFonts w:hint="eastAsia"/>
              </w:rPr>
              <w:t>100.00%</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文化部</w:t>
            </w:r>
          </w:p>
        </w:tc>
        <w:tc>
          <w:tcPr>
            <w:tcW w:w="578" w:type="pct"/>
            <w:shd w:val="clear" w:color="auto" w:fill="auto"/>
            <w:noWrap/>
            <w:vAlign w:val="center"/>
          </w:tcPr>
          <w:p w:rsidR="000A70B5" w:rsidRDefault="000A70B5" w:rsidP="00C04082">
            <w:pPr>
              <w:pStyle w:val="142"/>
              <w:jc w:val="right"/>
            </w:pPr>
            <w:r>
              <w:rPr>
                <w:rFonts w:hint="eastAsia"/>
              </w:rPr>
              <w:t>12</w:t>
            </w:r>
          </w:p>
        </w:tc>
        <w:tc>
          <w:tcPr>
            <w:tcW w:w="670" w:type="pct"/>
            <w:shd w:val="clear" w:color="auto" w:fill="auto"/>
            <w:noWrap/>
            <w:vAlign w:val="center"/>
          </w:tcPr>
          <w:p w:rsidR="000A70B5" w:rsidRDefault="000A70B5" w:rsidP="00C04082">
            <w:pPr>
              <w:pStyle w:val="142"/>
              <w:jc w:val="right"/>
            </w:pPr>
            <w:r>
              <w:rPr>
                <w:rFonts w:hint="eastAsia"/>
              </w:rPr>
              <w:t>11</w:t>
            </w:r>
          </w:p>
        </w:tc>
        <w:tc>
          <w:tcPr>
            <w:tcW w:w="595" w:type="pct"/>
            <w:shd w:val="clear" w:color="auto" w:fill="auto"/>
            <w:noWrap/>
            <w:vAlign w:val="center"/>
          </w:tcPr>
          <w:p w:rsidR="000A70B5" w:rsidRDefault="000A70B5" w:rsidP="00C04082">
            <w:pPr>
              <w:pStyle w:val="142"/>
              <w:jc w:val="right"/>
            </w:pPr>
            <w:r>
              <w:rPr>
                <w:rFonts w:hint="eastAsia"/>
              </w:rPr>
              <w:t>91.67%</w:t>
            </w:r>
          </w:p>
        </w:tc>
        <w:tc>
          <w:tcPr>
            <w:tcW w:w="842" w:type="pct"/>
            <w:shd w:val="clear" w:color="auto" w:fill="auto"/>
            <w:noWrap/>
            <w:vAlign w:val="center"/>
          </w:tcPr>
          <w:p w:rsidR="000A70B5" w:rsidRDefault="000A70B5" w:rsidP="00C04082">
            <w:pPr>
              <w:pStyle w:val="142"/>
              <w:jc w:val="right"/>
            </w:pPr>
            <w:r>
              <w:rPr>
                <w:rFonts w:hint="eastAsia"/>
              </w:rPr>
              <w:t>1</w:t>
            </w:r>
          </w:p>
        </w:tc>
        <w:tc>
          <w:tcPr>
            <w:tcW w:w="666" w:type="pct"/>
            <w:shd w:val="clear" w:color="auto" w:fill="auto"/>
            <w:noWrap/>
            <w:vAlign w:val="center"/>
          </w:tcPr>
          <w:p w:rsidR="000A70B5" w:rsidRDefault="000A70B5" w:rsidP="00C04082">
            <w:pPr>
              <w:pStyle w:val="142"/>
              <w:jc w:val="right"/>
            </w:pPr>
            <w:r>
              <w:rPr>
                <w:rFonts w:hint="eastAsia"/>
              </w:rPr>
              <w:t>1</w:t>
            </w:r>
          </w:p>
        </w:tc>
        <w:tc>
          <w:tcPr>
            <w:tcW w:w="658" w:type="pct"/>
            <w:shd w:val="clear" w:color="auto" w:fill="auto"/>
            <w:noWrap/>
            <w:vAlign w:val="center"/>
          </w:tcPr>
          <w:p w:rsidR="000A70B5" w:rsidRDefault="000A70B5" w:rsidP="00C04082">
            <w:pPr>
              <w:pStyle w:val="142"/>
              <w:jc w:val="right"/>
            </w:pPr>
            <w:r>
              <w:rPr>
                <w:rFonts w:hint="eastAsia"/>
              </w:rPr>
              <w:t>100.00%</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科技部</w:t>
            </w:r>
          </w:p>
        </w:tc>
        <w:tc>
          <w:tcPr>
            <w:tcW w:w="578" w:type="pct"/>
            <w:shd w:val="clear" w:color="auto" w:fill="auto"/>
            <w:noWrap/>
            <w:vAlign w:val="center"/>
          </w:tcPr>
          <w:p w:rsidR="000A70B5" w:rsidRDefault="000A70B5" w:rsidP="00C04082">
            <w:pPr>
              <w:pStyle w:val="142"/>
              <w:jc w:val="right"/>
            </w:pPr>
            <w:r>
              <w:rPr>
                <w:rFonts w:hint="eastAsia"/>
              </w:rPr>
              <w:t>1</w:t>
            </w:r>
          </w:p>
        </w:tc>
        <w:tc>
          <w:tcPr>
            <w:tcW w:w="670" w:type="pct"/>
            <w:shd w:val="clear" w:color="auto" w:fill="auto"/>
            <w:noWrap/>
            <w:vAlign w:val="center"/>
          </w:tcPr>
          <w:p w:rsidR="000A70B5" w:rsidRDefault="000A70B5" w:rsidP="00C04082">
            <w:pPr>
              <w:pStyle w:val="142"/>
              <w:jc w:val="right"/>
            </w:pPr>
            <w:r>
              <w:rPr>
                <w:rFonts w:hint="eastAsia"/>
              </w:rPr>
              <w:t>1</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國</w:t>
            </w:r>
            <w:r w:rsidRPr="006511CE">
              <w:rPr>
                <w:rFonts w:cs="新細明體" w:hint="eastAsia"/>
                <w:snapToGrid/>
                <w:spacing w:val="-5"/>
                <w:kern w:val="0"/>
                <w:szCs w:val="22"/>
                <w:lang w:eastAsia="zh-HK"/>
              </w:rPr>
              <w:t>發</w:t>
            </w:r>
            <w:r w:rsidRPr="006511CE">
              <w:rPr>
                <w:rFonts w:cs="新細明體" w:hint="eastAsia"/>
                <w:snapToGrid/>
                <w:spacing w:val="-5"/>
                <w:kern w:val="0"/>
                <w:szCs w:val="22"/>
              </w:rPr>
              <w:t>會</w:t>
            </w:r>
          </w:p>
        </w:tc>
        <w:tc>
          <w:tcPr>
            <w:tcW w:w="578" w:type="pct"/>
            <w:shd w:val="clear" w:color="auto" w:fill="auto"/>
            <w:noWrap/>
            <w:vAlign w:val="center"/>
          </w:tcPr>
          <w:p w:rsidR="000A70B5" w:rsidRDefault="000A70B5" w:rsidP="00C04082">
            <w:pPr>
              <w:pStyle w:val="142"/>
              <w:jc w:val="right"/>
            </w:pPr>
            <w:r>
              <w:rPr>
                <w:rFonts w:hint="eastAsia"/>
              </w:rPr>
              <w:t>7</w:t>
            </w:r>
          </w:p>
        </w:tc>
        <w:tc>
          <w:tcPr>
            <w:tcW w:w="670" w:type="pct"/>
            <w:shd w:val="clear" w:color="auto" w:fill="auto"/>
            <w:noWrap/>
            <w:vAlign w:val="center"/>
          </w:tcPr>
          <w:p w:rsidR="000A70B5" w:rsidRDefault="000A70B5" w:rsidP="00C04082">
            <w:pPr>
              <w:pStyle w:val="142"/>
              <w:jc w:val="right"/>
            </w:pPr>
            <w:r>
              <w:rPr>
                <w:rFonts w:hint="eastAsia"/>
              </w:rPr>
              <w:t>1</w:t>
            </w:r>
          </w:p>
        </w:tc>
        <w:tc>
          <w:tcPr>
            <w:tcW w:w="595" w:type="pct"/>
            <w:shd w:val="clear" w:color="auto" w:fill="auto"/>
            <w:noWrap/>
            <w:vAlign w:val="center"/>
          </w:tcPr>
          <w:p w:rsidR="000A70B5" w:rsidRDefault="000A70B5" w:rsidP="00C04082">
            <w:pPr>
              <w:pStyle w:val="142"/>
              <w:jc w:val="right"/>
            </w:pPr>
            <w:r>
              <w:rPr>
                <w:rFonts w:hint="eastAsia"/>
              </w:rPr>
              <w:t>14.29%</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金管會</w:t>
            </w:r>
          </w:p>
        </w:tc>
        <w:tc>
          <w:tcPr>
            <w:tcW w:w="578" w:type="pct"/>
            <w:shd w:val="clear" w:color="auto" w:fill="auto"/>
            <w:noWrap/>
            <w:vAlign w:val="center"/>
          </w:tcPr>
          <w:p w:rsidR="000A70B5" w:rsidRDefault="000A70B5" w:rsidP="00C04082">
            <w:pPr>
              <w:pStyle w:val="142"/>
              <w:jc w:val="right"/>
            </w:pPr>
            <w:r>
              <w:rPr>
                <w:rFonts w:hint="eastAsia"/>
              </w:rPr>
              <w:t>1</w:t>
            </w:r>
          </w:p>
        </w:tc>
        <w:tc>
          <w:tcPr>
            <w:tcW w:w="670" w:type="pct"/>
            <w:shd w:val="clear" w:color="auto" w:fill="auto"/>
            <w:noWrap/>
            <w:vAlign w:val="center"/>
          </w:tcPr>
          <w:p w:rsidR="000A70B5" w:rsidRDefault="000A70B5" w:rsidP="00C04082">
            <w:pPr>
              <w:pStyle w:val="142"/>
              <w:jc w:val="right"/>
            </w:pPr>
            <w:r>
              <w:rPr>
                <w:rFonts w:hint="eastAsia"/>
              </w:rPr>
              <w:t>1</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海委會</w:t>
            </w:r>
          </w:p>
        </w:tc>
        <w:tc>
          <w:tcPr>
            <w:tcW w:w="578" w:type="pct"/>
            <w:shd w:val="clear" w:color="auto" w:fill="auto"/>
            <w:noWrap/>
            <w:vAlign w:val="center"/>
          </w:tcPr>
          <w:p w:rsidR="000A70B5" w:rsidRDefault="000A70B5" w:rsidP="00C04082">
            <w:pPr>
              <w:pStyle w:val="142"/>
              <w:jc w:val="right"/>
            </w:pPr>
            <w:r>
              <w:rPr>
                <w:rFonts w:hint="eastAsia"/>
              </w:rPr>
              <w:t>146</w:t>
            </w:r>
          </w:p>
        </w:tc>
        <w:tc>
          <w:tcPr>
            <w:tcW w:w="670" w:type="pct"/>
            <w:shd w:val="clear" w:color="auto" w:fill="auto"/>
            <w:noWrap/>
            <w:vAlign w:val="center"/>
          </w:tcPr>
          <w:p w:rsidR="000A70B5" w:rsidRDefault="000A70B5" w:rsidP="00C04082">
            <w:pPr>
              <w:pStyle w:val="142"/>
              <w:jc w:val="right"/>
            </w:pPr>
            <w:r>
              <w:rPr>
                <w:rFonts w:hint="eastAsia"/>
              </w:rPr>
              <w:t>134</w:t>
            </w:r>
          </w:p>
        </w:tc>
        <w:tc>
          <w:tcPr>
            <w:tcW w:w="595" w:type="pct"/>
            <w:shd w:val="clear" w:color="auto" w:fill="auto"/>
            <w:noWrap/>
            <w:vAlign w:val="center"/>
          </w:tcPr>
          <w:p w:rsidR="000A70B5" w:rsidRDefault="000A70B5" w:rsidP="00C04082">
            <w:pPr>
              <w:pStyle w:val="142"/>
              <w:jc w:val="right"/>
            </w:pPr>
            <w:r>
              <w:rPr>
                <w:rFonts w:hint="eastAsia"/>
              </w:rPr>
              <w:t>91.78%</w:t>
            </w:r>
          </w:p>
        </w:tc>
        <w:tc>
          <w:tcPr>
            <w:tcW w:w="842" w:type="pct"/>
            <w:shd w:val="clear" w:color="auto" w:fill="auto"/>
            <w:noWrap/>
            <w:vAlign w:val="center"/>
          </w:tcPr>
          <w:p w:rsidR="000A70B5" w:rsidRDefault="000A70B5" w:rsidP="00C04082">
            <w:pPr>
              <w:pStyle w:val="142"/>
              <w:jc w:val="right"/>
            </w:pPr>
            <w:r>
              <w:rPr>
                <w:rFonts w:hint="eastAsia"/>
              </w:rPr>
              <w:t>16</w:t>
            </w:r>
          </w:p>
        </w:tc>
        <w:tc>
          <w:tcPr>
            <w:tcW w:w="666" w:type="pct"/>
            <w:shd w:val="clear" w:color="auto" w:fill="auto"/>
            <w:noWrap/>
            <w:vAlign w:val="center"/>
          </w:tcPr>
          <w:p w:rsidR="000A70B5" w:rsidRDefault="000A70B5" w:rsidP="00C04082">
            <w:pPr>
              <w:pStyle w:val="142"/>
              <w:jc w:val="right"/>
            </w:pPr>
            <w:r>
              <w:rPr>
                <w:rFonts w:hint="eastAsia"/>
              </w:rPr>
              <w:t>6</w:t>
            </w:r>
          </w:p>
        </w:tc>
        <w:tc>
          <w:tcPr>
            <w:tcW w:w="658" w:type="pct"/>
            <w:shd w:val="clear" w:color="auto" w:fill="auto"/>
            <w:noWrap/>
            <w:vAlign w:val="center"/>
          </w:tcPr>
          <w:p w:rsidR="000A70B5" w:rsidRDefault="000A70B5" w:rsidP="00C04082">
            <w:pPr>
              <w:pStyle w:val="142"/>
              <w:jc w:val="right"/>
            </w:pPr>
            <w:r>
              <w:rPr>
                <w:rFonts w:hint="eastAsia"/>
              </w:rPr>
              <w:t>37.50%</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lang w:eastAsia="zh-HK"/>
              </w:rPr>
              <w:t>退輔</w:t>
            </w:r>
            <w:r w:rsidRPr="006511CE">
              <w:rPr>
                <w:rFonts w:cs="新細明體" w:hint="eastAsia"/>
                <w:snapToGrid/>
                <w:spacing w:val="-5"/>
                <w:kern w:val="0"/>
                <w:szCs w:val="22"/>
              </w:rPr>
              <w:t>會</w:t>
            </w:r>
          </w:p>
        </w:tc>
        <w:tc>
          <w:tcPr>
            <w:tcW w:w="578" w:type="pct"/>
            <w:shd w:val="clear" w:color="auto" w:fill="auto"/>
            <w:noWrap/>
            <w:vAlign w:val="center"/>
          </w:tcPr>
          <w:p w:rsidR="000A70B5" w:rsidRDefault="000A70B5" w:rsidP="00C04082">
            <w:pPr>
              <w:pStyle w:val="142"/>
              <w:jc w:val="right"/>
            </w:pPr>
            <w:r>
              <w:rPr>
                <w:rFonts w:hint="eastAsia"/>
              </w:rPr>
              <w:t>99</w:t>
            </w:r>
          </w:p>
        </w:tc>
        <w:tc>
          <w:tcPr>
            <w:tcW w:w="670" w:type="pct"/>
            <w:shd w:val="clear" w:color="auto" w:fill="auto"/>
            <w:noWrap/>
            <w:vAlign w:val="center"/>
          </w:tcPr>
          <w:p w:rsidR="000A70B5" w:rsidRDefault="000A70B5" w:rsidP="00C04082">
            <w:pPr>
              <w:pStyle w:val="142"/>
              <w:jc w:val="right"/>
            </w:pPr>
            <w:r>
              <w:rPr>
                <w:rFonts w:hint="eastAsia"/>
              </w:rPr>
              <w:t>95</w:t>
            </w:r>
          </w:p>
        </w:tc>
        <w:tc>
          <w:tcPr>
            <w:tcW w:w="595" w:type="pct"/>
            <w:shd w:val="clear" w:color="auto" w:fill="auto"/>
            <w:noWrap/>
            <w:vAlign w:val="center"/>
          </w:tcPr>
          <w:p w:rsidR="000A70B5" w:rsidRDefault="000A70B5" w:rsidP="00C04082">
            <w:pPr>
              <w:pStyle w:val="142"/>
              <w:jc w:val="right"/>
            </w:pPr>
            <w:r>
              <w:rPr>
                <w:rFonts w:hint="eastAsia"/>
              </w:rPr>
              <w:t>95.96%</w:t>
            </w:r>
          </w:p>
        </w:tc>
        <w:tc>
          <w:tcPr>
            <w:tcW w:w="842" w:type="pct"/>
            <w:shd w:val="clear" w:color="auto" w:fill="auto"/>
            <w:noWrap/>
            <w:vAlign w:val="center"/>
          </w:tcPr>
          <w:p w:rsidR="000A70B5" w:rsidRDefault="000A70B5" w:rsidP="00C04082">
            <w:pPr>
              <w:pStyle w:val="142"/>
              <w:jc w:val="right"/>
            </w:pPr>
            <w:r>
              <w:rPr>
                <w:rFonts w:hint="eastAsia"/>
              </w:rPr>
              <w:t>2</w:t>
            </w:r>
          </w:p>
        </w:tc>
        <w:tc>
          <w:tcPr>
            <w:tcW w:w="666" w:type="pct"/>
            <w:shd w:val="clear" w:color="auto" w:fill="auto"/>
            <w:noWrap/>
            <w:vAlign w:val="center"/>
          </w:tcPr>
          <w:p w:rsidR="000A70B5" w:rsidRDefault="000A70B5" w:rsidP="00C04082">
            <w:pPr>
              <w:pStyle w:val="142"/>
              <w:jc w:val="right"/>
            </w:pPr>
            <w:r>
              <w:rPr>
                <w:rFonts w:hint="eastAsia"/>
              </w:rPr>
              <w:t>1</w:t>
            </w:r>
          </w:p>
        </w:tc>
        <w:tc>
          <w:tcPr>
            <w:tcW w:w="658" w:type="pct"/>
            <w:shd w:val="clear" w:color="auto" w:fill="auto"/>
            <w:noWrap/>
            <w:vAlign w:val="center"/>
          </w:tcPr>
          <w:p w:rsidR="000A70B5" w:rsidRDefault="000A70B5" w:rsidP="00C04082">
            <w:pPr>
              <w:pStyle w:val="142"/>
              <w:jc w:val="right"/>
            </w:pPr>
            <w:r>
              <w:rPr>
                <w:rFonts w:hint="eastAsia"/>
              </w:rPr>
              <w:t>50.00%</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主計總處</w:t>
            </w:r>
          </w:p>
        </w:tc>
        <w:tc>
          <w:tcPr>
            <w:tcW w:w="578" w:type="pct"/>
            <w:shd w:val="clear" w:color="auto" w:fill="auto"/>
            <w:noWrap/>
            <w:vAlign w:val="center"/>
          </w:tcPr>
          <w:p w:rsidR="000A70B5" w:rsidRDefault="000A70B5" w:rsidP="00C04082">
            <w:pPr>
              <w:pStyle w:val="142"/>
              <w:jc w:val="right"/>
            </w:pPr>
            <w:r>
              <w:rPr>
                <w:rFonts w:hint="eastAsia"/>
              </w:rPr>
              <w:t>3</w:t>
            </w:r>
          </w:p>
        </w:tc>
        <w:tc>
          <w:tcPr>
            <w:tcW w:w="670" w:type="pct"/>
            <w:shd w:val="clear" w:color="auto" w:fill="auto"/>
            <w:noWrap/>
            <w:vAlign w:val="center"/>
          </w:tcPr>
          <w:p w:rsidR="000A70B5" w:rsidRDefault="000A70B5" w:rsidP="00C04082">
            <w:pPr>
              <w:pStyle w:val="142"/>
              <w:jc w:val="right"/>
            </w:pPr>
            <w:r>
              <w:rPr>
                <w:rFonts w:hint="eastAsia"/>
              </w:rPr>
              <w:t>3</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hideMark/>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人事行政總處</w:t>
            </w:r>
          </w:p>
        </w:tc>
        <w:tc>
          <w:tcPr>
            <w:tcW w:w="578" w:type="pct"/>
            <w:shd w:val="clear" w:color="auto" w:fill="auto"/>
            <w:noWrap/>
            <w:vAlign w:val="center"/>
          </w:tcPr>
          <w:p w:rsidR="000A70B5" w:rsidRDefault="000A70B5" w:rsidP="00C04082">
            <w:pPr>
              <w:pStyle w:val="142"/>
              <w:jc w:val="right"/>
            </w:pPr>
            <w:r>
              <w:rPr>
                <w:rFonts w:hint="eastAsia"/>
              </w:rPr>
              <w:t>1</w:t>
            </w:r>
          </w:p>
        </w:tc>
        <w:tc>
          <w:tcPr>
            <w:tcW w:w="670" w:type="pct"/>
            <w:shd w:val="clear" w:color="auto" w:fill="auto"/>
            <w:noWrap/>
            <w:vAlign w:val="center"/>
          </w:tcPr>
          <w:p w:rsidR="000A70B5" w:rsidRDefault="000A70B5" w:rsidP="00C04082">
            <w:pPr>
              <w:pStyle w:val="142"/>
              <w:jc w:val="right"/>
            </w:pPr>
            <w:r>
              <w:rPr>
                <w:rFonts w:hint="eastAsia"/>
              </w:rPr>
              <w:t>1</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通傳會</w:t>
            </w:r>
          </w:p>
        </w:tc>
        <w:tc>
          <w:tcPr>
            <w:tcW w:w="578" w:type="pct"/>
            <w:shd w:val="clear" w:color="auto" w:fill="auto"/>
            <w:noWrap/>
            <w:vAlign w:val="center"/>
          </w:tcPr>
          <w:p w:rsidR="000A70B5" w:rsidRDefault="000A70B5" w:rsidP="00C04082">
            <w:pPr>
              <w:pStyle w:val="142"/>
              <w:jc w:val="right"/>
            </w:pPr>
            <w:r>
              <w:rPr>
                <w:rFonts w:hint="eastAsia"/>
              </w:rPr>
              <w:t>2</w:t>
            </w:r>
          </w:p>
        </w:tc>
        <w:tc>
          <w:tcPr>
            <w:tcW w:w="670" w:type="pct"/>
            <w:shd w:val="clear" w:color="auto" w:fill="auto"/>
            <w:noWrap/>
            <w:vAlign w:val="center"/>
          </w:tcPr>
          <w:p w:rsidR="000A70B5" w:rsidRDefault="000A70B5" w:rsidP="00C04082">
            <w:pPr>
              <w:pStyle w:val="142"/>
              <w:jc w:val="right"/>
            </w:pPr>
            <w:r>
              <w:rPr>
                <w:rFonts w:hint="eastAsia"/>
              </w:rPr>
              <w:t>2</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0</w:t>
            </w:r>
          </w:p>
        </w:tc>
        <w:tc>
          <w:tcPr>
            <w:tcW w:w="666" w:type="pct"/>
            <w:shd w:val="clear" w:color="auto" w:fill="auto"/>
            <w:noWrap/>
            <w:vAlign w:val="center"/>
          </w:tcPr>
          <w:p w:rsidR="000A70B5" w:rsidRDefault="000A70B5" w:rsidP="00C04082">
            <w:pPr>
              <w:pStyle w:val="142"/>
              <w:jc w:val="right"/>
            </w:pPr>
            <w:r>
              <w:rPr>
                <w:rFonts w:hint="eastAsia"/>
              </w:rPr>
              <w:t>0</w:t>
            </w:r>
          </w:p>
        </w:tc>
        <w:tc>
          <w:tcPr>
            <w:tcW w:w="658" w:type="pct"/>
            <w:shd w:val="clear" w:color="auto" w:fill="auto"/>
            <w:noWrap/>
            <w:vAlign w:val="center"/>
          </w:tcPr>
          <w:p w:rsidR="000A70B5" w:rsidRDefault="000A70B5" w:rsidP="00C04082">
            <w:pPr>
              <w:pStyle w:val="142"/>
              <w:jc w:val="right"/>
            </w:pPr>
            <w:r>
              <w:t>-</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snapToGrid/>
                <w:szCs w:val="22"/>
              </w:rPr>
            </w:pPr>
            <w:r w:rsidRPr="006511CE">
              <w:rPr>
                <w:rFonts w:hint="eastAsia"/>
                <w:snapToGrid/>
                <w:szCs w:val="22"/>
              </w:rPr>
              <w:t>小計</w:t>
            </w:r>
          </w:p>
        </w:tc>
        <w:tc>
          <w:tcPr>
            <w:tcW w:w="578" w:type="pct"/>
            <w:shd w:val="clear" w:color="auto" w:fill="auto"/>
            <w:noWrap/>
            <w:vAlign w:val="center"/>
          </w:tcPr>
          <w:p w:rsidR="000A70B5" w:rsidRDefault="000A70B5" w:rsidP="00C04082">
            <w:pPr>
              <w:pStyle w:val="142"/>
              <w:jc w:val="right"/>
            </w:pPr>
            <w:r>
              <w:rPr>
                <w:rFonts w:hint="eastAsia"/>
              </w:rPr>
              <w:t>1</w:t>
            </w:r>
            <w:r>
              <w:t>,</w:t>
            </w:r>
            <w:r>
              <w:rPr>
                <w:rFonts w:hint="eastAsia"/>
              </w:rPr>
              <w:t>567</w:t>
            </w:r>
          </w:p>
        </w:tc>
        <w:tc>
          <w:tcPr>
            <w:tcW w:w="670" w:type="pct"/>
            <w:shd w:val="clear" w:color="auto" w:fill="auto"/>
            <w:noWrap/>
            <w:vAlign w:val="center"/>
          </w:tcPr>
          <w:p w:rsidR="000A70B5" w:rsidRDefault="000A70B5" w:rsidP="00C04082">
            <w:pPr>
              <w:pStyle w:val="142"/>
              <w:jc w:val="right"/>
            </w:pPr>
            <w:r>
              <w:rPr>
                <w:rFonts w:hint="eastAsia"/>
              </w:rPr>
              <w:t>1</w:t>
            </w:r>
            <w:r>
              <w:t>,</w:t>
            </w:r>
            <w:r>
              <w:rPr>
                <w:rFonts w:hint="eastAsia"/>
              </w:rPr>
              <w:t>481</w:t>
            </w:r>
          </w:p>
        </w:tc>
        <w:tc>
          <w:tcPr>
            <w:tcW w:w="595" w:type="pct"/>
            <w:shd w:val="clear" w:color="auto" w:fill="auto"/>
            <w:noWrap/>
            <w:vAlign w:val="center"/>
          </w:tcPr>
          <w:p w:rsidR="000A70B5" w:rsidRDefault="000A70B5" w:rsidP="00C04082">
            <w:pPr>
              <w:pStyle w:val="142"/>
              <w:jc w:val="right"/>
            </w:pPr>
            <w:r>
              <w:rPr>
                <w:rFonts w:hint="eastAsia"/>
              </w:rPr>
              <w:t>94.51%</w:t>
            </w:r>
          </w:p>
        </w:tc>
        <w:tc>
          <w:tcPr>
            <w:tcW w:w="842" w:type="pct"/>
            <w:shd w:val="clear" w:color="auto" w:fill="auto"/>
            <w:noWrap/>
            <w:vAlign w:val="center"/>
          </w:tcPr>
          <w:p w:rsidR="000A70B5" w:rsidRDefault="000A70B5" w:rsidP="00C04082">
            <w:pPr>
              <w:pStyle w:val="142"/>
              <w:jc w:val="right"/>
            </w:pPr>
            <w:r>
              <w:rPr>
                <w:rFonts w:hint="eastAsia"/>
              </w:rPr>
              <w:t>140</w:t>
            </w:r>
          </w:p>
        </w:tc>
        <w:tc>
          <w:tcPr>
            <w:tcW w:w="666" w:type="pct"/>
            <w:shd w:val="clear" w:color="auto" w:fill="auto"/>
            <w:noWrap/>
            <w:vAlign w:val="center"/>
          </w:tcPr>
          <w:p w:rsidR="000A70B5" w:rsidRDefault="000A70B5" w:rsidP="00C04082">
            <w:pPr>
              <w:pStyle w:val="142"/>
              <w:jc w:val="right"/>
            </w:pPr>
            <w:r>
              <w:rPr>
                <w:rFonts w:hint="eastAsia"/>
              </w:rPr>
              <w:t>110</w:t>
            </w:r>
          </w:p>
        </w:tc>
        <w:tc>
          <w:tcPr>
            <w:tcW w:w="658" w:type="pct"/>
            <w:shd w:val="clear" w:color="auto" w:fill="auto"/>
            <w:noWrap/>
            <w:vAlign w:val="center"/>
          </w:tcPr>
          <w:p w:rsidR="000A70B5" w:rsidRDefault="000A70B5" w:rsidP="00C04082">
            <w:pPr>
              <w:pStyle w:val="142"/>
              <w:jc w:val="right"/>
            </w:pPr>
            <w:r>
              <w:rPr>
                <w:rFonts w:hint="eastAsia"/>
              </w:rPr>
              <w:t>78.57%</w:t>
            </w:r>
          </w:p>
        </w:tc>
      </w:tr>
      <w:tr w:rsidR="000A70B5" w:rsidRPr="006511CE" w:rsidTr="00CC23B0">
        <w:trPr>
          <w:trHeight w:val="352"/>
        </w:trPr>
        <w:tc>
          <w:tcPr>
            <w:tcW w:w="5000" w:type="pct"/>
            <w:gridSpan w:val="7"/>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二、地方政府</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臺北市政府</w:t>
            </w:r>
          </w:p>
        </w:tc>
        <w:tc>
          <w:tcPr>
            <w:tcW w:w="578" w:type="pct"/>
            <w:shd w:val="clear" w:color="auto" w:fill="auto"/>
            <w:noWrap/>
            <w:vAlign w:val="center"/>
          </w:tcPr>
          <w:p w:rsidR="000A70B5" w:rsidRDefault="000A70B5" w:rsidP="00C04082">
            <w:pPr>
              <w:pStyle w:val="142"/>
              <w:jc w:val="right"/>
              <w:rPr>
                <w:rFonts w:ascii="新細明體" w:eastAsia="新細明體"/>
                <w:snapToGrid/>
                <w:kern w:val="0"/>
                <w:szCs w:val="24"/>
              </w:rPr>
            </w:pPr>
            <w:r>
              <w:rPr>
                <w:rFonts w:hint="eastAsia"/>
              </w:rPr>
              <w:t>945</w:t>
            </w:r>
          </w:p>
        </w:tc>
        <w:tc>
          <w:tcPr>
            <w:tcW w:w="670" w:type="pct"/>
            <w:shd w:val="clear" w:color="auto" w:fill="auto"/>
            <w:noWrap/>
            <w:vAlign w:val="center"/>
          </w:tcPr>
          <w:p w:rsidR="000A70B5" w:rsidRDefault="000A70B5" w:rsidP="00C04082">
            <w:pPr>
              <w:pStyle w:val="142"/>
              <w:jc w:val="right"/>
            </w:pPr>
            <w:r>
              <w:rPr>
                <w:rFonts w:hint="eastAsia"/>
              </w:rPr>
              <w:t>924</w:t>
            </w:r>
          </w:p>
        </w:tc>
        <w:tc>
          <w:tcPr>
            <w:tcW w:w="595" w:type="pct"/>
            <w:shd w:val="clear" w:color="auto" w:fill="auto"/>
            <w:noWrap/>
            <w:vAlign w:val="center"/>
          </w:tcPr>
          <w:p w:rsidR="000A70B5" w:rsidRDefault="000A70B5" w:rsidP="00C04082">
            <w:pPr>
              <w:pStyle w:val="142"/>
              <w:jc w:val="right"/>
            </w:pPr>
            <w:r>
              <w:rPr>
                <w:rFonts w:hint="eastAsia"/>
              </w:rPr>
              <w:t>97.78%</w:t>
            </w:r>
          </w:p>
        </w:tc>
        <w:tc>
          <w:tcPr>
            <w:tcW w:w="842" w:type="pct"/>
            <w:shd w:val="clear" w:color="auto" w:fill="auto"/>
            <w:noWrap/>
            <w:vAlign w:val="center"/>
          </w:tcPr>
          <w:p w:rsidR="000A70B5" w:rsidRDefault="000A70B5" w:rsidP="00C04082">
            <w:pPr>
              <w:pStyle w:val="142"/>
              <w:jc w:val="right"/>
            </w:pPr>
            <w:r>
              <w:rPr>
                <w:rFonts w:hint="eastAsia"/>
              </w:rPr>
              <w:t>58</w:t>
            </w:r>
          </w:p>
        </w:tc>
        <w:tc>
          <w:tcPr>
            <w:tcW w:w="666" w:type="pct"/>
            <w:shd w:val="clear" w:color="auto" w:fill="auto"/>
            <w:noWrap/>
            <w:vAlign w:val="center"/>
          </w:tcPr>
          <w:p w:rsidR="000A70B5" w:rsidRDefault="000A70B5" w:rsidP="00C04082">
            <w:pPr>
              <w:pStyle w:val="142"/>
              <w:jc w:val="right"/>
            </w:pPr>
            <w:r>
              <w:rPr>
                <w:rFonts w:hint="eastAsia"/>
              </w:rPr>
              <w:t>53</w:t>
            </w:r>
          </w:p>
        </w:tc>
        <w:tc>
          <w:tcPr>
            <w:tcW w:w="658" w:type="pct"/>
            <w:shd w:val="clear" w:color="auto" w:fill="auto"/>
            <w:noWrap/>
            <w:vAlign w:val="center"/>
          </w:tcPr>
          <w:p w:rsidR="000A70B5" w:rsidRDefault="000A70B5" w:rsidP="00C04082">
            <w:pPr>
              <w:pStyle w:val="142"/>
              <w:jc w:val="right"/>
            </w:pPr>
            <w:r>
              <w:rPr>
                <w:rFonts w:hint="eastAsia"/>
              </w:rPr>
              <w:t>91.38%</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新北市政府</w:t>
            </w:r>
          </w:p>
        </w:tc>
        <w:tc>
          <w:tcPr>
            <w:tcW w:w="578" w:type="pct"/>
            <w:shd w:val="clear" w:color="auto" w:fill="auto"/>
            <w:noWrap/>
            <w:vAlign w:val="center"/>
          </w:tcPr>
          <w:p w:rsidR="000A70B5" w:rsidRDefault="000A70B5" w:rsidP="00C04082">
            <w:pPr>
              <w:pStyle w:val="142"/>
              <w:jc w:val="right"/>
            </w:pPr>
            <w:r>
              <w:rPr>
                <w:rFonts w:hint="eastAsia"/>
              </w:rPr>
              <w:t>1060</w:t>
            </w:r>
          </w:p>
        </w:tc>
        <w:tc>
          <w:tcPr>
            <w:tcW w:w="670" w:type="pct"/>
            <w:shd w:val="clear" w:color="auto" w:fill="auto"/>
            <w:noWrap/>
            <w:vAlign w:val="center"/>
          </w:tcPr>
          <w:p w:rsidR="000A70B5" w:rsidRDefault="000A70B5" w:rsidP="00C04082">
            <w:pPr>
              <w:pStyle w:val="142"/>
              <w:jc w:val="right"/>
            </w:pPr>
            <w:r>
              <w:rPr>
                <w:rFonts w:hint="eastAsia"/>
              </w:rPr>
              <w:t>985</w:t>
            </w:r>
          </w:p>
        </w:tc>
        <w:tc>
          <w:tcPr>
            <w:tcW w:w="595" w:type="pct"/>
            <w:shd w:val="clear" w:color="auto" w:fill="auto"/>
            <w:noWrap/>
            <w:vAlign w:val="center"/>
          </w:tcPr>
          <w:p w:rsidR="000A70B5" w:rsidRDefault="000A70B5" w:rsidP="00C04082">
            <w:pPr>
              <w:pStyle w:val="142"/>
              <w:jc w:val="right"/>
            </w:pPr>
            <w:r>
              <w:rPr>
                <w:rFonts w:hint="eastAsia"/>
              </w:rPr>
              <w:t>92.92%</w:t>
            </w:r>
          </w:p>
        </w:tc>
        <w:tc>
          <w:tcPr>
            <w:tcW w:w="842" w:type="pct"/>
            <w:shd w:val="clear" w:color="auto" w:fill="auto"/>
            <w:noWrap/>
            <w:vAlign w:val="center"/>
          </w:tcPr>
          <w:p w:rsidR="000A70B5" w:rsidRDefault="000A70B5" w:rsidP="00C04082">
            <w:pPr>
              <w:pStyle w:val="142"/>
              <w:jc w:val="right"/>
            </w:pPr>
            <w:r>
              <w:rPr>
                <w:rFonts w:hint="eastAsia"/>
              </w:rPr>
              <w:t>201</w:t>
            </w:r>
          </w:p>
        </w:tc>
        <w:tc>
          <w:tcPr>
            <w:tcW w:w="666" w:type="pct"/>
            <w:shd w:val="clear" w:color="auto" w:fill="auto"/>
            <w:noWrap/>
            <w:vAlign w:val="center"/>
          </w:tcPr>
          <w:p w:rsidR="000A70B5" w:rsidRDefault="000A70B5" w:rsidP="00C04082">
            <w:pPr>
              <w:pStyle w:val="142"/>
              <w:jc w:val="right"/>
            </w:pPr>
            <w:r>
              <w:rPr>
                <w:rFonts w:hint="eastAsia"/>
              </w:rPr>
              <w:t>159</w:t>
            </w:r>
          </w:p>
        </w:tc>
        <w:tc>
          <w:tcPr>
            <w:tcW w:w="658" w:type="pct"/>
            <w:shd w:val="clear" w:color="auto" w:fill="auto"/>
            <w:noWrap/>
            <w:vAlign w:val="center"/>
          </w:tcPr>
          <w:p w:rsidR="000A70B5" w:rsidRDefault="000A70B5" w:rsidP="00C04082">
            <w:pPr>
              <w:pStyle w:val="142"/>
              <w:jc w:val="right"/>
            </w:pPr>
            <w:r>
              <w:rPr>
                <w:rFonts w:hint="eastAsia"/>
              </w:rPr>
              <w:t>79.10%</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桃園市政府</w:t>
            </w:r>
          </w:p>
        </w:tc>
        <w:tc>
          <w:tcPr>
            <w:tcW w:w="578" w:type="pct"/>
            <w:shd w:val="clear" w:color="auto" w:fill="auto"/>
            <w:noWrap/>
            <w:vAlign w:val="center"/>
          </w:tcPr>
          <w:p w:rsidR="000A70B5" w:rsidRDefault="000A70B5" w:rsidP="00C04082">
            <w:pPr>
              <w:pStyle w:val="142"/>
              <w:jc w:val="right"/>
            </w:pPr>
            <w:r>
              <w:rPr>
                <w:rFonts w:hint="eastAsia"/>
              </w:rPr>
              <w:t>440</w:t>
            </w:r>
          </w:p>
        </w:tc>
        <w:tc>
          <w:tcPr>
            <w:tcW w:w="670" w:type="pct"/>
            <w:shd w:val="clear" w:color="auto" w:fill="auto"/>
            <w:noWrap/>
            <w:vAlign w:val="center"/>
          </w:tcPr>
          <w:p w:rsidR="000A70B5" w:rsidRDefault="000A70B5" w:rsidP="00C04082">
            <w:pPr>
              <w:pStyle w:val="142"/>
              <w:jc w:val="right"/>
            </w:pPr>
            <w:r>
              <w:rPr>
                <w:rFonts w:hint="eastAsia"/>
              </w:rPr>
              <w:t>436</w:t>
            </w:r>
          </w:p>
        </w:tc>
        <w:tc>
          <w:tcPr>
            <w:tcW w:w="595" w:type="pct"/>
            <w:shd w:val="clear" w:color="auto" w:fill="auto"/>
            <w:noWrap/>
            <w:vAlign w:val="center"/>
          </w:tcPr>
          <w:p w:rsidR="000A70B5" w:rsidRDefault="000A70B5" w:rsidP="00C04082">
            <w:pPr>
              <w:pStyle w:val="142"/>
              <w:jc w:val="right"/>
            </w:pPr>
            <w:r>
              <w:rPr>
                <w:rFonts w:hint="eastAsia"/>
              </w:rPr>
              <w:t>99.09%</w:t>
            </w:r>
          </w:p>
        </w:tc>
        <w:tc>
          <w:tcPr>
            <w:tcW w:w="842" w:type="pct"/>
            <w:shd w:val="clear" w:color="auto" w:fill="auto"/>
            <w:noWrap/>
            <w:vAlign w:val="center"/>
          </w:tcPr>
          <w:p w:rsidR="000A70B5" w:rsidRDefault="000A70B5" w:rsidP="00C04082">
            <w:pPr>
              <w:pStyle w:val="142"/>
              <w:jc w:val="right"/>
            </w:pPr>
            <w:r>
              <w:rPr>
                <w:rFonts w:hint="eastAsia"/>
              </w:rPr>
              <w:t>77</w:t>
            </w:r>
          </w:p>
        </w:tc>
        <w:tc>
          <w:tcPr>
            <w:tcW w:w="666" w:type="pct"/>
            <w:shd w:val="clear" w:color="auto" w:fill="auto"/>
            <w:noWrap/>
            <w:vAlign w:val="center"/>
          </w:tcPr>
          <w:p w:rsidR="000A70B5" w:rsidRDefault="000A70B5" w:rsidP="00C04082">
            <w:pPr>
              <w:pStyle w:val="142"/>
              <w:jc w:val="right"/>
            </w:pPr>
            <w:r>
              <w:rPr>
                <w:rFonts w:hint="eastAsia"/>
              </w:rPr>
              <w:t>64</w:t>
            </w:r>
          </w:p>
        </w:tc>
        <w:tc>
          <w:tcPr>
            <w:tcW w:w="658" w:type="pct"/>
            <w:shd w:val="clear" w:color="auto" w:fill="auto"/>
            <w:noWrap/>
            <w:vAlign w:val="center"/>
          </w:tcPr>
          <w:p w:rsidR="000A70B5" w:rsidRDefault="000A70B5" w:rsidP="00C04082">
            <w:pPr>
              <w:pStyle w:val="142"/>
              <w:jc w:val="right"/>
            </w:pPr>
            <w:r>
              <w:rPr>
                <w:rFonts w:hint="eastAsia"/>
              </w:rPr>
              <w:t>83.12%</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臺中市政府</w:t>
            </w:r>
          </w:p>
        </w:tc>
        <w:tc>
          <w:tcPr>
            <w:tcW w:w="578" w:type="pct"/>
            <w:shd w:val="clear" w:color="auto" w:fill="auto"/>
            <w:noWrap/>
            <w:vAlign w:val="center"/>
          </w:tcPr>
          <w:p w:rsidR="000A70B5" w:rsidRDefault="000A70B5" w:rsidP="00C04082">
            <w:pPr>
              <w:pStyle w:val="142"/>
              <w:jc w:val="right"/>
            </w:pPr>
            <w:r>
              <w:rPr>
                <w:rFonts w:hint="eastAsia"/>
              </w:rPr>
              <w:t>839</w:t>
            </w:r>
          </w:p>
        </w:tc>
        <w:tc>
          <w:tcPr>
            <w:tcW w:w="670" w:type="pct"/>
            <w:shd w:val="clear" w:color="auto" w:fill="auto"/>
            <w:noWrap/>
            <w:vAlign w:val="center"/>
          </w:tcPr>
          <w:p w:rsidR="000A70B5" w:rsidRDefault="000A70B5" w:rsidP="00C04082">
            <w:pPr>
              <w:pStyle w:val="142"/>
              <w:jc w:val="right"/>
            </w:pPr>
            <w:r>
              <w:rPr>
                <w:rFonts w:hint="eastAsia"/>
              </w:rPr>
              <w:t>793</w:t>
            </w:r>
          </w:p>
        </w:tc>
        <w:tc>
          <w:tcPr>
            <w:tcW w:w="595" w:type="pct"/>
            <w:shd w:val="clear" w:color="auto" w:fill="auto"/>
            <w:noWrap/>
            <w:vAlign w:val="center"/>
          </w:tcPr>
          <w:p w:rsidR="000A70B5" w:rsidRDefault="000A70B5" w:rsidP="00C04082">
            <w:pPr>
              <w:pStyle w:val="142"/>
              <w:jc w:val="right"/>
            </w:pPr>
            <w:r>
              <w:rPr>
                <w:rFonts w:hint="eastAsia"/>
              </w:rPr>
              <w:t>94.52%</w:t>
            </w:r>
          </w:p>
        </w:tc>
        <w:tc>
          <w:tcPr>
            <w:tcW w:w="842" w:type="pct"/>
            <w:shd w:val="clear" w:color="auto" w:fill="auto"/>
            <w:noWrap/>
            <w:vAlign w:val="center"/>
          </w:tcPr>
          <w:p w:rsidR="000A70B5" w:rsidRDefault="000A70B5" w:rsidP="00C04082">
            <w:pPr>
              <w:pStyle w:val="142"/>
              <w:jc w:val="right"/>
            </w:pPr>
            <w:r>
              <w:rPr>
                <w:rFonts w:hint="eastAsia"/>
              </w:rPr>
              <w:t>241</w:t>
            </w:r>
          </w:p>
        </w:tc>
        <w:tc>
          <w:tcPr>
            <w:tcW w:w="666" w:type="pct"/>
            <w:shd w:val="clear" w:color="auto" w:fill="auto"/>
            <w:noWrap/>
            <w:vAlign w:val="center"/>
          </w:tcPr>
          <w:p w:rsidR="000A70B5" w:rsidRDefault="000A70B5" w:rsidP="00C04082">
            <w:pPr>
              <w:pStyle w:val="142"/>
              <w:jc w:val="right"/>
            </w:pPr>
            <w:r>
              <w:rPr>
                <w:rFonts w:hint="eastAsia"/>
              </w:rPr>
              <w:t>229</w:t>
            </w:r>
          </w:p>
        </w:tc>
        <w:tc>
          <w:tcPr>
            <w:tcW w:w="658" w:type="pct"/>
            <w:shd w:val="clear" w:color="auto" w:fill="auto"/>
            <w:noWrap/>
            <w:vAlign w:val="center"/>
          </w:tcPr>
          <w:p w:rsidR="000A70B5" w:rsidRDefault="000A70B5" w:rsidP="00C04082">
            <w:pPr>
              <w:pStyle w:val="142"/>
              <w:jc w:val="right"/>
            </w:pPr>
            <w:r>
              <w:rPr>
                <w:rFonts w:hint="eastAsia"/>
              </w:rPr>
              <w:t>95.02%</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lastRenderedPageBreak/>
              <w:t>臺南市政府</w:t>
            </w:r>
          </w:p>
        </w:tc>
        <w:tc>
          <w:tcPr>
            <w:tcW w:w="578" w:type="pct"/>
            <w:shd w:val="clear" w:color="auto" w:fill="auto"/>
            <w:noWrap/>
            <w:vAlign w:val="center"/>
          </w:tcPr>
          <w:p w:rsidR="000A70B5" w:rsidRDefault="000A70B5" w:rsidP="00C04082">
            <w:pPr>
              <w:pStyle w:val="142"/>
              <w:jc w:val="right"/>
            </w:pPr>
            <w:r>
              <w:rPr>
                <w:rFonts w:hint="eastAsia"/>
              </w:rPr>
              <w:t>951</w:t>
            </w:r>
          </w:p>
        </w:tc>
        <w:tc>
          <w:tcPr>
            <w:tcW w:w="670" w:type="pct"/>
            <w:shd w:val="clear" w:color="auto" w:fill="auto"/>
            <w:noWrap/>
            <w:vAlign w:val="center"/>
          </w:tcPr>
          <w:p w:rsidR="000A70B5" w:rsidRDefault="000A70B5" w:rsidP="00C04082">
            <w:pPr>
              <w:pStyle w:val="142"/>
              <w:jc w:val="right"/>
            </w:pPr>
            <w:r>
              <w:rPr>
                <w:rFonts w:hint="eastAsia"/>
              </w:rPr>
              <w:t>875</w:t>
            </w:r>
          </w:p>
        </w:tc>
        <w:tc>
          <w:tcPr>
            <w:tcW w:w="595" w:type="pct"/>
            <w:shd w:val="clear" w:color="auto" w:fill="auto"/>
            <w:noWrap/>
            <w:vAlign w:val="center"/>
          </w:tcPr>
          <w:p w:rsidR="000A70B5" w:rsidRDefault="000A70B5" w:rsidP="00C04082">
            <w:pPr>
              <w:pStyle w:val="142"/>
              <w:jc w:val="right"/>
            </w:pPr>
            <w:r>
              <w:rPr>
                <w:rFonts w:hint="eastAsia"/>
              </w:rPr>
              <w:t>92.01%</w:t>
            </w:r>
          </w:p>
        </w:tc>
        <w:tc>
          <w:tcPr>
            <w:tcW w:w="842" w:type="pct"/>
            <w:shd w:val="clear" w:color="auto" w:fill="auto"/>
            <w:noWrap/>
            <w:vAlign w:val="center"/>
          </w:tcPr>
          <w:p w:rsidR="000A70B5" w:rsidRDefault="000A70B5" w:rsidP="00C04082">
            <w:pPr>
              <w:pStyle w:val="142"/>
              <w:jc w:val="right"/>
            </w:pPr>
            <w:r>
              <w:rPr>
                <w:rFonts w:hint="eastAsia"/>
              </w:rPr>
              <w:t>244</w:t>
            </w:r>
          </w:p>
        </w:tc>
        <w:tc>
          <w:tcPr>
            <w:tcW w:w="666" w:type="pct"/>
            <w:shd w:val="clear" w:color="auto" w:fill="auto"/>
            <w:noWrap/>
            <w:vAlign w:val="center"/>
          </w:tcPr>
          <w:p w:rsidR="000A70B5" w:rsidRDefault="000A70B5" w:rsidP="00C04082">
            <w:pPr>
              <w:pStyle w:val="142"/>
              <w:jc w:val="right"/>
            </w:pPr>
            <w:r>
              <w:rPr>
                <w:rFonts w:hint="eastAsia"/>
              </w:rPr>
              <w:t>227</w:t>
            </w:r>
          </w:p>
        </w:tc>
        <w:tc>
          <w:tcPr>
            <w:tcW w:w="658" w:type="pct"/>
            <w:shd w:val="clear" w:color="auto" w:fill="auto"/>
            <w:noWrap/>
            <w:vAlign w:val="center"/>
          </w:tcPr>
          <w:p w:rsidR="000A70B5" w:rsidRDefault="000A70B5" w:rsidP="00C04082">
            <w:pPr>
              <w:pStyle w:val="142"/>
              <w:jc w:val="right"/>
            </w:pPr>
            <w:r>
              <w:rPr>
                <w:rFonts w:hint="eastAsia"/>
              </w:rPr>
              <w:t>93.03%</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高雄市政府</w:t>
            </w:r>
          </w:p>
        </w:tc>
        <w:tc>
          <w:tcPr>
            <w:tcW w:w="578" w:type="pct"/>
            <w:shd w:val="clear" w:color="auto" w:fill="auto"/>
            <w:noWrap/>
            <w:vAlign w:val="center"/>
          </w:tcPr>
          <w:p w:rsidR="000A70B5" w:rsidRDefault="000A70B5" w:rsidP="00C04082">
            <w:pPr>
              <w:pStyle w:val="142"/>
              <w:jc w:val="right"/>
            </w:pPr>
            <w:r>
              <w:rPr>
                <w:rFonts w:hint="eastAsia"/>
              </w:rPr>
              <w:t>716</w:t>
            </w:r>
          </w:p>
        </w:tc>
        <w:tc>
          <w:tcPr>
            <w:tcW w:w="670" w:type="pct"/>
            <w:shd w:val="clear" w:color="auto" w:fill="auto"/>
            <w:noWrap/>
            <w:vAlign w:val="center"/>
          </w:tcPr>
          <w:p w:rsidR="000A70B5" w:rsidRDefault="000A70B5" w:rsidP="00C04082">
            <w:pPr>
              <w:pStyle w:val="142"/>
              <w:jc w:val="right"/>
            </w:pPr>
            <w:r>
              <w:rPr>
                <w:rFonts w:hint="eastAsia"/>
              </w:rPr>
              <w:t>681</w:t>
            </w:r>
          </w:p>
        </w:tc>
        <w:tc>
          <w:tcPr>
            <w:tcW w:w="595" w:type="pct"/>
            <w:shd w:val="clear" w:color="auto" w:fill="auto"/>
            <w:noWrap/>
            <w:vAlign w:val="center"/>
          </w:tcPr>
          <w:p w:rsidR="000A70B5" w:rsidRDefault="000A70B5" w:rsidP="00C04082">
            <w:pPr>
              <w:pStyle w:val="142"/>
              <w:jc w:val="right"/>
            </w:pPr>
            <w:r>
              <w:rPr>
                <w:rFonts w:hint="eastAsia"/>
              </w:rPr>
              <w:t>95.11%</w:t>
            </w:r>
          </w:p>
        </w:tc>
        <w:tc>
          <w:tcPr>
            <w:tcW w:w="842" w:type="pct"/>
            <w:shd w:val="clear" w:color="auto" w:fill="auto"/>
            <w:noWrap/>
            <w:vAlign w:val="center"/>
          </w:tcPr>
          <w:p w:rsidR="000A70B5" w:rsidRDefault="000A70B5" w:rsidP="00C04082">
            <w:pPr>
              <w:pStyle w:val="142"/>
              <w:jc w:val="right"/>
            </w:pPr>
            <w:r>
              <w:rPr>
                <w:rFonts w:hint="eastAsia"/>
              </w:rPr>
              <w:t>288</w:t>
            </w:r>
          </w:p>
        </w:tc>
        <w:tc>
          <w:tcPr>
            <w:tcW w:w="666" w:type="pct"/>
            <w:shd w:val="clear" w:color="auto" w:fill="auto"/>
            <w:noWrap/>
            <w:vAlign w:val="center"/>
          </w:tcPr>
          <w:p w:rsidR="000A70B5" w:rsidRDefault="000A70B5" w:rsidP="00C04082">
            <w:pPr>
              <w:pStyle w:val="142"/>
              <w:jc w:val="right"/>
            </w:pPr>
            <w:r>
              <w:rPr>
                <w:rFonts w:hint="eastAsia"/>
              </w:rPr>
              <w:t>260</w:t>
            </w:r>
          </w:p>
        </w:tc>
        <w:tc>
          <w:tcPr>
            <w:tcW w:w="658" w:type="pct"/>
            <w:shd w:val="clear" w:color="auto" w:fill="auto"/>
            <w:noWrap/>
            <w:vAlign w:val="center"/>
          </w:tcPr>
          <w:p w:rsidR="000A70B5" w:rsidRDefault="000A70B5" w:rsidP="00C04082">
            <w:pPr>
              <w:pStyle w:val="142"/>
              <w:jc w:val="right"/>
            </w:pPr>
            <w:r>
              <w:rPr>
                <w:rFonts w:hint="eastAsia"/>
              </w:rPr>
              <w:t>90.28%</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基隆市政府</w:t>
            </w:r>
          </w:p>
        </w:tc>
        <w:tc>
          <w:tcPr>
            <w:tcW w:w="578" w:type="pct"/>
            <w:shd w:val="clear" w:color="auto" w:fill="auto"/>
            <w:noWrap/>
            <w:vAlign w:val="center"/>
          </w:tcPr>
          <w:p w:rsidR="000A70B5" w:rsidRDefault="000A70B5" w:rsidP="00C04082">
            <w:pPr>
              <w:pStyle w:val="142"/>
              <w:jc w:val="right"/>
            </w:pPr>
            <w:r>
              <w:rPr>
                <w:rFonts w:hint="eastAsia"/>
              </w:rPr>
              <w:t>134</w:t>
            </w:r>
          </w:p>
        </w:tc>
        <w:tc>
          <w:tcPr>
            <w:tcW w:w="670" w:type="pct"/>
            <w:shd w:val="clear" w:color="auto" w:fill="auto"/>
            <w:noWrap/>
            <w:vAlign w:val="center"/>
          </w:tcPr>
          <w:p w:rsidR="000A70B5" w:rsidRDefault="000A70B5" w:rsidP="00C04082">
            <w:pPr>
              <w:pStyle w:val="142"/>
              <w:jc w:val="right"/>
            </w:pPr>
            <w:r>
              <w:rPr>
                <w:rFonts w:hint="eastAsia"/>
              </w:rPr>
              <w:t>119</w:t>
            </w:r>
          </w:p>
        </w:tc>
        <w:tc>
          <w:tcPr>
            <w:tcW w:w="595" w:type="pct"/>
            <w:shd w:val="clear" w:color="auto" w:fill="auto"/>
            <w:noWrap/>
            <w:vAlign w:val="center"/>
          </w:tcPr>
          <w:p w:rsidR="000A70B5" w:rsidRDefault="000A70B5" w:rsidP="00C04082">
            <w:pPr>
              <w:pStyle w:val="142"/>
              <w:jc w:val="right"/>
            </w:pPr>
            <w:r>
              <w:rPr>
                <w:rFonts w:hint="eastAsia"/>
              </w:rPr>
              <w:t>88.81%</w:t>
            </w:r>
          </w:p>
        </w:tc>
        <w:tc>
          <w:tcPr>
            <w:tcW w:w="842" w:type="pct"/>
            <w:shd w:val="clear" w:color="auto" w:fill="auto"/>
            <w:noWrap/>
            <w:vAlign w:val="center"/>
          </w:tcPr>
          <w:p w:rsidR="000A70B5" w:rsidRDefault="000A70B5" w:rsidP="00C04082">
            <w:pPr>
              <w:pStyle w:val="142"/>
              <w:jc w:val="right"/>
            </w:pPr>
            <w:r>
              <w:rPr>
                <w:rFonts w:hint="eastAsia"/>
              </w:rPr>
              <w:t>58</w:t>
            </w:r>
          </w:p>
        </w:tc>
        <w:tc>
          <w:tcPr>
            <w:tcW w:w="666" w:type="pct"/>
            <w:shd w:val="clear" w:color="auto" w:fill="auto"/>
            <w:noWrap/>
            <w:vAlign w:val="center"/>
          </w:tcPr>
          <w:p w:rsidR="000A70B5" w:rsidRDefault="000A70B5" w:rsidP="00C04082">
            <w:pPr>
              <w:pStyle w:val="142"/>
              <w:jc w:val="right"/>
            </w:pPr>
            <w:r>
              <w:rPr>
                <w:rFonts w:hint="eastAsia"/>
              </w:rPr>
              <w:t>58</w:t>
            </w:r>
          </w:p>
        </w:tc>
        <w:tc>
          <w:tcPr>
            <w:tcW w:w="658" w:type="pct"/>
            <w:shd w:val="clear" w:color="auto" w:fill="auto"/>
            <w:noWrap/>
            <w:vAlign w:val="center"/>
          </w:tcPr>
          <w:p w:rsidR="000A70B5" w:rsidRDefault="000A70B5" w:rsidP="00C04082">
            <w:pPr>
              <w:pStyle w:val="142"/>
              <w:jc w:val="right"/>
            </w:pPr>
            <w:r>
              <w:rPr>
                <w:rFonts w:hint="eastAsia"/>
              </w:rPr>
              <w:t>100.00%</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新竹市政府</w:t>
            </w:r>
          </w:p>
        </w:tc>
        <w:tc>
          <w:tcPr>
            <w:tcW w:w="578" w:type="pct"/>
            <w:shd w:val="clear" w:color="auto" w:fill="auto"/>
            <w:noWrap/>
            <w:vAlign w:val="center"/>
          </w:tcPr>
          <w:p w:rsidR="000A70B5" w:rsidRDefault="000A70B5" w:rsidP="00C04082">
            <w:pPr>
              <w:pStyle w:val="142"/>
              <w:jc w:val="right"/>
            </w:pPr>
            <w:r>
              <w:rPr>
                <w:rFonts w:hint="eastAsia"/>
              </w:rPr>
              <w:t>120</w:t>
            </w:r>
          </w:p>
        </w:tc>
        <w:tc>
          <w:tcPr>
            <w:tcW w:w="670" w:type="pct"/>
            <w:shd w:val="clear" w:color="auto" w:fill="auto"/>
            <w:noWrap/>
            <w:vAlign w:val="center"/>
          </w:tcPr>
          <w:p w:rsidR="000A70B5" w:rsidRDefault="000A70B5" w:rsidP="00C04082">
            <w:pPr>
              <w:pStyle w:val="142"/>
              <w:jc w:val="right"/>
            </w:pPr>
            <w:r>
              <w:rPr>
                <w:rFonts w:hint="eastAsia"/>
              </w:rPr>
              <w:t>112</w:t>
            </w:r>
          </w:p>
        </w:tc>
        <w:tc>
          <w:tcPr>
            <w:tcW w:w="595" w:type="pct"/>
            <w:shd w:val="clear" w:color="auto" w:fill="auto"/>
            <w:noWrap/>
            <w:vAlign w:val="center"/>
          </w:tcPr>
          <w:p w:rsidR="000A70B5" w:rsidRDefault="000A70B5" w:rsidP="00C04082">
            <w:pPr>
              <w:pStyle w:val="142"/>
              <w:jc w:val="right"/>
            </w:pPr>
            <w:r>
              <w:rPr>
                <w:rFonts w:hint="eastAsia"/>
              </w:rPr>
              <w:t>93.33%</w:t>
            </w:r>
          </w:p>
        </w:tc>
        <w:tc>
          <w:tcPr>
            <w:tcW w:w="842" w:type="pct"/>
            <w:shd w:val="clear" w:color="auto" w:fill="auto"/>
            <w:noWrap/>
            <w:vAlign w:val="center"/>
          </w:tcPr>
          <w:p w:rsidR="000A70B5" w:rsidRDefault="000A70B5" w:rsidP="00C04082">
            <w:pPr>
              <w:pStyle w:val="142"/>
              <w:jc w:val="right"/>
            </w:pPr>
            <w:r>
              <w:rPr>
                <w:rFonts w:hint="eastAsia"/>
              </w:rPr>
              <w:t>36</w:t>
            </w:r>
          </w:p>
        </w:tc>
        <w:tc>
          <w:tcPr>
            <w:tcW w:w="666" w:type="pct"/>
            <w:shd w:val="clear" w:color="auto" w:fill="auto"/>
            <w:noWrap/>
            <w:vAlign w:val="center"/>
          </w:tcPr>
          <w:p w:rsidR="000A70B5" w:rsidRDefault="000A70B5" w:rsidP="00C04082">
            <w:pPr>
              <w:pStyle w:val="142"/>
              <w:jc w:val="right"/>
            </w:pPr>
            <w:r>
              <w:rPr>
                <w:rFonts w:hint="eastAsia"/>
              </w:rPr>
              <w:t>29</w:t>
            </w:r>
          </w:p>
        </w:tc>
        <w:tc>
          <w:tcPr>
            <w:tcW w:w="658" w:type="pct"/>
            <w:shd w:val="clear" w:color="auto" w:fill="auto"/>
            <w:noWrap/>
            <w:vAlign w:val="center"/>
          </w:tcPr>
          <w:p w:rsidR="000A70B5" w:rsidRDefault="000A70B5" w:rsidP="00C04082">
            <w:pPr>
              <w:pStyle w:val="142"/>
              <w:jc w:val="right"/>
            </w:pPr>
            <w:r>
              <w:rPr>
                <w:rFonts w:hint="eastAsia"/>
              </w:rPr>
              <w:t>80.56%</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新竹縣政府</w:t>
            </w:r>
          </w:p>
        </w:tc>
        <w:tc>
          <w:tcPr>
            <w:tcW w:w="578" w:type="pct"/>
            <w:shd w:val="clear" w:color="auto" w:fill="auto"/>
            <w:noWrap/>
            <w:vAlign w:val="center"/>
          </w:tcPr>
          <w:p w:rsidR="000A70B5" w:rsidRDefault="000A70B5" w:rsidP="00C04082">
            <w:pPr>
              <w:pStyle w:val="142"/>
              <w:jc w:val="right"/>
            </w:pPr>
            <w:r>
              <w:rPr>
                <w:rFonts w:hint="eastAsia"/>
              </w:rPr>
              <w:t>170</w:t>
            </w:r>
          </w:p>
        </w:tc>
        <w:tc>
          <w:tcPr>
            <w:tcW w:w="670" w:type="pct"/>
            <w:shd w:val="clear" w:color="auto" w:fill="auto"/>
            <w:noWrap/>
            <w:vAlign w:val="center"/>
          </w:tcPr>
          <w:p w:rsidR="000A70B5" w:rsidRDefault="000A70B5" w:rsidP="00C04082">
            <w:pPr>
              <w:pStyle w:val="142"/>
              <w:jc w:val="right"/>
            </w:pPr>
            <w:r>
              <w:rPr>
                <w:rFonts w:hint="eastAsia"/>
              </w:rPr>
              <w:t>143</w:t>
            </w:r>
          </w:p>
        </w:tc>
        <w:tc>
          <w:tcPr>
            <w:tcW w:w="595" w:type="pct"/>
            <w:shd w:val="clear" w:color="auto" w:fill="auto"/>
            <w:noWrap/>
            <w:vAlign w:val="center"/>
          </w:tcPr>
          <w:p w:rsidR="000A70B5" w:rsidRDefault="000A70B5" w:rsidP="00C04082">
            <w:pPr>
              <w:pStyle w:val="142"/>
              <w:jc w:val="right"/>
            </w:pPr>
            <w:r>
              <w:rPr>
                <w:rFonts w:hint="eastAsia"/>
              </w:rPr>
              <w:t>84.12%</w:t>
            </w:r>
          </w:p>
        </w:tc>
        <w:tc>
          <w:tcPr>
            <w:tcW w:w="842" w:type="pct"/>
            <w:shd w:val="clear" w:color="auto" w:fill="auto"/>
            <w:noWrap/>
            <w:vAlign w:val="center"/>
          </w:tcPr>
          <w:p w:rsidR="000A70B5" w:rsidRDefault="000A70B5" w:rsidP="00C04082">
            <w:pPr>
              <w:pStyle w:val="142"/>
              <w:jc w:val="right"/>
            </w:pPr>
            <w:r>
              <w:rPr>
                <w:rFonts w:hint="eastAsia"/>
              </w:rPr>
              <w:t>66</w:t>
            </w:r>
          </w:p>
        </w:tc>
        <w:tc>
          <w:tcPr>
            <w:tcW w:w="666" w:type="pct"/>
            <w:shd w:val="clear" w:color="auto" w:fill="auto"/>
            <w:noWrap/>
            <w:vAlign w:val="center"/>
          </w:tcPr>
          <w:p w:rsidR="000A70B5" w:rsidRDefault="000A70B5" w:rsidP="00C04082">
            <w:pPr>
              <w:pStyle w:val="142"/>
              <w:jc w:val="right"/>
            </w:pPr>
            <w:r>
              <w:rPr>
                <w:rFonts w:hint="eastAsia"/>
              </w:rPr>
              <w:t>64</w:t>
            </w:r>
          </w:p>
        </w:tc>
        <w:tc>
          <w:tcPr>
            <w:tcW w:w="658" w:type="pct"/>
            <w:shd w:val="clear" w:color="auto" w:fill="auto"/>
            <w:noWrap/>
            <w:vAlign w:val="center"/>
          </w:tcPr>
          <w:p w:rsidR="000A70B5" w:rsidRDefault="000A70B5" w:rsidP="00C04082">
            <w:pPr>
              <w:pStyle w:val="142"/>
              <w:jc w:val="right"/>
            </w:pPr>
            <w:r>
              <w:rPr>
                <w:rFonts w:hint="eastAsia"/>
              </w:rPr>
              <w:t>96.97%</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苗栗縣政府</w:t>
            </w:r>
          </w:p>
        </w:tc>
        <w:tc>
          <w:tcPr>
            <w:tcW w:w="578" w:type="pct"/>
            <w:shd w:val="clear" w:color="auto" w:fill="auto"/>
            <w:noWrap/>
            <w:vAlign w:val="center"/>
          </w:tcPr>
          <w:p w:rsidR="000A70B5" w:rsidRDefault="000A70B5" w:rsidP="00C04082">
            <w:pPr>
              <w:pStyle w:val="142"/>
              <w:jc w:val="right"/>
            </w:pPr>
            <w:r>
              <w:rPr>
                <w:rFonts w:hint="eastAsia"/>
              </w:rPr>
              <w:t>345</w:t>
            </w:r>
          </w:p>
        </w:tc>
        <w:tc>
          <w:tcPr>
            <w:tcW w:w="670" w:type="pct"/>
            <w:shd w:val="clear" w:color="auto" w:fill="auto"/>
            <w:noWrap/>
            <w:vAlign w:val="center"/>
          </w:tcPr>
          <w:p w:rsidR="000A70B5" w:rsidRDefault="000A70B5" w:rsidP="00C04082">
            <w:pPr>
              <w:pStyle w:val="142"/>
              <w:jc w:val="right"/>
            </w:pPr>
            <w:r>
              <w:rPr>
                <w:rFonts w:hint="eastAsia"/>
              </w:rPr>
              <w:t>252</w:t>
            </w:r>
          </w:p>
        </w:tc>
        <w:tc>
          <w:tcPr>
            <w:tcW w:w="595" w:type="pct"/>
            <w:shd w:val="clear" w:color="auto" w:fill="auto"/>
            <w:noWrap/>
            <w:vAlign w:val="center"/>
          </w:tcPr>
          <w:p w:rsidR="000A70B5" w:rsidRDefault="000A70B5" w:rsidP="00C04082">
            <w:pPr>
              <w:pStyle w:val="142"/>
              <w:jc w:val="right"/>
            </w:pPr>
            <w:r>
              <w:rPr>
                <w:rFonts w:hint="eastAsia"/>
              </w:rPr>
              <w:t>73.04%</w:t>
            </w:r>
          </w:p>
        </w:tc>
        <w:tc>
          <w:tcPr>
            <w:tcW w:w="842" w:type="pct"/>
            <w:shd w:val="clear" w:color="auto" w:fill="auto"/>
            <w:noWrap/>
            <w:vAlign w:val="center"/>
          </w:tcPr>
          <w:p w:rsidR="000A70B5" w:rsidRDefault="000A70B5" w:rsidP="00C04082">
            <w:pPr>
              <w:pStyle w:val="142"/>
              <w:jc w:val="right"/>
            </w:pPr>
            <w:r>
              <w:rPr>
                <w:rFonts w:hint="eastAsia"/>
              </w:rPr>
              <w:t>129</w:t>
            </w:r>
          </w:p>
        </w:tc>
        <w:tc>
          <w:tcPr>
            <w:tcW w:w="666" w:type="pct"/>
            <w:shd w:val="clear" w:color="auto" w:fill="auto"/>
            <w:noWrap/>
            <w:vAlign w:val="center"/>
          </w:tcPr>
          <w:p w:rsidR="000A70B5" w:rsidRDefault="000A70B5" w:rsidP="00C04082">
            <w:pPr>
              <w:pStyle w:val="142"/>
              <w:jc w:val="right"/>
            </w:pPr>
            <w:r>
              <w:rPr>
                <w:rFonts w:hint="eastAsia"/>
              </w:rPr>
              <w:t>122</w:t>
            </w:r>
          </w:p>
        </w:tc>
        <w:tc>
          <w:tcPr>
            <w:tcW w:w="658" w:type="pct"/>
            <w:shd w:val="clear" w:color="auto" w:fill="auto"/>
            <w:noWrap/>
            <w:vAlign w:val="center"/>
          </w:tcPr>
          <w:p w:rsidR="000A70B5" w:rsidRDefault="000A70B5" w:rsidP="00C04082">
            <w:pPr>
              <w:pStyle w:val="142"/>
              <w:jc w:val="right"/>
            </w:pPr>
            <w:r>
              <w:rPr>
                <w:rFonts w:hint="eastAsia"/>
              </w:rPr>
              <w:t>94.57%</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彰化縣政府</w:t>
            </w:r>
          </w:p>
        </w:tc>
        <w:tc>
          <w:tcPr>
            <w:tcW w:w="578" w:type="pct"/>
            <w:shd w:val="clear" w:color="auto" w:fill="auto"/>
            <w:noWrap/>
            <w:vAlign w:val="center"/>
          </w:tcPr>
          <w:p w:rsidR="000A70B5" w:rsidRDefault="000A70B5" w:rsidP="00C04082">
            <w:pPr>
              <w:pStyle w:val="142"/>
              <w:jc w:val="right"/>
            </w:pPr>
            <w:r>
              <w:rPr>
                <w:rFonts w:hint="eastAsia"/>
              </w:rPr>
              <w:t>539</w:t>
            </w:r>
          </w:p>
        </w:tc>
        <w:tc>
          <w:tcPr>
            <w:tcW w:w="670" w:type="pct"/>
            <w:shd w:val="clear" w:color="auto" w:fill="auto"/>
            <w:noWrap/>
            <w:vAlign w:val="center"/>
          </w:tcPr>
          <w:p w:rsidR="000A70B5" w:rsidRDefault="000A70B5" w:rsidP="00C04082">
            <w:pPr>
              <w:pStyle w:val="142"/>
              <w:jc w:val="right"/>
            </w:pPr>
            <w:r>
              <w:rPr>
                <w:rFonts w:hint="eastAsia"/>
              </w:rPr>
              <w:t>495</w:t>
            </w:r>
          </w:p>
        </w:tc>
        <w:tc>
          <w:tcPr>
            <w:tcW w:w="595" w:type="pct"/>
            <w:shd w:val="clear" w:color="auto" w:fill="auto"/>
            <w:noWrap/>
            <w:vAlign w:val="center"/>
          </w:tcPr>
          <w:p w:rsidR="000A70B5" w:rsidRDefault="000A70B5" w:rsidP="00C04082">
            <w:pPr>
              <w:pStyle w:val="142"/>
              <w:jc w:val="right"/>
            </w:pPr>
            <w:r>
              <w:rPr>
                <w:rFonts w:hint="eastAsia"/>
              </w:rPr>
              <w:t>91.84%</w:t>
            </w:r>
          </w:p>
        </w:tc>
        <w:tc>
          <w:tcPr>
            <w:tcW w:w="842" w:type="pct"/>
            <w:shd w:val="clear" w:color="auto" w:fill="auto"/>
            <w:noWrap/>
            <w:vAlign w:val="center"/>
          </w:tcPr>
          <w:p w:rsidR="000A70B5" w:rsidRDefault="000A70B5" w:rsidP="00C04082">
            <w:pPr>
              <w:pStyle w:val="142"/>
              <w:jc w:val="right"/>
            </w:pPr>
            <w:r>
              <w:rPr>
                <w:rFonts w:hint="eastAsia"/>
              </w:rPr>
              <w:t>130</w:t>
            </w:r>
          </w:p>
        </w:tc>
        <w:tc>
          <w:tcPr>
            <w:tcW w:w="666" w:type="pct"/>
            <w:shd w:val="clear" w:color="auto" w:fill="auto"/>
            <w:noWrap/>
            <w:vAlign w:val="center"/>
          </w:tcPr>
          <w:p w:rsidR="000A70B5" w:rsidRDefault="000A70B5" w:rsidP="00C04082">
            <w:pPr>
              <w:pStyle w:val="142"/>
              <w:jc w:val="right"/>
            </w:pPr>
            <w:r>
              <w:rPr>
                <w:rFonts w:hint="eastAsia"/>
              </w:rPr>
              <w:t>112</w:t>
            </w:r>
          </w:p>
        </w:tc>
        <w:tc>
          <w:tcPr>
            <w:tcW w:w="658" w:type="pct"/>
            <w:shd w:val="clear" w:color="auto" w:fill="auto"/>
            <w:noWrap/>
            <w:vAlign w:val="center"/>
          </w:tcPr>
          <w:p w:rsidR="000A70B5" w:rsidRDefault="000A70B5" w:rsidP="00C04082">
            <w:pPr>
              <w:pStyle w:val="142"/>
              <w:jc w:val="right"/>
            </w:pPr>
            <w:r>
              <w:rPr>
                <w:rFonts w:hint="eastAsia"/>
              </w:rPr>
              <w:t>86.15%</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南投縣政府</w:t>
            </w:r>
          </w:p>
        </w:tc>
        <w:tc>
          <w:tcPr>
            <w:tcW w:w="578" w:type="pct"/>
            <w:shd w:val="clear" w:color="auto" w:fill="auto"/>
            <w:noWrap/>
            <w:vAlign w:val="center"/>
          </w:tcPr>
          <w:p w:rsidR="000A70B5" w:rsidRDefault="000A70B5" w:rsidP="00C04082">
            <w:pPr>
              <w:pStyle w:val="142"/>
              <w:jc w:val="right"/>
            </w:pPr>
            <w:r>
              <w:rPr>
                <w:rFonts w:hint="eastAsia"/>
              </w:rPr>
              <w:t>339</w:t>
            </w:r>
          </w:p>
        </w:tc>
        <w:tc>
          <w:tcPr>
            <w:tcW w:w="670" w:type="pct"/>
            <w:shd w:val="clear" w:color="auto" w:fill="auto"/>
            <w:noWrap/>
            <w:vAlign w:val="center"/>
          </w:tcPr>
          <w:p w:rsidR="000A70B5" w:rsidRDefault="000A70B5" w:rsidP="00C04082">
            <w:pPr>
              <w:pStyle w:val="142"/>
              <w:jc w:val="right"/>
            </w:pPr>
            <w:r>
              <w:rPr>
                <w:rFonts w:hint="eastAsia"/>
              </w:rPr>
              <w:t>249</w:t>
            </w:r>
          </w:p>
        </w:tc>
        <w:tc>
          <w:tcPr>
            <w:tcW w:w="595" w:type="pct"/>
            <w:shd w:val="clear" w:color="auto" w:fill="auto"/>
            <w:noWrap/>
            <w:vAlign w:val="center"/>
          </w:tcPr>
          <w:p w:rsidR="000A70B5" w:rsidRDefault="000A70B5" w:rsidP="00C04082">
            <w:pPr>
              <w:pStyle w:val="142"/>
              <w:jc w:val="right"/>
            </w:pPr>
            <w:r>
              <w:rPr>
                <w:rFonts w:hint="eastAsia"/>
              </w:rPr>
              <w:t>73.45%</w:t>
            </w:r>
          </w:p>
        </w:tc>
        <w:tc>
          <w:tcPr>
            <w:tcW w:w="842" w:type="pct"/>
            <w:shd w:val="clear" w:color="auto" w:fill="auto"/>
            <w:noWrap/>
            <w:vAlign w:val="center"/>
          </w:tcPr>
          <w:p w:rsidR="000A70B5" w:rsidRDefault="000A70B5" w:rsidP="00C04082">
            <w:pPr>
              <w:pStyle w:val="142"/>
              <w:jc w:val="right"/>
            </w:pPr>
            <w:r>
              <w:rPr>
                <w:rFonts w:hint="eastAsia"/>
              </w:rPr>
              <w:t>115</w:t>
            </w:r>
          </w:p>
        </w:tc>
        <w:tc>
          <w:tcPr>
            <w:tcW w:w="666" w:type="pct"/>
            <w:shd w:val="clear" w:color="auto" w:fill="auto"/>
            <w:noWrap/>
            <w:vAlign w:val="center"/>
          </w:tcPr>
          <w:p w:rsidR="000A70B5" w:rsidRDefault="000A70B5" w:rsidP="00C04082">
            <w:pPr>
              <w:pStyle w:val="142"/>
              <w:jc w:val="right"/>
            </w:pPr>
            <w:r>
              <w:rPr>
                <w:rFonts w:hint="eastAsia"/>
              </w:rPr>
              <w:t>71</w:t>
            </w:r>
          </w:p>
        </w:tc>
        <w:tc>
          <w:tcPr>
            <w:tcW w:w="658" w:type="pct"/>
            <w:shd w:val="clear" w:color="auto" w:fill="auto"/>
            <w:noWrap/>
            <w:vAlign w:val="center"/>
          </w:tcPr>
          <w:p w:rsidR="000A70B5" w:rsidRDefault="000A70B5" w:rsidP="00C04082">
            <w:pPr>
              <w:pStyle w:val="142"/>
              <w:jc w:val="right"/>
            </w:pPr>
            <w:r>
              <w:rPr>
                <w:rFonts w:hint="eastAsia"/>
              </w:rPr>
              <w:t>61.74%</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雲林縣政府</w:t>
            </w:r>
          </w:p>
        </w:tc>
        <w:tc>
          <w:tcPr>
            <w:tcW w:w="578" w:type="pct"/>
            <w:shd w:val="clear" w:color="auto" w:fill="auto"/>
            <w:noWrap/>
            <w:vAlign w:val="center"/>
          </w:tcPr>
          <w:p w:rsidR="000A70B5" w:rsidRDefault="000A70B5" w:rsidP="00C04082">
            <w:pPr>
              <w:pStyle w:val="142"/>
              <w:jc w:val="right"/>
            </w:pPr>
            <w:r>
              <w:rPr>
                <w:rFonts w:hint="eastAsia"/>
              </w:rPr>
              <w:t>428</w:t>
            </w:r>
          </w:p>
        </w:tc>
        <w:tc>
          <w:tcPr>
            <w:tcW w:w="670" w:type="pct"/>
            <w:shd w:val="clear" w:color="auto" w:fill="auto"/>
            <w:noWrap/>
            <w:vAlign w:val="center"/>
          </w:tcPr>
          <w:p w:rsidR="000A70B5" w:rsidRDefault="000A70B5" w:rsidP="00C04082">
            <w:pPr>
              <w:pStyle w:val="142"/>
              <w:jc w:val="right"/>
            </w:pPr>
            <w:r>
              <w:rPr>
                <w:rFonts w:hint="eastAsia"/>
              </w:rPr>
              <w:t>393</w:t>
            </w:r>
          </w:p>
        </w:tc>
        <w:tc>
          <w:tcPr>
            <w:tcW w:w="595" w:type="pct"/>
            <w:shd w:val="clear" w:color="auto" w:fill="auto"/>
            <w:noWrap/>
            <w:vAlign w:val="center"/>
          </w:tcPr>
          <w:p w:rsidR="000A70B5" w:rsidRDefault="000A70B5" w:rsidP="00C04082">
            <w:pPr>
              <w:pStyle w:val="142"/>
              <w:jc w:val="right"/>
            </w:pPr>
            <w:r>
              <w:rPr>
                <w:rFonts w:hint="eastAsia"/>
              </w:rPr>
              <w:t>91.82%</w:t>
            </w:r>
          </w:p>
        </w:tc>
        <w:tc>
          <w:tcPr>
            <w:tcW w:w="842" w:type="pct"/>
            <w:shd w:val="clear" w:color="auto" w:fill="auto"/>
            <w:noWrap/>
            <w:vAlign w:val="center"/>
          </w:tcPr>
          <w:p w:rsidR="000A70B5" w:rsidRDefault="000A70B5" w:rsidP="00C04082">
            <w:pPr>
              <w:pStyle w:val="142"/>
              <w:jc w:val="right"/>
            </w:pPr>
            <w:r>
              <w:rPr>
                <w:rFonts w:hint="eastAsia"/>
              </w:rPr>
              <w:t>85</w:t>
            </w:r>
          </w:p>
        </w:tc>
        <w:tc>
          <w:tcPr>
            <w:tcW w:w="666" w:type="pct"/>
            <w:shd w:val="clear" w:color="auto" w:fill="auto"/>
            <w:noWrap/>
            <w:vAlign w:val="center"/>
          </w:tcPr>
          <w:p w:rsidR="000A70B5" w:rsidRDefault="000A70B5" w:rsidP="00C04082">
            <w:pPr>
              <w:pStyle w:val="142"/>
              <w:jc w:val="right"/>
            </w:pPr>
            <w:r>
              <w:rPr>
                <w:rFonts w:hint="eastAsia"/>
              </w:rPr>
              <w:t>71</w:t>
            </w:r>
          </w:p>
        </w:tc>
        <w:tc>
          <w:tcPr>
            <w:tcW w:w="658" w:type="pct"/>
            <w:shd w:val="clear" w:color="auto" w:fill="auto"/>
            <w:noWrap/>
            <w:vAlign w:val="center"/>
          </w:tcPr>
          <w:p w:rsidR="000A70B5" w:rsidRDefault="000A70B5" w:rsidP="00C04082">
            <w:pPr>
              <w:pStyle w:val="142"/>
              <w:jc w:val="right"/>
            </w:pPr>
            <w:r>
              <w:rPr>
                <w:rFonts w:hint="eastAsia"/>
              </w:rPr>
              <w:t>83.53%</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嘉義市政府</w:t>
            </w:r>
          </w:p>
        </w:tc>
        <w:tc>
          <w:tcPr>
            <w:tcW w:w="578" w:type="pct"/>
            <w:shd w:val="clear" w:color="auto" w:fill="auto"/>
            <w:noWrap/>
            <w:vAlign w:val="center"/>
          </w:tcPr>
          <w:p w:rsidR="000A70B5" w:rsidRDefault="000A70B5" w:rsidP="00C04082">
            <w:pPr>
              <w:pStyle w:val="142"/>
              <w:jc w:val="right"/>
            </w:pPr>
            <w:r>
              <w:rPr>
                <w:rFonts w:hint="eastAsia"/>
              </w:rPr>
              <w:t>84</w:t>
            </w:r>
          </w:p>
        </w:tc>
        <w:tc>
          <w:tcPr>
            <w:tcW w:w="670" w:type="pct"/>
            <w:shd w:val="clear" w:color="auto" w:fill="auto"/>
            <w:noWrap/>
            <w:vAlign w:val="center"/>
          </w:tcPr>
          <w:p w:rsidR="000A70B5" w:rsidRDefault="000A70B5" w:rsidP="00C04082">
            <w:pPr>
              <w:pStyle w:val="142"/>
              <w:jc w:val="right"/>
            </w:pPr>
            <w:r>
              <w:rPr>
                <w:rFonts w:hint="eastAsia"/>
              </w:rPr>
              <w:t>84</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43</w:t>
            </w:r>
          </w:p>
        </w:tc>
        <w:tc>
          <w:tcPr>
            <w:tcW w:w="666" w:type="pct"/>
            <w:shd w:val="clear" w:color="auto" w:fill="auto"/>
            <w:noWrap/>
            <w:vAlign w:val="center"/>
          </w:tcPr>
          <w:p w:rsidR="000A70B5" w:rsidRDefault="000A70B5" w:rsidP="00C04082">
            <w:pPr>
              <w:pStyle w:val="142"/>
              <w:jc w:val="right"/>
            </w:pPr>
            <w:r>
              <w:rPr>
                <w:rFonts w:hint="eastAsia"/>
              </w:rPr>
              <w:t>42</w:t>
            </w:r>
          </w:p>
        </w:tc>
        <w:tc>
          <w:tcPr>
            <w:tcW w:w="658" w:type="pct"/>
            <w:shd w:val="clear" w:color="auto" w:fill="auto"/>
            <w:noWrap/>
            <w:vAlign w:val="center"/>
          </w:tcPr>
          <w:p w:rsidR="000A70B5" w:rsidRDefault="000A70B5" w:rsidP="00C04082">
            <w:pPr>
              <w:pStyle w:val="142"/>
              <w:jc w:val="right"/>
            </w:pPr>
            <w:r>
              <w:rPr>
                <w:rFonts w:hint="eastAsia"/>
              </w:rPr>
              <w:t>97.67%</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嘉義縣政府</w:t>
            </w:r>
          </w:p>
        </w:tc>
        <w:tc>
          <w:tcPr>
            <w:tcW w:w="578" w:type="pct"/>
            <w:shd w:val="clear" w:color="auto" w:fill="auto"/>
            <w:noWrap/>
            <w:vAlign w:val="center"/>
          </w:tcPr>
          <w:p w:rsidR="000A70B5" w:rsidRDefault="000A70B5" w:rsidP="00C04082">
            <w:pPr>
              <w:pStyle w:val="142"/>
              <w:jc w:val="right"/>
            </w:pPr>
            <w:r>
              <w:rPr>
                <w:rFonts w:hint="eastAsia"/>
              </w:rPr>
              <w:t>285</w:t>
            </w:r>
          </w:p>
        </w:tc>
        <w:tc>
          <w:tcPr>
            <w:tcW w:w="670" w:type="pct"/>
            <w:shd w:val="clear" w:color="auto" w:fill="auto"/>
            <w:noWrap/>
            <w:vAlign w:val="center"/>
          </w:tcPr>
          <w:p w:rsidR="000A70B5" w:rsidRDefault="000A70B5" w:rsidP="00C04082">
            <w:pPr>
              <w:pStyle w:val="142"/>
              <w:jc w:val="right"/>
            </w:pPr>
            <w:r>
              <w:rPr>
                <w:rFonts w:hint="eastAsia"/>
              </w:rPr>
              <w:t>256</w:t>
            </w:r>
          </w:p>
        </w:tc>
        <w:tc>
          <w:tcPr>
            <w:tcW w:w="595" w:type="pct"/>
            <w:shd w:val="clear" w:color="auto" w:fill="auto"/>
            <w:noWrap/>
            <w:vAlign w:val="center"/>
          </w:tcPr>
          <w:p w:rsidR="000A70B5" w:rsidRDefault="000A70B5" w:rsidP="00C04082">
            <w:pPr>
              <w:pStyle w:val="142"/>
              <w:jc w:val="right"/>
            </w:pPr>
            <w:r>
              <w:rPr>
                <w:rFonts w:hint="eastAsia"/>
              </w:rPr>
              <w:t>89.82%</w:t>
            </w:r>
          </w:p>
        </w:tc>
        <w:tc>
          <w:tcPr>
            <w:tcW w:w="842" w:type="pct"/>
            <w:shd w:val="clear" w:color="auto" w:fill="auto"/>
            <w:noWrap/>
            <w:vAlign w:val="center"/>
          </w:tcPr>
          <w:p w:rsidR="000A70B5" w:rsidRDefault="000A70B5" w:rsidP="00C04082">
            <w:pPr>
              <w:pStyle w:val="142"/>
              <w:jc w:val="right"/>
            </w:pPr>
            <w:r>
              <w:rPr>
                <w:rFonts w:hint="eastAsia"/>
              </w:rPr>
              <w:t>111</w:t>
            </w:r>
          </w:p>
        </w:tc>
        <w:tc>
          <w:tcPr>
            <w:tcW w:w="666" w:type="pct"/>
            <w:shd w:val="clear" w:color="auto" w:fill="auto"/>
            <w:noWrap/>
            <w:vAlign w:val="center"/>
          </w:tcPr>
          <w:p w:rsidR="000A70B5" w:rsidRDefault="000A70B5" w:rsidP="00C04082">
            <w:pPr>
              <w:pStyle w:val="142"/>
              <w:jc w:val="right"/>
            </w:pPr>
            <w:r>
              <w:rPr>
                <w:rFonts w:hint="eastAsia"/>
              </w:rPr>
              <w:t>103</w:t>
            </w:r>
          </w:p>
        </w:tc>
        <w:tc>
          <w:tcPr>
            <w:tcW w:w="658" w:type="pct"/>
            <w:shd w:val="clear" w:color="auto" w:fill="auto"/>
            <w:noWrap/>
            <w:vAlign w:val="center"/>
          </w:tcPr>
          <w:p w:rsidR="000A70B5" w:rsidRDefault="000A70B5" w:rsidP="00C04082">
            <w:pPr>
              <w:pStyle w:val="142"/>
              <w:jc w:val="right"/>
            </w:pPr>
            <w:r>
              <w:rPr>
                <w:rFonts w:hint="eastAsia"/>
              </w:rPr>
              <w:t>92.79%</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屏東縣政府</w:t>
            </w:r>
          </w:p>
        </w:tc>
        <w:tc>
          <w:tcPr>
            <w:tcW w:w="578" w:type="pct"/>
            <w:shd w:val="clear" w:color="auto" w:fill="auto"/>
            <w:noWrap/>
            <w:vAlign w:val="center"/>
          </w:tcPr>
          <w:p w:rsidR="000A70B5" w:rsidRDefault="000A70B5" w:rsidP="00C04082">
            <w:pPr>
              <w:pStyle w:val="142"/>
              <w:jc w:val="right"/>
            </w:pPr>
            <w:r>
              <w:rPr>
                <w:rFonts w:hint="eastAsia"/>
              </w:rPr>
              <w:t>352</w:t>
            </w:r>
          </w:p>
        </w:tc>
        <w:tc>
          <w:tcPr>
            <w:tcW w:w="670" w:type="pct"/>
            <w:shd w:val="clear" w:color="auto" w:fill="auto"/>
            <w:noWrap/>
            <w:vAlign w:val="center"/>
          </w:tcPr>
          <w:p w:rsidR="000A70B5" w:rsidRDefault="000A70B5" w:rsidP="00C04082">
            <w:pPr>
              <w:pStyle w:val="142"/>
              <w:jc w:val="right"/>
            </w:pPr>
            <w:r>
              <w:rPr>
                <w:rFonts w:hint="eastAsia"/>
              </w:rPr>
              <w:t>269</w:t>
            </w:r>
          </w:p>
        </w:tc>
        <w:tc>
          <w:tcPr>
            <w:tcW w:w="595" w:type="pct"/>
            <w:shd w:val="clear" w:color="auto" w:fill="auto"/>
            <w:noWrap/>
            <w:vAlign w:val="center"/>
          </w:tcPr>
          <w:p w:rsidR="000A70B5" w:rsidRDefault="000A70B5" w:rsidP="00C04082">
            <w:pPr>
              <w:pStyle w:val="142"/>
              <w:jc w:val="right"/>
            </w:pPr>
            <w:r>
              <w:rPr>
                <w:rFonts w:hint="eastAsia"/>
              </w:rPr>
              <w:t>76.42%</w:t>
            </w:r>
          </w:p>
        </w:tc>
        <w:tc>
          <w:tcPr>
            <w:tcW w:w="842" w:type="pct"/>
            <w:shd w:val="clear" w:color="auto" w:fill="auto"/>
            <w:noWrap/>
            <w:vAlign w:val="center"/>
          </w:tcPr>
          <w:p w:rsidR="000A70B5" w:rsidRDefault="000A70B5" w:rsidP="00C04082">
            <w:pPr>
              <w:pStyle w:val="142"/>
              <w:jc w:val="right"/>
            </w:pPr>
            <w:r>
              <w:rPr>
                <w:rFonts w:hint="eastAsia"/>
              </w:rPr>
              <w:t>163</w:t>
            </w:r>
          </w:p>
        </w:tc>
        <w:tc>
          <w:tcPr>
            <w:tcW w:w="666" w:type="pct"/>
            <w:shd w:val="clear" w:color="auto" w:fill="auto"/>
            <w:noWrap/>
            <w:vAlign w:val="center"/>
          </w:tcPr>
          <w:p w:rsidR="000A70B5" w:rsidRDefault="000A70B5" w:rsidP="00C04082">
            <w:pPr>
              <w:pStyle w:val="142"/>
              <w:jc w:val="right"/>
            </w:pPr>
            <w:r>
              <w:rPr>
                <w:rFonts w:hint="eastAsia"/>
              </w:rPr>
              <w:t>129</w:t>
            </w:r>
          </w:p>
        </w:tc>
        <w:tc>
          <w:tcPr>
            <w:tcW w:w="658" w:type="pct"/>
            <w:shd w:val="clear" w:color="auto" w:fill="auto"/>
            <w:noWrap/>
            <w:vAlign w:val="center"/>
          </w:tcPr>
          <w:p w:rsidR="000A70B5" w:rsidRDefault="000A70B5" w:rsidP="00C04082">
            <w:pPr>
              <w:pStyle w:val="142"/>
              <w:jc w:val="right"/>
            </w:pPr>
            <w:r>
              <w:rPr>
                <w:rFonts w:hint="eastAsia"/>
              </w:rPr>
              <w:t>79.14%</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bCs/>
                <w:snapToGrid/>
                <w:spacing w:val="-5"/>
                <w:kern w:val="0"/>
                <w:szCs w:val="22"/>
              </w:rPr>
            </w:pPr>
            <w:r w:rsidRPr="006511CE">
              <w:rPr>
                <w:rFonts w:cs="新細明體" w:hint="eastAsia"/>
                <w:snapToGrid/>
                <w:spacing w:val="-5"/>
                <w:kern w:val="0"/>
                <w:szCs w:val="22"/>
              </w:rPr>
              <w:t>宜蘭縣</w:t>
            </w:r>
            <w:r w:rsidRPr="006511CE">
              <w:rPr>
                <w:rFonts w:hint="eastAsia"/>
                <w:bCs/>
                <w:snapToGrid/>
                <w:spacing w:val="-5"/>
                <w:kern w:val="0"/>
                <w:szCs w:val="22"/>
              </w:rPr>
              <w:t>政府</w:t>
            </w:r>
          </w:p>
        </w:tc>
        <w:tc>
          <w:tcPr>
            <w:tcW w:w="578" w:type="pct"/>
            <w:shd w:val="clear" w:color="auto" w:fill="auto"/>
            <w:noWrap/>
            <w:vAlign w:val="center"/>
          </w:tcPr>
          <w:p w:rsidR="000A70B5" w:rsidRDefault="000A70B5" w:rsidP="00C04082">
            <w:pPr>
              <w:pStyle w:val="142"/>
              <w:jc w:val="right"/>
            </w:pPr>
            <w:r>
              <w:rPr>
                <w:rFonts w:hint="eastAsia"/>
              </w:rPr>
              <w:t>238</w:t>
            </w:r>
          </w:p>
        </w:tc>
        <w:tc>
          <w:tcPr>
            <w:tcW w:w="670" w:type="pct"/>
            <w:shd w:val="clear" w:color="auto" w:fill="auto"/>
            <w:noWrap/>
            <w:vAlign w:val="center"/>
          </w:tcPr>
          <w:p w:rsidR="000A70B5" w:rsidRDefault="000A70B5" w:rsidP="00C04082">
            <w:pPr>
              <w:pStyle w:val="142"/>
              <w:jc w:val="right"/>
            </w:pPr>
            <w:r>
              <w:rPr>
                <w:rFonts w:hint="eastAsia"/>
              </w:rPr>
              <w:t>213</w:t>
            </w:r>
          </w:p>
        </w:tc>
        <w:tc>
          <w:tcPr>
            <w:tcW w:w="595" w:type="pct"/>
            <w:shd w:val="clear" w:color="auto" w:fill="auto"/>
            <w:noWrap/>
            <w:vAlign w:val="center"/>
          </w:tcPr>
          <w:p w:rsidR="000A70B5" w:rsidRDefault="000A70B5" w:rsidP="00C04082">
            <w:pPr>
              <w:pStyle w:val="142"/>
              <w:jc w:val="right"/>
            </w:pPr>
            <w:r>
              <w:rPr>
                <w:rFonts w:hint="eastAsia"/>
              </w:rPr>
              <w:t>89.50%</w:t>
            </w:r>
          </w:p>
        </w:tc>
        <w:tc>
          <w:tcPr>
            <w:tcW w:w="842" w:type="pct"/>
            <w:shd w:val="clear" w:color="auto" w:fill="auto"/>
            <w:noWrap/>
            <w:vAlign w:val="center"/>
          </w:tcPr>
          <w:p w:rsidR="000A70B5" w:rsidRDefault="000A70B5" w:rsidP="00C04082">
            <w:pPr>
              <w:pStyle w:val="142"/>
              <w:jc w:val="right"/>
            </w:pPr>
            <w:r>
              <w:rPr>
                <w:rFonts w:hint="eastAsia"/>
              </w:rPr>
              <w:t>32</w:t>
            </w:r>
          </w:p>
        </w:tc>
        <w:tc>
          <w:tcPr>
            <w:tcW w:w="666" w:type="pct"/>
            <w:shd w:val="clear" w:color="auto" w:fill="auto"/>
            <w:noWrap/>
            <w:vAlign w:val="center"/>
          </w:tcPr>
          <w:p w:rsidR="000A70B5" w:rsidRDefault="000A70B5" w:rsidP="00C04082">
            <w:pPr>
              <w:pStyle w:val="142"/>
              <w:jc w:val="right"/>
            </w:pPr>
            <w:r>
              <w:rPr>
                <w:rFonts w:hint="eastAsia"/>
              </w:rPr>
              <w:t>31</w:t>
            </w:r>
          </w:p>
        </w:tc>
        <w:tc>
          <w:tcPr>
            <w:tcW w:w="658" w:type="pct"/>
            <w:shd w:val="clear" w:color="auto" w:fill="auto"/>
            <w:noWrap/>
            <w:vAlign w:val="center"/>
          </w:tcPr>
          <w:p w:rsidR="000A70B5" w:rsidRDefault="000A70B5" w:rsidP="00C04082">
            <w:pPr>
              <w:pStyle w:val="142"/>
              <w:jc w:val="right"/>
            </w:pPr>
            <w:r>
              <w:rPr>
                <w:rFonts w:hint="eastAsia"/>
              </w:rPr>
              <w:t>96.88%</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花蓮縣政府</w:t>
            </w:r>
          </w:p>
        </w:tc>
        <w:tc>
          <w:tcPr>
            <w:tcW w:w="578" w:type="pct"/>
            <w:shd w:val="clear" w:color="auto" w:fill="auto"/>
            <w:noWrap/>
            <w:vAlign w:val="center"/>
          </w:tcPr>
          <w:p w:rsidR="000A70B5" w:rsidRDefault="000A70B5" w:rsidP="00C04082">
            <w:pPr>
              <w:pStyle w:val="142"/>
              <w:jc w:val="right"/>
            </w:pPr>
            <w:r>
              <w:rPr>
                <w:rFonts w:hint="eastAsia"/>
              </w:rPr>
              <w:t>387</w:t>
            </w:r>
          </w:p>
        </w:tc>
        <w:tc>
          <w:tcPr>
            <w:tcW w:w="670" w:type="pct"/>
            <w:shd w:val="clear" w:color="auto" w:fill="auto"/>
            <w:noWrap/>
            <w:vAlign w:val="center"/>
          </w:tcPr>
          <w:p w:rsidR="000A70B5" w:rsidRDefault="000A70B5" w:rsidP="00C04082">
            <w:pPr>
              <w:pStyle w:val="142"/>
              <w:jc w:val="right"/>
            </w:pPr>
            <w:r>
              <w:rPr>
                <w:rFonts w:hint="eastAsia"/>
              </w:rPr>
              <w:t>305</w:t>
            </w:r>
          </w:p>
        </w:tc>
        <w:tc>
          <w:tcPr>
            <w:tcW w:w="595" w:type="pct"/>
            <w:shd w:val="clear" w:color="auto" w:fill="auto"/>
            <w:noWrap/>
            <w:vAlign w:val="center"/>
          </w:tcPr>
          <w:p w:rsidR="000A70B5" w:rsidRDefault="000A70B5" w:rsidP="00C04082">
            <w:pPr>
              <w:pStyle w:val="142"/>
              <w:jc w:val="right"/>
            </w:pPr>
            <w:r>
              <w:rPr>
                <w:rFonts w:hint="eastAsia"/>
              </w:rPr>
              <w:t>78.81%</w:t>
            </w:r>
          </w:p>
        </w:tc>
        <w:tc>
          <w:tcPr>
            <w:tcW w:w="842" w:type="pct"/>
            <w:shd w:val="clear" w:color="auto" w:fill="auto"/>
            <w:noWrap/>
            <w:vAlign w:val="center"/>
          </w:tcPr>
          <w:p w:rsidR="000A70B5" w:rsidRDefault="000A70B5" w:rsidP="00C04082">
            <w:pPr>
              <w:pStyle w:val="142"/>
              <w:jc w:val="right"/>
            </w:pPr>
            <w:r>
              <w:rPr>
                <w:rFonts w:hint="eastAsia"/>
              </w:rPr>
              <w:t>42</w:t>
            </w:r>
          </w:p>
        </w:tc>
        <w:tc>
          <w:tcPr>
            <w:tcW w:w="666" w:type="pct"/>
            <w:shd w:val="clear" w:color="auto" w:fill="auto"/>
            <w:noWrap/>
            <w:vAlign w:val="center"/>
          </w:tcPr>
          <w:p w:rsidR="000A70B5" w:rsidRDefault="000A70B5" w:rsidP="00C04082">
            <w:pPr>
              <w:pStyle w:val="142"/>
              <w:jc w:val="right"/>
            </w:pPr>
            <w:r>
              <w:rPr>
                <w:rFonts w:hint="eastAsia"/>
              </w:rPr>
              <w:t>32</w:t>
            </w:r>
          </w:p>
        </w:tc>
        <w:tc>
          <w:tcPr>
            <w:tcW w:w="658" w:type="pct"/>
            <w:shd w:val="clear" w:color="auto" w:fill="auto"/>
            <w:noWrap/>
            <w:vAlign w:val="center"/>
          </w:tcPr>
          <w:p w:rsidR="000A70B5" w:rsidRDefault="000A70B5" w:rsidP="00C04082">
            <w:pPr>
              <w:pStyle w:val="142"/>
              <w:jc w:val="right"/>
            </w:pPr>
            <w:r>
              <w:rPr>
                <w:rFonts w:hint="eastAsia"/>
              </w:rPr>
              <w:t>76.19%</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臺東縣政府</w:t>
            </w:r>
          </w:p>
        </w:tc>
        <w:tc>
          <w:tcPr>
            <w:tcW w:w="578" w:type="pct"/>
            <w:shd w:val="clear" w:color="auto" w:fill="auto"/>
            <w:noWrap/>
            <w:vAlign w:val="center"/>
          </w:tcPr>
          <w:p w:rsidR="000A70B5" w:rsidRDefault="000A70B5" w:rsidP="00C04082">
            <w:pPr>
              <w:pStyle w:val="142"/>
              <w:jc w:val="right"/>
            </w:pPr>
            <w:r>
              <w:rPr>
                <w:rFonts w:hint="eastAsia"/>
              </w:rPr>
              <w:t>299</w:t>
            </w:r>
          </w:p>
        </w:tc>
        <w:tc>
          <w:tcPr>
            <w:tcW w:w="670" w:type="pct"/>
            <w:shd w:val="clear" w:color="auto" w:fill="auto"/>
            <w:noWrap/>
            <w:vAlign w:val="center"/>
          </w:tcPr>
          <w:p w:rsidR="000A70B5" w:rsidRDefault="000A70B5" w:rsidP="00C04082">
            <w:pPr>
              <w:pStyle w:val="142"/>
              <w:jc w:val="right"/>
            </w:pPr>
            <w:r>
              <w:rPr>
                <w:rFonts w:hint="eastAsia"/>
              </w:rPr>
              <w:t>291</w:t>
            </w:r>
          </w:p>
        </w:tc>
        <w:tc>
          <w:tcPr>
            <w:tcW w:w="595" w:type="pct"/>
            <w:shd w:val="clear" w:color="auto" w:fill="auto"/>
            <w:noWrap/>
            <w:vAlign w:val="center"/>
          </w:tcPr>
          <w:p w:rsidR="000A70B5" w:rsidRDefault="000A70B5" w:rsidP="00C04082">
            <w:pPr>
              <w:pStyle w:val="142"/>
              <w:jc w:val="right"/>
            </w:pPr>
            <w:r>
              <w:rPr>
                <w:rFonts w:hint="eastAsia"/>
              </w:rPr>
              <w:t>97.32%</w:t>
            </w:r>
          </w:p>
        </w:tc>
        <w:tc>
          <w:tcPr>
            <w:tcW w:w="842" w:type="pct"/>
            <w:shd w:val="clear" w:color="auto" w:fill="auto"/>
            <w:noWrap/>
            <w:vAlign w:val="center"/>
          </w:tcPr>
          <w:p w:rsidR="000A70B5" w:rsidRDefault="000A70B5" w:rsidP="00C04082">
            <w:pPr>
              <w:pStyle w:val="142"/>
              <w:jc w:val="right"/>
            </w:pPr>
            <w:r>
              <w:rPr>
                <w:rFonts w:hint="eastAsia"/>
              </w:rPr>
              <w:t>63</w:t>
            </w:r>
          </w:p>
        </w:tc>
        <w:tc>
          <w:tcPr>
            <w:tcW w:w="666" w:type="pct"/>
            <w:shd w:val="clear" w:color="auto" w:fill="auto"/>
            <w:noWrap/>
            <w:vAlign w:val="center"/>
          </w:tcPr>
          <w:p w:rsidR="000A70B5" w:rsidRDefault="000A70B5" w:rsidP="00C04082">
            <w:pPr>
              <w:pStyle w:val="142"/>
              <w:jc w:val="right"/>
            </w:pPr>
            <w:r>
              <w:rPr>
                <w:rFonts w:hint="eastAsia"/>
              </w:rPr>
              <w:t>60</w:t>
            </w:r>
          </w:p>
        </w:tc>
        <w:tc>
          <w:tcPr>
            <w:tcW w:w="658" w:type="pct"/>
            <w:shd w:val="clear" w:color="auto" w:fill="auto"/>
            <w:noWrap/>
            <w:vAlign w:val="center"/>
          </w:tcPr>
          <w:p w:rsidR="000A70B5" w:rsidRDefault="000A70B5" w:rsidP="00C04082">
            <w:pPr>
              <w:pStyle w:val="142"/>
              <w:jc w:val="right"/>
            </w:pPr>
            <w:r>
              <w:rPr>
                <w:rFonts w:hint="eastAsia"/>
              </w:rPr>
              <w:t>95.24%</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連江縣政府</w:t>
            </w:r>
          </w:p>
        </w:tc>
        <w:tc>
          <w:tcPr>
            <w:tcW w:w="578" w:type="pct"/>
            <w:shd w:val="clear" w:color="auto" w:fill="auto"/>
            <w:noWrap/>
            <w:vAlign w:val="center"/>
          </w:tcPr>
          <w:p w:rsidR="000A70B5" w:rsidRDefault="000A70B5" w:rsidP="00C04082">
            <w:pPr>
              <w:pStyle w:val="142"/>
              <w:jc w:val="right"/>
            </w:pPr>
            <w:r>
              <w:rPr>
                <w:rFonts w:hint="eastAsia"/>
              </w:rPr>
              <w:t>4</w:t>
            </w:r>
          </w:p>
        </w:tc>
        <w:tc>
          <w:tcPr>
            <w:tcW w:w="670" w:type="pct"/>
            <w:shd w:val="clear" w:color="auto" w:fill="auto"/>
            <w:noWrap/>
            <w:vAlign w:val="center"/>
          </w:tcPr>
          <w:p w:rsidR="000A70B5" w:rsidRDefault="000A70B5" w:rsidP="00C04082">
            <w:pPr>
              <w:pStyle w:val="142"/>
              <w:jc w:val="right"/>
            </w:pPr>
            <w:r>
              <w:rPr>
                <w:rFonts w:hint="eastAsia"/>
              </w:rPr>
              <w:t>2</w:t>
            </w:r>
          </w:p>
        </w:tc>
        <w:tc>
          <w:tcPr>
            <w:tcW w:w="595" w:type="pct"/>
            <w:shd w:val="clear" w:color="auto" w:fill="auto"/>
            <w:noWrap/>
            <w:vAlign w:val="center"/>
          </w:tcPr>
          <w:p w:rsidR="000A70B5" w:rsidRDefault="000A70B5" w:rsidP="00C04082">
            <w:pPr>
              <w:pStyle w:val="142"/>
              <w:jc w:val="right"/>
            </w:pPr>
            <w:r>
              <w:rPr>
                <w:rFonts w:hint="eastAsia"/>
              </w:rPr>
              <w:t>50.00%</w:t>
            </w:r>
          </w:p>
        </w:tc>
        <w:tc>
          <w:tcPr>
            <w:tcW w:w="842" w:type="pct"/>
            <w:shd w:val="clear" w:color="auto" w:fill="auto"/>
            <w:noWrap/>
            <w:vAlign w:val="center"/>
          </w:tcPr>
          <w:p w:rsidR="000A70B5" w:rsidRDefault="000A70B5" w:rsidP="00C04082">
            <w:pPr>
              <w:pStyle w:val="142"/>
              <w:jc w:val="right"/>
            </w:pPr>
            <w:r>
              <w:rPr>
                <w:rFonts w:hint="eastAsia"/>
              </w:rPr>
              <w:t>36</w:t>
            </w:r>
          </w:p>
        </w:tc>
        <w:tc>
          <w:tcPr>
            <w:tcW w:w="666" w:type="pct"/>
            <w:shd w:val="clear" w:color="auto" w:fill="auto"/>
            <w:noWrap/>
            <w:vAlign w:val="center"/>
          </w:tcPr>
          <w:p w:rsidR="000A70B5" w:rsidRDefault="000A70B5" w:rsidP="00C04082">
            <w:pPr>
              <w:pStyle w:val="142"/>
              <w:jc w:val="right"/>
            </w:pPr>
            <w:r>
              <w:rPr>
                <w:rFonts w:hint="eastAsia"/>
              </w:rPr>
              <w:t>31</w:t>
            </w:r>
          </w:p>
        </w:tc>
        <w:tc>
          <w:tcPr>
            <w:tcW w:w="658" w:type="pct"/>
            <w:shd w:val="clear" w:color="auto" w:fill="auto"/>
            <w:noWrap/>
            <w:vAlign w:val="center"/>
          </w:tcPr>
          <w:p w:rsidR="000A70B5" w:rsidRDefault="000A70B5" w:rsidP="00C04082">
            <w:pPr>
              <w:pStyle w:val="142"/>
              <w:jc w:val="right"/>
            </w:pPr>
            <w:r>
              <w:rPr>
                <w:rFonts w:hint="eastAsia"/>
              </w:rPr>
              <w:t>86.11%</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金門縣政府</w:t>
            </w:r>
          </w:p>
        </w:tc>
        <w:tc>
          <w:tcPr>
            <w:tcW w:w="578" w:type="pct"/>
            <w:shd w:val="clear" w:color="auto" w:fill="auto"/>
            <w:noWrap/>
            <w:vAlign w:val="center"/>
          </w:tcPr>
          <w:p w:rsidR="000A70B5" w:rsidRDefault="000A70B5" w:rsidP="00C04082">
            <w:pPr>
              <w:pStyle w:val="142"/>
              <w:jc w:val="right"/>
            </w:pPr>
            <w:r>
              <w:rPr>
                <w:rFonts w:hint="eastAsia"/>
              </w:rPr>
              <w:t>9</w:t>
            </w:r>
          </w:p>
        </w:tc>
        <w:tc>
          <w:tcPr>
            <w:tcW w:w="670" w:type="pct"/>
            <w:shd w:val="clear" w:color="auto" w:fill="auto"/>
            <w:noWrap/>
            <w:vAlign w:val="center"/>
          </w:tcPr>
          <w:p w:rsidR="000A70B5" w:rsidRDefault="000A70B5" w:rsidP="00C04082">
            <w:pPr>
              <w:pStyle w:val="142"/>
              <w:jc w:val="right"/>
            </w:pPr>
            <w:r>
              <w:rPr>
                <w:rFonts w:hint="eastAsia"/>
              </w:rPr>
              <w:t>9</w:t>
            </w:r>
          </w:p>
        </w:tc>
        <w:tc>
          <w:tcPr>
            <w:tcW w:w="595" w:type="pct"/>
            <w:shd w:val="clear" w:color="auto" w:fill="auto"/>
            <w:noWrap/>
            <w:vAlign w:val="center"/>
          </w:tcPr>
          <w:p w:rsidR="000A70B5" w:rsidRDefault="000A70B5" w:rsidP="00C04082">
            <w:pPr>
              <w:pStyle w:val="142"/>
              <w:jc w:val="right"/>
            </w:pPr>
            <w:r>
              <w:rPr>
                <w:rFonts w:hint="eastAsia"/>
              </w:rPr>
              <w:t>100.00%</w:t>
            </w:r>
          </w:p>
        </w:tc>
        <w:tc>
          <w:tcPr>
            <w:tcW w:w="842" w:type="pct"/>
            <w:shd w:val="clear" w:color="auto" w:fill="auto"/>
            <w:noWrap/>
            <w:vAlign w:val="center"/>
          </w:tcPr>
          <w:p w:rsidR="000A70B5" w:rsidRDefault="000A70B5" w:rsidP="00C04082">
            <w:pPr>
              <w:pStyle w:val="142"/>
              <w:jc w:val="right"/>
            </w:pPr>
            <w:r>
              <w:rPr>
                <w:rFonts w:hint="eastAsia"/>
              </w:rPr>
              <w:t>34</w:t>
            </w:r>
          </w:p>
        </w:tc>
        <w:tc>
          <w:tcPr>
            <w:tcW w:w="666" w:type="pct"/>
            <w:shd w:val="clear" w:color="auto" w:fill="auto"/>
            <w:noWrap/>
            <w:vAlign w:val="center"/>
          </w:tcPr>
          <w:p w:rsidR="000A70B5" w:rsidRDefault="000A70B5" w:rsidP="00C04082">
            <w:pPr>
              <w:pStyle w:val="142"/>
              <w:jc w:val="right"/>
            </w:pPr>
            <w:r>
              <w:rPr>
                <w:rFonts w:hint="eastAsia"/>
              </w:rPr>
              <w:t>28</w:t>
            </w:r>
          </w:p>
        </w:tc>
        <w:tc>
          <w:tcPr>
            <w:tcW w:w="658" w:type="pct"/>
            <w:shd w:val="clear" w:color="auto" w:fill="auto"/>
            <w:noWrap/>
            <w:vAlign w:val="center"/>
          </w:tcPr>
          <w:p w:rsidR="000A70B5" w:rsidRDefault="000A70B5" w:rsidP="00C04082">
            <w:pPr>
              <w:pStyle w:val="142"/>
              <w:jc w:val="right"/>
            </w:pPr>
            <w:r>
              <w:rPr>
                <w:rFonts w:hint="eastAsia"/>
              </w:rPr>
              <w:t>82.35%</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rFonts w:cs="新細明體"/>
                <w:snapToGrid/>
                <w:spacing w:val="-5"/>
                <w:kern w:val="0"/>
                <w:szCs w:val="22"/>
              </w:rPr>
            </w:pPr>
            <w:r w:rsidRPr="006511CE">
              <w:rPr>
                <w:rFonts w:cs="新細明體" w:hint="eastAsia"/>
                <w:snapToGrid/>
                <w:spacing w:val="-5"/>
                <w:kern w:val="0"/>
                <w:szCs w:val="22"/>
              </w:rPr>
              <w:t>澎湖縣政府</w:t>
            </w:r>
          </w:p>
        </w:tc>
        <w:tc>
          <w:tcPr>
            <w:tcW w:w="578" w:type="pct"/>
            <w:shd w:val="clear" w:color="auto" w:fill="auto"/>
            <w:noWrap/>
            <w:vAlign w:val="center"/>
          </w:tcPr>
          <w:p w:rsidR="000A70B5" w:rsidRDefault="000A70B5" w:rsidP="00C04082">
            <w:pPr>
              <w:pStyle w:val="142"/>
              <w:jc w:val="right"/>
            </w:pPr>
            <w:r>
              <w:rPr>
                <w:rFonts w:hint="eastAsia"/>
              </w:rPr>
              <w:t>35</w:t>
            </w:r>
          </w:p>
        </w:tc>
        <w:tc>
          <w:tcPr>
            <w:tcW w:w="670" w:type="pct"/>
            <w:shd w:val="clear" w:color="auto" w:fill="auto"/>
            <w:noWrap/>
            <w:vAlign w:val="center"/>
          </w:tcPr>
          <w:p w:rsidR="000A70B5" w:rsidRDefault="000A70B5" w:rsidP="00C04082">
            <w:pPr>
              <w:pStyle w:val="142"/>
              <w:jc w:val="right"/>
            </w:pPr>
            <w:r>
              <w:rPr>
                <w:rFonts w:hint="eastAsia"/>
              </w:rPr>
              <w:t>25</w:t>
            </w:r>
          </w:p>
        </w:tc>
        <w:tc>
          <w:tcPr>
            <w:tcW w:w="595" w:type="pct"/>
            <w:shd w:val="clear" w:color="auto" w:fill="auto"/>
            <w:noWrap/>
            <w:vAlign w:val="center"/>
          </w:tcPr>
          <w:p w:rsidR="000A70B5" w:rsidRDefault="000A70B5" w:rsidP="00C04082">
            <w:pPr>
              <w:pStyle w:val="142"/>
              <w:jc w:val="right"/>
            </w:pPr>
            <w:r>
              <w:rPr>
                <w:rFonts w:hint="eastAsia"/>
              </w:rPr>
              <w:t>71.43%</w:t>
            </w:r>
          </w:p>
        </w:tc>
        <w:tc>
          <w:tcPr>
            <w:tcW w:w="842" w:type="pct"/>
            <w:shd w:val="clear" w:color="auto" w:fill="auto"/>
            <w:noWrap/>
            <w:vAlign w:val="center"/>
          </w:tcPr>
          <w:p w:rsidR="000A70B5" w:rsidRDefault="000A70B5" w:rsidP="00C04082">
            <w:pPr>
              <w:pStyle w:val="142"/>
              <w:jc w:val="right"/>
            </w:pPr>
            <w:r>
              <w:rPr>
                <w:rFonts w:hint="eastAsia"/>
              </w:rPr>
              <w:t>24</w:t>
            </w:r>
          </w:p>
        </w:tc>
        <w:tc>
          <w:tcPr>
            <w:tcW w:w="666" w:type="pct"/>
            <w:shd w:val="clear" w:color="auto" w:fill="auto"/>
            <w:noWrap/>
            <w:vAlign w:val="center"/>
          </w:tcPr>
          <w:p w:rsidR="000A70B5" w:rsidRDefault="000A70B5" w:rsidP="00C04082">
            <w:pPr>
              <w:pStyle w:val="142"/>
              <w:jc w:val="right"/>
            </w:pPr>
            <w:r>
              <w:rPr>
                <w:rFonts w:hint="eastAsia"/>
              </w:rPr>
              <w:t>21</w:t>
            </w:r>
          </w:p>
        </w:tc>
        <w:tc>
          <w:tcPr>
            <w:tcW w:w="658" w:type="pct"/>
            <w:shd w:val="clear" w:color="auto" w:fill="auto"/>
            <w:noWrap/>
            <w:vAlign w:val="center"/>
          </w:tcPr>
          <w:p w:rsidR="000A70B5" w:rsidRDefault="000A70B5" w:rsidP="00C04082">
            <w:pPr>
              <w:pStyle w:val="142"/>
              <w:jc w:val="right"/>
            </w:pPr>
            <w:r>
              <w:rPr>
                <w:rFonts w:hint="eastAsia"/>
              </w:rPr>
              <w:t>87.50%</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snapToGrid/>
                <w:sz w:val="22"/>
                <w:szCs w:val="22"/>
              </w:rPr>
            </w:pPr>
            <w:r w:rsidRPr="006511CE">
              <w:rPr>
                <w:rFonts w:hint="eastAsia"/>
                <w:snapToGrid/>
                <w:sz w:val="22"/>
                <w:szCs w:val="22"/>
              </w:rPr>
              <w:t>小計</w:t>
            </w:r>
          </w:p>
        </w:tc>
        <w:tc>
          <w:tcPr>
            <w:tcW w:w="578" w:type="pct"/>
            <w:shd w:val="clear" w:color="auto" w:fill="auto"/>
            <w:noWrap/>
            <w:vAlign w:val="center"/>
          </w:tcPr>
          <w:p w:rsidR="000A70B5" w:rsidRDefault="000A70B5" w:rsidP="00C04082">
            <w:pPr>
              <w:pStyle w:val="142"/>
              <w:jc w:val="right"/>
            </w:pPr>
            <w:r>
              <w:rPr>
                <w:rFonts w:hint="eastAsia"/>
              </w:rPr>
              <w:t>8</w:t>
            </w:r>
            <w:r w:rsidR="008B3824">
              <w:t>,</w:t>
            </w:r>
            <w:r>
              <w:rPr>
                <w:rFonts w:hint="eastAsia"/>
              </w:rPr>
              <w:t>719</w:t>
            </w:r>
          </w:p>
        </w:tc>
        <w:tc>
          <w:tcPr>
            <w:tcW w:w="670" w:type="pct"/>
            <w:shd w:val="clear" w:color="auto" w:fill="auto"/>
            <w:noWrap/>
            <w:vAlign w:val="center"/>
          </w:tcPr>
          <w:p w:rsidR="000A70B5" w:rsidRDefault="000A70B5" w:rsidP="00C04082">
            <w:pPr>
              <w:pStyle w:val="142"/>
              <w:jc w:val="right"/>
            </w:pPr>
            <w:r>
              <w:rPr>
                <w:rFonts w:hint="eastAsia"/>
              </w:rPr>
              <w:t>7</w:t>
            </w:r>
            <w:r w:rsidR="008B3824">
              <w:t>,</w:t>
            </w:r>
            <w:r>
              <w:rPr>
                <w:rFonts w:hint="eastAsia"/>
              </w:rPr>
              <w:t>911</w:t>
            </w:r>
          </w:p>
        </w:tc>
        <w:tc>
          <w:tcPr>
            <w:tcW w:w="595" w:type="pct"/>
            <w:shd w:val="clear" w:color="auto" w:fill="auto"/>
            <w:noWrap/>
            <w:vAlign w:val="center"/>
          </w:tcPr>
          <w:p w:rsidR="000A70B5" w:rsidRDefault="000A70B5" w:rsidP="00C04082">
            <w:pPr>
              <w:pStyle w:val="142"/>
              <w:jc w:val="right"/>
            </w:pPr>
            <w:r>
              <w:rPr>
                <w:rFonts w:hint="eastAsia"/>
              </w:rPr>
              <w:t>90.73%</w:t>
            </w:r>
          </w:p>
        </w:tc>
        <w:tc>
          <w:tcPr>
            <w:tcW w:w="842" w:type="pct"/>
            <w:shd w:val="clear" w:color="auto" w:fill="auto"/>
            <w:noWrap/>
            <w:vAlign w:val="center"/>
          </w:tcPr>
          <w:p w:rsidR="000A70B5" w:rsidRDefault="000A70B5" w:rsidP="00C04082">
            <w:pPr>
              <w:pStyle w:val="142"/>
              <w:jc w:val="right"/>
            </w:pPr>
            <w:r>
              <w:rPr>
                <w:rFonts w:hint="eastAsia"/>
              </w:rPr>
              <w:t>2</w:t>
            </w:r>
            <w:r w:rsidR="008B3824">
              <w:t>,</w:t>
            </w:r>
            <w:r>
              <w:rPr>
                <w:rFonts w:hint="eastAsia"/>
              </w:rPr>
              <w:t>276</w:t>
            </w:r>
          </w:p>
        </w:tc>
        <w:tc>
          <w:tcPr>
            <w:tcW w:w="666" w:type="pct"/>
            <w:shd w:val="clear" w:color="auto" w:fill="auto"/>
            <w:noWrap/>
            <w:vAlign w:val="center"/>
          </w:tcPr>
          <w:p w:rsidR="000A70B5" w:rsidRDefault="000A70B5" w:rsidP="00C04082">
            <w:pPr>
              <w:pStyle w:val="142"/>
              <w:jc w:val="right"/>
            </w:pPr>
            <w:r>
              <w:rPr>
                <w:rFonts w:hint="eastAsia"/>
              </w:rPr>
              <w:t>1</w:t>
            </w:r>
            <w:r w:rsidR="008B3824">
              <w:t>,</w:t>
            </w:r>
            <w:r>
              <w:rPr>
                <w:rFonts w:hint="eastAsia"/>
              </w:rPr>
              <w:t>996</w:t>
            </w:r>
          </w:p>
        </w:tc>
        <w:tc>
          <w:tcPr>
            <w:tcW w:w="658" w:type="pct"/>
            <w:shd w:val="clear" w:color="auto" w:fill="auto"/>
            <w:noWrap/>
            <w:vAlign w:val="center"/>
          </w:tcPr>
          <w:p w:rsidR="000A70B5" w:rsidRDefault="000A70B5" w:rsidP="00C04082">
            <w:pPr>
              <w:pStyle w:val="142"/>
              <w:jc w:val="right"/>
            </w:pPr>
            <w:r>
              <w:rPr>
                <w:rFonts w:hint="eastAsia"/>
              </w:rPr>
              <w:t>87.70%</w:t>
            </w:r>
          </w:p>
        </w:tc>
      </w:tr>
      <w:tr w:rsidR="000A70B5" w:rsidRPr="006511CE" w:rsidTr="00CC23B0">
        <w:trPr>
          <w:trHeight w:val="352"/>
        </w:trPr>
        <w:tc>
          <w:tcPr>
            <w:tcW w:w="991" w:type="pct"/>
            <w:shd w:val="clear" w:color="auto" w:fill="auto"/>
            <w:vAlign w:val="center"/>
          </w:tcPr>
          <w:p w:rsidR="000A70B5" w:rsidRPr="006511CE" w:rsidRDefault="000A70B5" w:rsidP="00C04082">
            <w:pPr>
              <w:pStyle w:val="142"/>
              <w:rPr>
                <w:snapToGrid/>
                <w:sz w:val="22"/>
                <w:szCs w:val="22"/>
              </w:rPr>
            </w:pPr>
            <w:r w:rsidRPr="006511CE">
              <w:rPr>
                <w:rFonts w:hint="eastAsia"/>
                <w:snapToGrid/>
                <w:sz w:val="22"/>
                <w:szCs w:val="22"/>
              </w:rPr>
              <w:t>合計</w:t>
            </w:r>
          </w:p>
        </w:tc>
        <w:tc>
          <w:tcPr>
            <w:tcW w:w="578" w:type="pct"/>
            <w:shd w:val="clear" w:color="auto" w:fill="auto"/>
            <w:noWrap/>
            <w:vAlign w:val="center"/>
          </w:tcPr>
          <w:p w:rsidR="000A70B5" w:rsidRDefault="000A70B5" w:rsidP="00C04082">
            <w:pPr>
              <w:pStyle w:val="142"/>
              <w:jc w:val="right"/>
            </w:pPr>
            <w:r>
              <w:rPr>
                <w:rFonts w:hint="eastAsia"/>
              </w:rPr>
              <w:t>10</w:t>
            </w:r>
            <w:r w:rsidR="008B3824">
              <w:t>,</w:t>
            </w:r>
            <w:r>
              <w:rPr>
                <w:rFonts w:hint="eastAsia"/>
              </w:rPr>
              <w:t>286</w:t>
            </w:r>
          </w:p>
        </w:tc>
        <w:tc>
          <w:tcPr>
            <w:tcW w:w="670" w:type="pct"/>
            <w:shd w:val="clear" w:color="auto" w:fill="auto"/>
            <w:noWrap/>
            <w:vAlign w:val="center"/>
          </w:tcPr>
          <w:p w:rsidR="000A70B5" w:rsidRDefault="000A70B5" w:rsidP="00C04082">
            <w:pPr>
              <w:pStyle w:val="142"/>
              <w:jc w:val="right"/>
            </w:pPr>
            <w:r>
              <w:rPr>
                <w:rFonts w:hint="eastAsia"/>
              </w:rPr>
              <w:t>9</w:t>
            </w:r>
            <w:r w:rsidR="008B3824">
              <w:t>,</w:t>
            </w:r>
            <w:r>
              <w:rPr>
                <w:rFonts w:hint="eastAsia"/>
              </w:rPr>
              <w:t>392</w:t>
            </w:r>
          </w:p>
        </w:tc>
        <w:tc>
          <w:tcPr>
            <w:tcW w:w="595" w:type="pct"/>
            <w:shd w:val="clear" w:color="auto" w:fill="auto"/>
            <w:noWrap/>
            <w:vAlign w:val="center"/>
          </w:tcPr>
          <w:p w:rsidR="000A70B5" w:rsidRDefault="000A70B5" w:rsidP="00C04082">
            <w:pPr>
              <w:pStyle w:val="142"/>
              <w:jc w:val="right"/>
            </w:pPr>
            <w:r>
              <w:rPr>
                <w:rFonts w:hint="eastAsia"/>
              </w:rPr>
              <w:t>91.31%</w:t>
            </w:r>
          </w:p>
        </w:tc>
        <w:tc>
          <w:tcPr>
            <w:tcW w:w="842" w:type="pct"/>
            <w:shd w:val="clear" w:color="auto" w:fill="auto"/>
            <w:noWrap/>
            <w:vAlign w:val="center"/>
          </w:tcPr>
          <w:p w:rsidR="000A70B5" w:rsidRDefault="000A70B5" w:rsidP="00C04082">
            <w:pPr>
              <w:pStyle w:val="142"/>
              <w:jc w:val="right"/>
            </w:pPr>
            <w:r>
              <w:rPr>
                <w:rFonts w:hint="eastAsia"/>
              </w:rPr>
              <w:t>2</w:t>
            </w:r>
            <w:r w:rsidR="008B3824">
              <w:t>,</w:t>
            </w:r>
            <w:r>
              <w:rPr>
                <w:rFonts w:hint="eastAsia"/>
              </w:rPr>
              <w:t>416</w:t>
            </w:r>
          </w:p>
        </w:tc>
        <w:tc>
          <w:tcPr>
            <w:tcW w:w="666" w:type="pct"/>
            <w:shd w:val="clear" w:color="auto" w:fill="auto"/>
            <w:noWrap/>
            <w:vAlign w:val="center"/>
          </w:tcPr>
          <w:p w:rsidR="000A70B5" w:rsidRDefault="000A70B5" w:rsidP="00C04082">
            <w:pPr>
              <w:pStyle w:val="142"/>
              <w:jc w:val="right"/>
            </w:pPr>
            <w:r>
              <w:rPr>
                <w:rFonts w:hint="eastAsia"/>
              </w:rPr>
              <w:t>2</w:t>
            </w:r>
            <w:r w:rsidR="008B3824">
              <w:t>,</w:t>
            </w:r>
            <w:r>
              <w:rPr>
                <w:rFonts w:hint="eastAsia"/>
              </w:rPr>
              <w:t>106</w:t>
            </w:r>
          </w:p>
        </w:tc>
        <w:tc>
          <w:tcPr>
            <w:tcW w:w="658" w:type="pct"/>
            <w:shd w:val="clear" w:color="auto" w:fill="auto"/>
            <w:noWrap/>
            <w:vAlign w:val="center"/>
          </w:tcPr>
          <w:p w:rsidR="000A70B5" w:rsidRDefault="000A70B5" w:rsidP="00C04082">
            <w:pPr>
              <w:pStyle w:val="142"/>
              <w:jc w:val="right"/>
            </w:pPr>
            <w:r>
              <w:rPr>
                <w:rFonts w:hint="eastAsia"/>
              </w:rPr>
              <w:t>87.17%</w:t>
            </w:r>
          </w:p>
        </w:tc>
      </w:tr>
    </w:tbl>
    <w:p w:rsidR="009F5684" w:rsidRDefault="009F5684" w:rsidP="009F5684">
      <w:pPr>
        <w:spacing w:line="280" w:lineRule="exact"/>
        <w:ind w:leftChars="0" w:left="992" w:hangingChars="408" w:hanging="992"/>
        <w:rPr>
          <w:rFonts w:hAnsi="標楷體"/>
          <w:sz w:val="24"/>
        </w:rPr>
      </w:pPr>
      <w:r>
        <w:rPr>
          <w:rFonts w:hAnsi="標楷體" w:hint="eastAsia"/>
          <w:sz w:val="24"/>
        </w:rPr>
        <w:t>說    明：</w:t>
      </w:r>
      <w:r w:rsidRPr="003E797F">
        <w:rPr>
          <w:rFonts w:hAnsi="標楷體" w:hint="eastAsia"/>
          <w:sz w:val="24"/>
        </w:rPr>
        <w:t>(%)係指占列管數之百分比。</w:t>
      </w:r>
    </w:p>
    <w:p w:rsidR="000A70B5" w:rsidRPr="003E797F" w:rsidRDefault="000A70B5" w:rsidP="000A70B5">
      <w:pPr>
        <w:spacing w:line="280" w:lineRule="exact"/>
        <w:ind w:leftChars="0" w:left="992" w:hangingChars="408" w:hanging="992"/>
        <w:rPr>
          <w:rFonts w:hAnsi="標楷體"/>
          <w:sz w:val="24"/>
        </w:rPr>
      </w:pPr>
      <w:r w:rsidRPr="003E797F">
        <w:rPr>
          <w:rFonts w:hAnsi="標楷體" w:hint="eastAsia"/>
          <w:sz w:val="24"/>
        </w:rPr>
        <w:t>資料來源</w:t>
      </w:r>
      <w:r>
        <w:rPr>
          <w:rFonts w:hAnsi="標楷體" w:hint="eastAsia"/>
          <w:sz w:val="24"/>
        </w:rPr>
        <w:t>：</w:t>
      </w:r>
      <w:r w:rsidRPr="003E797F">
        <w:rPr>
          <w:rFonts w:hAnsi="標楷體" w:hint="eastAsia"/>
          <w:sz w:val="24"/>
        </w:rPr>
        <w:t>營建署提供</w:t>
      </w:r>
      <w:r>
        <w:rPr>
          <w:rFonts w:hAnsi="標楷體" w:hint="eastAsia"/>
          <w:sz w:val="24"/>
        </w:rPr>
        <w:t>，本</w:t>
      </w:r>
      <w:r w:rsidR="009941DD" w:rsidRPr="009941DD">
        <w:rPr>
          <w:rFonts w:hAnsi="標楷體" w:hint="eastAsia"/>
          <w:sz w:val="24"/>
        </w:rPr>
        <w:t>中心</w:t>
      </w:r>
      <w:r>
        <w:rPr>
          <w:rFonts w:hAnsi="標楷體" w:hint="eastAsia"/>
          <w:sz w:val="24"/>
        </w:rPr>
        <w:t>彙整</w:t>
      </w:r>
      <w:r w:rsidRPr="003E797F">
        <w:rPr>
          <w:rFonts w:hAnsi="標楷體" w:hint="eastAsia"/>
          <w:sz w:val="24"/>
        </w:rPr>
        <w:t>。</w:t>
      </w:r>
    </w:p>
    <w:sectPr w:rsidR="000A70B5" w:rsidRPr="003E797F" w:rsidSect="008F09D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E23" w:rsidRDefault="00B37E23" w:rsidP="009B732E">
      <w:pPr>
        <w:spacing w:line="240" w:lineRule="auto"/>
        <w:ind w:left="560" w:firstLine="560"/>
      </w:pPr>
      <w:r>
        <w:separator/>
      </w:r>
    </w:p>
  </w:endnote>
  <w:endnote w:type="continuationSeparator" w:id="0">
    <w:p w:rsidR="00B37E23" w:rsidRDefault="00B37E2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4CA" w:rsidRDefault="009534CA" w:rsidP="001C70D2">
    <w:pPr>
      <w:pStyle w:val="af"/>
      <w:tabs>
        <w:tab w:val="clear" w:pos="4153"/>
        <w:tab w:val="clear" w:pos="8306"/>
      </w:tabs>
      <w:ind w:leftChars="0" w:left="0" w:firstLineChars="0" w:firstLine="0"/>
      <w:jc w:val="center"/>
    </w:pPr>
    <w:r>
      <w:fldChar w:fldCharType="begin"/>
    </w:r>
    <w:r>
      <w:instrText>PAGE   \* MERGEFORMAT</w:instrText>
    </w:r>
    <w:r>
      <w:fldChar w:fldCharType="separate"/>
    </w:r>
    <w:r w:rsidR="001E7115" w:rsidRPr="001E7115">
      <w:rPr>
        <w:noProof/>
        <w:lang w:val="zh-TW"/>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E23" w:rsidRDefault="00B37E23" w:rsidP="002E1A42">
      <w:pPr>
        <w:spacing w:line="240" w:lineRule="auto"/>
        <w:ind w:left="560" w:firstLine="560"/>
      </w:pPr>
      <w:r>
        <w:separator/>
      </w:r>
    </w:p>
  </w:footnote>
  <w:footnote w:type="continuationSeparator" w:id="0">
    <w:p w:rsidR="00B37E23" w:rsidRDefault="00B37E23" w:rsidP="009B732E">
      <w:pPr>
        <w:spacing w:line="240" w:lineRule="auto"/>
        <w:ind w:left="560"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4CA" w:rsidRPr="00A87261" w:rsidRDefault="009534CA" w:rsidP="00A87261">
    <w:pPr>
      <w:pStyle w:val="ad"/>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6BCE"/>
    <w:multiLevelType w:val="hybridMultilevel"/>
    <w:tmpl w:val="7E946522"/>
    <w:lvl w:ilvl="0" w:tplc="9468C9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nsid w:val="0E4F29CD"/>
    <w:multiLevelType w:val="hybridMultilevel"/>
    <w:tmpl w:val="16FACD8C"/>
    <w:lvl w:ilvl="0" w:tplc="AE9624B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
    <w:nsid w:val="1D0C0B23"/>
    <w:multiLevelType w:val="hybridMultilevel"/>
    <w:tmpl w:val="497C7E86"/>
    <w:lvl w:ilvl="0" w:tplc="D852577A">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3">
    <w:nsid w:val="23774833"/>
    <w:multiLevelType w:val="hybridMultilevel"/>
    <w:tmpl w:val="AD9CDF40"/>
    <w:lvl w:ilvl="0" w:tplc="02C479A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nsid w:val="309C0420"/>
    <w:multiLevelType w:val="hybridMultilevel"/>
    <w:tmpl w:val="5D7A89C8"/>
    <w:lvl w:ilvl="0" w:tplc="F9DCF568">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5">
    <w:nsid w:val="311364E1"/>
    <w:multiLevelType w:val="hybridMultilevel"/>
    <w:tmpl w:val="332C9F28"/>
    <w:lvl w:ilvl="0" w:tplc="C602F0D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BC00698"/>
    <w:multiLevelType w:val="hybridMultilevel"/>
    <w:tmpl w:val="F3A6D004"/>
    <w:lvl w:ilvl="0" w:tplc="DEE82912">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8">
    <w:nsid w:val="3C415B2D"/>
    <w:multiLevelType w:val="hybridMultilevel"/>
    <w:tmpl w:val="A43632BE"/>
    <w:lvl w:ilvl="0" w:tplc="A810ECDE">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9">
    <w:nsid w:val="47F300B1"/>
    <w:multiLevelType w:val="hybridMultilevel"/>
    <w:tmpl w:val="C520F570"/>
    <w:lvl w:ilvl="0" w:tplc="43CA206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nsid w:val="57582291"/>
    <w:multiLevelType w:val="hybridMultilevel"/>
    <w:tmpl w:val="C9100998"/>
    <w:lvl w:ilvl="0" w:tplc="6250242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nsid w:val="5F5766DA"/>
    <w:multiLevelType w:val="hybridMultilevel"/>
    <w:tmpl w:val="20CC9C34"/>
    <w:lvl w:ilvl="0" w:tplc="5D6EAA5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nsid w:val="63D53B71"/>
    <w:multiLevelType w:val="hybridMultilevel"/>
    <w:tmpl w:val="2118E926"/>
    <w:lvl w:ilvl="0" w:tplc="A4082FB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9A93A4B"/>
    <w:multiLevelType w:val="hybridMultilevel"/>
    <w:tmpl w:val="C0C25450"/>
    <w:lvl w:ilvl="0" w:tplc="8F52C87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nsid w:val="6E712EE7"/>
    <w:multiLevelType w:val="hybridMultilevel"/>
    <w:tmpl w:val="3686090C"/>
    <w:lvl w:ilvl="0" w:tplc="BA5CE7A4">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5">
    <w:nsid w:val="73A55DA5"/>
    <w:multiLevelType w:val="hybridMultilevel"/>
    <w:tmpl w:val="EFE6E170"/>
    <w:lvl w:ilvl="0" w:tplc="94A4CD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nsid w:val="750D3864"/>
    <w:multiLevelType w:val="hybridMultilevel"/>
    <w:tmpl w:val="E0244DDE"/>
    <w:lvl w:ilvl="0" w:tplc="81B2293A">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17">
    <w:nsid w:val="781F7C56"/>
    <w:multiLevelType w:val="hybridMultilevel"/>
    <w:tmpl w:val="5AF60E7C"/>
    <w:lvl w:ilvl="0" w:tplc="2B782062">
      <w:start w:val="1"/>
      <w:numFmt w:val="decimal"/>
      <w:lvlText w:val="%1."/>
      <w:lvlJc w:val="left"/>
      <w:pPr>
        <w:ind w:left="960" w:hanging="480"/>
      </w:pPr>
      <w:rPr>
        <w:b w:val="0"/>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nsid w:val="7FA94F34"/>
    <w:multiLevelType w:val="hybridMultilevel"/>
    <w:tmpl w:val="4224B2D0"/>
    <w:lvl w:ilvl="0" w:tplc="76B21F6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8"/>
  </w:num>
  <w:num w:numId="2">
    <w:abstractNumId w:val="6"/>
  </w:num>
  <w:num w:numId="3">
    <w:abstractNumId w:val="0"/>
  </w:num>
  <w:num w:numId="4">
    <w:abstractNumId w:val="5"/>
  </w:num>
  <w:num w:numId="5">
    <w:abstractNumId w:val="14"/>
  </w:num>
  <w:num w:numId="6">
    <w:abstractNumId w:val="15"/>
  </w:num>
  <w:num w:numId="7">
    <w:abstractNumId w:val="8"/>
  </w:num>
  <w:num w:numId="8">
    <w:abstractNumId w:val="1"/>
  </w:num>
  <w:num w:numId="9">
    <w:abstractNumId w:val="16"/>
  </w:num>
  <w:num w:numId="10">
    <w:abstractNumId w:val="4"/>
  </w:num>
  <w:num w:numId="11">
    <w:abstractNumId w:val="7"/>
  </w:num>
  <w:num w:numId="12">
    <w:abstractNumId w:val="2"/>
  </w:num>
  <w:num w:numId="13">
    <w:abstractNumId w:val="9"/>
  </w:num>
  <w:num w:numId="14">
    <w:abstractNumId w:val="19"/>
  </w:num>
  <w:num w:numId="15">
    <w:abstractNumId w:val="13"/>
  </w:num>
  <w:num w:numId="16">
    <w:abstractNumId w:val="3"/>
  </w:num>
  <w:num w:numId="17">
    <w:abstractNumId w:val="12"/>
  </w:num>
  <w:num w:numId="18">
    <w:abstractNumId w:val="17"/>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1CE"/>
    <w:rsid w:val="0000129A"/>
    <w:rsid w:val="00001AF2"/>
    <w:rsid w:val="00002DD9"/>
    <w:rsid w:val="0000441D"/>
    <w:rsid w:val="000056CD"/>
    <w:rsid w:val="00007437"/>
    <w:rsid w:val="00007880"/>
    <w:rsid w:val="0001063F"/>
    <w:rsid w:val="00011B2B"/>
    <w:rsid w:val="00011BB6"/>
    <w:rsid w:val="00012DBF"/>
    <w:rsid w:val="00013D6C"/>
    <w:rsid w:val="00014E08"/>
    <w:rsid w:val="00015170"/>
    <w:rsid w:val="000157DF"/>
    <w:rsid w:val="0001726D"/>
    <w:rsid w:val="0001755A"/>
    <w:rsid w:val="000177A7"/>
    <w:rsid w:val="00017E8D"/>
    <w:rsid w:val="00021DC1"/>
    <w:rsid w:val="00023BC6"/>
    <w:rsid w:val="00025192"/>
    <w:rsid w:val="000254C8"/>
    <w:rsid w:val="00025641"/>
    <w:rsid w:val="0002638D"/>
    <w:rsid w:val="00026A41"/>
    <w:rsid w:val="00026D1E"/>
    <w:rsid w:val="00026E01"/>
    <w:rsid w:val="0002725A"/>
    <w:rsid w:val="000273D5"/>
    <w:rsid w:val="00027748"/>
    <w:rsid w:val="0003005B"/>
    <w:rsid w:val="000324A9"/>
    <w:rsid w:val="0003258A"/>
    <w:rsid w:val="00033F5A"/>
    <w:rsid w:val="000341E9"/>
    <w:rsid w:val="0003594B"/>
    <w:rsid w:val="00035CB9"/>
    <w:rsid w:val="0003739C"/>
    <w:rsid w:val="00037648"/>
    <w:rsid w:val="000401E0"/>
    <w:rsid w:val="00040C7D"/>
    <w:rsid w:val="000429B0"/>
    <w:rsid w:val="00043B4E"/>
    <w:rsid w:val="00043C40"/>
    <w:rsid w:val="00046497"/>
    <w:rsid w:val="0004675A"/>
    <w:rsid w:val="000468D4"/>
    <w:rsid w:val="00047572"/>
    <w:rsid w:val="00052124"/>
    <w:rsid w:val="00052367"/>
    <w:rsid w:val="00053405"/>
    <w:rsid w:val="00053EC5"/>
    <w:rsid w:val="00053FA9"/>
    <w:rsid w:val="0005497F"/>
    <w:rsid w:val="0005501E"/>
    <w:rsid w:val="000560E6"/>
    <w:rsid w:val="00056734"/>
    <w:rsid w:val="00056DE0"/>
    <w:rsid w:val="000570CC"/>
    <w:rsid w:val="00057BEB"/>
    <w:rsid w:val="00060865"/>
    <w:rsid w:val="000611E5"/>
    <w:rsid w:val="00063418"/>
    <w:rsid w:val="00063B1D"/>
    <w:rsid w:val="00063F5D"/>
    <w:rsid w:val="000647BF"/>
    <w:rsid w:val="00064CA1"/>
    <w:rsid w:val="000652CD"/>
    <w:rsid w:val="0006609B"/>
    <w:rsid w:val="00066D7F"/>
    <w:rsid w:val="00067A0D"/>
    <w:rsid w:val="00067F6D"/>
    <w:rsid w:val="000705BE"/>
    <w:rsid w:val="000713A2"/>
    <w:rsid w:val="000719A9"/>
    <w:rsid w:val="0007261B"/>
    <w:rsid w:val="00072707"/>
    <w:rsid w:val="000741EF"/>
    <w:rsid w:val="00074E44"/>
    <w:rsid w:val="00075EFF"/>
    <w:rsid w:val="00075FE9"/>
    <w:rsid w:val="00076818"/>
    <w:rsid w:val="00077A80"/>
    <w:rsid w:val="000803E5"/>
    <w:rsid w:val="00081D1F"/>
    <w:rsid w:val="00082587"/>
    <w:rsid w:val="00084488"/>
    <w:rsid w:val="00086782"/>
    <w:rsid w:val="00086CB2"/>
    <w:rsid w:val="00086FC5"/>
    <w:rsid w:val="0008722E"/>
    <w:rsid w:val="00087F9F"/>
    <w:rsid w:val="000903FF"/>
    <w:rsid w:val="00090904"/>
    <w:rsid w:val="00090AAE"/>
    <w:rsid w:val="00090B84"/>
    <w:rsid w:val="00091E68"/>
    <w:rsid w:val="00093CA1"/>
    <w:rsid w:val="000940A4"/>
    <w:rsid w:val="0009538E"/>
    <w:rsid w:val="00096530"/>
    <w:rsid w:val="00097DF9"/>
    <w:rsid w:val="00097F88"/>
    <w:rsid w:val="000A12EE"/>
    <w:rsid w:val="000A1B87"/>
    <w:rsid w:val="000A1CEA"/>
    <w:rsid w:val="000A2AF4"/>
    <w:rsid w:val="000A32F0"/>
    <w:rsid w:val="000A3443"/>
    <w:rsid w:val="000A347C"/>
    <w:rsid w:val="000A3D18"/>
    <w:rsid w:val="000A3D3F"/>
    <w:rsid w:val="000A4698"/>
    <w:rsid w:val="000A5EFD"/>
    <w:rsid w:val="000A65E7"/>
    <w:rsid w:val="000A6A4C"/>
    <w:rsid w:val="000A70B5"/>
    <w:rsid w:val="000A7A97"/>
    <w:rsid w:val="000B0095"/>
    <w:rsid w:val="000B0A65"/>
    <w:rsid w:val="000B0CF3"/>
    <w:rsid w:val="000B1AF0"/>
    <w:rsid w:val="000B1B49"/>
    <w:rsid w:val="000B1D11"/>
    <w:rsid w:val="000B2E66"/>
    <w:rsid w:val="000B390E"/>
    <w:rsid w:val="000B4981"/>
    <w:rsid w:val="000B4AD1"/>
    <w:rsid w:val="000B4DC5"/>
    <w:rsid w:val="000B65F1"/>
    <w:rsid w:val="000B66A7"/>
    <w:rsid w:val="000B77AE"/>
    <w:rsid w:val="000B7C28"/>
    <w:rsid w:val="000C0D2C"/>
    <w:rsid w:val="000C19B5"/>
    <w:rsid w:val="000C1A21"/>
    <w:rsid w:val="000C3385"/>
    <w:rsid w:val="000C3928"/>
    <w:rsid w:val="000C395C"/>
    <w:rsid w:val="000C4551"/>
    <w:rsid w:val="000C6234"/>
    <w:rsid w:val="000C630C"/>
    <w:rsid w:val="000D0414"/>
    <w:rsid w:val="000D133D"/>
    <w:rsid w:val="000D2ACB"/>
    <w:rsid w:val="000D2C13"/>
    <w:rsid w:val="000D3754"/>
    <w:rsid w:val="000D38E2"/>
    <w:rsid w:val="000D4F84"/>
    <w:rsid w:val="000D50BF"/>
    <w:rsid w:val="000D6038"/>
    <w:rsid w:val="000D737C"/>
    <w:rsid w:val="000D7990"/>
    <w:rsid w:val="000D7DCD"/>
    <w:rsid w:val="000D7EF6"/>
    <w:rsid w:val="000E0B44"/>
    <w:rsid w:val="000E14ED"/>
    <w:rsid w:val="000E24FE"/>
    <w:rsid w:val="000E2E30"/>
    <w:rsid w:val="000E48DF"/>
    <w:rsid w:val="000E4937"/>
    <w:rsid w:val="000E4BC4"/>
    <w:rsid w:val="000E72D1"/>
    <w:rsid w:val="000E7D9C"/>
    <w:rsid w:val="000F18E9"/>
    <w:rsid w:val="000F2896"/>
    <w:rsid w:val="000F3E24"/>
    <w:rsid w:val="000F4BD0"/>
    <w:rsid w:val="000F4D03"/>
    <w:rsid w:val="000F649E"/>
    <w:rsid w:val="000F7378"/>
    <w:rsid w:val="00100AA5"/>
    <w:rsid w:val="001019EE"/>
    <w:rsid w:val="00102022"/>
    <w:rsid w:val="00102EB8"/>
    <w:rsid w:val="00102F87"/>
    <w:rsid w:val="001039EA"/>
    <w:rsid w:val="00103ADF"/>
    <w:rsid w:val="001047A4"/>
    <w:rsid w:val="00104E31"/>
    <w:rsid w:val="001058F6"/>
    <w:rsid w:val="00105D1E"/>
    <w:rsid w:val="001063AF"/>
    <w:rsid w:val="00111852"/>
    <w:rsid w:val="001136BE"/>
    <w:rsid w:val="0011388B"/>
    <w:rsid w:val="0011439E"/>
    <w:rsid w:val="00114D6F"/>
    <w:rsid w:val="00114E6A"/>
    <w:rsid w:val="00115354"/>
    <w:rsid w:val="001158C7"/>
    <w:rsid w:val="00115AF1"/>
    <w:rsid w:val="0011650C"/>
    <w:rsid w:val="00116C04"/>
    <w:rsid w:val="001176D6"/>
    <w:rsid w:val="00117F9B"/>
    <w:rsid w:val="00117FED"/>
    <w:rsid w:val="0012006D"/>
    <w:rsid w:val="001207B2"/>
    <w:rsid w:val="00120906"/>
    <w:rsid w:val="00120C04"/>
    <w:rsid w:val="00121E19"/>
    <w:rsid w:val="00122529"/>
    <w:rsid w:val="001237F7"/>
    <w:rsid w:val="0012380E"/>
    <w:rsid w:val="001249E5"/>
    <w:rsid w:val="00125557"/>
    <w:rsid w:val="00125E4C"/>
    <w:rsid w:val="00126841"/>
    <w:rsid w:val="00126A48"/>
    <w:rsid w:val="00126D7A"/>
    <w:rsid w:val="001275A3"/>
    <w:rsid w:val="00127A43"/>
    <w:rsid w:val="00127F51"/>
    <w:rsid w:val="00130220"/>
    <w:rsid w:val="001307EB"/>
    <w:rsid w:val="00132096"/>
    <w:rsid w:val="00132FE7"/>
    <w:rsid w:val="0013310B"/>
    <w:rsid w:val="00133416"/>
    <w:rsid w:val="0013590E"/>
    <w:rsid w:val="00135A43"/>
    <w:rsid w:val="00135EA0"/>
    <w:rsid w:val="00136547"/>
    <w:rsid w:val="0013756A"/>
    <w:rsid w:val="0013758C"/>
    <w:rsid w:val="00137FC4"/>
    <w:rsid w:val="00140087"/>
    <w:rsid w:val="00140FC5"/>
    <w:rsid w:val="0014463E"/>
    <w:rsid w:val="00144E90"/>
    <w:rsid w:val="00150616"/>
    <w:rsid w:val="00150C0D"/>
    <w:rsid w:val="00150F10"/>
    <w:rsid w:val="0015133A"/>
    <w:rsid w:val="00151C37"/>
    <w:rsid w:val="00151D71"/>
    <w:rsid w:val="00152294"/>
    <w:rsid w:val="00152614"/>
    <w:rsid w:val="001526D8"/>
    <w:rsid w:val="0015393B"/>
    <w:rsid w:val="00153E94"/>
    <w:rsid w:val="001549FB"/>
    <w:rsid w:val="00155CA7"/>
    <w:rsid w:val="001568C0"/>
    <w:rsid w:val="00156A6C"/>
    <w:rsid w:val="00156D20"/>
    <w:rsid w:val="00157B45"/>
    <w:rsid w:val="001603C9"/>
    <w:rsid w:val="001604BF"/>
    <w:rsid w:val="00160667"/>
    <w:rsid w:val="00160D81"/>
    <w:rsid w:val="001616AF"/>
    <w:rsid w:val="00161CEF"/>
    <w:rsid w:val="00161E04"/>
    <w:rsid w:val="00162609"/>
    <w:rsid w:val="0016316E"/>
    <w:rsid w:val="001639BB"/>
    <w:rsid w:val="00163B1C"/>
    <w:rsid w:val="00164A33"/>
    <w:rsid w:val="001667BC"/>
    <w:rsid w:val="00167159"/>
    <w:rsid w:val="001676CC"/>
    <w:rsid w:val="00170B89"/>
    <w:rsid w:val="00172CC5"/>
    <w:rsid w:val="001736FA"/>
    <w:rsid w:val="00173A48"/>
    <w:rsid w:val="00174090"/>
    <w:rsid w:val="001745FB"/>
    <w:rsid w:val="00175B7B"/>
    <w:rsid w:val="00175D8D"/>
    <w:rsid w:val="00175DBC"/>
    <w:rsid w:val="00175ED0"/>
    <w:rsid w:val="001761B7"/>
    <w:rsid w:val="00176206"/>
    <w:rsid w:val="00176AE1"/>
    <w:rsid w:val="00176D7D"/>
    <w:rsid w:val="00177C77"/>
    <w:rsid w:val="00180714"/>
    <w:rsid w:val="00182BFF"/>
    <w:rsid w:val="00183B60"/>
    <w:rsid w:val="00183D6E"/>
    <w:rsid w:val="00184E4A"/>
    <w:rsid w:val="00185C58"/>
    <w:rsid w:val="001867CE"/>
    <w:rsid w:val="00186CF8"/>
    <w:rsid w:val="0018708A"/>
    <w:rsid w:val="001873BF"/>
    <w:rsid w:val="00187BA4"/>
    <w:rsid w:val="00192090"/>
    <w:rsid w:val="0019291B"/>
    <w:rsid w:val="00192B2C"/>
    <w:rsid w:val="00192CD9"/>
    <w:rsid w:val="00193606"/>
    <w:rsid w:val="0019386A"/>
    <w:rsid w:val="00193FF8"/>
    <w:rsid w:val="00194B09"/>
    <w:rsid w:val="001954FD"/>
    <w:rsid w:val="001956F7"/>
    <w:rsid w:val="0019616C"/>
    <w:rsid w:val="00196654"/>
    <w:rsid w:val="00196B1C"/>
    <w:rsid w:val="0019736F"/>
    <w:rsid w:val="00197934"/>
    <w:rsid w:val="00197AE6"/>
    <w:rsid w:val="00197F6F"/>
    <w:rsid w:val="001A0942"/>
    <w:rsid w:val="001A0A5F"/>
    <w:rsid w:val="001A10AC"/>
    <w:rsid w:val="001A2BFB"/>
    <w:rsid w:val="001A3939"/>
    <w:rsid w:val="001A3A34"/>
    <w:rsid w:val="001A43D6"/>
    <w:rsid w:val="001A523D"/>
    <w:rsid w:val="001A56A7"/>
    <w:rsid w:val="001A5EE0"/>
    <w:rsid w:val="001A6BA7"/>
    <w:rsid w:val="001A71F9"/>
    <w:rsid w:val="001B007E"/>
    <w:rsid w:val="001B1150"/>
    <w:rsid w:val="001B1900"/>
    <w:rsid w:val="001B252C"/>
    <w:rsid w:val="001B3AB9"/>
    <w:rsid w:val="001B3FDF"/>
    <w:rsid w:val="001B51F9"/>
    <w:rsid w:val="001B5839"/>
    <w:rsid w:val="001B5CAD"/>
    <w:rsid w:val="001B5F69"/>
    <w:rsid w:val="001B70D8"/>
    <w:rsid w:val="001B72F0"/>
    <w:rsid w:val="001B762E"/>
    <w:rsid w:val="001C034F"/>
    <w:rsid w:val="001C1214"/>
    <w:rsid w:val="001C16CA"/>
    <w:rsid w:val="001C1F60"/>
    <w:rsid w:val="001C22A2"/>
    <w:rsid w:val="001C30B1"/>
    <w:rsid w:val="001C363B"/>
    <w:rsid w:val="001C396E"/>
    <w:rsid w:val="001C3F59"/>
    <w:rsid w:val="001C4F78"/>
    <w:rsid w:val="001C6F09"/>
    <w:rsid w:val="001C70D2"/>
    <w:rsid w:val="001D0226"/>
    <w:rsid w:val="001D101C"/>
    <w:rsid w:val="001D1589"/>
    <w:rsid w:val="001D17C6"/>
    <w:rsid w:val="001D1987"/>
    <w:rsid w:val="001D1BE1"/>
    <w:rsid w:val="001D23B6"/>
    <w:rsid w:val="001D35CB"/>
    <w:rsid w:val="001D38D3"/>
    <w:rsid w:val="001D429D"/>
    <w:rsid w:val="001D4BEC"/>
    <w:rsid w:val="001D4EB6"/>
    <w:rsid w:val="001D57D3"/>
    <w:rsid w:val="001D6049"/>
    <w:rsid w:val="001D69A2"/>
    <w:rsid w:val="001D6FCB"/>
    <w:rsid w:val="001D7BBD"/>
    <w:rsid w:val="001E08B1"/>
    <w:rsid w:val="001E0C5C"/>
    <w:rsid w:val="001E292C"/>
    <w:rsid w:val="001E2BC3"/>
    <w:rsid w:val="001E2F86"/>
    <w:rsid w:val="001E3618"/>
    <w:rsid w:val="001E3C4B"/>
    <w:rsid w:val="001E3DD9"/>
    <w:rsid w:val="001E5505"/>
    <w:rsid w:val="001E5904"/>
    <w:rsid w:val="001E5FCA"/>
    <w:rsid w:val="001E66B1"/>
    <w:rsid w:val="001E6DDC"/>
    <w:rsid w:val="001E6E0F"/>
    <w:rsid w:val="001E7115"/>
    <w:rsid w:val="001F0BEC"/>
    <w:rsid w:val="001F0BFB"/>
    <w:rsid w:val="001F11C5"/>
    <w:rsid w:val="001F12A7"/>
    <w:rsid w:val="001F1985"/>
    <w:rsid w:val="001F2792"/>
    <w:rsid w:val="001F4300"/>
    <w:rsid w:val="001F5058"/>
    <w:rsid w:val="001F5700"/>
    <w:rsid w:val="001F5926"/>
    <w:rsid w:val="001F6009"/>
    <w:rsid w:val="001F74FB"/>
    <w:rsid w:val="001F7F93"/>
    <w:rsid w:val="00200DD4"/>
    <w:rsid w:val="00201077"/>
    <w:rsid w:val="002015F7"/>
    <w:rsid w:val="00202AA1"/>
    <w:rsid w:val="00203170"/>
    <w:rsid w:val="002048D3"/>
    <w:rsid w:val="00205AEF"/>
    <w:rsid w:val="002060BF"/>
    <w:rsid w:val="002064CB"/>
    <w:rsid w:val="00207145"/>
    <w:rsid w:val="002078F6"/>
    <w:rsid w:val="00207EF3"/>
    <w:rsid w:val="00210033"/>
    <w:rsid w:val="002107DD"/>
    <w:rsid w:val="0021097C"/>
    <w:rsid w:val="0021098F"/>
    <w:rsid w:val="00213347"/>
    <w:rsid w:val="002137E4"/>
    <w:rsid w:val="002139E6"/>
    <w:rsid w:val="00213A17"/>
    <w:rsid w:val="0021434E"/>
    <w:rsid w:val="00214567"/>
    <w:rsid w:val="00214C8E"/>
    <w:rsid w:val="00215111"/>
    <w:rsid w:val="002152B0"/>
    <w:rsid w:val="00215931"/>
    <w:rsid w:val="00215EE1"/>
    <w:rsid w:val="002160CB"/>
    <w:rsid w:val="00217820"/>
    <w:rsid w:val="00220EB3"/>
    <w:rsid w:val="0022140E"/>
    <w:rsid w:val="002219E3"/>
    <w:rsid w:val="00221D57"/>
    <w:rsid w:val="0022214F"/>
    <w:rsid w:val="002225CF"/>
    <w:rsid w:val="00222CAE"/>
    <w:rsid w:val="00222F9F"/>
    <w:rsid w:val="00223D73"/>
    <w:rsid w:val="0022480B"/>
    <w:rsid w:val="00225030"/>
    <w:rsid w:val="0022509F"/>
    <w:rsid w:val="00225E08"/>
    <w:rsid w:val="00227B9A"/>
    <w:rsid w:val="00227D2B"/>
    <w:rsid w:val="00230904"/>
    <w:rsid w:val="0023095E"/>
    <w:rsid w:val="00230D8B"/>
    <w:rsid w:val="002326AC"/>
    <w:rsid w:val="0023515D"/>
    <w:rsid w:val="00235645"/>
    <w:rsid w:val="00236698"/>
    <w:rsid w:val="00237A86"/>
    <w:rsid w:val="00237D4A"/>
    <w:rsid w:val="002400B4"/>
    <w:rsid w:val="0024127D"/>
    <w:rsid w:val="0024175E"/>
    <w:rsid w:val="002420B1"/>
    <w:rsid w:val="00242790"/>
    <w:rsid w:val="002439E4"/>
    <w:rsid w:val="00243EC1"/>
    <w:rsid w:val="0024449D"/>
    <w:rsid w:val="00245DF7"/>
    <w:rsid w:val="0024757D"/>
    <w:rsid w:val="002477FC"/>
    <w:rsid w:val="00247E37"/>
    <w:rsid w:val="00251898"/>
    <w:rsid w:val="00251AC0"/>
    <w:rsid w:val="002525EC"/>
    <w:rsid w:val="00252729"/>
    <w:rsid w:val="00252EDC"/>
    <w:rsid w:val="002531B9"/>
    <w:rsid w:val="00253968"/>
    <w:rsid w:val="0025451C"/>
    <w:rsid w:val="0025574A"/>
    <w:rsid w:val="00255CED"/>
    <w:rsid w:val="00255D32"/>
    <w:rsid w:val="00257B50"/>
    <w:rsid w:val="00260957"/>
    <w:rsid w:val="00260B56"/>
    <w:rsid w:val="00260F14"/>
    <w:rsid w:val="002614A9"/>
    <w:rsid w:val="002618FE"/>
    <w:rsid w:val="00261B43"/>
    <w:rsid w:val="00261E8F"/>
    <w:rsid w:val="00262221"/>
    <w:rsid w:val="00262331"/>
    <w:rsid w:val="002632E8"/>
    <w:rsid w:val="00263515"/>
    <w:rsid w:val="002638C4"/>
    <w:rsid w:val="00264D65"/>
    <w:rsid w:val="00265AD8"/>
    <w:rsid w:val="00265C24"/>
    <w:rsid w:val="002663C4"/>
    <w:rsid w:val="0026642F"/>
    <w:rsid w:val="002665C4"/>
    <w:rsid w:val="0026672C"/>
    <w:rsid w:val="002668F8"/>
    <w:rsid w:val="00267275"/>
    <w:rsid w:val="00267470"/>
    <w:rsid w:val="00270A98"/>
    <w:rsid w:val="002720A0"/>
    <w:rsid w:val="00272155"/>
    <w:rsid w:val="002722F0"/>
    <w:rsid w:val="00272675"/>
    <w:rsid w:val="00272941"/>
    <w:rsid w:val="00272FC6"/>
    <w:rsid w:val="00273287"/>
    <w:rsid w:val="002734FA"/>
    <w:rsid w:val="00273A4C"/>
    <w:rsid w:val="00273EA7"/>
    <w:rsid w:val="00273EFF"/>
    <w:rsid w:val="00274CA2"/>
    <w:rsid w:val="00274D21"/>
    <w:rsid w:val="002756A5"/>
    <w:rsid w:val="00277108"/>
    <w:rsid w:val="002774E8"/>
    <w:rsid w:val="0027787F"/>
    <w:rsid w:val="00277C19"/>
    <w:rsid w:val="00280188"/>
    <w:rsid w:val="0028049D"/>
    <w:rsid w:val="002804FF"/>
    <w:rsid w:val="0028135B"/>
    <w:rsid w:val="00281686"/>
    <w:rsid w:val="0028269F"/>
    <w:rsid w:val="00282B43"/>
    <w:rsid w:val="00283784"/>
    <w:rsid w:val="002846DF"/>
    <w:rsid w:val="0028547E"/>
    <w:rsid w:val="00285A5C"/>
    <w:rsid w:val="00285EB8"/>
    <w:rsid w:val="002863B1"/>
    <w:rsid w:val="002869C6"/>
    <w:rsid w:val="00286FD6"/>
    <w:rsid w:val="00287409"/>
    <w:rsid w:val="0028752F"/>
    <w:rsid w:val="00287A9F"/>
    <w:rsid w:val="00287D19"/>
    <w:rsid w:val="002915DE"/>
    <w:rsid w:val="00292690"/>
    <w:rsid w:val="00292A01"/>
    <w:rsid w:val="00292A8F"/>
    <w:rsid w:val="00293261"/>
    <w:rsid w:val="0029365C"/>
    <w:rsid w:val="0029460B"/>
    <w:rsid w:val="002948ED"/>
    <w:rsid w:val="0029499D"/>
    <w:rsid w:val="00294C3B"/>
    <w:rsid w:val="00295843"/>
    <w:rsid w:val="002966BE"/>
    <w:rsid w:val="002A0070"/>
    <w:rsid w:val="002A0574"/>
    <w:rsid w:val="002A1E44"/>
    <w:rsid w:val="002A1FD6"/>
    <w:rsid w:val="002A23AF"/>
    <w:rsid w:val="002A33CD"/>
    <w:rsid w:val="002A3500"/>
    <w:rsid w:val="002A38B5"/>
    <w:rsid w:val="002A4C6E"/>
    <w:rsid w:val="002A5BFF"/>
    <w:rsid w:val="002A665B"/>
    <w:rsid w:val="002A692D"/>
    <w:rsid w:val="002A7065"/>
    <w:rsid w:val="002B02F8"/>
    <w:rsid w:val="002B113D"/>
    <w:rsid w:val="002B1250"/>
    <w:rsid w:val="002B1F64"/>
    <w:rsid w:val="002B26B0"/>
    <w:rsid w:val="002B3676"/>
    <w:rsid w:val="002B3922"/>
    <w:rsid w:val="002B42A4"/>
    <w:rsid w:val="002B4563"/>
    <w:rsid w:val="002B5C66"/>
    <w:rsid w:val="002B73C7"/>
    <w:rsid w:val="002C0B29"/>
    <w:rsid w:val="002C142C"/>
    <w:rsid w:val="002C3DEE"/>
    <w:rsid w:val="002C4309"/>
    <w:rsid w:val="002C7361"/>
    <w:rsid w:val="002C7677"/>
    <w:rsid w:val="002D0ADE"/>
    <w:rsid w:val="002D10D0"/>
    <w:rsid w:val="002D1C9E"/>
    <w:rsid w:val="002D2649"/>
    <w:rsid w:val="002D2D73"/>
    <w:rsid w:val="002D3084"/>
    <w:rsid w:val="002D3520"/>
    <w:rsid w:val="002D3C91"/>
    <w:rsid w:val="002D404D"/>
    <w:rsid w:val="002D4925"/>
    <w:rsid w:val="002D4F99"/>
    <w:rsid w:val="002D54BC"/>
    <w:rsid w:val="002D6281"/>
    <w:rsid w:val="002D6CDF"/>
    <w:rsid w:val="002D707A"/>
    <w:rsid w:val="002E006C"/>
    <w:rsid w:val="002E0A6C"/>
    <w:rsid w:val="002E109F"/>
    <w:rsid w:val="002E1A42"/>
    <w:rsid w:val="002E2D04"/>
    <w:rsid w:val="002E3D41"/>
    <w:rsid w:val="002E55B7"/>
    <w:rsid w:val="002E5932"/>
    <w:rsid w:val="002E5EAE"/>
    <w:rsid w:val="002E7DC1"/>
    <w:rsid w:val="002E7FAE"/>
    <w:rsid w:val="002F13D5"/>
    <w:rsid w:val="002F2082"/>
    <w:rsid w:val="002F2361"/>
    <w:rsid w:val="002F3A14"/>
    <w:rsid w:val="002F3BB3"/>
    <w:rsid w:val="002F4FEB"/>
    <w:rsid w:val="002F5122"/>
    <w:rsid w:val="002F6BFB"/>
    <w:rsid w:val="002F7AAF"/>
    <w:rsid w:val="002F7E3E"/>
    <w:rsid w:val="003008FD"/>
    <w:rsid w:val="00300C83"/>
    <w:rsid w:val="00300CCB"/>
    <w:rsid w:val="00300F7A"/>
    <w:rsid w:val="00303A5C"/>
    <w:rsid w:val="00304688"/>
    <w:rsid w:val="00304F91"/>
    <w:rsid w:val="00304FFF"/>
    <w:rsid w:val="003064FF"/>
    <w:rsid w:val="00306652"/>
    <w:rsid w:val="003068EB"/>
    <w:rsid w:val="00306995"/>
    <w:rsid w:val="00307186"/>
    <w:rsid w:val="00307B87"/>
    <w:rsid w:val="00310172"/>
    <w:rsid w:val="003101F1"/>
    <w:rsid w:val="0031250B"/>
    <w:rsid w:val="003125C3"/>
    <w:rsid w:val="003128B3"/>
    <w:rsid w:val="00312AC5"/>
    <w:rsid w:val="003138F7"/>
    <w:rsid w:val="00313A4C"/>
    <w:rsid w:val="003140C3"/>
    <w:rsid w:val="00314334"/>
    <w:rsid w:val="0031485E"/>
    <w:rsid w:val="00314AFF"/>
    <w:rsid w:val="0031515E"/>
    <w:rsid w:val="00315991"/>
    <w:rsid w:val="0032051B"/>
    <w:rsid w:val="00320542"/>
    <w:rsid w:val="00320BD4"/>
    <w:rsid w:val="0032276A"/>
    <w:rsid w:val="00323E09"/>
    <w:rsid w:val="00323E6D"/>
    <w:rsid w:val="003259C5"/>
    <w:rsid w:val="00330B71"/>
    <w:rsid w:val="00334019"/>
    <w:rsid w:val="00334ACF"/>
    <w:rsid w:val="00334D32"/>
    <w:rsid w:val="003350A4"/>
    <w:rsid w:val="00336806"/>
    <w:rsid w:val="0033700D"/>
    <w:rsid w:val="0033740B"/>
    <w:rsid w:val="0033777B"/>
    <w:rsid w:val="003403FE"/>
    <w:rsid w:val="00340899"/>
    <w:rsid w:val="00341E47"/>
    <w:rsid w:val="00342499"/>
    <w:rsid w:val="00342EF1"/>
    <w:rsid w:val="00343ED1"/>
    <w:rsid w:val="00344B74"/>
    <w:rsid w:val="003450FF"/>
    <w:rsid w:val="00345482"/>
    <w:rsid w:val="003454C2"/>
    <w:rsid w:val="003461AD"/>
    <w:rsid w:val="00346C70"/>
    <w:rsid w:val="00347260"/>
    <w:rsid w:val="00347897"/>
    <w:rsid w:val="003505C9"/>
    <w:rsid w:val="00350634"/>
    <w:rsid w:val="00351CD9"/>
    <w:rsid w:val="00353A69"/>
    <w:rsid w:val="00353DEF"/>
    <w:rsid w:val="00354FED"/>
    <w:rsid w:val="0035518E"/>
    <w:rsid w:val="00355B22"/>
    <w:rsid w:val="00355D4A"/>
    <w:rsid w:val="00355E15"/>
    <w:rsid w:val="00355FA1"/>
    <w:rsid w:val="003564CB"/>
    <w:rsid w:val="00356789"/>
    <w:rsid w:val="0035699F"/>
    <w:rsid w:val="00356D93"/>
    <w:rsid w:val="0035719B"/>
    <w:rsid w:val="00357858"/>
    <w:rsid w:val="0035789F"/>
    <w:rsid w:val="003602A2"/>
    <w:rsid w:val="00362A09"/>
    <w:rsid w:val="00362C96"/>
    <w:rsid w:val="003630DA"/>
    <w:rsid w:val="00363BA7"/>
    <w:rsid w:val="003648D3"/>
    <w:rsid w:val="0036677C"/>
    <w:rsid w:val="003668A8"/>
    <w:rsid w:val="003675CD"/>
    <w:rsid w:val="00367B3E"/>
    <w:rsid w:val="00370110"/>
    <w:rsid w:val="00370ED2"/>
    <w:rsid w:val="0037112A"/>
    <w:rsid w:val="00371726"/>
    <w:rsid w:val="0037289C"/>
    <w:rsid w:val="00373FD0"/>
    <w:rsid w:val="0037534C"/>
    <w:rsid w:val="00376FC8"/>
    <w:rsid w:val="0037796F"/>
    <w:rsid w:val="00377C1D"/>
    <w:rsid w:val="00380B50"/>
    <w:rsid w:val="00381643"/>
    <w:rsid w:val="00381A3D"/>
    <w:rsid w:val="003824DD"/>
    <w:rsid w:val="0038311E"/>
    <w:rsid w:val="00383660"/>
    <w:rsid w:val="00384A96"/>
    <w:rsid w:val="00384BCE"/>
    <w:rsid w:val="00385441"/>
    <w:rsid w:val="003869A4"/>
    <w:rsid w:val="00386AFB"/>
    <w:rsid w:val="00386C5E"/>
    <w:rsid w:val="00387C70"/>
    <w:rsid w:val="00387CEB"/>
    <w:rsid w:val="003907B9"/>
    <w:rsid w:val="003908BD"/>
    <w:rsid w:val="00390EDF"/>
    <w:rsid w:val="00392BE3"/>
    <w:rsid w:val="00392BFB"/>
    <w:rsid w:val="00394AB5"/>
    <w:rsid w:val="00394B0F"/>
    <w:rsid w:val="00395687"/>
    <w:rsid w:val="00395BE1"/>
    <w:rsid w:val="003A05D8"/>
    <w:rsid w:val="003A2516"/>
    <w:rsid w:val="003A27EB"/>
    <w:rsid w:val="003A311B"/>
    <w:rsid w:val="003A421A"/>
    <w:rsid w:val="003A4E44"/>
    <w:rsid w:val="003A5267"/>
    <w:rsid w:val="003A52B5"/>
    <w:rsid w:val="003A53E8"/>
    <w:rsid w:val="003A5509"/>
    <w:rsid w:val="003A5A6E"/>
    <w:rsid w:val="003A6215"/>
    <w:rsid w:val="003A77E4"/>
    <w:rsid w:val="003B0060"/>
    <w:rsid w:val="003B10C6"/>
    <w:rsid w:val="003B1A3E"/>
    <w:rsid w:val="003B1A9E"/>
    <w:rsid w:val="003B1DB4"/>
    <w:rsid w:val="003B209A"/>
    <w:rsid w:val="003B2239"/>
    <w:rsid w:val="003B36C9"/>
    <w:rsid w:val="003B396C"/>
    <w:rsid w:val="003B3BDC"/>
    <w:rsid w:val="003B4114"/>
    <w:rsid w:val="003B4828"/>
    <w:rsid w:val="003B5491"/>
    <w:rsid w:val="003B55E8"/>
    <w:rsid w:val="003B55F9"/>
    <w:rsid w:val="003B58CA"/>
    <w:rsid w:val="003B5D3E"/>
    <w:rsid w:val="003B602E"/>
    <w:rsid w:val="003B729B"/>
    <w:rsid w:val="003C0112"/>
    <w:rsid w:val="003C1454"/>
    <w:rsid w:val="003C319E"/>
    <w:rsid w:val="003C425B"/>
    <w:rsid w:val="003C5851"/>
    <w:rsid w:val="003C7377"/>
    <w:rsid w:val="003C7556"/>
    <w:rsid w:val="003D01C2"/>
    <w:rsid w:val="003D0804"/>
    <w:rsid w:val="003D2DCB"/>
    <w:rsid w:val="003D2F7A"/>
    <w:rsid w:val="003D315F"/>
    <w:rsid w:val="003D4488"/>
    <w:rsid w:val="003D490D"/>
    <w:rsid w:val="003D6C58"/>
    <w:rsid w:val="003E0083"/>
    <w:rsid w:val="003E067C"/>
    <w:rsid w:val="003E0C1B"/>
    <w:rsid w:val="003E11C0"/>
    <w:rsid w:val="003E2564"/>
    <w:rsid w:val="003E2AB2"/>
    <w:rsid w:val="003E2BB2"/>
    <w:rsid w:val="003E33E9"/>
    <w:rsid w:val="003E3F5F"/>
    <w:rsid w:val="003E68CB"/>
    <w:rsid w:val="003E7853"/>
    <w:rsid w:val="003F078F"/>
    <w:rsid w:val="003F18D3"/>
    <w:rsid w:val="003F3C37"/>
    <w:rsid w:val="003F3ED6"/>
    <w:rsid w:val="003F4F4B"/>
    <w:rsid w:val="003F557D"/>
    <w:rsid w:val="003F61BE"/>
    <w:rsid w:val="003F77DF"/>
    <w:rsid w:val="003F7E66"/>
    <w:rsid w:val="00400CA6"/>
    <w:rsid w:val="00401D9D"/>
    <w:rsid w:val="004027CF"/>
    <w:rsid w:val="004029A5"/>
    <w:rsid w:val="00404AF4"/>
    <w:rsid w:val="00405DCE"/>
    <w:rsid w:val="00406A07"/>
    <w:rsid w:val="00406CDB"/>
    <w:rsid w:val="0040703F"/>
    <w:rsid w:val="00407343"/>
    <w:rsid w:val="00407997"/>
    <w:rsid w:val="00410458"/>
    <w:rsid w:val="004107B7"/>
    <w:rsid w:val="00410883"/>
    <w:rsid w:val="0041172D"/>
    <w:rsid w:val="00411A01"/>
    <w:rsid w:val="0041258A"/>
    <w:rsid w:val="004134C4"/>
    <w:rsid w:val="00413740"/>
    <w:rsid w:val="00414D91"/>
    <w:rsid w:val="00414F68"/>
    <w:rsid w:val="0041505B"/>
    <w:rsid w:val="004158A9"/>
    <w:rsid w:val="00415978"/>
    <w:rsid w:val="00415DF2"/>
    <w:rsid w:val="00416B2D"/>
    <w:rsid w:val="00416E18"/>
    <w:rsid w:val="00417081"/>
    <w:rsid w:val="004172D1"/>
    <w:rsid w:val="004176BB"/>
    <w:rsid w:val="0042016F"/>
    <w:rsid w:val="00420187"/>
    <w:rsid w:val="00420E05"/>
    <w:rsid w:val="00422444"/>
    <w:rsid w:val="004225CB"/>
    <w:rsid w:val="00422AB9"/>
    <w:rsid w:val="00422D62"/>
    <w:rsid w:val="00423B05"/>
    <w:rsid w:val="00423B8A"/>
    <w:rsid w:val="00424F98"/>
    <w:rsid w:val="00426795"/>
    <w:rsid w:val="00426BD5"/>
    <w:rsid w:val="00426D97"/>
    <w:rsid w:val="004272A2"/>
    <w:rsid w:val="0043032A"/>
    <w:rsid w:val="00430B8A"/>
    <w:rsid w:val="00431F82"/>
    <w:rsid w:val="004328BF"/>
    <w:rsid w:val="00433B4C"/>
    <w:rsid w:val="00433DEF"/>
    <w:rsid w:val="00433E8B"/>
    <w:rsid w:val="0043524A"/>
    <w:rsid w:val="00435D9C"/>
    <w:rsid w:val="00436179"/>
    <w:rsid w:val="004364FD"/>
    <w:rsid w:val="00440556"/>
    <w:rsid w:val="004405D0"/>
    <w:rsid w:val="00440D30"/>
    <w:rsid w:val="00440E38"/>
    <w:rsid w:val="004418D6"/>
    <w:rsid w:val="00442900"/>
    <w:rsid w:val="00444B02"/>
    <w:rsid w:val="00444BE6"/>
    <w:rsid w:val="004452BB"/>
    <w:rsid w:val="0044556A"/>
    <w:rsid w:val="00446096"/>
    <w:rsid w:val="004472A8"/>
    <w:rsid w:val="004475D4"/>
    <w:rsid w:val="00450515"/>
    <w:rsid w:val="004505B4"/>
    <w:rsid w:val="00450AFD"/>
    <w:rsid w:val="00450C22"/>
    <w:rsid w:val="00450CBF"/>
    <w:rsid w:val="004522D0"/>
    <w:rsid w:val="004528CF"/>
    <w:rsid w:val="00455084"/>
    <w:rsid w:val="0045577D"/>
    <w:rsid w:val="00455EA8"/>
    <w:rsid w:val="004568E7"/>
    <w:rsid w:val="00457D7F"/>
    <w:rsid w:val="00457FEA"/>
    <w:rsid w:val="00460981"/>
    <w:rsid w:val="00460BEB"/>
    <w:rsid w:val="0046179B"/>
    <w:rsid w:val="004618DD"/>
    <w:rsid w:val="00462BAB"/>
    <w:rsid w:val="00462EC9"/>
    <w:rsid w:val="0046308C"/>
    <w:rsid w:val="004637A4"/>
    <w:rsid w:val="00464071"/>
    <w:rsid w:val="00464154"/>
    <w:rsid w:val="00464569"/>
    <w:rsid w:val="00464AEB"/>
    <w:rsid w:val="00465431"/>
    <w:rsid w:val="00465457"/>
    <w:rsid w:val="00465B53"/>
    <w:rsid w:val="004728AC"/>
    <w:rsid w:val="00473239"/>
    <w:rsid w:val="00473665"/>
    <w:rsid w:val="00473E3E"/>
    <w:rsid w:val="004747C0"/>
    <w:rsid w:val="0047488E"/>
    <w:rsid w:val="00474ADF"/>
    <w:rsid w:val="00474EDA"/>
    <w:rsid w:val="004759C9"/>
    <w:rsid w:val="00475F87"/>
    <w:rsid w:val="0047688E"/>
    <w:rsid w:val="004768E9"/>
    <w:rsid w:val="00476B56"/>
    <w:rsid w:val="00480897"/>
    <w:rsid w:val="004813F5"/>
    <w:rsid w:val="00481A0E"/>
    <w:rsid w:val="00481AB9"/>
    <w:rsid w:val="00481CB5"/>
    <w:rsid w:val="0048230F"/>
    <w:rsid w:val="00482496"/>
    <w:rsid w:val="0048373A"/>
    <w:rsid w:val="00483801"/>
    <w:rsid w:val="004838D2"/>
    <w:rsid w:val="00483B3B"/>
    <w:rsid w:val="0048440E"/>
    <w:rsid w:val="0048632E"/>
    <w:rsid w:val="004869DE"/>
    <w:rsid w:val="00487365"/>
    <w:rsid w:val="00487578"/>
    <w:rsid w:val="00487775"/>
    <w:rsid w:val="00487D3F"/>
    <w:rsid w:val="00487E02"/>
    <w:rsid w:val="004911F6"/>
    <w:rsid w:val="00492257"/>
    <w:rsid w:val="00492866"/>
    <w:rsid w:val="00493439"/>
    <w:rsid w:val="0049448C"/>
    <w:rsid w:val="00495CBC"/>
    <w:rsid w:val="00496018"/>
    <w:rsid w:val="0049613D"/>
    <w:rsid w:val="00496288"/>
    <w:rsid w:val="00496D48"/>
    <w:rsid w:val="0049768D"/>
    <w:rsid w:val="004977F2"/>
    <w:rsid w:val="004A0C46"/>
    <w:rsid w:val="004A11AA"/>
    <w:rsid w:val="004A1EE0"/>
    <w:rsid w:val="004A2F24"/>
    <w:rsid w:val="004A316E"/>
    <w:rsid w:val="004A44F9"/>
    <w:rsid w:val="004A4BEF"/>
    <w:rsid w:val="004A5F07"/>
    <w:rsid w:val="004A5F9D"/>
    <w:rsid w:val="004A689D"/>
    <w:rsid w:val="004A6D45"/>
    <w:rsid w:val="004A7C9C"/>
    <w:rsid w:val="004B019B"/>
    <w:rsid w:val="004B06EC"/>
    <w:rsid w:val="004B131D"/>
    <w:rsid w:val="004B1956"/>
    <w:rsid w:val="004B2F23"/>
    <w:rsid w:val="004B397E"/>
    <w:rsid w:val="004B4677"/>
    <w:rsid w:val="004B5111"/>
    <w:rsid w:val="004B594F"/>
    <w:rsid w:val="004B5A1D"/>
    <w:rsid w:val="004B5B0D"/>
    <w:rsid w:val="004B7045"/>
    <w:rsid w:val="004B7323"/>
    <w:rsid w:val="004B7A2E"/>
    <w:rsid w:val="004B7DD2"/>
    <w:rsid w:val="004C03B4"/>
    <w:rsid w:val="004C0BD0"/>
    <w:rsid w:val="004C0E3A"/>
    <w:rsid w:val="004C1299"/>
    <w:rsid w:val="004C182E"/>
    <w:rsid w:val="004C22F3"/>
    <w:rsid w:val="004C23CC"/>
    <w:rsid w:val="004C256A"/>
    <w:rsid w:val="004C344B"/>
    <w:rsid w:val="004C3A0F"/>
    <w:rsid w:val="004C3D87"/>
    <w:rsid w:val="004C3F42"/>
    <w:rsid w:val="004C3F94"/>
    <w:rsid w:val="004C4F87"/>
    <w:rsid w:val="004C578C"/>
    <w:rsid w:val="004C58A4"/>
    <w:rsid w:val="004C595F"/>
    <w:rsid w:val="004C629D"/>
    <w:rsid w:val="004C679A"/>
    <w:rsid w:val="004C740D"/>
    <w:rsid w:val="004C7B57"/>
    <w:rsid w:val="004D269D"/>
    <w:rsid w:val="004D3873"/>
    <w:rsid w:val="004D3EB2"/>
    <w:rsid w:val="004D445C"/>
    <w:rsid w:val="004D501F"/>
    <w:rsid w:val="004D56A9"/>
    <w:rsid w:val="004D63B6"/>
    <w:rsid w:val="004D6A94"/>
    <w:rsid w:val="004D71A3"/>
    <w:rsid w:val="004D7D11"/>
    <w:rsid w:val="004D7DAC"/>
    <w:rsid w:val="004D7E9E"/>
    <w:rsid w:val="004D7F34"/>
    <w:rsid w:val="004E2655"/>
    <w:rsid w:val="004E265C"/>
    <w:rsid w:val="004E2721"/>
    <w:rsid w:val="004E36B0"/>
    <w:rsid w:val="004E3E09"/>
    <w:rsid w:val="004E42E4"/>
    <w:rsid w:val="004E45B2"/>
    <w:rsid w:val="004E4E73"/>
    <w:rsid w:val="004E4F3D"/>
    <w:rsid w:val="004E6324"/>
    <w:rsid w:val="004E7178"/>
    <w:rsid w:val="004F0D69"/>
    <w:rsid w:val="004F1902"/>
    <w:rsid w:val="004F21BA"/>
    <w:rsid w:val="004F2995"/>
    <w:rsid w:val="004F4054"/>
    <w:rsid w:val="004F4103"/>
    <w:rsid w:val="004F4140"/>
    <w:rsid w:val="004F4A62"/>
    <w:rsid w:val="004F4E71"/>
    <w:rsid w:val="004F4F5A"/>
    <w:rsid w:val="004F547F"/>
    <w:rsid w:val="004F58FA"/>
    <w:rsid w:val="004F762B"/>
    <w:rsid w:val="004F767D"/>
    <w:rsid w:val="00500F58"/>
    <w:rsid w:val="00503CB9"/>
    <w:rsid w:val="00503FA3"/>
    <w:rsid w:val="00504F5F"/>
    <w:rsid w:val="00506A15"/>
    <w:rsid w:val="00506A57"/>
    <w:rsid w:val="00506DA8"/>
    <w:rsid w:val="00510323"/>
    <w:rsid w:val="0051092D"/>
    <w:rsid w:val="00510B88"/>
    <w:rsid w:val="00513592"/>
    <w:rsid w:val="00513F13"/>
    <w:rsid w:val="00515373"/>
    <w:rsid w:val="00515880"/>
    <w:rsid w:val="00515FBC"/>
    <w:rsid w:val="00516749"/>
    <w:rsid w:val="00517E12"/>
    <w:rsid w:val="00520CCA"/>
    <w:rsid w:val="00520D96"/>
    <w:rsid w:val="0052133A"/>
    <w:rsid w:val="005233E7"/>
    <w:rsid w:val="005238AA"/>
    <w:rsid w:val="00524116"/>
    <w:rsid w:val="005244CB"/>
    <w:rsid w:val="00525444"/>
    <w:rsid w:val="00525C00"/>
    <w:rsid w:val="00525D3D"/>
    <w:rsid w:val="00526BE2"/>
    <w:rsid w:val="005271B8"/>
    <w:rsid w:val="005300DB"/>
    <w:rsid w:val="005301A4"/>
    <w:rsid w:val="005302DE"/>
    <w:rsid w:val="005303E3"/>
    <w:rsid w:val="005305EE"/>
    <w:rsid w:val="00530DAA"/>
    <w:rsid w:val="00532C9E"/>
    <w:rsid w:val="00532E57"/>
    <w:rsid w:val="00533150"/>
    <w:rsid w:val="005339B1"/>
    <w:rsid w:val="00533AD1"/>
    <w:rsid w:val="005340D8"/>
    <w:rsid w:val="00537B93"/>
    <w:rsid w:val="00540B16"/>
    <w:rsid w:val="00540BEE"/>
    <w:rsid w:val="00540DE4"/>
    <w:rsid w:val="00541050"/>
    <w:rsid w:val="0054120C"/>
    <w:rsid w:val="00541647"/>
    <w:rsid w:val="005417F7"/>
    <w:rsid w:val="00541863"/>
    <w:rsid w:val="00542011"/>
    <w:rsid w:val="005423C6"/>
    <w:rsid w:val="00543445"/>
    <w:rsid w:val="00544296"/>
    <w:rsid w:val="00544511"/>
    <w:rsid w:val="0054483C"/>
    <w:rsid w:val="0054483D"/>
    <w:rsid w:val="00547178"/>
    <w:rsid w:val="00547982"/>
    <w:rsid w:val="00550050"/>
    <w:rsid w:val="00550900"/>
    <w:rsid w:val="00551D5F"/>
    <w:rsid w:val="00553242"/>
    <w:rsid w:val="00553F52"/>
    <w:rsid w:val="00554B0A"/>
    <w:rsid w:val="0055516A"/>
    <w:rsid w:val="0055587A"/>
    <w:rsid w:val="00555BE0"/>
    <w:rsid w:val="005570B4"/>
    <w:rsid w:val="005575D5"/>
    <w:rsid w:val="00557AF6"/>
    <w:rsid w:val="0056084A"/>
    <w:rsid w:val="00560DAC"/>
    <w:rsid w:val="00560F36"/>
    <w:rsid w:val="0056110D"/>
    <w:rsid w:val="00561C8B"/>
    <w:rsid w:val="005645EA"/>
    <w:rsid w:val="00564963"/>
    <w:rsid w:val="00564B14"/>
    <w:rsid w:val="005665B3"/>
    <w:rsid w:val="005666AD"/>
    <w:rsid w:val="005667F6"/>
    <w:rsid w:val="00567361"/>
    <w:rsid w:val="00570DD7"/>
    <w:rsid w:val="005713F2"/>
    <w:rsid w:val="0057143A"/>
    <w:rsid w:val="005714C1"/>
    <w:rsid w:val="0057218F"/>
    <w:rsid w:val="005728C9"/>
    <w:rsid w:val="00572D4C"/>
    <w:rsid w:val="00573ACD"/>
    <w:rsid w:val="005750B3"/>
    <w:rsid w:val="00575AFA"/>
    <w:rsid w:val="00575D99"/>
    <w:rsid w:val="00576175"/>
    <w:rsid w:val="00576DE3"/>
    <w:rsid w:val="00577786"/>
    <w:rsid w:val="00577CCB"/>
    <w:rsid w:val="00577FC5"/>
    <w:rsid w:val="00580281"/>
    <w:rsid w:val="00580CDF"/>
    <w:rsid w:val="0058165D"/>
    <w:rsid w:val="0058272D"/>
    <w:rsid w:val="005831FD"/>
    <w:rsid w:val="00583407"/>
    <w:rsid w:val="0058342B"/>
    <w:rsid w:val="005837A9"/>
    <w:rsid w:val="00583848"/>
    <w:rsid w:val="005843B2"/>
    <w:rsid w:val="005861BE"/>
    <w:rsid w:val="00587540"/>
    <w:rsid w:val="00590094"/>
    <w:rsid w:val="00590252"/>
    <w:rsid w:val="00590811"/>
    <w:rsid w:val="00591F52"/>
    <w:rsid w:val="0059252A"/>
    <w:rsid w:val="00592C55"/>
    <w:rsid w:val="00596865"/>
    <w:rsid w:val="00596B11"/>
    <w:rsid w:val="00596B8C"/>
    <w:rsid w:val="005973E5"/>
    <w:rsid w:val="0059760B"/>
    <w:rsid w:val="005A0151"/>
    <w:rsid w:val="005A06C4"/>
    <w:rsid w:val="005A194B"/>
    <w:rsid w:val="005A31E3"/>
    <w:rsid w:val="005A33FF"/>
    <w:rsid w:val="005A38C6"/>
    <w:rsid w:val="005A3DAB"/>
    <w:rsid w:val="005A416D"/>
    <w:rsid w:val="005A4610"/>
    <w:rsid w:val="005A4765"/>
    <w:rsid w:val="005A57F6"/>
    <w:rsid w:val="005A5A6F"/>
    <w:rsid w:val="005A673C"/>
    <w:rsid w:val="005A6899"/>
    <w:rsid w:val="005A78E3"/>
    <w:rsid w:val="005A7F3C"/>
    <w:rsid w:val="005B096A"/>
    <w:rsid w:val="005B099E"/>
    <w:rsid w:val="005B0CC5"/>
    <w:rsid w:val="005B1118"/>
    <w:rsid w:val="005B14AB"/>
    <w:rsid w:val="005B16A0"/>
    <w:rsid w:val="005B19C8"/>
    <w:rsid w:val="005B1B2A"/>
    <w:rsid w:val="005B2A63"/>
    <w:rsid w:val="005B3A94"/>
    <w:rsid w:val="005B72B8"/>
    <w:rsid w:val="005C03B3"/>
    <w:rsid w:val="005C1910"/>
    <w:rsid w:val="005C1D50"/>
    <w:rsid w:val="005C2655"/>
    <w:rsid w:val="005C2D34"/>
    <w:rsid w:val="005C34BE"/>
    <w:rsid w:val="005C3BEC"/>
    <w:rsid w:val="005C4D4F"/>
    <w:rsid w:val="005C4DF6"/>
    <w:rsid w:val="005C5072"/>
    <w:rsid w:val="005C7687"/>
    <w:rsid w:val="005D14C6"/>
    <w:rsid w:val="005D18F0"/>
    <w:rsid w:val="005D2366"/>
    <w:rsid w:val="005D23CE"/>
    <w:rsid w:val="005D495A"/>
    <w:rsid w:val="005D5851"/>
    <w:rsid w:val="005D5A8D"/>
    <w:rsid w:val="005D62A9"/>
    <w:rsid w:val="005D63F2"/>
    <w:rsid w:val="005D78E5"/>
    <w:rsid w:val="005E15DD"/>
    <w:rsid w:val="005E18DB"/>
    <w:rsid w:val="005E28FA"/>
    <w:rsid w:val="005E2CD1"/>
    <w:rsid w:val="005E4CE7"/>
    <w:rsid w:val="005E51B8"/>
    <w:rsid w:val="005E5829"/>
    <w:rsid w:val="005E678A"/>
    <w:rsid w:val="005E686C"/>
    <w:rsid w:val="005E6895"/>
    <w:rsid w:val="005E68A9"/>
    <w:rsid w:val="005E69B4"/>
    <w:rsid w:val="005E72F9"/>
    <w:rsid w:val="005E76A3"/>
    <w:rsid w:val="005E7787"/>
    <w:rsid w:val="005F165D"/>
    <w:rsid w:val="005F1740"/>
    <w:rsid w:val="005F1971"/>
    <w:rsid w:val="005F3E59"/>
    <w:rsid w:val="005F4B1F"/>
    <w:rsid w:val="005F54A8"/>
    <w:rsid w:val="005F7424"/>
    <w:rsid w:val="005F79AA"/>
    <w:rsid w:val="005F7FEA"/>
    <w:rsid w:val="00600FC1"/>
    <w:rsid w:val="006025D5"/>
    <w:rsid w:val="00603307"/>
    <w:rsid w:val="0060359B"/>
    <w:rsid w:val="00603A22"/>
    <w:rsid w:val="00603D54"/>
    <w:rsid w:val="00603F83"/>
    <w:rsid w:val="006047E6"/>
    <w:rsid w:val="00605E2C"/>
    <w:rsid w:val="00605F02"/>
    <w:rsid w:val="00610515"/>
    <w:rsid w:val="00611485"/>
    <w:rsid w:val="00611C77"/>
    <w:rsid w:val="00613367"/>
    <w:rsid w:val="00613673"/>
    <w:rsid w:val="006139D9"/>
    <w:rsid w:val="0061531F"/>
    <w:rsid w:val="00615833"/>
    <w:rsid w:val="006170BD"/>
    <w:rsid w:val="006202B9"/>
    <w:rsid w:val="00622A86"/>
    <w:rsid w:val="00624703"/>
    <w:rsid w:val="00624BD1"/>
    <w:rsid w:val="00626570"/>
    <w:rsid w:val="00627A6D"/>
    <w:rsid w:val="006300B1"/>
    <w:rsid w:val="0063147C"/>
    <w:rsid w:val="00632E26"/>
    <w:rsid w:val="006342F2"/>
    <w:rsid w:val="00634C34"/>
    <w:rsid w:val="00635170"/>
    <w:rsid w:val="00635E00"/>
    <w:rsid w:val="00636EA3"/>
    <w:rsid w:val="006372BE"/>
    <w:rsid w:val="00637814"/>
    <w:rsid w:val="0064031C"/>
    <w:rsid w:val="006416C1"/>
    <w:rsid w:val="00641BFE"/>
    <w:rsid w:val="00642687"/>
    <w:rsid w:val="0064329A"/>
    <w:rsid w:val="00643AD5"/>
    <w:rsid w:val="00644D68"/>
    <w:rsid w:val="0064553B"/>
    <w:rsid w:val="006471C4"/>
    <w:rsid w:val="0064782D"/>
    <w:rsid w:val="006507D6"/>
    <w:rsid w:val="00650C60"/>
    <w:rsid w:val="00650F3A"/>
    <w:rsid w:val="0065107B"/>
    <w:rsid w:val="00651999"/>
    <w:rsid w:val="00652673"/>
    <w:rsid w:val="006531A0"/>
    <w:rsid w:val="006542D0"/>
    <w:rsid w:val="00654B57"/>
    <w:rsid w:val="00655D7A"/>
    <w:rsid w:val="006573F8"/>
    <w:rsid w:val="0065763C"/>
    <w:rsid w:val="00657AC6"/>
    <w:rsid w:val="00657DC3"/>
    <w:rsid w:val="006603F4"/>
    <w:rsid w:val="00660A08"/>
    <w:rsid w:val="00660CC7"/>
    <w:rsid w:val="00662035"/>
    <w:rsid w:val="00662164"/>
    <w:rsid w:val="00662446"/>
    <w:rsid w:val="006624EC"/>
    <w:rsid w:val="00662B6B"/>
    <w:rsid w:val="00663D15"/>
    <w:rsid w:val="00663F23"/>
    <w:rsid w:val="00664531"/>
    <w:rsid w:val="00666627"/>
    <w:rsid w:val="00667544"/>
    <w:rsid w:val="006716C4"/>
    <w:rsid w:val="00671AEF"/>
    <w:rsid w:val="00672053"/>
    <w:rsid w:val="0067294E"/>
    <w:rsid w:val="00672A1F"/>
    <w:rsid w:val="00673070"/>
    <w:rsid w:val="006733F5"/>
    <w:rsid w:val="00674313"/>
    <w:rsid w:val="00675729"/>
    <w:rsid w:val="00675B1E"/>
    <w:rsid w:val="00676187"/>
    <w:rsid w:val="006848A5"/>
    <w:rsid w:val="00684AAC"/>
    <w:rsid w:val="00685928"/>
    <w:rsid w:val="0068677D"/>
    <w:rsid w:val="00694985"/>
    <w:rsid w:val="00694BD4"/>
    <w:rsid w:val="00694C06"/>
    <w:rsid w:val="00696319"/>
    <w:rsid w:val="0069691C"/>
    <w:rsid w:val="00696D13"/>
    <w:rsid w:val="0069777B"/>
    <w:rsid w:val="006A007A"/>
    <w:rsid w:val="006A0711"/>
    <w:rsid w:val="006A1332"/>
    <w:rsid w:val="006A1A53"/>
    <w:rsid w:val="006A2474"/>
    <w:rsid w:val="006A2B96"/>
    <w:rsid w:val="006A3586"/>
    <w:rsid w:val="006A4320"/>
    <w:rsid w:val="006A6038"/>
    <w:rsid w:val="006A6DE1"/>
    <w:rsid w:val="006B1908"/>
    <w:rsid w:val="006B19DF"/>
    <w:rsid w:val="006B238D"/>
    <w:rsid w:val="006B2808"/>
    <w:rsid w:val="006B2BE3"/>
    <w:rsid w:val="006B357A"/>
    <w:rsid w:val="006B3EC0"/>
    <w:rsid w:val="006B4C51"/>
    <w:rsid w:val="006B4DD5"/>
    <w:rsid w:val="006B551C"/>
    <w:rsid w:val="006B6140"/>
    <w:rsid w:val="006B6ED9"/>
    <w:rsid w:val="006B7126"/>
    <w:rsid w:val="006B764B"/>
    <w:rsid w:val="006B7754"/>
    <w:rsid w:val="006C0965"/>
    <w:rsid w:val="006C0C45"/>
    <w:rsid w:val="006C0E84"/>
    <w:rsid w:val="006C1201"/>
    <w:rsid w:val="006C153B"/>
    <w:rsid w:val="006C182D"/>
    <w:rsid w:val="006C18AA"/>
    <w:rsid w:val="006C18FA"/>
    <w:rsid w:val="006C1BD3"/>
    <w:rsid w:val="006C2C27"/>
    <w:rsid w:val="006C3BA7"/>
    <w:rsid w:val="006C4917"/>
    <w:rsid w:val="006C5C3B"/>
    <w:rsid w:val="006C617A"/>
    <w:rsid w:val="006C6548"/>
    <w:rsid w:val="006C7039"/>
    <w:rsid w:val="006C7836"/>
    <w:rsid w:val="006C7F99"/>
    <w:rsid w:val="006D0DBF"/>
    <w:rsid w:val="006D1D2C"/>
    <w:rsid w:val="006D1DEF"/>
    <w:rsid w:val="006D1E2A"/>
    <w:rsid w:val="006D2802"/>
    <w:rsid w:val="006D3AC9"/>
    <w:rsid w:val="006D54E3"/>
    <w:rsid w:val="006D5973"/>
    <w:rsid w:val="006D59FF"/>
    <w:rsid w:val="006D5F13"/>
    <w:rsid w:val="006D6302"/>
    <w:rsid w:val="006D6383"/>
    <w:rsid w:val="006D6AAA"/>
    <w:rsid w:val="006D7246"/>
    <w:rsid w:val="006D7286"/>
    <w:rsid w:val="006D72C7"/>
    <w:rsid w:val="006D7D72"/>
    <w:rsid w:val="006E02B9"/>
    <w:rsid w:val="006E2553"/>
    <w:rsid w:val="006E26C6"/>
    <w:rsid w:val="006E2A21"/>
    <w:rsid w:val="006E2D8D"/>
    <w:rsid w:val="006E2E3B"/>
    <w:rsid w:val="006E327C"/>
    <w:rsid w:val="006E4CB5"/>
    <w:rsid w:val="006E6A21"/>
    <w:rsid w:val="006E6AC2"/>
    <w:rsid w:val="006E74CC"/>
    <w:rsid w:val="006E7710"/>
    <w:rsid w:val="006F0FE8"/>
    <w:rsid w:val="006F290B"/>
    <w:rsid w:val="006F3DF0"/>
    <w:rsid w:val="006F4005"/>
    <w:rsid w:val="006F467E"/>
    <w:rsid w:val="006F539C"/>
    <w:rsid w:val="006F580D"/>
    <w:rsid w:val="006F5A10"/>
    <w:rsid w:val="006F5B6C"/>
    <w:rsid w:val="006F6BAA"/>
    <w:rsid w:val="006F75B5"/>
    <w:rsid w:val="0070117C"/>
    <w:rsid w:val="007015A1"/>
    <w:rsid w:val="007018DE"/>
    <w:rsid w:val="00702DA3"/>
    <w:rsid w:val="0070378A"/>
    <w:rsid w:val="00703A5D"/>
    <w:rsid w:val="00704D00"/>
    <w:rsid w:val="007050A4"/>
    <w:rsid w:val="00707661"/>
    <w:rsid w:val="007077A9"/>
    <w:rsid w:val="00710592"/>
    <w:rsid w:val="007106DA"/>
    <w:rsid w:val="007117EA"/>
    <w:rsid w:val="00713148"/>
    <w:rsid w:val="007148A9"/>
    <w:rsid w:val="00714EAF"/>
    <w:rsid w:val="007152C4"/>
    <w:rsid w:val="00715476"/>
    <w:rsid w:val="00716515"/>
    <w:rsid w:val="00716ADF"/>
    <w:rsid w:val="00717CAC"/>
    <w:rsid w:val="00717DDF"/>
    <w:rsid w:val="007201DC"/>
    <w:rsid w:val="0072098B"/>
    <w:rsid w:val="00720F71"/>
    <w:rsid w:val="00720F91"/>
    <w:rsid w:val="007234F2"/>
    <w:rsid w:val="007238A1"/>
    <w:rsid w:val="007238B1"/>
    <w:rsid w:val="00723A3A"/>
    <w:rsid w:val="00723C53"/>
    <w:rsid w:val="0072495E"/>
    <w:rsid w:val="00724F0A"/>
    <w:rsid w:val="0072561C"/>
    <w:rsid w:val="00725D62"/>
    <w:rsid w:val="00726617"/>
    <w:rsid w:val="00726A18"/>
    <w:rsid w:val="00726E07"/>
    <w:rsid w:val="00727FED"/>
    <w:rsid w:val="0073098A"/>
    <w:rsid w:val="00730AFF"/>
    <w:rsid w:val="00730C62"/>
    <w:rsid w:val="00730D3B"/>
    <w:rsid w:val="007318B0"/>
    <w:rsid w:val="00732C4C"/>
    <w:rsid w:val="00734595"/>
    <w:rsid w:val="00735782"/>
    <w:rsid w:val="00736735"/>
    <w:rsid w:val="0073728C"/>
    <w:rsid w:val="007372E1"/>
    <w:rsid w:val="0073763F"/>
    <w:rsid w:val="00737B49"/>
    <w:rsid w:val="00740A4D"/>
    <w:rsid w:val="007429A2"/>
    <w:rsid w:val="00743567"/>
    <w:rsid w:val="00743B6C"/>
    <w:rsid w:val="00744408"/>
    <w:rsid w:val="007479F2"/>
    <w:rsid w:val="00747C3F"/>
    <w:rsid w:val="00750812"/>
    <w:rsid w:val="007516F5"/>
    <w:rsid w:val="00752293"/>
    <w:rsid w:val="007536FF"/>
    <w:rsid w:val="00755B02"/>
    <w:rsid w:val="007568E7"/>
    <w:rsid w:val="007602AE"/>
    <w:rsid w:val="0076069F"/>
    <w:rsid w:val="007607DA"/>
    <w:rsid w:val="00761A3E"/>
    <w:rsid w:val="00763369"/>
    <w:rsid w:val="00763655"/>
    <w:rsid w:val="00763A45"/>
    <w:rsid w:val="00764286"/>
    <w:rsid w:val="0076522A"/>
    <w:rsid w:val="007655CC"/>
    <w:rsid w:val="007660BB"/>
    <w:rsid w:val="00766926"/>
    <w:rsid w:val="007669E0"/>
    <w:rsid w:val="00770D1C"/>
    <w:rsid w:val="00771198"/>
    <w:rsid w:val="00771218"/>
    <w:rsid w:val="007714CE"/>
    <w:rsid w:val="0077286D"/>
    <w:rsid w:val="00773DA9"/>
    <w:rsid w:val="007744BB"/>
    <w:rsid w:val="007754ED"/>
    <w:rsid w:val="00775979"/>
    <w:rsid w:val="00775AF1"/>
    <w:rsid w:val="00776CEF"/>
    <w:rsid w:val="00776D99"/>
    <w:rsid w:val="00777261"/>
    <w:rsid w:val="00780474"/>
    <w:rsid w:val="0078151E"/>
    <w:rsid w:val="007834F5"/>
    <w:rsid w:val="00783D69"/>
    <w:rsid w:val="00784583"/>
    <w:rsid w:val="0078463F"/>
    <w:rsid w:val="00785047"/>
    <w:rsid w:val="00785814"/>
    <w:rsid w:val="00785E31"/>
    <w:rsid w:val="00786409"/>
    <w:rsid w:val="0078696A"/>
    <w:rsid w:val="0078703C"/>
    <w:rsid w:val="0078724E"/>
    <w:rsid w:val="007877E3"/>
    <w:rsid w:val="00790760"/>
    <w:rsid w:val="00790826"/>
    <w:rsid w:val="00790B29"/>
    <w:rsid w:val="00791780"/>
    <w:rsid w:val="0079249C"/>
    <w:rsid w:val="00792520"/>
    <w:rsid w:val="0079263E"/>
    <w:rsid w:val="00792E7F"/>
    <w:rsid w:val="00793A27"/>
    <w:rsid w:val="0079437F"/>
    <w:rsid w:val="007943D0"/>
    <w:rsid w:val="00794BB5"/>
    <w:rsid w:val="00794EE0"/>
    <w:rsid w:val="00797C3B"/>
    <w:rsid w:val="00797E98"/>
    <w:rsid w:val="007A04AF"/>
    <w:rsid w:val="007A0F3F"/>
    <w:rsid w:val="007A1975"/>
    <w:rsid w:val="007A22FB"/>
    <w:rsid w:val="007A24A5"/>
    <w:rsid w:val="007A261A"/>
    <w:rsid w:val="007A2681"/>
    <w:rsid w:val="007A39CB"/>
    <w:rsid w:val="007A3DEC"/>
    <w:rsid w:val="007A4AED"/>
    <w:rsid w:val="007A4D2A"/>
    <w:rsid w:val="007A5398"/>
    <w:rsid w:val="007A59CF"/>
    <w:rsid w:val="007A5D63"/>
    <w:rsid w:val="007A5FBA"/>
    <w:rsid w:val="007B0856"/>
    <w:rsid w:val="007B0CF5"/>
    <w:rsid w:val="007B2077"/>
    <w:rsid w:val="007B2611"/>
    <w:rsid w:val="007B2D94"/>
    <w:rsid w:val="007B2E66"/>
    <w:rsid w:val="007B41BB"/>
    <w:rsid w:val="007B4969"/>
    <w:rsid w:val="007B4E74"/>
    <w:rsid w:val="007B5154"/>
    <w:rsid w:val="007B5CFE"/>
    <w:rsid w:val="007B754D"/>
    <w:rsid w:val="007B7ED7"/>
    <w:rsid w:val="007C0934"/>
    <w:rsid w:val="007C0BF6"/>
    <w:rsid w:val="007C194C"/>
    <w:rsid w:val="007C1B42"/>
    <w:rsid w:val="007C1E3B"/>
    <w:rsid w:val="007C1E6E"/>
    <w:rsid w:val="007C2B8B"/>
    <w:rsid w:val="007C34D7"/>
    <w:rsid w:val="007C350F"/>
    <w:rsid w:val="007C3F2D"/>
    <w:rsid w:val="007C4CCD"/>
    <w:rsid w:val="007C505C"/>
    <w:rsid w:val="007C5E25"/>
    <w:rsid w:val="007C5F24"/>
    <w:rsid w:val="007C7176"/>
    <w:rsid w:val="007D0B48"/>
    <w:rsid w:val="007D116A"/>
    <w:rsid w:val="007D3BE3"/>
    <w:rsid w:val="007D3E59"/>
    <w:rsid w:val="007D45BF"/>
    <w:rsid w:val="007D4D7A"/>
    <w:rsid w:val="007D54AD"/>
    <w:rsid w:val="007D75CC"/>
    <w:rsid w:val="007D7655"/>
    <w:rsid w:val="007D7EC7"/>
    <w:rsid w:val="007E00C1"/>
    <w:rsid w:val="007E0C39"/>
    <w:rsid w:val="007E482A"/>
    <w:rsid w:val="007E579A"/>
    <w:rsid w:val="007E604A"/>
    <w:rsid w:val="007E6C66"/>
    <w:rsid w:val="007E6E79"/>
    <w:rsid w:val="007E73EA"/>
    <w:rsid w:val="007E760C"/>
    <w:rsid w:val="007E7D6E"/>
    <w:rsid w:val="007E7E0F"/>
    <w:rsid w:val="007F0494"/>
    <w:rsid w:val="007F0863"/>
    <w:rsid w:val="007F0F81"/>
    <w:rsid w:val="007F12C9"/>
    <w:rsid w:val="007F1C4A"/>
    <w:rsid w:val="007F2A88"/>
    <w:rsid w:val="007F3E74"/>
    <w:rsid w:val="007F3EF5"/>
    <w:rsid w:val="007F42F3"/>
    <w:rsid w:val="007F4FB7"/>
    <w:rsid w:val="007F50A1"/>
    <w:rsid w:val="007F59E2"/>
    <w:rsid w:val="00801069"/>
    <w:rsid w:val="008011B2"/>
    <w:rsid w:val="008020C5"/>
    <w:rsid w:val="0080229C"/>
    <w:rsid w:val="008029EE"/>
    <w:rsid w:val="00802B59"/>
    <w:rsid w:val="008036D3"/>
    <w:rsid w:val="0080370A"/>
    <w:rsid w:val="00803ED0"/>
    <w:rsid w:val="00803F6D"/>
    <w:rsid w:val="00803FA6"/>
    <w:rsid w:val="0080484F"/>
    <w:rsid w:val="00804926"/>
    <w:rsid w:val="008049AD"/>
    <w:rsid w:val="008049BC"/>
    <w:rsid w:val="00807498"/>
    <w:rsid w:val="00807540"/>
    <w:rsid w:val="008103DF"/>
    <w:rsid w:val="00810997"/>
    <w:rsid w:val="008132DF"/>
    <w:rsid w:val="008139F4"/>
    <w:rsid w:val="008140CE"/>
    <w:rsid w:val="008159ED"/>
    <w:rsid w:val="00815C94"/>
    <w:rsid w:val="00815D54"/>
    <w:rsid w:val="0081695C"/>
    <w:rsid w:val="00817DB9"/>
    <w:rsid w:val="00817ED8"/>
    <w:rsid w:val="00820D77"/>
    <w:rsid w:val="00820E13"/>
    <w:rsid w:val="008211F7"/>
    <w:rsid w:val="00821845"/>
    <w:rsid w:val="00822562"/>
    <w:rsid w:val="008226D4"/>
    <w:rsid w:val="0082409A"/>
    <w:rsid w:val="00824314"/>
    <w:rsid w:val="00824CA9"/>
    <w:rsid w:val="00824E3C"/>
    <w:rsid w:val="00825E95"/>
    <w:rsid w:val="00826EF5"/>
    <w:rsid w:val="00827F58"/>
    <w:rsid w:val="0083008E"/>
    <w:rsid w:val="00830A42"/>
    <w:rsid w:val="00831F02"/>
    <w:rsid w:val="008322C6"/>
    <w:rsid w:val="008323DD"/>
    <w:rsid w:val="00832ACE"/>
    <w:rsid w:val="00832C19"/>
    <w:rsid w:val="008338F5"/>
    <w:rsid w:val="0083576D"/>
    <w:rsid w:val="00835F0F"/>
    <w:rsid w:val="00836DCE"/>
    <w:rsid w:val="00836E15"/>
    <w:rsid w:val="008404B0"/>
    <w:rsid w:val="00840542"/>
    <w:rsid w:val="00840701"/>
    <w:rsid w:val="008412AE"/>
    <w:rsid w:val="0084160A"/>
    <w:rsid w:val="00841908"/>
    <w:rsid w:val="00841A3A"/>
    <w:rsid w:val="00842A76"/>
    <w:rsid w:val="00842E77"/>
    <w:rsid w:val="008434C1"/>
    <w:rsid w:val="008434EA"/>
    <w:rsid w:val="008443B0"/>
    <w:rsid w:val="0084450D"/>
    <w:rsid w:val="00845256"/>
    <w:rsid w:val="00845364"/>
    <w:rsid w:val="00845478"/>
    <w:rsid w:val="008458FD"/>
    <w:rsid w:val="00845999"/>
    <w:rsid w:val="00847557"/>
    <w:rsid w:val="008478AC"/>
    <w:rsid w:val="00850AB6"/>
    <w:rsid w:val="008520E5"/>
    <w:rsid w:val="008523FE"/>
    <w:rsid w:val="00852AEF"/>
    <w:rsid w:val="008530CE"/>
    <w:rsid w:val="00853313"/>
    <w:rsid w:val="008533ED"/>
    <w:rsid w:val="00853CA4"/>
    <w:rsid w:val="008555C6"/>
    <w:rsid w:val="00856CC2"/>
    <w:rsid w:val="00860DA7"/>
    <w:rsid w:val="0086109C"/>
    <w:rsid w:val="008627C3"/>
    <w:rsid w:val="00862872"/>
    <w:rsid w:val="00862C14"/>
    <w:rsid w:val="008632ED"/>
    <w:rsid w:val="00863456"/>
    <w:rsid w:val="008637D5"/>
    <w:rsid w:val="00863BB7"/>
    <w:rsid w:val="00863E96"/>
    <w:rsid w:val="00864072"/>
    <w:rsid w:val="00864CE8"/>
    <w:rsid w:val="00865027"/>
    <w:rsid w:val="008652C8"/>
    <w:rsid w:val="00865D6A"/>
    <w:rsid w:val="0086640D"/>
    <w:rsid w:val="0086662D"/>
    <w:rsid w:val="0086686D"/>
    <w:rsid w:val="00867853"/>
    <w:rsid w:val="008678F4"/>
    <w:rsid w:val="00867989"/>
    <w:rsid w:val="00867A88"/>
    <w:rsid w:val="00870034"/>
    <w:rsid w:val="00870A5E"/>
    <w:rsid w:val="008741EF"/>
    <w:rsid w:val="00874389"/>
    <w:rsid w:val="008743E7"/>
    <w:rsid w:val="0087637A"/>
    <w:rsid w:val="00876424"/>
    <w:rsid w:val="00876469"/>
    <w:rsid w:val="008764FB"/>
    <w:rsid w:val="00876B61"/>
    <w:rsid w:val="00880687"/>
    <w:rsid w:val="00881C0B"/>
    <w:rsid w:val="00881D56"/>
    <w:rsid w:val="00882D8E"/>
    <w:rsid w:val="00883933"/>
    <w:rsid w:val="00884696"/>
    <w:rsid w:val="0088593F"/>
    <w:rsid w:val="0088775C"/>
    <w:rsid w:val="0088786D"/>
    <w:rsid w:val="008907E2"/>
    <w:rsid w:val="0089138F"/>
    <w:rsid w:val="00891A6D"/>
    <w:rsid w:val="00891CA5"/>
    <w:rsid w:val="008950D7"/>
    <w:rsid w:val="008962E6"/>
    <w:rsid w:val="00896949"/>
    <w:rsid w:val="00897806"/>
    <w:rsid w:val="00897C49"/>
    <w:rsid w:val="008A1432"/>
    <w:rsid w:val="008A1B15"/>
    <w:rsid w:val="008A26F2"/>
    <w:rsid w:val="008A3526"/>
    <w:rsid w:val="008A4085"/>
    <w:rsid w:val="008A44A8"/>
    <w:rsid w:val="008A5238"/>
    <w:rsid w:val="008A62B9"/>
    <w:rsid w:val="008A663F"/>
    <w:rsid w:val="008A6F6F"/>
    <w:rsid w:val="008A708E"/>
    <w:rsid w:val="008A7380"/>
    <w:rsid w:val="008A7BA2"/>
    <w:rsid w:val="008B1BC5"/>
    <w:rsid w:val="008B2087"/>
    <w:rsid w:val="008B259D"/>
    <w:rsid w:val="008B2810"/>
    <w:rsid w:val="008B3824"/>
    <w:rsid w:val="008B3AC4"/>
    <w:rsid w:val="008B479E"/>
    <w:rsid w:val="008B4C9F"/>
    <w:rsid w:val="008B651D"/>
    <w:rsid w:val="008B6CF0"/>
    <w:rsid w:val="008C0C32"/>
    <w:rsid w:val="008C13DD"/>
    <w:rsid w:val="008C1581"/>
    <w:rsid w:val="008C1BC8"/>
    <w:rsid w:val="008C1DFB"/>
    <w:rsid w:val="008C3306"/>
    <w:rsid w:val="008C38C8"/>
    <w:rsid w:val="008C3C40"/>
    <w:rsid w:val="008C4422"/>
    <w:rsid w:val="008C458E"/>
    <w:rsid w:val="008C4A60"/>
    <w:rsid w:val="008C54CD"/>
    <w:rsid w:val="008C564E"/>
    <w:rsid w:val="008C6F1B"/>
    <w:rsid w:val="008C77D3"/>
    <w:rsid w:val="008C79C2"/>
    <w:rsid w:val="008D0ACF"/>
    <w:rsid w:val="008D13F1"/>
    <w:rsid w:val="008D1F1A"/>
    <w:rsid w:val="008D2334"/>
    <w:rsid w:val="008D2EA7"/>
    <w:rsid w:val="008D2FC6"/>
    <w:rsid w:val="008D42F1"/>
    <w:rsid w:val="008D43E4"/>
    <w:rsid w:val="008D4439"/>
    <w:rsid w:val="008D5685"/>
    <w:rsid w:val="008D58DD"/>
    <w:rsid w:val="008D6023"/>
    <w:rsid w:val="008D6043"/>
    <w:rsid w:val="008D6C84"/>
    <w:rsid w:val="008D6EAC"/>
    <w:rsid w:val="008D72F0"/>
    <w:rsid w:val="008E0099"/>
    <w:rsid w:val="008E0806"/>
    <w:rsid w:val="008E159B"/>
    <w:rsid w:val="008E1896"/>
    <w:rsid w:val="008E19EE"/>
    <w:rsid w:val="008E1C60"/>
    <w:rsid w:val="008E1E4F"/>
    <w:rsid w:val="008E22CA"/>
    <w:rsid w:val="008E2656"/>
    <w:rsid w:val="008E2B0F"/>
    <w:rsid w:val="008E2F8F"/>
    <w:rsid w:val="008E355E"/>
    <w:rsid w:val="008E3C7F"/>
    <w:rsid w:val="008E4416"/>
    <w:rsid w:val="008E4907"/>
    <w:rsid w:val="008E4A24"/>
    <w:rsid w:val="008E60C8"/>
    <w:rsid w:val="008E6E65"/>
    <w:rsid w:val="008E7207"/>
    <w:rsid w:val="008E79C9"/>
    <w:rsid w:val="008F01CB"/>
    <w:rsid w:val="008F09D9"/>
    <w:rsid w:val="008F102D"/>
    <w:rsid w:val="008F15B6"/>
    <w:rsid w:val="008F20A1"/>
    <w:rsid w:val="008F2616"/>
    <w:rsid w:val="008F2D28"/>
    <w:rsid w:val="008F334F"/>
    <w:rsid w:val="008F369F"/>
    <w:rsid w:val="008F3D4C"/>
    <w:rsid w:val="008F3DE6"/>
    <w:rsid w:val="008F48CE"/>
    <w:rsid w:val="008F53AA"/>
    <w:rsid w:val="008F5536"/>
    <w:rsid w:val="008F5AEE"/>
    <w:rsid w:val="008F5B92"/>
    <w:rsid w:val="008F5CBE"/>
    <w:rsid w:val="008F680A"/>
    <w:rsid w:val="008F6A3F"/>
    <w:rsid w:val="00900168"/>
    <w:rsid w:val="00900246"/>
    <w:rsid w:val="00901F4F"/>
    <w:rsid w:val="009021F1"/>
    <w:rsid w:val="00905064"/>
    <w:rsid w:val="0090551F"/>
    <w:rsid w:val="00905F7B"/>
    <w:rsid w:val="00905FA6"/>
    <w:rsid w:val="009118AD"/>
    <w:rsid w:val="00913089"/>
    <w:rsid w:val="0091367A"/>
    <w:rsid w:val="00913A06"/>
    <w:rsid w:val="00913A6E"/>
    <w:rsid w:val="00914CD5"/>
    <w:rsid w:val="0091549C"/>
    <w:rsid w:val="00915F95"/>
    <w:rsid w:val="009171C4"/>
    <w:rsid w:val="009201DF"/>
    <w:rsid w:val="00920F6D"/>
    <w:rsid w:val="009222E5"/>
    <w:rsid w:val="009225E6"/>
    <w:rsid w:val="0092374F"/>
    <w:rsid w:val="00923ED4"/>
    <w:rsid w:val="009240DF"/>
    <w:rsid w:val="0092769B"/>
    <w:rsid w:val="00927F1F"/>
    <w:rsid w:val="009333A1"/>
    <w:rsid w:val="009336A7"/>
    <w:rsid w:val="0093486A"/>
    <w:rsid w:val="00934EC9"/>
    <w:rsid w:val="00934F16"/>
    <w:rsid w:val="00935EEF"/>
    <w:rsid w:val="00936129"/>
    <w:rsid w:val="00936A24"/>
    <w:rsid w:val="00936CDD"/>
    <w:rsid w:val="00936CF7"/>
    <w:rsid w:val="00936E5C"/>
    <w:rsid w:val="00940DC9"/>
    <w:rsid w:val="00941257"/>
    <w:rsid w:val="00941881"/>
    <w:rsid w:val="009432BA"/>
    <w:rsid w:val="009434F3"/>
    <w:rsid w:val="00944379"/>
    <w:rsid w:val="009443A6"/>
    <w:rsid w:val="00945990"/>
    <w:rsid w:val="00945D61"/>
    <w:rsid w:val="00945DBC"/>
    <w:rsid w:val="00945EE7"/>
    <w:rsid w:val="00946025"/>
    <w:rsid w:val="0094651D"/>
    <w:rsid w:val="00946A93"/>
    <w:rsid w:val="00946B88"/>
    <w:rsid w:val="0094714C"/>
    <w:rsid w:val="00947718"/>
    <w:rsid w:val="009505D1"/>
    <w:rsid w:val="00950AF5"/>
    <w:rsid w:val="0095121A"/>
    <w:rsid w:val="009515B2"/>
    <w:rsid w:val="00953236"/>
    <w:rsid w:val="009534CA"/>
    <w:rsid w:val="009536A3"/>
    <w:rsid w:val="00953F44"/>
    <w:rsid w:val="0095507E"/>
    <w:rsid w:val="0095558B"/>
    <w:rsid w:val="0095578D"/>
    <w:rsid w:val="00957949"/>
    <w:rsid w:val="00957C80"/>
    <w:rsid w:val="009602B8"/>
    <w:rsid w:val="0096146B"/>
    <w:rsid w:val="0096202E"/>
    <w:rsid w:val="00963809"/>
    <w:rsid w:val="009638A1"/>
    <w:rsid w:val="00963BB7"/>
    <w:rsid w:val="00964C5A"/>
    <w:rsid w:val="009651A0"/>
    <w:rsid w:val="00965F3D"/>
    <w:rsid w:val="00970817"/>
    <w:rsid w:val="00971FA4"/>
    <w:rsid w:val="009734EB"/>
    <w:rsid w:val="00973B9F"/>
    <w:rsid w:val="0097472D"/>
    <w:rsid w:val="00975908"/>
    <w:rsid w:val="00975A9F"/>
    <w:rsid w:val="00977514"/>
    <w:rsid w:val="00977C57"/>
    <w:rsid w:val="00977FF2"/>
    <w:rsid w:val="00980D2A"/>
    <w:rsid w:val="00981CDF"/>
    <w:rsid w:val="0098677D"/>
    <w:rsid w:val="00986AFB"/>
    <w:rsid w:val="00986FBE"/>
    <w:rsid w:val="009871CC"/>
    <w:rsid w:val="00987FCB"/>
    <w:rsid w:val="0099100A"/>
    <w:rsid w:val="00992CF2"/>
    <w:rsid w:val="0099311E"/>
    <w:rsid w:val="00993F78"/>
    <w:rsid w:val="00994063"/>
    <w:rsid w:val="009941DD"/>
    <w:rsid w:val="00994B3A"/>
    <w:rsid w:val="009955DD"/>
    <w:rsid w:val="00995ACB"/>
    <w:rsid w:val="00997B87"/>
    <w:rsid w:val="00997CED"/>
    <w:rsid w:val="009A3ABA"/>
    <w:rsid w:val="009A3FA1"/>
    <w:rsid w:val="009A4CA0"/>
    <w:rsid w:val="009A4FAD"/>
    <w:rsid w:val="009A53B1"/>
    <w:rsid w:val="009A6342"/>
    <w:rsid w:val="009A68C9"/>
    <w:rsid w:val="009A7AD1"/>
    <w:rsid w:val="009B049B"/>
    <w:rsid w:val="009B11D0"/>
    <w:rsid w:val="009B1A0F"/>
    <w:rsid w:val="009B2369"/>
    <w:rsid w:val="009B3570"/>
    <w:rsid w:val="009B4B08"/>
    <w:rsid w:val="009B5004"/>
    <w:rsid w:val="009B508E"/>
    <w:rsid w:val="009B5FCA"/>
    <w:rsid w:val="009B69A5"/>
    <w:rsid w:val="009B69A6"/>
    <w:rsid w:val="009B6DCE"/>
    <w:rsid w:val="009B72AE"/>
    <w:rsid w:val="009B732E"/>
    <w:rsid w:val="009B762C"/>
    <w:rsid w:val="009B76FE"/>
    <w:rsid w:val="009B7AA8"/>
    <w:rsid w:val="009C014D"/>
    <w:rsid w:val="009C05C8"/>
    <w:rsid w:val="009C0B71"/>
    <w:rsid w:val="009C23F8"/>
    <w:rsid w:val="009C28A8"/>
    <w:rsid w:val="009C2BE6"/>
    <w:rsid w:val="009C36E0"/>
    <w:rsid w:val="009C3AF4"/>
    <w:rsid w:val="009C3BFB"/>
    <w:rsid w:val="009C3F39"/>
    <w:rsid w:val="009C3FDE"/>
    <w:rsid w:val="009C47E8"/>
    <w:rsid w:val="009C56E2"/>
    <w:rsid w:val="009C5A40"/>
    <w:rsid w:val="009C5C5A"/>
    <w:rsid w:val="009C69DD"/>
    <w:rsid w:val="009C6C6B"/>
    <w:rsid w:val="009C6EA6"/>
    <w:rsid w:val="009D0634"/>
    <w:rsid w:val="009D0866"/>
    <w:rsid w:val="009D145B"/>
    <w:rsid w:val="009D2382"/>
    <w:rsid w:val="009D2D86"/>
    <w:rsid w:val="009D2DAA"/>
    <w:rsid w:val="009D317B"/>
    <w:rsid w:val="009D3FD8"/>
    <w:rsid w:val="009D4BD2"/>
    <w:rsid w:val="009D51A0"/>
    <w:rsid w:val="009D549B"/>
    <w:rsid w:val="009D618C"/>
    <w:rsid w:val="009D62A8"/>
    <w:rsid w:val="009E20E3"/>
    <w:rsid w:val="009E2D0C"/>
    <w:rsid w:val="009E2E8E"/>
    <w:rsid w:val="009E3200"/>
    <w:rsid w:val="009E36E4"/>
    <w:rsid w:val="009E39CB"/>
    <w:rsid w:val="009E4678"/>
    <w:rsid w:val="009E5061"/>
    <w:rsid w:val="009E5163"/>
    <w:rsid w:val="009E567B"/>
    <w:rsid w:val="009E66A7"/>
    <w:rsid w:val="009E7155"/>
    <w:rsid w:val="009E7171"/>
    <w:rsid w:val="009E751B"/>
    <w:rsid w:val="009E7744"/>
    <w:rsid w:val="009F0207"/>
    <w:rsid w:val="009F09CF"/>
    <w:rsid w:val="009F110A"/>
    <w:rsid w:val="009F1143"/>
    <w:rsid w:val="009F2C98"/>
    <w:rsid w:val="009F3F9C"/>
    <w:rsid w:val="009F4627"/>
    <w:rsid w:val="009F475B"/>
    <w:rsid w:val="009F5684"/>
    <w:rsid w:val="009F57F6"/>
    <w:rsid w:val="009F6404"/>
    <w:rsid w:val="009F664D"/>
    <w:rsid w:val="009F7540"/>
    <w:rsid w:val="00A0000B"/>
    <w:rsid w:val="00A00427"/>
    <w:rsid w:val="00A004CF"/>
    <w:rsid w:val="00A0083B"/>
    <w:rsid w:val="00A00BFA"/>
    <w:rsid w:val="00A015D3"/>
    <w:rsid w:val="00A023DE"/>
    <w:rsid w:val="00A0488B"/>
    <w:rsid w:val="00A04908"/>
    <w:rsid w:val="00A04A9A"/>
    <w:rsid w:val="00A065A9"/>
    <w:rsid w:val="00A07011"/>
    <w:rsid w:val="00A076F5"/>
    <w:rsid w:val="00A07A44"/>
    <w:rsid w:val="00A07D52"/>
    <w:rsid w:val="00A10A14"/>
    <w:rsid w:val="00A10A9E"/>
    <w:rsid w:val="00A11D9C"/>
    <w:rsid w:val="00A12629"/>
    <w:rsid w:val="00A12DC5"/>
    <w:rsid w:val="00A1498D"/>
    <w:rsid w:val="00A16827"/>
    <w:rsid w:val="00A16BFB"/>
    <w:rsid w:val="00A20373"/>
    <w:rsid w:val="00A20847"/>
    <w:rsid w:val="00A214C1"/>
    <w:rsid w:val="00A21577"/>
    <w:rsid w:val="00A21F8D"/>
    <w:rsid w:val="00A22874"/>
    <w:rsid w:val="00A229A4"/>
    <w:rsid w:val="00A23676"/>
    <w:rsid w:val="00A239B2"/>
    <w:rsid w:val="00A2400E"/>
    <w:rsid w:val="00A240F8"/>
    <w:rsid w:val="00A2590B"/>
    <w:rsid w:val="00A25C39"/>
    <w:rsid w:val="00A27136"/>
    <w:rsid w:val="00A279ED"/>
    <w:rsid w:val="00A27D2F"/>
    <w:rsid w:val="00A302CF"/>
    <w:rsid w:val="00A30E55"/>
    <w:rsid w:val="00A319A0"/>
    <w:rsid w:val="00A319AE"/>
    <w:rsid w:val="00A335BD"/>
    <w:rsid w:val="00A335C7"/>
    <w:rsid w:val="00A344B4"/>
    <w:rsid w:val="00A345C9"/>
    <w:rsid w:val="00A35112"/>
    <w:rsid w:val="00A36FFF"/>
    <w:rsid w:val="00A37B9B"/>
    <w:rsid w:val="00A40AB1"/>
    <w:rsid w:val="00A41F23"/>
    <w:rsid w:val="00A42DA5"/>
    <w:rsid w:val="00A430F7"/>
    <w:rsid w:val="00A4346B"/>
    <w:rsid w:val="00A43D57"/>
    <w:rsid w:val="00A457FE"/>
    <w:rsid w:val="00A46582"/>
    <w:rsid w:val="00A46816"/>
    <w:rsid w:val="00A46C78"/>
    <w:rsid w:val="00A50941"/>
    <w:rsid w:val="00A50B91"/>
    <w:rsid w:val="00A50CFC"/>
    <w:rsid w:val="00A5166A"/>
    <w:rsid w:val="00A51E90"/>
    <w:rsid w:val="00A521A3"/>
    <w:rsid w:val="00A529F4"/>
    <w:rsid w:val="00A53916"/>
    <w:rsid w:val="00A54BE8"/>
    <w:rsid w:val="00A55AAB"/>
    <w:rsid w:val="00A56683"/>
    <w:rsid w:val="00A56815"/>
    <w:rsid w:val="00A56B70"/>
    <w:rsid w:val="00A573F8"/>
    <w:rsid w:val="00A574EB"/>
    <w:rsid w:val="00A579AC"/>
    <w:rsid w:val="00A61ABC"/>
    <w:rsid w:val="00A61D22"/>
    <w:rsid w:val="00A62192"/>
    <w:rsid w:val="00A62C0B"/>
    <w:rsid w:val="00A66163"/>
    <w:rsid w:val="00A67293"/>
    <w:rsid w:val="00A70183"/>
    <w:rsid w:val="00A70C79"/>
    <w:rsid w:val="00A70EEA"/>
    <w:rsid w:val="00A71AA1"/>
    <w:rsid w:val="00A73640"/>
    <w:rsid w:val="00A742A7"/>
    <w:rsid w:val="00A743B8"/>
    <w:rsid w:val="00A74497"/>
    <w:rsid w:val="00A744B3"/>
    <w:rsid w:val="00A773F2"/>
    <w:rsid w:val="00A80706"/>
    <w:rsid w:val="00A80AE0"/>
    <w:rsid w:val="00A80CEF"/>
    <w:rsid w:val="00A80F95"/>
    <w:rsid w:val="00A81882"/>
    <w:rsid w:val="00A82082"/>
    <w:rsid w:val="00A821D4"/>
    <w:rsid w:val="00A82AC3"/>
    <w:rsid w:val="00A84480"/>
    <w:rsid w:val="00A85667"/>
    <w:rsid w:val="00A859EE"/>
    <w:rsid w:val="00A85B06"/>
    <w:rsid w:val="00A86EC9"/>
    <w:rsid w:val="00A870CF"/>
    <w:rsid w:val="00A87261"/>
    <w:rsid w:val="00A8743A"/>
    <w:rsid w:val="00A87A28"/>
    <w:rsid w:val="00A87EC7"/>
    <w:rsid w:val="00A903CC"/>
    <w:rsid w:val="00A912CD"/>
    <w:rsid w:val="00A91947"/>
    <w:rsid w:val="00A93289"/>
    <w:rsid w:val="00A94EE8"/>
    <w:rsid w:val="00A95DC7"/>
    <w:rsid w:val="00A968F4"/>
    <w:rsid w:val="00A972A9"/>
    <w:rsid w:val="00A977C4"/>
    <w:rsid w:val="00A97F0B"/>
    <w:rsid w:val="00AA20CF"/>
    <w:rsid w:val="00AA264D"/>
    <w:rsid w:val="00AA2D90"/>
    <w:rsid w:val="00AA326E"/>
    <w:rsid w:val="00AA3546"/>
    <w:rsid w:val="00AA407A"/>
    <w:rsid w:val="00AA500D"/>
    <w:rsid w:val="00AA50F2"/>
    <w:rsid w:val="00AA55CF"/>
    <w:rsid w:val="00AA64EB"/>
    <w:rsid w:val="00AA6548"/>
    <w:rsid w:val="00AA6852"/>
    <w:rsid w:val="00AA69B0"/>
    <w:rsid w:val="00AA6EF5"/>
    <w:rsid w:val="00AA7129"/>
    <w:rsid w:val="00AA7765"/>
    <w:rsid w:val="00AB119E"/>
    <w:rsid w:val="00AB1C4B"/>
    <w:rsid w:val="00AB22E6"/>
    <w:rsid w:val="00AB2B60"/>
    <w:rsid w:val="00AB35D5"/>
    <w:rsid w:val="00AB5E77"/>
    <w:rsid w:val="00AB6FC5"/>
    <w:rsid w:val="00AB72A7"/>
    <w:rsid w:val="00AC0CCE"/>
    <w:rsid w:val="00AC10BA"/>
    <w:rsid w:val="00AC1778"/>
    <w:rsid w:val="00AC3BD0"/>
    <w:rsid w:val="00AC4130"/>
    <w:rsid w:val="00AC4481"/>
    <w:rsid w:val="00AC4501"/>
    <w:rsid w:val="00AC5A0E"/>
    <w:rsid w:val="00AC68CE"/>
    <w:rsid w:val="00AC6D58"/>
    <w:rsid w:val="00AC7068"/>
    <w:rsid w:val="00AC785C"/>
    <w:rsid w:val="00AC799D"/>
    <w:rsid w:val="00AD1F60"/>
    <w:rsid w:val="00AD236B"/>
    <w:rsid w:val="00AD6864"/>
    <w:rsid w:val="00AE03F7"/>
    <w:rsid w:val="00AE369E"/>
    <w:rsid w:val="00AE6EF5"/>
    <w:rsid w:val="00AF0810"/>
    <w:rsid w:val="00AF18DB"/>
    <w:rsid w:val="00AF39CF"/>
    <w:rsid w:val="00AF4DAE"/>
    <w:rsid w:val="00AF6925"/>
    <w:rsid w:val="00B00788"/>
    <w:rsid w:val="00B00DC3"/>
    <w:rsid w:val="00B017DB"/>
    <w:rsid w:val="00B01CD2"/>
    <w:rsid w:val="00B0236F"/>
    <w:rsid w:val="00B03860"/>
    <w:rsid w:val="00B04416"/>
    <w:rsid w:val="00B04584"/>
    <w:rsid w:val="00B048CC"/>
    <w:rsid w:val="00B04A58"/>
    <w:rsid w:val="00B0503D"/>
    <w:rsid w:val="00B0515E"/>
    <w:rsid w:val="00B05ABB"/>
    <w:rsid w:val="00B0632E"/>
    <w:rsid w:val="00B07673"/>
    <w:rsid w:val="00B078EB"/>
    <w:rsid w:val="00B1075D"/>
    <w:rsid w:val="00B10C71"/>
    <w:rsid w:val="00B110A7"/>
    <w:rsid w:val="00B115E4"/>
    <w:rsid w:val="00B116C5"/>
    <w:rsid w:val="00B12DED"/>
    <w:rsid w:val="00B13C2D"/>
    <w:rsid w:val="00B13E2E"/>
    <w:rsid w:val="00B1401D"/>
    <w:rsid w:val="00B1511E"/>
    <w:rsid w:val="00B15B2C"/>
    <w:rsid w:val="00B162A8"/>
    <w:rsid w:val="00B169EC"/>
    <w:rsid w:val="00B16BCD"/>
    <w:rsid w:val="00B1778A"/>
    <w:rsid w:val="00B205BE"/>
    <w:rsid w:val="00B2111A"/>
    <w:rsid w:val="00B26B6E"/>
    <w:rsid w:val="00B30370"/>
    <w:rsid w:val="00B3038F"/>
    <w:rsid w:val="00B3097D"/>
    <w:rsid w:val="00B30998"/>
    <w:rsid w:val="00B30D5D"/>
    <w:rsid w:val="00B315CF"/>
    <w:rsid w:val="00B33F44"/>
    <w:rsid w:val="00B34503"/>
    <w:rsid w:val="00B35C4F"/>
    <w:rsid w:val="00B35EE8"/>
    <w:rsid w:val="00B36987"/>
    <w:rsid w:val="00B36F42"/>
    <w:rsid w:val="00B37A33"/>
    <w:rsid w:val="00B37CEA"/>
    <w:rsid w:val="00B37E23"/>
    <w:rsid w:val="00B40920"/>
    <w:rsid w:val="00B40A5E"/>
    <w:rsid w:val="00B40E42"/>
    <w:rsid w:val="00B4171F"/>
    <w:rsid w:val="00B41B67"/>
    <w:rsid w:val="00B427A2"/>
    <w:rsid w:val="00B430E6"/>
    <w:rsid w:val="00B43443"/>
    <w:rsid w:val="00B43719"/>
    <w:rsid w:val="00B43E51"/>
    <w:rsid w:val="00B447C1"/>
    <w:rsid w:val="00B44D46"/>
    <w:rsid w:val="00B4572D"/>
    <w:rsid w:val="00B45B79"/>
    <w:rsid w:val="00B46E6F"/>
    <w:rsid w:val="00B475A1"/>
    <w:rsid w:val="00B4765B"/>
    <w:rsid w:val="00B47C9A"/>
    <w:rsid w:val="00B50021"/>
    <w:rsid w:val="00B50514"/>
    <w:rsid w:val="00B51238"/>
    <w:rsid w:val="00B52162"/>
    <w:rsid w:val="00B53B3E"/>
    <w:rsid w:val="00B55CBC"/>
    <w:rsid w:val="00B55DAF"/>
    <w:rsid w:val="00B55EF9"/>
    <w:rsid w:val="00B56C14"/>
    <w:rsid w:val="00B56F24"/>
    <w:rsid w:val="00B57097"/>
    <w:rsid w:val="00B577E9"/>
    <w:rsid w:val="00B60AF0"/>
    <w:rsid w:val="00B615D8"/>
    <w:rsid w:val="00B61A47"/>
    <w:rsid w:val="00B61A54"/>
    <w:rsid w:val="00B633C3"/>
    <w:rsid w:val="00B64773"/>
    <w:rsid w:val="00B6490A"/>
    <w:rsid w:val="00B64A5A"/>
    <w:rsid w:val="00B656ED"/>
    <w:rsid w:val="00B66986"/>
    <w:rsid w:val="00B672A8"/>
    <w:rsid w:val="00B67576"/>
    <w:rsid w:val="00B7149A"/>
    <w:rsid w:val="00B71B91"/>
    <w:rsid w:val="00B71D6B"/>
    <w:rsid w:val="00B74C62"/>
    <w:rsid w:val="00B752E6"/>
    <w:rsid w:val="00B759FC"/>
    <w:rsid w:val="00B762EB"/>
    <w:rsid w:val="00B76516"/>
    <w:rsid w:val="00B76972"/>
    <w:rsid w:val="00B76FED"/>
    <w:rsid w:val="00B77BC4"/>
    <w:rsid w:val="00B80B50"/>
    <w:rsid w:val="00B80C45"/>
    <w:rsid w:val="00B81795"/>
    <w:rsid w:val="00B85706"/>
    <w:rsid w:val="00B86A5F"/>
    <w:rsid w:val="00B87C6A"/>
    <w:rsid w:val="00B912B8"/>
    <w:rsid w:val="00B91878"/>
    <w:rsid w:val="00B91FA3"/>
    <w:rsid w:val="00B923CF"/>
    <w:rsid w:val="00B92AD4"/>
    <w:rsid w:val="00B93226"/>
    <w:rsid w:val="00B94A2E"/>
    <w:rsid w:val="00B956E8"/>
    <w:rsid w:val="00B95721"/>
    <w:rsid w:val="00B95D31"/>
    <w:rsid w:val="00B95D5A"/>
    <w:rsid w:val="00B96741"/>
    <w:rsid w:val="00B96CBB"/>
    <w:rsid w:val="00B974A8"/>
    <w:rsid w:val="00B9760E"/>
    <w:rsid w:val="00B97784"/>
    <w:rsid w:val="00BA055B"/>
    <w:rsid w:val="00BA0B83"/>
    <w:rsid w:val="00BA2F4B"/>
    <w:rsid w:val="00BA48B3"/>
    <w:rsid w:val="00BA4C95"/>
    <w:rsid w:val="00BA52C8"/>
    <w:rsid w:val="00BA5989"/>
    <w:rsid w:val="00BA5C6E"/>
    <w:rsid w:val="00BA6722"/>
    <w:rsid w:val="00BA7415"/>
    <w:rsid w:val="00BA7487"/>
    <w:rsid w:val="00BA7695"/>
    <w:rsid w:val="00BB02A0"/>
    <w:rsid w:val="00BB1447"/>
    <w:rsid w:val="00BB1A97"/>
    <w:rsid w:val="00BB3687"/>
    <w:rsid w:val="00BB4089"/>
    <w:rsid w:val="00BB42A7"/>
    <w:rsid w:val="00BB42AF"/>
    <w:rsid w:val="00BB5AD0"/>
    <w:rsid w:val="00BB6130"/>
    <w:rsid w:val="00BB69E0"/>
    <w:rsid w:val="00BB6DBC"/>
    <w:rsid w:val="00BC073D"/>
    <w:rsid w:val="00BC0C54"/>
    <w:rsid w:val="00BC11E5"/>
    <w:rsid w:val="00BC6092"/>
    <w:rsid w:val="00BC62B3"/>
    <w:rsid w:val="00BC6FF8"/>
    <w:rsid w:val="00BC751E"/>
    <w:rsid w:val="00BD0BD1"/>
    <w:rsid w:val="00BD10A2"/>
    <w:rsid w:val="00BD14EE"/>
    <w:rsid w:val="00BD178E"/>
    <w:rsid w:val="00BD2673"/>
    <w:rsid w:val="00BD51A7"/>
    <w:rsid w:val="00BD5458"/>
    <w:rsid w:val="00BD55FB"/>
    <w:rsid w:val="00BD6447"/>
    <w:rsid w:val="00BD65A4"/>
    <w:rsid w:val="00BD6E6B"/>
    <w:rsid w:val="00BD6E78"/>
    <w:rsid w:val="00BD7185"/>
    <w:rsid w:val="00BE121B"/>
    <w:rsid w:val="00BE1B12"/>
    <w:rsid w:val="00BE1F92"/>
    <w:rsid w:val="00BE22AF"/>
    <w:rsid w:val="00BE33D0"/>
    <w:rsid w:val="00BE3DA1"/>
    <w:rsid w:val="00BE47DC"/>
    <w:rsid w:val="00BE62EE"/>
    <w:rsid w:val="00BE64F4"/>
    <w:rsid w:val="00BE69A6"/>
    <w:rsid w:val="00BE7460"/>
    <w:rsid w:val="00BE7AED"/>
    <w:rsid w:val="00BE7B0B"/>
    <w:rsid w:val="00BF03FF"/>
    <w:rsid w:val="00BF12BC"/>
    <w:rsid w:val="00BF142A"/>
    <w:rsid w:val="00BF2160"/>
    <w:rsid w:val="00BF236F"/>
    <w:rsid w:val="00BF2F08"/>
    <w:rsid w:val="00BF492A"/>
    <w:rsid w:val="00BF4D0C"/>
    <w:rsid w:val="00BF4D2A"/>
    <w:rsid w:val="00BF4E41"/>
    <w:rsid w:val="00BF50F9"/>
    <w:rsid w:val="00BF51B9"/>
    <w:rsid w:val="00BF61C9"/>
    <w:rsid w:val="00BF78D2"/>
    <w:rsid w:val="00C001BD"/>
    <w:rsid w:val="00C00423"/>
    <w:rsid w:val="00C00C0C"/>
    <w:rsid w:val="00C02604"/>
    <w:rsid w:val="00C02715"/>
    <w:rsid w:val="00C02D8E"/>
    <w:rsid w:val="00C03024"/>
    <w:rsid w:val="00C03CA2"/>
    <w:rsid w:val="00C04082"/>
    <w:rsid w:val="00C0457A"/>
    <w:rsid w:val="00C045D9"/>
    <w:rsid w:val="00C047D0"/>
    <w:rsid w:val="00C05FDC"/>
    <w:rsid w:val="00C06072"/>
    <w:rsid w:val="00C07165"/>
    <w:rsid w:val="00C07BA9"/>
    <w:rsid w:val="00C07D89"/>
    <w:rsid w:val="00C11303"/>
    <w:rsid w:val="00C1144E"/>
    <w:rsid w:val="00C1182A"/>
    <w:rsid w:val="00C12FD4"/>
    <w:rsid w:val="00C1321A"/>
    <w:rsid w:val="00C13DD0"/>
    <w:rsid w:val="00C16403"/>
    <w:rsid w:val="00C17687"/>
    <w:rsid w:val="00C2120D"/>
    <w:rsid w:val="00C25541"/>
    <w:rsid w:val="00C2576C"/>
    <w:rsid w:val="00C263EC"/>
    <w:rsid w:val="00C264E8"/>
    <w:rsid w:val="00C26B73"/>
    <w:rsid w:val="00C27B23"/>
    <w:rsid w:val="00C3012D"/>
    <w:rsid w:val="00C3020E"/>
    <w:rsid w:val="00C31E53"/>
    <w:rsid w:val="00C32850"/>
    <w:rsid w:val="00C330A0"/>
    <w:rsid w:val="00C33291"/>
    <w:rsid w:val="00C333E4"/>
    <w:rsid w:val="00C33864"/>
    <w:rsid w:val="00C33946"/>
    <w:rsid w:val="00C35157"/>
    <w:rsid w:val="00C356BA"/>
    <w:rsid w:val="00C35AA9"/>
    <w:rsid w:val="00C365FF"/>
    <w:rsid w:val="00C3785E"/>
    <w:rsid w:val="00C40069"/>
    <w:rsid w:val="00C40254"/>
    <w:rsid w:val="00C435DE"/>
    <w:rsid w:val="00C43B6D"/>
    <w:rsid w:val="00C43BC9"/>
    <w:rsid w:val="00C45241"/>
    <w:rsid w:val="00C504EC"/>
    <w:rsid w:val="00C50C29"/>
    <w:rsid w:val="00C5156F"/>
    <w:rsid w:val="00C517FF"/>
    <w:rsid w:val="00C518BD"/>
    <w:rsid w:val="00C51A11"/>
    <w:rsid w:val="00C51B1C"/>
    <w:rsid w:val="00C52E8A"/>
    <w:rsid w:val="00C531D2"/>
    <w:rsid w:val="00C5339B"/>
    <w:rsid w:val="00C53BCE"/>
    <w:rsid w:val="00C53F53"/>
    <w:rsid w:val="00C53F58"/>
    <w:rsid w:val="00C54915"/>
    <w:rsid w:val="00C54AFD"/>
    <w:rsid w:val="00C57E09"/>
    <w:rsid w:val="00C601CA"/>
    <w:rsid w:val="00C6076A"/>
    <w:rsid w:val="00C60856"/>
    <w:rsid w:val="00C62303"/>
    <w:rsid w:val="00C62823"/>
    <w:rsid w:val="00C62B53"/>
    <w:rsid w:val="00C63128"/>
    <w:rsid w:val="00C64EE0"/>
    <w:rsid w:val="00C65311"/>
    <w:rsid w:val="00C659A4"/>
    <w:rsid w:val="00C66244"/>
    <w:rsid w:val="00C66587"/>
    <w:rsid w:val="00C70B6A"/>
    <w:rsid w:val="00C714CB"/>
    <w:rsid w:val="00C722BF"/>
    <w:rsid w:val="00C72924"/>
    <w:rsid w:val="00C735D2"/>
    <w:rsid w:val="00C74D76"/>
    <w:rsid w:val="00C76EAE"/>
    <w:rsid w:val="00C7711E"/>
    <w:rsid w:val="00C77289"/>
    <w:rsid w:val="00C773CB"/>
    <w:rsid w:val="00C779F3"/>
    <w:rsid w:val="00C77E6A"/>
    <w:rsid w:val="00C808B3"/>
    <w:rsid w:val="00C80C88"/>
    <w:rsid w:val="00C818C8"/>
    <w:rsid w:val="00C83F77"/>
    <w:rsid w:val="00C84107"/>
    <w:rsid w:val="00C859CA"/>
    <w:rsid w:val="00C85F60"/>
    <w:rsid w:val="00C86A9E"/>
    <w:rsid w:val="00C87B55"/>
    <w:rsid w:val="00C87E02"/>
    <w:rsid w:val="00C9041A"/>
    <w:rsid w:val="00C91121"/>
    <w:rsid w:val="00C916B4"/>
    <w:rsid w:val="00C91ABF"/>
    <w:rsid w:val="00C91B71"/>
    <w:rsid w:val="00C9262D"/>
    <w:rsid w:val="00C92A81"/>
    <w:rsid w:val="00C93ED5"/>
    <w:rsid w:val="00C93F22"/>
    <w:rsid w:val="00C94752"/>
    <w:rsid w:val="00C96594"/>
    <w:rsid w:val="00C96AA3"/>
    <w:rsid w:val="00C96C12"/>
    <w:rsid w:val="00CA0062"/>
    <w:rsid w:val="00CA00DE"/>
    <w:rsid w:val="00CA0E83"/>
    <w:rsid w:val="00CA15F9"/>
    <w:rsid w:val="00CA1A42"/>
    <w:rsid w:val="00CA465C"/>
    <w:rsid w:val="00CA4F69"/>
    <w:rsid w:val="00CA5A27"/>
    <w:rsid w:val="00CA6EC8"/>
    <w:rsid w:val="00CA73CD"/>
    <w:rsid w:val="00CA7420"/>
    <w:rsid w:val="00CA74E0"/>
    <w:rsid w:val="00CB1B73"/>
    <w:rsid w:val="00CB4284"/>
    <w:rsid w:val="00CB47AC"/>
    <w:rsid w:val="00CB4E2B"/>
    <w:rsid w:val="00CB501B"/>
    <w:rsid w:val="00CB50A0"/>
    <w:rsid w:val="00CB63EC"/>
    <w:rsid w:val="00CB651F"/>
    <w:rsid w:val="00CB69AB"/>
    <w:rsid w:val="00CB6AE9"/>
    <w:rsid w:val="00CB7324"/>
    <w:rsid w:val="00CC1882"/>
    <w:rsid w:val="00CC23B0"/>
    <w:rsid w:val="00CC4323"/>
    <w:rsid w:val="00CC4D06"/>
    <w:rsid w:val="00CC4F01"/>
    <w:rsid w:val="00CC51DD"/>
    <w:rsid w:val="00CC6A81"/>
    <w:rsid w:val="00CC7D94"/>
    <w:rsid w:val="00CC7E91"/>
    <w:rsid w:val="00CD061F"/>
    <w:rsid w:val="00CD0654"/>
    <w:rsid w:val="00CD0BF5"/>
    <w:rsid w:val="00CD0DFD"/>
    <w:rsid w:val="00CD0F27"/>
    <w:rsid w:val="00CD1453"/>
    <w:rsid w:val="00CD256C"/>
    <w:rsid w:val="00CD27EC"/>
    <w:rsid w:val="00CD37E2"/>
    <w:rsid w:val="00CD3AF5"/>
    <w:rsid w:val="00CD3D11"/>
    <w:rsid w:val="00CD4404"/>
    <w:rsid w:val="00CD5B19"/>
    <w:rsid w:val="00CD5C49"/>
    <w:rsid w:val="00CD653A"/>
    <w:rsid w:val="00CD6E0B"/>
    <w:rsid w:val="00CD6EEF"/>
    <w:rsid w:val="00CD733A"/>
    <w:rsid w:val="00CD7F2E"/>
    <w:rsid w:val="00CE0185"/>
    <w:rsid w:val="00CE0F66"/>
    <w:rsid w:val="00CE1F5B"/>
    <w:rsid w:val="00CE2160"/>
    <w:rsid w:val="00CE314C"/>
    <w:rsid w:val="00CE31BD"/>
    <w:rsid w:val="00CE3C6F"/>
    <w:rsid w:val="00CE41C3"/>
    <w:rsid w:val="00CE4531"/>
    <w:rsid w:val="00CE526B"/>
    <w:rsid w:val="00CE578A"/>
    <w:rsid w:val="00CE5F5F"/>
    <w:rsid w:val="00CE766C"/>
    <w:rsid w:val="00CE7CEA"/>
    <w:rsid w:val="00CF1768"/>
    <w:rsid w:val="00CF1837"/>
    <w:rsid w:val="00CF2DC0"/>
    <w:rsid w:val="00CF33C6"/>
    <w:rsid w:val="00CF33D5"/>
    <w:rsid w:val="00CF4EA2"/>
    <w:rsid w:val="00CF50E2"/>
    <w:rsid w:val="00CF59BD"/>
    <w:rsid w:val="00CF5ECD"/>
    <w:rsid w:val="00CF6C0A"/>
    <w:rsid w:val="00CF7313"/>
    <w:rsid w:val="00CF7401"/>
    <w:rsid w:val="00CF74E3"/>
    <w:rsid w:val="00CF7DB5"/>
    <w:rsid w:val="00D012C7"/>
    <w:rsid w:val="00D015AC"/>
    <w:rsid w:val="00D02521"/>
    <w:rsid w:val="00D02593"/>
    <w:rsid w:val="00D02AF0"/>
    <w:rsid w:val="00D04507"/>
    <w:rsid w:val="00D05D65"/>
    <w:rsid w:val="00D05FA5"/>
    <w:rsid w:val="00D0614E"/>
    <w:rsid w:val="00D078B6"/>
    <w:rsid w:val="00D10FF0"/>
    <w:rsid w:val="00D11C62"/>
    <w:rsid w:val="00D12481"/>
    <w:rsid w:val="00D13886"/>
    <w:rsid w:val="00D14223"/>
    <w:rsid w:val="00D150C1"/>
    <w:rsid w:val="00D15891"/>
    <w:rsid w:val="00D15988"/>
    <w:rsid w:val="00D159F3"/>
    <w:rsid w:val="00D16FEB"/>
    <w:rsid w:val="00D17E8A"/>
    <w:rsid w:val="00D17E94"/>
    <w:rsid w:val="00D2036F"/>
    <w:rsid w:val="00D215D2"/>
    <w:rsid w:val="00D21E8D"/>
    <w:rsid w:val="00D21EE8"/>
    <w:rsid w:val="00D22A7E"/>
    <w:rsid w:val="00D23532"/>
    <w:rsid w:val="00D23F3D"/>
    <w:rsid w:val="00D244F8"/>
    <w:rsid w:val="00D24710"/>
    <w:rsid w:val="00D24AD0"/>
    <w:rsid w:val="00D24E22"/>
    <w:rsid w:val="00D250C6"/>
    <w:rsid w:val="00D252C2"/>
    <w:rsid w:val="00D25AF2"/>
    <w:rsid w:val="00D2638D"/>
    <w:rsid w:val="00D266BC"/>
    <w:rsid w:val="00D2688F"/>
    <w:rsid w:val="00D26980"/>
    <w:rsid w:val="00D2716C"/>
    <w:rsid w:val="00D2728C"/>
    <w:rsid w:val="00D279A0"/>
    <w:rsid w:val="00D27FC0"/>
    <w:rsid w:val="00D310AB"/>
    <w:rsid w:val="00D31437"/>
    <w:rsid w:val="00D31BCE"/>
    <w:rsid w:val="00D31EB3"/>
    <w:rsid w:val="00D32732"/>
    <w:rsid w:val="00D3652A"/>
    <w:rsid w:val="00D365D0"/>
    <w:rsid w:val="00D36E23"/>
    <w:rsid w:val="00D37236"/>
    <w:rsid w:val="00D37266"/>
    <w:rsid w:val="00D40103"/>
    <w:rsid w:val="00D418B6"/>
    <w:rsid w:val="00D42110"/>
    <w:rsid w:val="00D4289B"/>
    <w:rsid w:val="00D434F9"/>
    <w:rsid w:val="00D44063"/>
    <w:rsid w:val="00D4516E"/>
    <w:rsid w:val="00D45582"/>
    <w:rsid w:val="00D45E15"/>
    <w:rsid w:val="00D476EB"/>
    <w:rsid w:val="00D479B1"/>
    <w:rsid w:val="00D51C9E"/>
    <w:rsid w:val="00D52356"/>
    <w:rsid w:val="00D5388F"/>
    <w:rsid w:val="00D54372"/>
    <w:rsid w:val="00D54504"/>
    <w:rsid w:val="00D547C8"/>
    <w:rsid w:val="00D54D3C"/>
    <w:rsid w:val="00D55AA6"/>
    <w:rsid w:val="00D61EAD"/>
    <w:rsid w:val="00D62221"/>
    <w:rsid w:val="00D62671"/>
    <w:rsid w:val="00D62E02"/>
    <w:rsid w:val="00D63F7B"/>
    <w:rsid w:val="00D64A7D"/>
    <w:rsid w:val="00D64CB4"/>
    <w:rsid w:val="00D65150"/>
    <w:rsid w:val="00D67253"/>
    <w:rsid w:val="00D675A5"/>
    <w:rsid w:val="00D67699"/>
    <w:rsid w:val="00D70EB2"/>
    <w:rsid w:val="00D71DFD"/>
    <w:rsid w:val="00D72F91"/>
    <w:rsid w:val="00D72FD1"/>
    <w:rsid w:val="00D73A15"/>
    <w:rsid w:val="00D73C67"/>
    <w:rsid w:val="00D73D8C"/>
    <w:rsid w:val="00D73F41"/>
    <w:rsid w:val="00D7659B"/>
    <w:rsid w:val="00D774FD"/>
    <w:rsid w:val="00D77F2E"/>
    <w:rsid w:val="00D81116"/>
    <w:rsid w:val="00D818BA"/>
    <w:rsid w:val="00D8195B"/>
    <w:rsid w:val="00D82828"/>
    <w:rsid w:val="00D83B0A"/>
    <w:rsid w:val="00D841FE"/>
    <w:rsid w:val="00D852E6"/>
    <w:rsid w:val="00D866F3"/>
    <w:rsid w:val="00D86D81"/>
    <w:rsid w:val="00D870E5"/>
    <w:rsid w:val="00D8772F"/>
    <w:rsid w:val="00D87A49"/>
    <w:rsid w:val="00D925BC"/>
    <w:rsid w:val="00D92749"/>
    <w:rsid w:val="00D92AB2"/>
    <w:rsid w:val="00D93258"/>
    <w:rsid w:val="00D93328"/>
    <w:rsid w:val="00D939DF"/>
    <w:rsid w:val="00D958C0"/>
    <w:rsid w:val="00D95AA8"/>
    <w:rsid w:val="00D95D38"/>
    <w:rsid w:val="00D97E9C"/>
    <w:rsid w:val="00DA0A65"/>
    <w:rsid w:val="00DA0D34"/>
    <w:rsid w:val="00DA0E60"/>
    <w:rsid w:val="00DA1656"/>
    <w:rsid w:val="00DA1A9B"/>
    <w:rsid w:val="00DA1C19"/>
    <w:rsid w:val="00DA20EC"/>
    <w:rsid w:val="00DA222F"/>
    <w:rsid w:val="00DA3DEA"/>
    <w:rsid w:val="00DA4228"/>
    <w:rsid w:val="00DA4A7B"/>
    <w:rsid w:val="00DA7EFA"/>
    <w:rsid w:val="00DB0107"/>
    <w:rsid w:val="00DB13FC"/>
    <w:rsid w:val="00DB27A3"/>
    <w:rsid w:val="00DB2F7E"/>
    <w:rsid w:val="00DB3279"/>
    <w:rsid w:val="00DB3302"/>
    <w:rsid w:val="00DB37AE"/>
    <w:rsid w:val="00DB3806"/>
    <w:rsid w:val="00DB3F04"/>
    <w:rsid w:val="00DB464B"/>
    <w:rsid w:val="00DB54CF"/>
    <w:rsid w:val="00DB55C2"/>
    <w:rsid w:val="00DB5EB0"/>
    <w:rsid w:val="00DB64C6"/>
    <w:rsid w:val="00DB6FBF"/>
    <w:rsid w:val="00DC046C"/>
    <w:rsid w:val="00DC18C0"/>
    <w:rsid w:val="00DC2BE6"/>
    <w:rsid w:val="00DC34FB"/>
    <w:rsid w:val="00DC43F8"/>
    <w:rsid w:val="00DC4AA6"/>
    <w:rsid w:val="00DC4EED"/>
    <w:rsid w:val="00DC5878"/>
    <w:rsid w:val="00DC6538"/>
    <w:rsid w:val="00DC6B7A"/>
    <w:rsid w:val="00DC76C6"/>
    <w:rsid w:val="00DC7E38"/>
    <w:rsid w:val="00DD0270"/>
    <w:rsid w:val="00DD0FA8"/>
    <w:rsid w:val="00DD2701"/>
    <w:rsid w:val="00DD2F52"/>
    <w:rsid w:val="00DD310C"/>
    <w:rsid w:val="00DD3F35"/>
    <w:rsid w:val="00DD4254"/>
    <w:rsid w:val="00DD4CD0"/>
    <w:rsid w:val="00DD503E"/>
    <w:rsid w:val="00DD554B"/>
    <w:rsid w:val="00DD5B3B"/>
    <w:rsid w:val="00DD6C00"/>
    <w:rsid w:val="00DD6D4F"/>
    <w:rsid w:val="00DD7289"/>
    <w:rsid w:val="00DD7707"/>
    <w:rsid w:val="00DD79C3"/>
    <w:rsid w:val="00DD7E3E"/>
    <w:rsid w:val="00DE00B1"/>
    <w:rsid w:val="00DE146F"/>
    <w:rsid w:val="00DE3B5C"/>
    <w:rsid w:val="00DE41CF"/>
    <w:rsid w:val="00DE45DC"/>
    <w:rsid w:val="00DE4B20"/>
    <w:rsid w:val="00DE51FE"/>
    <w:rsid w:val="00DE53FE"/>
    <w:rsid w:val="00DE6EC6"/>
    <w:rsid w:val="00DE7605"/>
    <w:rsid w:val="00DF2456"/>
    <w:rsid w:val="00DF2AF3"/>
    <w:rsid w:val="00DF384F"/>
    <w:rsid w:val="00DF3B03"/>
    <w:rsid w:val="00DF3F51"/>
    <w:rsid w:val="00DF5649"/>
    <w:rsid w:val="00DF5A61"/>
    <w:rsid w:val="00DF5C2E"/>
    <w:rsid w:val="00DF5C8F"/>
    <w:rsid w:val="00DF66B7"/>
    <w:rsid w:val="00DF6FF4"/>
    <w:rsid w:val="00E004D9"/>
    <w:rsid w:val="00E00781"/>
    <w:rsid w:val="00E014A5"/>
    <w:rsid w:val="00E0152C"/>
    <w:rsid w:val="00E015C4"/>
    <w:rsid w:val="00E01B92"/>
    <w:rsid w:val="00E026F5"/>
    <w:rsid w:val="00E02F0E"/>
    <w:rsid w:val="00E03A15"/>
    <w:rsid w:val="00E04C06"/>
    <w:rsid w:val="00E05BDB"/>
    <w:rsid w:val="00E05C43"/>
    <w:rsid w:val="00E06A8D"/>
    <w:rsid w:val="00E077E0"/>
    <w:rsid w:val="00E07BBC"/>
    <w:rsid w:val="00E07CCE"/>
    <w:rsid w:val="00E10A0D"/>
    <w:rsid w:val="00E1102D"/>
    <w:rsid w:val="00E11201"/>
    <w:rsid w:val="00E1164E"/>
    <w:rsid w:val="00E117B7"/>
    <w:rsid w:val="00E11A4D"/>
    <w:rsid w:val="00E11D73"/>
    <w:rsid w:val="00E12051"/>
    <w:rsid w:val="00E1398A"/>
    <w:rsid w:val="00E14001"/>
    <w:rsid w:val="00E145E3"/>
    <w:rsid w:val="00E14639"/>
    <w:rsid w:val="00E146E7"/>
    <w:rsid w:val="00E14AD2"/>
    <w:rsid w:val="00E150DC"/>
    <w:rsid w:val="00E16866"/>
    <w:rsid w:val="00E16AA3"/>
    <w:rsid w:val="00E17715"/>
    <w:rsid w:val="00E20B07"/>
    <w:rsid w:val="00E20B94"/>
    <w:rsid w:val="00E20EB8"/>
    <w:rsid w:val="00E21558"/>
    <w:rsid w:val="00E21727"/>
    <w:rsid w:val="00E22659"/>
    <w:rsid w:val="00E23D86"/>
    <w:rsid w:val="00E23FCC"/>
    <w:rsid w:val="00E248B0"/>
    <w:rsid w:val="00E2596B"/>
    <w:rsid w:val="00E301AA"/>
    <w:rsid w:val="00E31067"/>
    <w:rsid w:val="00E319FE"/>
    <w:rsid w:val="00E32412"/>
    <w:rsid w:val="00E33AF9"/>
    <w:rsid w:val="00E33BA6"/>
    <w:rsid w:val="00E33C98"/>
    <w:rsid w:val="00E3432D"/>
    <w:rsid w:val="00E34B3C"/>
    <w:rsid w:val="00E357E3"/>
    <w:rsid w:val="00E36B65"/>
    <w:rsid w:val="00E36CD3"/>
    <w:rsid w:val="00E36EC7"/>
    <w:rsid w:val="00E376BD"/>
    <w:rsid w:val="00E37F2F"/>
    <w:rsid w:val="00E37F92"/>
    <w:rsid w:val="00E406E4"/>
    <w:rsid w:val="00E41917"/>
    <w:rsid w:val="00E42001"/>
    <w:rsid w:val="00E423FB"/>
    <w:rsid w:val="00E43A43"/>
    <w:rsid w:val="00E43EC6"/>
    <w:rsid w:val="00E441F2"/>
    <w:rsid w:val="00E44545"/>
    <w:rsid w:val="00E44DC3"/>
    <w:rsid w:val="00E44F64"/>
    <w:rsid w:val="00E45735"/>
    <w:rsid w:val="00E461D7"/>
    <w:rsid w:val="00E46981"/>
    <w:rsid w:val="00E50821"/>
    <w:rsid w:val="00E5233E"/>
    <w:rsid w:val="00E52F80"/>
    <w:rsid w:val="00E54C09"/>
    <w:rsid w:val="00E55E18"/>
    <w:rsid w:val="00E5637B"/>
    <w:rsid w:val="00E5738F"/>
    <w:rsid w:val="00E57AC2"/>
    <w:rsid w:val="00E61515"/>
    <w:rsid w:val="00E618DE"/>
    <w:rsid w:val="00E622BA"/>
    <w:rsid w:val="00E624F1"/>
    <w:rsid w:val="00E629F1"/>
    <w:rsid w:val="00E63221"/>
    <w:rsid w:val="00E63578"/>
    <w:rsid w:val="00E6394C"/>
    <w:rsid w:val="00E63D31"/>
    <w:rsid w:val="00E64FEC"/>
    <w:rsid w:val="00E65D95"/>
    <w:rsid w:val="00E65FFE"/>
    <w:rsid w:val="00E66900"/>
    <w:rsid w:val="00E66B0C"/>
    <w:rsid w:val="00E67296"/>
    <w:rsid w:val="00E70262"/>
    <w:rsid w:val="00E70FF3"/>
    <w:rsid w:val="00E71363"/>
    <w:rsid w:val="00E7162A"/>
    <w:rsid w:val="00E71D1B"/>
    <w:rsid w:val="00E72482"/>
    <w:rsid w:val="00E7346D"/>
    <w:rsid w:val="00E73CC2"/>
    <w:rsid w:val="00E759F6"/>
    <w:rsid w:val="00E766CA"/>
    <w:rsid w:val="00E7672A"/>
    <w:rsid w:val="00E778F5"/>
    <w:rsid w:val="00E80246"/>
    <w:rsid w:val="00E804F4"/>
    <w:rsid w:val="00E82E29"/>
    <w:rsid w:val="00E84466"/>
    <w:rsid w:val="00E84A85"/>
    <w:rsid w:val="00E856C5"/>
    <w:rsid w:val="00E856CA"/>
    <w:rsid w:val="00E85908"/>
    <w:rsid w:val="00E85F56"/>
    <w:rsid w:val="00E85F5B"/>
    <w:rsid w:val="00E86C63"/>
    <w:rsid w:val="00E87289"/>
    <w:rsid w:val="00E875FA"/>
    <w:rsid w:val="00E87745"/>
    <w:rsid w:val="00E903F2"/>
    <w:rsid w:val="00E9048E"/>
    <w:rsid w:val="00E93288"/>
    <w:rsid w:val="00E9342A"/>
    <w:rsid w:val="00E934E4"/>
    <w:rsid w:val="00E951AE"/>
    <w:rsid w:val="00E9531F"/>
    <w:rsid w:val="00E95B37"/>
    <w:rsid w:val="00E964DF"/>
    <w:rsid w:val="00E96622"/>
    <w:rsid w:val="00E96949"/>
    <w:rsid w:val="00E96CC9"/>
    <w:rsid w:val="00E974FD"/>
    <w:rsid w:val="00E97811"/>
    <w:rsid w:val="00EA004D"/>
    <w:rsid w:val="00EA00D9"/>
    <w:rsid w:val="00EA0B42"/>
    <w:rsid w:val="00EA1E2B"/>
    <w:rsid w:val="00EA2744"/>
    <w:rsid w:val="00EA3B14"/>
    <w:rsid w:val="00EA3C63"/>
    <w:rsid w:val="00EA4B54"/>
    <w:rsid w:val="00EA7101"/>
    <w:rsid w:val="00EA7CBB"/>
    <w:rsid w:val="00EB11B5"/>
    <w:rsid w:val="00EB13F0"/>
    <w:rsid w:val="00EB1BE0"/>
    <w:rsid w:val="00EB1C5A"/>
    <w:rsid w:val="00EB1CC8"/>
    <w:rsid w:val="00EB1E33"/>
    <w:rsid w:val="00EB2D72"/>
    <w:rsid w:val="00EB2F8C"/>
    <w:rsid w:val="00EB358B"/>
    <w:rsid w:val="00EB5487"/>
    <w:rsid w:val="00EB5661"/>
    <w:rsid w:val="00EB62A2"/>
    <w:rsid w:val="00EC0492"/>
    <w:rsid w:val="00EC04AA"/>
    <w:rsid w:val="00EC103E"/>
    <w:rsid w:val="00EC1748"/>
    <w:rsid w:val="00EC174F"/>
    <w:rsid w:val="00EC1B1F"/>
    <w:rsid w:val="00EC1C19"/>
    <w:rsid w:val="00EC5956"/>
    <w:rsid w:val="00EC67CB"/>
    <w:rsid w:val="00EC799F"/>
    <w:rsid w:val="00ED1E6B"/>
    <w:rsid w:val="00ED2878"/>
    <w:rsid w:val="00ED2B44"/>
    <w:rsid w:val="00ED3145"/>
    <w:rsid w:val="00ED333D"/>
    <w:rsid w:val="00ED4573"/>
    <w:rsid w:val="00ED4CEC"/>
    <w:rsid w:val="00ED6EC9"/>
    <w:rsid w:val="00ED71B5"/>
    <w:rsid w:val="00ED7C49"/>
    <w:rsid w:val="00ED7D33"/>
    <w:rsid w:val="00EE0166"/>
    <w:rsid w:val="00EE04E8"/>
    <w:rsid w:val="00EE3517"/>
    <w:rsid w:val="00EE3BF2"/>
    <w:rsid w:val="00EE3FDC"/>
    <w:rsid w:val="00EE663B"/>
    <w:rsid w:val="00EE6959"/>
    <w:rsid w:val="00EE6E48"/>
    <w:rsid w:val="00EE7A69"/>
    <w:rsid w:val="00EE7CE5"/>
    <w:rsid w:val="00EE7DC8"/>
    <w:rsid w:val="00EF0E5F"/>
    <w:rsid w:val="00EF0FB9"/>
    <w:rsid w:val="00EF1805"/>
    <w:rsid w:val="00EF1BF6"/>
    <w:rsid w:val="00EF4DA6"/>
    <w:rsid w:val="00EF5864"/>
    <w:rsid w:val="00EF607E"/>
    <w:rsid w:val="00EF6FC9"/>
    <w:rsid w:val="00EF779F"/>
    <w:rsid w:val="00F00F9B"/>
    <w:rsid w:val="00F0102D"/>
    <w:rsid w:val="00F017C1"/>
    <w:rsid w:val="00F01F3F"/>
    <w:rsid w:val="00F025C3"/>
    <w:rsid w:val="00F03A25"/>
    <w:rsid w:val="00F05566"/>
    <w:rsid w:val="00F06441"/>
    <w:rsid w:val="00F0713A"/>
    <w:rsid w:val="00F078B2"/>
    <w:rsid w:val="00F10922"/>
    <w:rsid w:val="00F10961"/>
    <w:rsid w:val="00F111FF"/>
    <w:rsid w:val="00F1164F"/>
    <w:rsid w:val="00F12DEE"/>
    <w:rsid w:val="00F137EA"/>
    <w:rsid w:val="00F1478F"/>
    <w:rsid w:val="00F1494C"/>
    <w:rsid w:val="00F15438"/>
    <w:rsid w:val="00F15B64"/>
    <w:rsid w:val="00F17030"/>
    <w:rsid w:val="00F170A8"/>
    <w:rsid w:val="00F17670"/>
    <w:rsid w:val="00F205A1"/>
    <w:rsid w:val="00F20C76"/>
    <w:rsid w:val="00F21A7A"/>
    <w:rsid w:val="00F21D2A"/>
    <w:rsid w:val="00F226A6"/>
    <w:rsid w:val="00F23418"/>
    <w:rsid w:val="00F23C95"/>
    <w:rsid w:val="00F248CA"/>
    <w:rsid w:val="00F24906"/>
    <w:rsid w:val="00F253F1"/>
    <w:rsid w:val="00F25430"/>
    <w:rsid w:val="00F259E1"/>
    <w:rsid w:val="00F259ED"/>
    <w:rsid w:val="00F27FF1"/>
    <w:rsid w:val="00F3105A"/>
    <w:rsid w:val="00F31076"/>
    <w:rsid w:val="00F312E9"/>
    <w:rsid w:val="00F318C3"/>
    <w:rsid w:val="00F31A02"/>
    <w:rsid w:val="00F32135"/>
    <w:rsid w:val="00F33272"/>
    <w:rsid w:val="00F33B89"/>
    <w:rsid w:val="00F33BD1"/>
    <w:rsid w:val="00F350CA"/>
    <w:rsid w:val="00F3585B"/>
    <w:rsid w:val="00F36965"/>
    <w:rsid w:val="00F36DA3"/>
    <w:rsid w:val="00F37494"/>
    <w:rsid w:val="00F37D8C"/>
    <w:rsid w:val="00F40D2D"/>
    <w:rsid w:val="00F42DBF"/>
    <w:rsid w:val="00F43B20"/>
    <w:rsid w:val="00F44143"/>
    <w:rsid w:val="00F44543"/>
    <w:rsid w:val="00F44CDF"/>
    <w:rsid w:val="00F45A0E"/>
    <w:rsid w:val="00F462F4"/>
    <w:rsid w:val="00F4641B"/>
    <w:rsid w:val="00F4695A"/>
    <w:rsid w:val="00F477A2"/>
    <w:rsid w:val="00F47B74"/>
    <w:rsid w:val="00F47B8E"/>
    <w:rsid w:val="00F50781"/>
    <w:rsid w:val="00F50A64"/>
    <w:rsid w:val="00F5132B"/>
    <w:rsid w:val="00F51FC4"/>
    <w:rsid w:val="00F529A8"/>
    <w:rsid w:val="00F538EC"/>
    <w:rsid w:val="00F53E4C"/>
    <w:rsid w:val="00F54400"/>
    <w:rsid w:val="00F5516F"/>
    <w:rsid w:val="00F5550C"/>
    <w:rsid w:val="00F55877"/>
    <w:rsid w:val="00F560C5"/>
    <w:rsid w:val="00F57CC3"/>
    <w:rsid w:val="00F57EC9"/>
    <w:rsid w:val="00F603BA"/>
    <w:rsid w:val="00F607B3"/>
    <w:rsid w:val="00F6143C"/>
    <w:rsid w:val="00F61DBA"/>
    <w:rsid w:val="00F63557"/>
    <w:rsid w:val="00F64AFF"/>
    <w:rsid w:val="00F64E1E"/>
    <w:rsid w:val="00F6532F"/>
    <w:rsid w:val="00F65BC0"/>
    <w:rsid w:val="00F65C96"/>
    <w:rsid w:val="00F673BA"/>
    <w:rsid w:val="00F70032"/>
    <w:rsid w:val="00F70AF3"/>
    <w:rsid w:val="00F71132"/>
    <w:rsid w:val="00F7284F"/>
    <w:rsid w:val="00F73BDC"/>
    <w:rsid w:val="00F74944"/>
    <w:rsid w:val="00F75268"/>
    <w:rsid w:val="00F76680"/>
    <w:rsid w:val="00F7687D"/>
    <w:rsid w:val="00F769DC"/>
    <w:rsid w:val="00F773B2"/>
    <w:rsid w:val="00F77733"/>
    <w:rsid w:val="00F7779A"/>
    <w:rsid w:val="00F80C28"/>
    <w:rsid w:val="00F814CC"/>
    <w:rsid w:val="00F8190A"/>
    <w:rsid w:val="00F81B34"/>
    <w:rsid w:val="00F82D5B"/>
    <w:rsid w:val="00F83626"/>
    <w:rsid w:val="00F847FC"/>
    <w:rsid w:val="00F854D0"/>
    <w:rsid w:val="00F86805"/>
    <w:rsid w:val="00F874C4"/>
    <w:rsid w:val="00F87BAC"/>
    <w:rsid w:val="00F90083"/>
    <w:rsid w:val="00F903AC"/>
    <w:rsid w:val="00F908D3"/>
    <w:rsid w:val="00F908E0"/>
    <w:rsid w:val="00F919D9"/>
    <w:rsid w:val="00F927A1"/>
    <w:rsid w:val="00F9303B"/>
    <w:rsid w:val="00F931B5"/>
    <w:rsid w:val="00F93D8A"/>
    <w:rsid w:val="00F951E7"/>
    <w:rsid w:val="00F9582E"/>
    <w:rsid w:val="00F96458"/>
    <w:rsid w:val="00FA06DA"/>
    <w:rsid w:val="00FA0FA6"/>
    <w:rsid w:val="00FA2056"/>
    <w:rsid w:val="00FA5057"/>
    <w:rsid w:val="00FA5145"/>
    <w:rsid w:val="00FA5444"/>
    <w:rsid w:val="00FA55BB"/>
    <w:rsid w:val="00FA775F"/>
    <w:rsid w:val="00FA7788"/>
    <w:rsid w:val="00FB0850"/>
    <w:rsid w:val="00FB1618"/>
    <w:rsid w:val="00FB17EE"/>
    <w:rsid w:val="00FB24D2"/>
    <w:rsid w:val="00FB280E"/>
    <w:rsid w:val="00FB2B05"/>
    <w:rsid w:val="00FB38CE"/>
    <w:rsid w:val="00FB42A7"/>
    <w:rsid w:val="00FB5F6D"/>
    <w:rsid w:val="00FB6170"/>
    <w:rsid w:val="00FB68EB"/>
    <w:rsid w:val="00FB6DAD"/>
    <w:rsid w:val="00FB72C4"/>
    <w:rsid w:val="00FB77F5"/>
    <w:rsid w:val="00FC2C7B"/>
    <w:rsid w:val="00FC438C"/>
    <w:rsid w:val="00FC4DA2"/>
    <w:rsid w:val="00FC4ED5"/>
    <w:rsid w:val="00FC55DE"/>
    <w:rsid w:val="00FC579B"/>
    <w:rsid w:val="00FC57CF"/>
    <w:rsid w:val="00FC641D"/>
    <w:rsid w:val="00FC7B26"/>
    <w:rsid w:val="00FD0AF7"/>
    <w:rsid w:val="00FD0DCD"/>
    <w:rsid w:val="00FD0F39"/>
    <w:rsid w:val="00FD1759"/>
    <w:rsid w:val="00FD1B9E"/>
    <w:rsid w:val="00FD1E94"/>
    <w:rsid w:val="00FD20C5"/>
    <w:rsid w:val="00FD26F3"/>
    <w:rsid w:val="00FD36BB"/>
    <w:rsid w:val="00FD4F1A"/>
    <w:rsid w:val="00FD5017"/>
    <w:rsid w:val="00FD549D"/>
    <w:rsid w:val="00FD5889"/>
    <w:rsid w:val="00FD674F"/>
    <w:rsid w:val="00FD6AC1"/>
    <w:rsid w:val="00FE1679"/>
    <w:rsid w:val="00FE1D70"/>
    <w:rsid w:val="00FE1F6C"/>
    <w:rsid w:val="00FE256A"/>
    <w:rsid w:val="00FE34C0"/>
    <w:rsid w:val="00FE3C4B"/>
    <w:rsid w:val="00FE571A"/>
    <w:rsid w:val="00FE5A1D"/>
    <w:rsid w:val="00FE5DAA"/>
    <w:rsid w:val="00FE60AF"/>
    <w:rsid w:val="00FE650C"/>
    <w:rsid w:val="00FE684F"/>
    <w:rsid w:val="00FE73D4"/>
    <w:rsid w:val="00FE7731"/>
    <w:rsid w:val="00FE79DF"/>
    <w:rsid w:val="00FF43FB"/>
    <w:rsid w:val="00FF4559"/>
    <w:rsid w:val="00FF45A5"/>
    <w:rsid w:val="00FF6482"/>
    <w:rsid w:val="00FF6781"/>
    <w:rsid w:val="00FF6B0A"/>
    <w:rsid w:val="00FF7707"/>
    <w:rsid w:val="00FF7A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uiPriority="0"/>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0A70B5"/>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6C0965"/>
    <w:pPr>
      <w:tabs>
        <w:tab w:val="right" w:leader="hyphen" w:pos="8490"/>
      </w:tabs>
      <w:ind w:leftChars="0" w:left="566" w:hangingChars="200" w:hanging="566"/>
    </w:pPr>
    <w:rPr>
      <w:sz w:val="24"/>
    </w:rPr>
  </w:style>
  <w:style w:type="paragraph" w:styleId="ad">
    <w:name w:val="header"/>
    <w:basedOn w:val="a"/>
    <w:link w:val="ae"/>
    <w:uiPriority w:val="99"/>
    <w:unhideWhenUsed/>
    <w:rsid w:val="00835F0F"/>
    <w:pPr>
      <w:tabs>
        <w:tab w:val="center" w:pos="4153"/>
        <w:tab w:val="right" w:pos="8306"/>
      </w:tabs>
      <w:snapToGrid w:val="0"/>
    </w:pPr>
    <w:rPr>
      <w:sz w:val="20"/>
      <w:szCs w:val="20"/>
    </w:rPr>
  </w:style>
  <w:style w:type="character" w:customStyle="1" w:styleId="ae">
    <w:name w:val="頁首 字元"/>
    <w:link w:val="ad"/>
    <w:uiPriority w:val="99"/>
    <w:rsid w:val="00835F0F"/>
    <w:rPr>
      <w:rFonts w:ascii="標楷體" w:eastAsia="標楷體"/>
      <w:snapToGrid w:val="0"/>
      <w:kern w:val="2"/>
    </w:rPr>
  </w:style>
  <w:style w:type="paragraph" w:styleId="af">
    <w:name w:val="footer"/>
    <w:basedOn w:val="a"/>
    <w:link w:val="af0"/>
    <w:uiPriority w:val="99"/>
    <w:unhideWhenUsed/>
    <w:rsid w:val="00835F0F"/>
    <w:pPr>
      <w:tabs>
        <w:tab w:val="center" w:pos="4153"/>
        <w:tab w:val="right" w:pos="8306"/>
      </w:tabs>
      <w:snapToGrid w:val="0"/>
    </w:pPr>
    <w:rPr>
      <w:sz w:val="20"/>
      <w:szCs w:val="20"/>
    </w:rPr>
  </w:style>
  <w:style w:type="character" w:customStyle="1" w:styleId="af0">
    <w:name w:val="頁尾 字元"/>
    <w:link w:val="af"/>
    <w:uiPriority w:val="99"/>
    <w:rsid w:val="00835F0F"/>
    <w:rPr>
      <w:rFonts w:ascii="標楷體" w:eastAsia="標楷體"/>
      <w:snapToGrid w:val="0"/>
      <w:kern w:val="2"/>
    </w:rPr>
  </w:style>
  <w:style w:type="character" w:styleId="af1">
    <w:name w:val="Hyperlink"/>
    <w:uiPriority w:val="99"/>
    <w:unhideWhenUsed/>
    <w:rsid w:val="008A7BA2"/>
    <w:rPr>
      <w:b w:val="0"/>
      <w:color w:val="0000FF"/>
      <w:u w:val="single"/>
    </w:rPr>
  </w:style>
  <w:style w:type="table" w:styleId="af2">
    <w:name w:val="Table Grid"/>
    <w:basedOn w:val="a1"/>
    <w:uiPriority w:val="3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4"/>
    <w:unhideWhenUsed/>
    <w:rsid w:val="00F50781"/>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F50781"/>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6">
    <w:name w:val="註腳"/>
    <w:basedOn w:val="af3"/>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7">
    <w:name w:val="List Paragraph"/>
    <w:basedOn w:val="a"/>
    <w:uiPriority w:val="34"/>
    <w:qFormat/>
    <w:rsid w:val="00E52F80"/>
    <w:pPr>
      <w:ind w:left="480"/>
    </w:pPr>
  </w:style>
  <w:style w:type="table" w:customStyle="1" w:styleId="10">
    <w:name w:val="表格格線1"/>
    <w:basedOn w:val="a1"/>
    <w:next w:val="af2"/>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qFormat/>
    <w:rsid w:val="00BB42A7"/>
    <w:rPr>
      <w:rFonts w:ascii="標楷體" w:eastAsia="標楷體"/>
      <w:snapToGrid w:val="0"/>
      <w:kern w:val="2"/>
      <w:sz w:val="28"/>
      <w:szCs w:val="28"/>
    </w:rPr>
  </w:style>
  <w:style w:type="paragraph" w:styleId="af8">
    <w:name w:val="Balloon Text"/>
    <w:basedOn w:val="a"/>
    <w:link w:val="af9"/>
    <w:uiPriority w:val="99"/>
    <w:semiHidden/>
    <w:unhideWhenUsed/>
    <w:rsid w:val="000341E9"/>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146">
    <w:name w:val="第二層(14號字) 字元"/>
    <w:rsid w:val="000A70B5"/>
    <w:rPr>
      <w:rFonts w:ascii="標楷體" w:eastAsia="標楷體"/>
      <w:b/>
      <w:snapToGrid w:val="0"/>
      <w:kern w:val="2"/>
      <w:sz w:val="28"/>
    </w:rPr>
  </w:style>
  <w:style w:type="paragraph" w:styleId="afa">
    <w:name w:val="Date"/>
    <w:basedOn w:val="a"/>
    <w:next w:val="a"/>
    <w:link w:val="afb"/>
    <w:uiPriority w:val="99"/>
    <w:semiHidden/>
    <w:unhideWhenUsed/>
    <w:rsid w:val="00664531"/>
    <w:pPr>
      <w:jc w:val="right"/>
    </w:pPr>
  </w:style>
  <w:style w:type="character" w:customStyle="1" w:styleId="afb">
    <w:name w:val="日期 字元"/>
    <w:link w:val="afa"/>
    <w:uiPriority w:val="99"/>
    <w:semiHidden/>
    <w:rsid w:val="00664531"/>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61746-A3D4-4285-9141-A8CC25A6C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12</Pages>
  <Words>699</Words>
  <Characters>3986</Characters>
  <Application>Microsoft Office Word</Application>
  <DocSecurity>0</DocSecurity>
  <Lines>33</Lines>
  <Paragraphs>9</Paragraphs>
  <ScaleCrop>false</ScaleCrop>
  <Company>HOME</Company>
  <LinksUpToDate>false</LinksUpToDate>
  <CharactersWithSpaces>4676</CharactersWithSpaces>
  <SharedDoc>false</SharedDoc>
  <HLinks>
    <vt:vector size="72" baseType="variant">
      <vt:variant>
        <vt:i4>4521988</vt:i4>
      </vt:variant>
      <vt:variant>
        <vt:i4>69</vt:i4>
      </vt:variant>
      <vt:variant>
        <vt:i4>0</vt:i4>
      </vt:variant>
      <vt:variant>
        <vt:i4>5</vt:i4>
      </vt:variant>
      <vt:variant>
        <vt:lpwstr>https://pip.moi.gov.tw/V3/E/SCRE0401.aspx</vt:lpwstr>
      </vt:variant>
      <vt:variant>
        <vt:lpwstr/>
      </vt:variant>
      <vt:variant>
        <vt:i4>1245243</vt:i4>
      </vt:variant>
      <vt:variant>
        <vt:i4>62</vt:i4>
      </vt:variant>
      <vt:variant>
        <vt:i4>0</vt:i4>
      </vt:variant>
      <vt:variant>
        <vt:i4>5</vt:i4>
      </vt:variant>
      <vt:variant>
        <vt:lpwstr/>
      </vt:variant>
      <vt:variant>
        <vt:lpwstr>_Toc109053672</vt:lpwstr>
      </vt:variant>
      <vt:variant>
        <vt:i4>1245243</vt:i4>
      </vt:variant>
      <vt:variant>
        <vt:i4>56</vt:i4>
      </vt:variant>
      <vt:variant>
        <vt:i4>0</vt:i4>
      </vt:variant>
      <vt:variant>
        <vt:i4>5</vt:i4>
      </vt:variant>
      <vt:variant>
        <vt:lpwstr/>
      </vt:variant>
      <vt:variant>
        <vt:lpwstr>_Toc109053671</vt:lpwstr>
      </vt:variant>
      <vt:variant>
        <vt:i4>1245243</vt:i4>
      </vt:variant>
      <vt:variant>
        <vt:i4>50</vt:i4>
      </vt:variant>
      <vt:variant>
        <vt:i4>0</vt:i4>
      </vt:variant>
      <vt:variant>
        <vt:i4>5</vt:i4>
      </vt:variant>
      <vt:variant>
        <vt:lpwstr/>
      </vt:variant>
      <vt:variant>
        <vt:lpwstr>_Toc109053670</vt:lpwstr>
      </vt:variant>
      <vt:variant>
        <vt:i4>1179707</vt:i4>
      </vt:variant>
      <vt:variant>
        <vt:i4>44</vt:i4>
      </vt:variant>
      <vt:variant>
        <vt:i4>0</vt:i4>
      </vt:variant>
      <vt:variant>
        <vt:i4>5</vt:i4>
      </vt:variant>
      <vt:variant>
        <vt:lpwstr/>
      </vt:variant>
      <vt:variant>
        <vt:lpwstr>_Toc109053669</vt:lpwstr>
      </vt:variant>
      <vt:variant>
        <vt:i4>1179707</vt:i4>
      </vt:variant>
      <vt:variant>
        <vt:i4>38</vt:i4>
      </vt:variant>
      <vt:variant>
        <vt:i4>0</vt:i4>
      </vt:variant>
      <vt:variant>
        <vt:i4>5</vt:i4>
      </vt:variant>
      <vt:variant>
        <vt:lpwstr/>
      </vt:variant>
      <vt:variant>
        <vt:lpwstr>_Toc109053668</vt:lpwstr>
      </vt:variant>
      <vt:variant>
        <vt:i4>1179707</vt:i4>
      </vt:variant>
      <vt:variant>
        <vt:i4>32</vt:i4>
      </vt:variant>
      <vt:variant>
        <vt:i4>0</vt:i4>
      </vt:variant>
      <vt:variant>
        <vt:i4>5</vt:i4>
      </vt:variant>
      <vt:variant>
        <vt:lpwstr/>
      </vt:variant>
      <vt:variant>
        <vt:lpwstr>_Toc109053667</vt:lpwstr>
      </vt:variant>
      <vt:variant>
        <vt:i4>1179707</vt:i4>
      </vt:variant>
      <vt:variant>
        <vt:i4>26</vt:i4>
      </vt:variant>
      <vt:variant>
        <vt:i4>0</vt:i4>
      </vt:variant>
      <vt:variant>
        <vt:i4>5</vt:i4>
      </vt:variant>
      <vt:variant>
        <vt:lpwstr/>
      </vt:variant>
      <vt:variant>
        <vt:lpwstr>_Toc109053666</vt:lpwstr>
      </vt:variant>
      <vt:variant>
        <vt:i4>1179707</vt:i4>
      </vt:variant>
      <vt:variant>
        <vt:i4>20</vt:i4>
      </vt:variant>
      <vt:variant>
        <vt:i4>0</vt:i4>
      </vt:variant>
      <vt:variant>
        <vt:i4>5</vt:i4>
      </vt:variant>
      <vt:variant>
        <vt:lpwstr/>
      </vt:variant>
      <vt:variant>
        <vt:lpwstr>_Toc109053665</vt:lpwstr>
      </vt:variant>
      <vt:variant>
        <vt:i4>1179707</vt:i4>
      </vt:variant>
      <vt:variant>
        <vt:i4>14</vt:i4>
      </vt:variant>
      <vt:variant>
        <vt:i4>0</vt:i4>
      </vt:variant>
      <vt:variant>
        <vt:i4>5</vt:i4>
      </vt:variant>
      <vt:variant>
        <vt:lpwstr/>
      </vt:variant>
      <vt:variant>
        <vt:lpwstr>_Toc109053664</vt:lpwstr>
      </vt:variant>
      <vt:variant>
        <vt:i4>1179707</vt:i4>
      </vt:variant>
      <vt:variant>
        <vt:i4>8</vt:i4>
      </vt:variant>
      <vt:variant>
        <vt:i4>0</vt:i4>
      </vt:variant>
      <vt:variant>
        <vt:i4>5</vt:i4>
      </vt:variant>
      <vt:variant>
        <vt:lpwstr/>
      </vt:variant>
      <vt:variant>
        <vt:lpwstr>_Toc109053663</vt:lpwstr>
      </vt:variant>
      <vt:variant>
        <vt:i4>1179707</vt:i4>
      </vt:variant>
      <vt:variant>
        <vt:i4>2</vt:i4>
      </vt:variant>
      <vt:variant>
        <vt:i4>0</vt:i4>
      </vt:variant>
      <vt:variant>
        <vt:i4>5</vt:i4>
      </vt:variant>
      <vt:variant>
        <vt:lpwstr/>
      </vt:variant>
      <vt:variant>
        <vt:lpwstr>_Toc109053662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hp400g3</cp:lastModifiedBy>
  <cp:revision>2</cp:revision>
  <cp:lastPrinted>2022-07-27T01:26:00Z</cp:lastPrinted>
  <dcterms:created xsi:type="dcterms:W3CDTF">2022-07-27T03:55:00Z</dcterms:created>
  <dcterms:modified xsi:type="dcterms:W3CDTF">2022-07-27T03:55:00Z</dcterms:modified>
</cp:coreProperties>
</file>