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1BC350" w14:textId="01C0147E" w:rsidR="00583940" w:rsidRPr="0005229D" w:rsidRDefault="00094DEC" w:rsidP="009D6420">
      <w:pPr>
        <w:ind w:left="1602" w:rightChars="-149" w:right="-477" w:hangingChars="500" w:hanging="1602"/>
        <w:jc w:val="both"/>
        <w:rPr>
          <w:rFonts w:ascii="標楷體" w:eastAsia="標楷體" w:hAnsi="標楷體"/>
          <w:b/>
          <w:color w:val="000000" w:themeColor="text1"/>
        </w:rPr>
      </w:pPr>
      <w:r w:rsidRPr="0005229D">
        <w:rPr>
          <w:rFonts w:ascii="標楷體" w:eastAsia="標楷體" w:hAnsi="標楷體" w:hint="eastAsia"/>
          <w:b/>
          <w:color w:val="000000" w:themeColor="text1"/>
        </w:rPr>
        <w:t>立法院第10屆第</w:t>
      </w:r>
      <w:r w:rsidR="003662BA">
        <w:rPr>
          <w:rFonts w:ascii="標楷體" w:eastAsia="標楷體" w:hAnsi="標楷體"/>
          <w:b/>
          <w:color w:val="000000" w:themeColor="text1"/>
        </w:rPr>
        <w:t>6</w:t>
      </w:r>
      <w:r w:rsidRPr="0005229D">
        <w:rPr>
          <w:rFonts w:ascii="標楷體" w:eastAsia="標楷體" w:hAnsi="標楷體" w:hint="eastAsia"/>
          <w:b/>
          <w:color w:val="000000" w:themeColor="text1"/>
        </w:rPr>
        <w:t>會期財政委員會第</w:t>
      </w:r>
      <w:r w:rsidR="00705620" w:rsidRPr="0005229D">
        <w:rPr>
          <w:rFonts w:ascii="標楷體" w:eastAsia="標楷體" w:hAnsi="標楷體" w:hint="eastAsia"/>
          <w:b/>
          <w:color w:val="000000" w:themeColor="text1"/>
        </w:rPr>
        <w:t>2</w:t>
      </w:r>
      <w:r w:rsidRPr="0005229D">
        <w:rPr>
          <w:rFonts w:ascii="標楷體" w:eastAsia="標楷體" w:hAnsi="標楷體" w:hint="eastAsia"/>
          <w:b/>
          <w:color w:val="000000" w:themeColor="text1"/>
        </w:rPr>
        <w:t>次全體委員會議議事錄</w:t>
      </w:r>
    </w:p>
    <w:p w14:paraId="5320CA4C" w14:textId="4BCAEEAD" w:rsidR="00156DD4" w:rsidRPr="0005229D" w:rsidRDefault="00583940" w:rsidP="00410EE2">
      <w:pPr>
        <w:autoSpaceDE w:val="0"/>
        <w:autoSpaceDN w:val="0"/>
        <w:ind w:left="1600" w:rightChars="-149" w:right="-477" w:hangingChars="500" w:hanging="1600"/>
        <w:rPr>
          <w:rFonts w:ascii="標楷體" w:eastAsia="標楷體" w:hAnsi="標楷體"/>
          <w:color w:val="000000" w:themeColor="text1"/>
        </w:rPr>
      </w:pPr>
      <w:r w:rsidRPr="0005229D">
        <w:rPr>
          <w:rFonts w:ascii="標楷體" w:eastAsia="標楷體" w:hAnsi="標楷體" w:hint="eastAsia"/>
          <w:color w:val="000000" w:themeColor="text1"/>
        </w:rPr>
        <w:t>時　　間</w:t>
      </w:r>
      <w:r w:rsidR="002C38AF" w:rsidRPr="0005229D">
        <w:rPr>
          <w:rFonts w:ascii="標楷體" w:eastAsia="標楷體" w:hAnsi="標楷體" w:hint="eastAsia"/>
          <w:color w:val="000000" w:themeColor="text1"/>
        </w:rPr>
        <w:t xml:space="preserve">　</w:t>
      </w:r>
      <w:r w:rsidR="00156DD4" w:rsidRPr="0005229D">
        <w:rPr>
          <w:rFonts w:ascii="標楷體" w:eastAsia="標楷體" w:hAnsi="標楷體" w:hint="eastAsia"/>
          <w:color w:val="000000" w:themeColor="text1"/>
          <w:w w:val="95"/>
        </w:rPr>
        <w:t>中華民國1</w:t>
      </w:r>
      <w:r w:rsidR="00094DEC" w:rsidRPr="0005229D">
        <w:rPr>
          <w:rFonts w:ascii="標楷體" w:eastAsia="標楷體" w:hAnsi="標楷體" w:hint="eastAsia"/>
          <w:color w:val="000000" w:themeColor="text1"/>
          <w:w w:val="95"/>
        </w:rPr>
        <w:t>1</w:t>
      </w:r>
      <w:r w:rsidR="003662BA">
        <w:rPr>
          <w:rFonts w:ascii="標楷體" w:eastAsia="標楷體" w:hAnsi="標楷體"/>
          <w:color w:val="000000" w:themeColor="text1"/>
          <w:w w:val="95"/>
        </w:rPr>
        <w:t>1</w:t>
      </w:r>
      <w:r w:rsidR="00156DD4" w:rsidRPr="0005229D">
        <w:rPr>
          <w:rFonts w:ascii="標楷體" w:eastAsia="標楷體" w:hAnsi="標楷體" w:hint="eastAsia"/>
          <w:color w:val="000000" w:themeColor="text1"/>
          <w:w w:val="95"/>
        </w:rPr>
        <w:t>年</w:t>
      </w:r>
      <w:r w:rsidR="00705620" w:rsidRPr="0005229D">
        <w:rPr>
          <w:rFonts w:ascii="標楷體" w:eastAsia="標楷體" w:hAnsi="標楷體" w:hint="eastAsia"/>
          <w:color w:val="000000" w:themeColor="text1"/>
          <w:w w:val="95"/>
        </w:rPr>
        <w:t>9</w:t>
      </w:r>
      <w:r w:rsidR="00156DD4" w:rsidRPr="0005229D">
        <w:rPr>
          <w:rFonts w:ascii="標楷體" w:eastAsia="標楷體" w:hAnsi="標楷體" w:hint="eastAsia"/>
          <w:color w:val="000000" w:themeColor="text1"/>
          <w:w w:val="95"/>
        </w:rPr>
        <w:t>月</w:t>
      </w:r>
      <w:r w:rsidR="00705620" w:rsidRPr="0005229D">
        <w:rPr>
          <w:rFonts w:ascii="標楷體" w:eastAsia="標楷體" w:hAnsi="標楷體" w:hint="eastAsia"/>
          <w:color w:val="000000" w:themeColor="text1"/>
          <w:w w:val="95"/>
        </w:rPr>
        <w:t>2</w:t>
      </w:r>
      <w:r w:rsidR="003662BA">
        <w:rPr>
          <w:rFonts w:ascii="標楷體" w:eastAsia="標楷體" w:hAnsi="標楷體"/>
          <w:color w:val="000000" w:themeColor="text1"/>
          <w:w w:val="95"/>
        </w:rPr>
        <w:t>9</w:t>
      </w:r>
      <w:r w:rsidR="00932659" w:rsidRPr="0005229D">
        <w:rPr>
          <w:rFonts w:ascii="標楷體" w:eastAsia="標楷體" w:hAnsi="標楷體" w:hint="eastAsia"/>
          <w:color w:val="000000" w:themeColor="text1"/>
          <w:w w:val="95"/>
        </w:rPr>
        <w:t>日（星期</w:t>
      </w:r>
      <w:r w:rsidR="003662BA">
        <w:rPr>
          <w:rFonts w:ascii="標楷體" w:eastAsia="標楷體" w:hAnsi="標楷體" w:hint="eastAsia"/>
          <w:color w:val="000000" w:themeColor="text1"/>
          <w:w w:val="95"/>
        </w:rPr>
        <w:t>四</w:t>
      </w:r>
      <w:r w:rsidR="00156DD4" w:rsidRPr="0005229D">
        <w:rPr>
          <w:rFonts w:ascii="標楷體" w:eastAsia="標楷體" w:hAnsi="標楷體" w:hint="eastAsia"/>
          <w:color w:val="000000" w:themeColor="text1"/>
          <w:w w:val="95"/>
        </w:rPr>
        <w:t>）</w:t>
      </w:r>
      <w:r w:rsidR="00156DD4" w:rsidRPr="00F765A8">
        <w:rPr>
          <w:rFonts w:ascii="標楷體" w:eastAsia="標楷體" w:hAnsi="標楷體" w:hint="eastAsia"/>
          <w:color w:val="000000" w:themeColor="text1"/>
          <w:w w:val="95"/>
        </w:rPr>
        <w:t>9時至</w:t>
      </w:r>
      <w:r w:rsidR="00156DD4" w:rsidRPr="00264C4D">
        <w:rPr>
          <w:rFonts w:ascii="標楷體" w:eastAsia="標楷體" w:hAnsi="標楷體" w:hint="eastAsia"/>
          <w:w w:val="95"/>
        </w:rPr>
        <w:t>1</w:t>
      </w:r>
      <w:r w:rsidR="001849A8" w:rsidRPr="00264C4D">
        <w:rPr>
          <w:rFonts w:ascii="標楷體" w:eastAsia="標楷體" w:hAnsi="標楷體" w:hint="eastAsia"/>
          <w:w w:val="95"/>
        </w:rPr>
        <w:t>2</w:t>
      </w:r>
      <w:r w:rsidR="00156DD4" w:rsidRPr="00264C4D">
        <w:rPr>
          <w:rFonts w:ascii="標楷體" w:eastAsia="標楷體" w:hAnsi="標楷體" w:hint="eastAsia"/>
          <w:w w:val="95"/>
        </w:rPr>
        <w:t>時</w:t>
      </w:r>
      <w:r w:rsidR="009F2B26" w:rsidRPr="00264C4D">
        <w:rPr>
          <w:rFonts w:ascii="標楷體" w:eastAsia="標楷體" w:hAnsi="標楷體" w:hint="eastAsia"/>
          <w:w w:val="95"/>
        </w:rPr>
        <w:t>5</w:t>
      </w:r>
      <w:r w:rsidR="009F2B26" w:rsidRPr="00264C4D">
        <w:rPr>
          <w:rFonts w:ascii="標楷體" w:eastAsia="標楷體" w:hAnsi="標楷體"/>
          <w:w w:val="95"/>
        </w:rPr>
        <w:t>6</w:t>
      </w:r>
      <w:r w:rsidR="00156DD4" w:rsidRPr="00264C4D">
        <w:rPr>
          <w:rFonts w:ascii="標楷體" w:eastAsia="標楷體" w:hAnsi="標楷體" w:hint="eastAsia"/>
          <w:w w:val="95"/>
        </w:rPr>
        <w:t>分</w:t>
      </w:r>
    </w:p>
    <w:p w14:paraId="2BFDB794" w14:textId="5E24B567" w:rsidR="00583940" w:rsidRPr="0005229D" w:rsidRDefault="00583940" w:rsidP="00345946">
      <w:pPr>
        <w:autoSpaceDE w:val="0"/>
        <w:autoSpaceDN w:val="0"/>
        <w:ind w:left="1600" w:rightChars="-149" w:right="-477" w:hangingChars="500" w:hanging="1600"/>
        <w:rPr>
          <w:rFonts w:ascii="標楷體" w:eastAsia="標楷體" w:hAnsi="標楷體"/>
          <w:color w:val="000000" w:themeColor="text1"/>
        </w:rPr>
      </w:pPr>
      <w:r w:rsidRPr="0005229D">
        <w:rPr>
          <w:rFonts w:ascii="標楷體" w:eastAsia="標楷體" w:hAnsi="標楷體" w:hint="eastAsia"/>
          <w:color w:val="000000" w:themeColor="text1"/>
        </w:rPr>
        <w:t xml:space="preserve">地　　點　</w:t>
      </w:r>
      <w:r w:rsidR="00932659" w:rsidRPr="0005229D">
        <w:rPr>
          <w:rFonts w:ascii="標楷體" w:eastAsia="標楷體" w:hAnsi="標楷體" w:hint="eastAsia"/>
          <w:color w:val="000000" w:themeColor="text1"/>
        </w:rPr>
        <w:t>群賢樓9樓大禮堂</w:t>
      </w:r>
    </w:p>
    <w:p w14:paraId="3F7866CE" w14:textId="12450BC7" w:rsidR="00616F06" w:rsidRPr="00194E83" w:rsidRDefault="00583940" w:rsidP="00345946">
      <w:pPr>
        <w:autoSpaceDE w:val="0"/>
        <w:autoSpaceDN w:val="0"/>
        <w:ind w:left="1600" w:rightChars="100" w:right="320" w:hangingChars="500" w:hanging="1600"/>
        <w:rPr>
          <w:rFonts w:ascii="標楷體" w:eastAsia="標楷體" w:hAnsi="標楷體"/>
          <w:color w:val="000000" w:themeColor="text1"/>
        </w:rPr>
      </w:pPr>
      <w:r w:rsidRPr="0005229D">
        <w:rPr>
          <w:rFonts w:ascii="標楷體" w:eastAsia="標楷體" w:hAnsi="標楷體" w:hint="eastAsia"/>
          <w:color w:val="000000" w:themeColor="text1"/>
        </w:rPr>
        <w:t xml:space="preserve">出席委員　</w:t>
      </w:r>
      <w:r w:rsidR="00194E83" w:rsidRPr="00194E83">
        <w:rPr>
          <w:rFonts w:ascii="標楷體" w:eastAsia="標楷體" w:hAnsi="標楷體" w:hint="eastAsia"/>
          <w:color w:val="000000" w:themeColor="text1"/>
        </w:rPr>
        <w:t>林德福</w:t>
      </w:r>
      <w:r w:rsidR="00E05CEF" w:rsidRPr="00194E83">
        <w:rPr>
          <w:rFonts w:ascii="標楷體" w:eastAsia="標楷體" w:hAnsi="標楷體" w:hint="eastAsia"/>
          <w:color w:val="000000" w:themeColor="text1"/>
        </w:rPr>
        <w:t xml:space="preserve">　</w:t>
      </w:r>
      <w:r w:rsidR="00194E83" w:rsidRPr="00194E83">
        <w:rPr>
          <w:rFonts w:ascii="標楷體" w:eastAsia="標楷體" w:hAnsi="標楷體" w:hint="eastAsia"/>
          <w:color w:val="000000" w:themeColor="text1"/>
        </w:rPr>
        <w:t>吳秉叡</w:t>
      </w:r>
      <w:r w:rsidR="00E05CEF" w:rsidRPr="00194E83">
        <w:rPr>
          <w:rFonts w:ascii="標楷體" w:eastAsia="標楷體" w:hAnsi="標楷體" w:hint="eastAsia"/>
          <w:color w:val="000000" w:themeColor="text1"/>
        </w:rPr>
        <w:t xml:space="preserve">　</w:t>
      </w:r>
      <w:r w:rsidR="00194E83" w:rsidRPr="00194E83">
        <w:rPr>
          <w:rFonts w:ascii="標楷體" w:eastAsia="標楷體" w:hAnsi="標楷體" w:hint="eastAsia"/>
          <w:color w:val="000000" w:themeColor="text1"/>
        </w:rPr>
        <w:t>沈發惠</w:t>
      </w:r>
      <w:r w:rsidR="00616F06" w:rsidRPr="00194E83">
        <w:rPr>
          <w:rFonts w:ascii="標楷體" w:eastAsia="標楷體" w:hAnsi="標楷體" w:hint="eastAsia"/>
          <w:color w:val="000000" w:themeColor="text1"/>
        </w:rPr>
        <w:t xml:space="preserve">　</w:t>
      </w:r>
      <w:r w:rsidR="00194E83" w:rsidRPr="00194E83">
        <w:rPr>
          <w:rFonts w:ascii="標楷體" w:eastAsia="標楷體" w:hAnsi="標楷體" w:hint="eastAsia"/>
          <w:color w:val="000000" w:themeColor="text1"/>
        </w:rPr>
        <w:t>賴士葆</w:t>
      </w:r>
      <w:r w:rsidR="00616F06" w:rsidRPr="00194E83">
        <w:rPr>
          <w:rFonts w:ascii="標楷體" w:eastAsia="標楷體" w:hAnsi="標楷體" w:hint="eastAsia"/>
          <w:color w:val="000000" w:themeColor="text1"/>
        </w:rPr>
        <w:t xml:space="preserve">　</w:t>
      </w:r>
      <w:r w:rsidR="00194E83" w:rsidRPr="00194E83">
        <w:rPr>
          <w:rFonts w:ascii="標楷體" w:eastAsia="標楷體" w:hAnsi="標楷體" w:hint="eastAsia"/>
          <w:color w:val="000000" w:themeColor="text1"/>
        </w:rPr>
        <w:t>郭國文</w:t>
      </w:r>
      <w:r w:rsidR="00616F06" w:rsidRPr="00194E83">
        <w:rPr>
          <w:rFonts w:ascii="標楷體" w:eastAsia="標楷體" w:hAnsi="標楷體" w:hint="eastAsia"/>
          <w:color w:val="000000" w:themeColor="text1"/>
        </w:rPr>
        <w:t xml:space="preserve">　</w:t>
      </w:r>
      <w:r w:rsidR="00194E83" w:rsidRPr="00194E83">
        <w:rPr>
          <w:rFonts w:ascii="標楷體" w:eastAsia="標楷體" w:hAnsi="標楷體" w:hint="eastAsia"/>
          <w:color w:val="000000" w:themeColor="text1"/>
        </w:rPr>
        <w:t>李貴敏</w:t>
      </w:r>
      <w:r w:rsidR="000833DD" w:rsidRPr="00194E83">
        <w:rPr>
          <w:rFonts w:ascii="標楷體" w:eastAsia="標楷體" w:hAnsi="標楷體" w:hint="eastAsia"/>
          <w:color w:val="000000" w:themeColor="text1"/>
        </w:rPr>
        <w:t xml:space="preserve">　</w:t>
      </w:r>
    </w:p>
    <w:p w14:paraId="090CD5F7" w14:textId="7C0FA891" w:rsidR="00616F06" w:rsidRPr="003662BA" w:rsidRDefault="00616F06" w:rsidP="00345946">
      <w:pPr>
        <w:autoSpaceDE w:val="0"/>
        <w:autoSpaceDN w:val="0"/>
        <w:ind w:left="1600" w:rightChars="100" w:right="320" w:hangingChars="500" w:hanging="1600"/>
        <w:rPr>
          <w:rFonts w:ascii="標楷體" w:eastAsia="標楷體" w:hAnsi="標楷體"/>
          <w:color w:val="FF0000"/>
        </w:rPr>
      </w:pPr>
      <w:r w:rsidRPr="00194E83">
        <w:rPr>
          <w:rFonts w:ascii="標楷體" w:eastAsia="標楷體" w:hAnsi="標楷體" w:hint="eastAsia"/>
          <w:color w:val="000000" w:themeColor="text1"/>
        </w:rPr>
        <w:t xml:space="preserve">　　　　</w:t>
      </w:r>
      <w:r w:rsidR="00E05CEF" w:rsidRPr="00194E83">
        <w:rPr>
          <w:rFonts w:ascii="標楷體" w:eastAsia="標楷體" w:hAnsi="標楷體" w:hint="eastAsia"/>
          <w:color w:val="000000" w:themeColor="text1"/>
        </w:rPr>
        <w:t xml:space="preserve">　</w:t>
      </w:r>
      <w:r w:rsidR="00194E83" w:rsidRPr="00194E83">
        <w:rPr>
          <w:rFonts w:ascii="標楷體" w:eastAsia="標楷體" w:hAnsi="標楷體" w:hint="eastAsia"/>
          <w:color w:val="000000" w:themeColor="text1"/>
        </w:rPr>
        <w:t>鍾佳濱</w:t>
      </w:r>
      <w:r w:rsidRPr="00194E83">
        <w:rPr>
          <w:rFonts w:ascii="標楷體" w:eastAsia="標楷體" w:hAnsi="標楷體" w:hint="eastAsia"/>
          <w:color w:val="000000" w:themeColor="text1"/>
        </w:rPr>
        <w:t xml:space="preserve">　</w:t>
      </w:r>
      <w:r w:rsidR="00194E83" w:rsidRPr="00194E83">
        <w:rPr>
          <w:rFonts w:ascii="標楷體" w:eastAsia="標楷體" w:hAnsi="標楷體" w:hint="eastAsia"/>
          <w:color w:val="000000" w:themeColor="text1"/>
        </w:rPr>
        <w:t>林楚茵</w:t>
      </w:r>
      <w:r w:rsidR="00E05CEF" w:rsidRPr="00194E83">
        <w:rPr>
          <w:rFonts w:ascii="標楷體" w:eastAsia="標楷體" w:hAnsi="標楷體" w:hint="eastAsia"/>
          <w:color w:val="000000" w:themeColor="text1"/>
        </w:rPr>
        <w:t xml:space="preserve">　張其祿</w:t>
      </w:r>
      <w:r w:rsidR="00194E83" w:rsidRPr="00194E83">
        <w:rPr>
          <w:rFonts w:ascii="標楷體" w:eastAsia="標楷體" w:hAnsi="標楷體" w:hint="eastAsia"/>
          <w:color w:val="000000" w:themeColor="text1"/>
        </w:rPr>
        <w:t xml:space="preserve">　高嘉瑜</w:t>
      </w:r>
      <w:r w:rsidR="00F24738" w:rsidRPr="003662BA">
        <w:rPr>
          <w:rFonts w:ascii="標楷體" w:eastAsia="標楷體" w:hAnsi="標楷體" w:hint="eastAsia"/>
          <w:color w:val="FF0000"/>
        </w:rPr>
        <w:t xml:space="preserve">　</w:t>
      </w:r>
      <w:r w:rsidR="00CD248A" w:rsidRPr="00CD248A">
        <w:rPr>
          <w:rFonts w:ascii="標楷體" w:eastAsia="標楷體" w:hAnsi="標楷體" w:hint="eastAsia"/>
        </w:rPr>
        <w:t>費鴻泰</w:t>
      </w:r>
      <w:r w:rsidR="000833DD" w:rsidRPr="003662BA">
        <w:rPr>
          <w:rFonts w:ascii="標楷體" w:eastAsia="標楷體" w:hAnsi="標楷體" w:hint="eastAsia"/>
          <w:color w:val="FF0000"/>
        </w:rPr>
        <w:t xml:space="preserve">　</w:t>
      </w:r>
      <w:r w:rsidR="009E7620" w:rsidRPr="009E7620">
        <w:rPr>
          <w:rFonts w:ascii="標楷體" w:eastAsia="標楷體" w:hAnsi="標楷體" w:hint="eastAsia"/>
        </w:rPr>
        <w:t>余　天</w:t>
      </w:r>
      <w:r w:rsidRPr="003662BA">
        <w:rPr>
          <w:rFonts w:ascii="標楷體" w:eastAsia="標楷體" w:hAnsi="標楷體" w:hint="eastAsia"/>
          <w:color w:val="FF0000"/>
        </w:rPr>
        <w:t xml:space="preserve">　</w:t>
      </w:r>
    </w:p>
    <w:p w14:paraId="4C791223" w14:textId="7FC2B2FD" w:rsidR="00583940" w:rsidRPr="003662BA" w:rsidRDefault="00616F06" w:rsidP="00345946">
      <w:pPr>
        <w:autoSpaceDE w:val="0"/>
        <w:autoSpaceDN w:val="0"/>
        <w:ind w:left="1600" w:rightChars="100" w:right="320" w:hangingChars="500" w:hanging="1600"/>
        <w:rPr>
          <w:rFonts w:ascii="標楷體" w:eastAsia="標楷體" w:hAnsi="標楷體"/>
          <w:color w:val="FF0000"/>
        </w:rPr>
      </w:pPr>
      <w:r w:rsidRPr="003662BA">
        <w:rPr>
          <w:rFonts w:ascii="標楷體" w:eastAsia="標楷體" w:hAnsi="標楷體" w:hint="eastAsia"/>
          <w:color w:val="FF0000"/>
        </w:rPr>
        <w:t xml:space="preserve">　　　　　</w:t>
      </w:r>
      <w:r w:rsidR="009E7620" w:rsidRPr="007C65F2">
        <w:rPr>
          <w:rFonts w:ascii="標楷體" w:eastAsia="標楷體" w:hAnsi="標楷體" w:hint="eastAsia"/>
        </w:rPr>
        <w:t>羅明才</w:t>
      </w:r>
      <w:r w:rsidRPr="003662BA">
        <w:rPr>
          <w:rFonts w:ascii="標楷體" w:eastAsia="標楷體" w:hAnsi="標楷體" w:hint="eastAsia"/>
          <w:color w:val="FF0000"/>
        </w:rPr>
        <w:t xml:space="preserve">　</w:t>
      </w:r>
    </w:p>
    <w:p w14:paraId="5BB9A566" w14:textId="392EC6C3" w:rsidR="00010D46" w:rsidRPr="007C65F2" w:rsidRDefault="00583940" w:rsidP="00345946">
      <w:pPr>
        <w:autoSpaceDE w:val="0"/>
        <w:autoSpaceDN w:val="0"/>
        <w:ind w:leftChars="500" w:left="1600"/>
        <w:rPr>
          <w:rFonts w:ascii="標楷體" w:eastAsia="標楷體" w:hAnsi="標楷體"/>
          <w:b/>
        </w:rPr>
      </w:pPr>
      <w:r w:rsidRPr="007C65F2">
        <w:rPr>
          <w:rFonts w:ascii="標楷體" w:eastAsia="標楷體" w:hAnsi="標楷體" w:hint="eastAsia"/>
          <w:b/>
        </w:rPr>
        <w:t>委員出席</w:t>
      </w:r>
      <w:r w:rsidR="009C229A" w:rsidRPr="007C65F2">
        <w:rPr>
          <w:rFonts w:ascii="標楷體" w:eastAsia="標楷體" w:hAnsi="標楷體" w:hint="eastAsia"/>
          <w:b/>
        </w:rPr>
        <w:t>1</w:t>
      </w:r>
      <w:r w:rsidR="00F10DDC" w:rsidRPr="007C65F2">
        <w:rPr>
          <w:rFonts w:ascii="標楷體" w:eastAsia="標楷體" w:hAnsi="標楷體" w:hint="eastAsia"/>
          <w:b/>
        </w:rPr>
        <w:t>3</w:t>
      </w:r>
      <w:r w:rsidRPr="007C65F2">
        <w:rPr>
          <w:rFonts w:ascii="標楷體" w:eastAsia="標楷體" w:hAnsi="標楷體" w:hint="eastAsia"/>
          <w:b/>
        </w:rPr>
        <w:t>人</w:t>
      </w:r>
    </w:p>
    <w:p w14:paraId="7C0B2E57" w14:textId="6A1EA454" w:rsidR="00616F06" w:rsidRPr="003662BA" w:rsidRDefault="00583940" w:rsidP="00345946">
      <w:pPr>
        <w:autoSpaceDE w:val="0"/>
        <w:autoSpaceDN w:val="0"/>
        <w:ind w:left="1600" w:rightChars="100" w:right="320" w:hangingChars="500" w:hanging="1600"/>
        <w:rPr>
          <w:rFonts w:ascii="標楷體" w:eastAsia="標楷體" w:hAnsi="標楷體"/>
          <w:color w:val="FF0000"/>
        </w:rPr>
      </w:pPr>
      <w:r w:rsidRPr="0005229D">
        <w:rPr>
          <w:rFonts w:ascii="標楷體" w:eastAsia="標楷體" w:hAnsi="標楷體" w:hint="eastAsia"/>
          <w:color w:val="000000" w:themeColor="text1"/>
        </w:rPr>
        <w:t>列席委員</w:t>
      </w:r>
      <w:r w:rsidR="002E5208" w:rsidRPr="0005229D">
        <w:rPr>
          <w:rFonts w:ascii="標楷體" w:eastAsia="標楷體" w:hAnsi="標楷體" w:hint="eastAsia"/>
          <w:color w:val="FF0000"/>
        </w:rPr>
        <w:t xml:space="preserve">　</w:t>
      </w:r>
      <w:r w:rsidR="00194E83" w:rsidRPr="00194E83">
        <w:rPr>
          <w:rFonts w:ascii="標楷體" w:eastAsia="標楷體" w:hAnsi="標楷體" w:hint="eastAsia"/>
          <w:color w:val="000000" w:themeColor="text1"/>
        </w:rPr>
        <w:t>曾銘宗　游毓蘭　陳椒華　洪孟楷　江永昌</w:t>
      </w:r>
      <w:r w:rsidR="00194E83" w:rsidRPr="003662BA">
        <w:rPr>
          <w:rFonts w:ascii="標楷體" w:eastAsia="標楷體" w:hAnsi="標楷體" w:hint="eastAsia"/>
          <w:color w:val="FF0000"/>
        </w:rPr>
        <w:t xml:space="preserve">　</w:t>
      </w:r>
      <w:r w:rsidR="00CD248A" w:rsidRPr="00A7398A">
        <w:rPr>
          <w:rFonts w:ascii="標楷體" w:eastAsia="標楷體" w:hAnsi="標楷體" w:hint="eastAsia"/>
        </w:rPr>
        <w:t>林奕華</w:t>
      </w:r>
      <w:r w:rsidR="00194E83" w:rsidRPr="003662BA">
        <w:rPr>
          <w:rFonts w:ascii="標楷體" w:eastAsia="標楷體" w:hAnsi="標楷體" w:hint="eastAsia"/>
          <w:color w:val="FF0000"/>
        </w:rPr>
        <w:t xml:space="preserve">　</w:t>
      </w:r>
    </w:p>
    <w:p w14:paraId="17EBFE86" w14:textId="2E27C62E" w:rsidR="00583940" w:rsidRPr="000D477C" w:rsidRDefault="00583940" w:rsidP="00345946">
      <w:pPr>
        <w:autoSpaceDE w:val="0"/>
        <w:autoSpaceDN w:val="0"/>
        <w:ind w:leftChars="500" w:left="1600"/>
        <w:rPr>
          <w:rFonts w:ascii="標楷體" w:eastAsia="標楷體" w:hAnsi="標楷體"/>
          <w:b/>
        </w:rPr>
      </w:pPr>
      <w:r w:rsidRPr="000D477C">
        <w:rPr>
          <w:rFonts w:ascii="標楷體" w:eastAsia="標楷體" w:hAnsi="標楷體" w:hint="eastAsia"/>
          <w:b/>
        </w:rPr>
        <w:t>委員列席</w:t>
      </w:r>
      <w:r w:rsidR="00B34A88" w:rsidRPr="000D477C">
        <w:rPr>
          <w:rFonts w:ascii="標楷體" w:eastAsia="標楷體" w:hAnsi="標楷體" w:hint="eastAsia"/>
          <w:b/>
        </w:rPr>
        <w:t>6</w:t>
      </w:r>
      <w:r w:rsidRPr="000D477C">
        <w:rPr>
          <w:rFonts w:ascii="標楷體" w:eastAsia="標楷體" w:hAnsi="標楷體" w:hint="eastAsia"/>
          <w:b/>
        </w:rPr>
        <w:t>人</w:t>
      </w:r>
    </w:p>
    <w:p w14:paraId="1E60C7CD" w14:textId="24FBF17F" w:rsidR="003662BA" w:rsidRPr="00B530CF" w:rsidRDefault="00B34A88" w:rsidP="003662BA">
      <w:pPr>
        <w:tabs>
          <w:tab w:val="left" w:pos="9072"/>
        </w:tabs>
        <w:suppressAutoHyphens/>
        <w:kinsoku/>
        <w:autoSpaceDE w:val="0"/>
        <w:autoSpaceDN w:val="0"/>
        <w:adjustRightInd/>
        <w:jc w:val="both"/>
        <w:textAlignment w:val="baseline"/>
        <w:rPr>
          <w:rFonts w:hAnsi="華康楷書體W5"/>
          <w:kern w:val="3"/>
        </w:rPr>
      </w:pPr>
      <w:r w:rsidRPr="0005229D">
        <w:rPr>
          <w:rFonts w:ascii="標楷體" w:eastAsia="標楷體" w:hAnsi="標楷體" w:hint="eastAsia"/>
          <w:color w:val="000000" w:themeColor="text1"/>
          <w:kern w:val="16"/>
        </w:rPr>
        <w:t xml:space="preserve">列席官員　</w:t>
      </w:r>
      <w:r w:rsidR="003662BA" w:rsidRPr="00B530CF">
        <w:rPr>
          <w:rFonts w:ascii="標楷體" w:eastAsia="標楷體" w:hAnsi="標楷體"/>
          <w:b/>
          <w:kern w:val="3"/>
        </w:rPr>
        <w:t xml:space="preserve">中央銀行　　　　　　　　　　</w:t>
      </w:r>
      <w:r w:rsidR="003662BA" w:rsidRPr="00B530CF">
        <w:rPr>
          <w:rFonts w:ascii="標楷體" w:eastAsia="標楷體" w:hAnsi="標楷體"/>
          <w:kern w:val="3"/>
        </w:rPr>
        <w:t xml:space="preserve">總裁　　</w:t>
      </w:r>
      <w:r w:rsidR="003662BA">
        <w:rPr>
          <w:rFonts w:ascii="標楷體" w:eastAsia="標楷體" w:hAnsi="標楷體" w:hint="eastAsia"/>
          <w:color w:val="000000" w:themeColor="text1"/>
          <w:kern w:val="16"/>
        </w:rPr>
        <w:t xml:space="preserve">　　</w:t>
      </w:r>
      <w:r w:rsidR="003662BA" w:rsidRPr="00B530CF">
        <w:rPr>
          <w:rFonts w:ascii="標楷體" w:eastAsia="標楷體" w:hAnsi="標楷體"/>
          <w:kern w:val="3"/>
        </w:rPr>
        <w:t>楊金龍</w:t>
      </w:r>
    </w:p>
    <w:p w14:paraId="35C56BA7" w14:textId="77777777" w:rsidR="003662BA" w:rsidRPr="00B530CF" w:rsidRDefault="003662BA" w:rsidP="003662BA">
      <w:pPr>
        <w:tabs>
          <w:tab w:val="left" w:pos="9072"/>
        </w:tabs>
        <w:suppressAutoHyphens/>
        <w:kinsoku/>
        <w:autoSpaceDN w:val="0"/>
        <w:adjustRightInd/>
        <w:ind w:left="1600" w:firstLine="330"/>
        <w:textAlignment w:val="baseline"/>
        <w:rPr>
          <w:rFonts w:hAnsi="華康楷書體W5"/>
          <w:kern w:val="3"/>
        </w:rPr>
      </w:pPr>
      <w:r w:rsidRPr="00B530CF">
        <w:rPr>
          <w:rFonts w:ascii="標楷體" w:eastAsia="標楷體" w:hAnsi="標楷體"/>
          <w:kern w:val="3"/>
        </w:rPr>
        <w:t>業務局</w:t>
      </w:r>
      <w:r w:rsidRPr="00B530CF">
        <w:rPr>
          <w:rFonts w:ascii="標楷體" w:eastAsia="標楷體" w:hAnsi="標楷體"/>
          <w:b/>
          <w:kern w:val="3"/>
        </w:rPr>
        <w:t xml:space="preserve">　　　　　　　　　　</w:t>
      </w:r>
      <w:r w:rsidRPr="00B530CF">
        <w:rPr>
          <w:rFonts w:ascii="標楷體" w:eastAsia="標楷體" w:hAnsi="標楷體"/>
          <w:kern w:val="3"/>
        </w:rPr>
        <w:t xml:space="preserve">局長　　</w:t>
      </w:r>
      <w:r>
        <w:rPr>
          <w:rFonts w:ascii="標楷體" w:eastAsia="標楷體" w:hAnsi="標楷體" w:hint="eastAsia"/>
          <w:color w:val="000000" w:themeColor="text1"/>
          <w:kern w:val="16"/>
        </w:rPr>
        <w:t xml:space="preserve">　　</w:t>
      </w:r>
      <w:r w:rsidRPr="00086D86">
        <w:rPr>
          <w:rFonts w:ascii="標楷體" w:eastAsia="標楷體" w:hAnsi="標楷體" w:hint="eastAsia"/>
          <w:kern w:val="0"/>
        </w:rPr>
        <w:t>潘榮耀</w:t>
      </w:r>
    </w:p>
    <w:p w14:paraId="71BFAD86" w14:textId="77777777" w:rsidR="003662BA" w:rsidRPr="00086D86" w:rsidRDefault="003662BA" w:rsidP="003662BA">
      <w:pPr>
        <w:tabs>
          <w:tab w:val="left" w:pos="9072"/>
        </w:tabs>
        <w:suppressAutoHyphens/>
        <w:kinsoku/>
        <w:autoSpaceDN w:val="0"/>
        <w:adjustRightInd/>
        <w:ind w:left="1600" w:firstLine="330"/>
        <w:textAlignment w:val="baseline"/>
        <w:rPr>
          <w:rFonts w:hAnsi="華康楷書體W5"/>
          <w:kern w:val="3"/>
        </w:rPr>
      </w:pPr>
      <w:r w:rsidRPr="00B530CF">
        <w:rPr>
          <w:rFonts w:ascii="標楷體" w:eastAsia="標楷體" w:hAnsi="標楷體"/>
          <w:kern w:val="3"/>
        </w:rPr>
        <w:t>發行局</w:t>
      </w:r>
      <w:r w:rsidRPr="00B530CF">
        <w:rPr>
          <w:rFonts w:ascii="標楷體" w:eastAsia="標楷體" w:hAnsi="標楷體"/>
          <w:b/>
          <w:kern w:val="3"/>
        </w:rPr>
        <w:t xml:space="preserve">　　　　　　　　　　</w:t>
      </w:r>
      <w:r w:rsidRPr="00B530CF">
        <w:rPr>
          <w:rFonts w:ascii="標楷體" w:eastAsia="標楷體" w:hAnsi="標楷體"/>
          <w:kern w:val="3"/>
        </w:rPr>
        <w:t xml:space="preserve">局長　　</w:t>
      </w:r>
      <w:r>
        <w:rPr>
          <w:rFonts w:ascii="標楷體" w:eastAsia="標楷體" w:hAnsi="標楷體" w:hint="eastAsia"/>
          <w:color w:val="000000" w:themeColor="text1"/>
          <w:kern w:val="16"/>
        </w:rPr>
        <w:t xml:space="preserve">　　</w:t>
      </w:r>
      <w:r w:rsidRPr="00086D86">
        <w:rPr>
          <w:rFonts w:ascii="標楷體" w:eastAsia="標楷體" w:hAnsi="標楷體" w:hint="eastAsia"/>
          <w:kern w:val="0"/>
        </w:rPr>
        <w:t>鄧延達</w:t>
      </w:r>
    </w:p>
    <w:p w14:paraId="6170E5F0" w14:textId="77777777" w:rsidR="003662BA" w:rsidRPr="00086D86" w:rsidRDefault="003662BA" w:rsidP="003662BA">
      <w:pPr>
        <w:tabs>
          <w:tab w:val="left" w:pos="9072"/>
        </w:tabs>
        <w:suppressAutoHyphens/>
        <w:kinsoku/>
        <w:autoSpaceDN w:val="0"/>
        <w:adjustRightInd/>
        <w:ind w:left="1600" w:firstLine="330"/>
        <w:textAlignment w:val="baseline"/>
        <w:rPr>
          <w:rFonts w:hAnsi="華康楷書體W5"/>
          <w:kern w:val="3"/>
        </w:rPr>
      </w:pPr>
      <w:r w:rsidRPr="00086D86">
        <w:rPr>
          <w:rFonts w:ascii="標楷體" w:eastAsia="標楷體" w:hAnsi="標楷體"/>
          <w:kern w:val="3"/>
        </w:rPr>
        <w:t>外匯局</w:t>
      </w:r>
      <w:r w:rsidRPr="00086D86">
        <w:rPr>
          <w:rFonts w:ascii="標楷體" w:eastAsia="標楷體" w:hAnsi="標楷體"/>
          <w:b/>
          <w:kern w:val="3"/>
        </w:rPr>
        <w:t xml:space="preserve">　　　　　　　　　　</w:t>
      </w:r>
      <w:r w:rsidRPr="00086D86">
        <w:rPr>
          <w:rFonts w:ascii="標楷體" w:eastAsia="標楷體" w:hAnsi="標楷體"/>
          <w:kern w:val="3"/>
        </w:rPr>
        <w:t xml:space="preserve">局長　　</w:t>
      </w:r>
      <w:r>
        <w:rPr>
          <w:rFonts w:ascii="標楷體" w:eastAsia="標楷體" w:hAnsi="標楷體" w:hint="eastAsia"/>
          <w:color w:val="000000" w:themeColor="text1"/>
          <w:kern w:val="16"/>
        </w:rPr>
        <w:t xml:space="preserve">　　</w:t>
      </w:r>
      <w:r w:rsidRPr="00086D86">
        <w:rPr>
          <w:rFonts w:ascii="標楷體" w:eastAsia="標楷體" w:hAnsi="標楷體"/>
          <w:kern w:val="3"/>
        </w:rPr>
        <w:t>蔡烱民</w:t>
      </w:r>
    </w:p>
    <w:p w14:paraId="4332168F" w14:textId="77777777" w:rsidR="003662BA" w:rsidRPr="00B530CF" w:rsidRDefault="003662BA" w:rsidP="003662BA">
      <w:pPr>
        <w:tabs>
          <w:tab w:val="left" w:pos="9072"/>
        </w:tabs>
        <w:suppressAutoHyphens/>
        <w:kinsoku/>
        <w:autoSpaceDN w:val="0"/>
        <w:adjustRightInd/>
        <w:ind w:left="1600" w:firstLine="330"/>
        <w:textAlignment w:val="baseline"/>
        <w:rPr>
          <w:rFonts w:hAnsi="華康楷書體W5"/>
          <w:kern w:val="3"/>
        </w:rPr>
      </w:pPr>
      <w:r w:rsidRPr="00B530CF">
        <w:rPr>
          <w:rFonts w:ascii="標楷體" w:eastAsia="標楷體" w:hAnsi="標楷體"/>
          <w:kern w:val="3"/>
        </w:rPr>
        <w:t>國庫局</w:t>
      </w:r>
      <w:r w:rsidRPr="00B530CF">
        <w:rPr>
          <w:rFonts w:ascii="標楷體" w:eastAsia="標楷體" w:hAnsi="標楷體"/>
          <w:b/>
          <w:kern w:val="3"/>
        </w:rPr>
        <w:t xml:space="preserve">　　　　　　　　　　</w:t>
      </w:r>
      <w:r w:rsidRPr="00B530CF">
        <w:rPr>
          <w:rFonts w:ascii="標楷體" w:eastAsia="標楷體" w:hAnsi="標楷體"/>
          <w:kern w:val="3"/>
        </w:rPr>
        <w:t xml:space="preserve">局長　　</w:t>
      </w:r>
      <w:r>
        <w:rPr>
          <w:rFonts w:ascii="標楷體" w:eastAsia="標楷體" w:hAnsi="標楷體" w:hint="eastAsia"/>
          <w:color w:val="000000" w:themeColor="text1"/>
          <w:kern w:val="16"/>
        </w:rPr>
        <w:t xml:space="preserve">　　</w:t>
      </w:r>
      <w:r w:rsidRPr="00086D86">
        <w:rPr>
          <w:rFonts w:ascii="標楷體" w:eastAsia="標楷體" w:hAnsi="標楷體" w:hint="eastAsia"/>
          <w:kern w:val="0"/>
        </w:rPr>
        <w:t>賀培真</w:t>
      </w:r>
    </w:p>
    <w:p w14:paraId="739834C7" w14:textId="77777777" w:rsidR="003662BA" w:rsidRPr="00B530CF" w:rsidRDefault="003662BA" w:rsidP="003662BA">
      <w:pPr>
        <w:tabs>
          <w:tab w:val="left" w:pos="9072"/>
        </w:tabs>
        <w:suppressAutoHyphens/>
        <w:kinsoku/>
        <w:autoSpaceDN w:val="0"/>
        <w:adjustRightInd/>
        <w:ind w:left="1600" w:firstLine="330"/>
        <w:textAlignment w:val="baseline"/>
        <w:rPr>
          <w:rFonts w:hAnsi="華康楷書體W5"/>
          <w:kern w:val="3"/>
        </w:rPr>
      </w:pPr>
      <w:r w:rsidRPr="00B530CF">
        <w:rPr>
          <w:rFonts w:ascii="標楷體" w:eastAsia="標楷體" w:hAnsi="標楷體"/>
          <w:kern w:val="3"/>
        </w:rPr>
        <w:t>金融業務檢查處</w:t>
      </w:r>
      <w:r w:rsidRPr="00B530CF">
        <w:rPr>
          <w:rFonts w:ascii="標楷體" w:eastAsia="標楷體" w:hAnsi="標楷體"/>
          <w:b/>
          <w:kern w:val="3"/>
        </w:rPr>
        <w:t xml:space="preserve">　　　　　　</w:t>
      </w:r>
      <w:r w:rsidRPr="00B530CF">
        <w:rPr>
          <w:rFonts w:ascii="標楷體" w:eastAsia="標楷體" w:hAnsi="標楷體"/>
          <w:kern w:val="3"/>
        </w:rPr>
        <w:t xml:space="preserve">處長　　</w:t>
      </w:r>
      <w:r>
        <w:rPr>
          <w:rFonts w:ascii="標楷體" w:eastAsia="標楷體" w:hAnsi="標楷體" w:hint="eastAsia"/>
          <w:color w:val="000000" w:themeColor="text1"/>
          <w:kern w:val="16"/>
        </w:rPr>
        <w:t xml:space="preserve">　　</w:t>
      </w:r>
      <w:r w:rsidRPr="00B530CF">
        <w:rPr>
          <w:rFonts w:ascii="標楷體" w:eastAsia="標楷體" w:hAnsi="標楷體"/>
          <w:kern w:val="3"/>
        </w:rPr>
        <w:t>蘇導民</w:t>
      </w:r>
    </w:p>
    <w:p w14:paraId="312DA56A" w14:textId="77777777" w:rsidR="003662BA" w:rsidRPr="00B530CF" w:rsidRDefault="003662BA" w:rsidP="003662BA">
      <w:pPr>
        <w:tabs>
          <w:tab w:val="left" w:pos="9072"/>
        </w:tabs>
        <w:suppressAutoHyphens/>
        <w:kinsoku/>
        <w:autoSpaceDN w:val="0"/>
        <w:adjustRightInd/>
        <w:ind w:left="1600" w:firstLine="330"/>
        <w:textAlignment w:val="baseline"/>
        <w:rPr>
          <w:rFonts w:hAnsi="華康楷書體W5"/>
          <w:kern w:val="3"/>
        </w:rPr>
      </w:pPr>
      <w:r w:rsidRPr="00B530CF">
        <w:rPr>
          <w:rFonts w:ascii="標楷體" w:eastAsia="標楷體" w:hAnsi="標楷體"/>
          <w:kern w:val="3"/>
        </w:rPr>
        <w:t>經濟研究處</w:t>
      </w:r>
      <w:r w:rsidRPr="00B530CF">
        <w:rPr>
          <w:rFonts w:ascii="標楷體" w:eastAsia="標楷體" w:hAnsi="標楷體"/>
          <w:b/>
          <w:kern w:val="3"/>
        </w:rPr>
        <w:t xml:space="preserve">　　　　　　　　</w:t>
      </w:r>
      <w:r w:rsidRPr="00B530CF">
        <w:rPr>
          <w:rFonts w:ascii="標楷體" w:eastAsia="標楷體" w:hAnsi="標楷體"/>
          <w:kern w:val="3"/>
        </w:rPr>
        <w:t xml:space="preserve">處長　　</w:t>
      </w:r>
      <w:r>
        <w:rPr>
          <w:rFonts w:ascii="標楷體" w:eastAsia="標楷體" w:hAnsi="標楷體" w:hint="eastAsia"/>
          <w:color w:val="000000" w:themeColor="text1"/>
          <w:kern w:val="16"/>
        </w:rPr>
        <w:t xml:space="preserve">　　</w:t>
      </w:r>
      <w:r w:rsidRPr="00B530CF">
        <w:rPr>
          <w:rFonts w:ascii="標楷體" w:eastAsia="標楷體" w:hAnsi="標楷體"/>
          <w:kern w:val="3"/>
        </w:rPr>
        <w:t>吳懿娟</w:t>
      </w:r>
    </w:p>
    <w:p w14:paraId="3F2F955F" w14:textId="77777777" w:rsidR="003662BA" w:rsidRPr="00B530CF" w:rsidRDefault="003662BA" w:rsidP="003662BA">
      <w:pPr>
        <w:tabs>
          <w:tab w:val="left" w:pos="9072"/>
        </w:tabs>
        <w:suppressAutoHyphens/>
        <w:kinsoku/>
        <w:autoSpaceDN w:val="0"/>
        <w:adjustRightInd/>
        <w:ind w:left="1600" w:firstLine="330"/>
        <w:textAlignment w:val="baseline"/>
        <w:rPr>
          <w:rFonts w:hAnsi="華康楷書體W5"/>
          <w:kern w:val="3"/>
        </w:rPr>
      </w:pPr>
      <w:r w:rsidRPr="00B530CF">
        <w:rPr>
          <w:rFonts w:ascii="標楷體" w:eastAsia="標楷體" w:hAnsi="標楷體"/>
          <w:kern w:val="3"/>
        </w:rPr>
        <w:t>秘書處</w:t>
      </w:r>
      <w:r w:rsidRPr="00B530CF">
        <w:rPr>
          <w:rFonts w:ascii="標楷體" w:eastAsia="標楷體" w:hAnsi="標楷體"/>
          <w:b/>
          <w:kern w:val="3"/>
        </w:rPr>
        <w:t xml:space="preserve">　　　　　　　　　　</w:t>
      </w:r>
      <w:r w:rsidRPr="00B530CF">
        <w:rPr>
          <w:rFonts w:ascii="標楷體" w:eastAsia="標楷體" w:hAnsi="標楷體"/>
          <w:kern w:val="3"/>
        </w:rPr>
        <w:t xml:space="preserve">處長　　</w:t>
      </w:r>
      <w:r>
        <w:rPr>
          <w:rFonts w:ascii="標楷體" w:eastAsia="標楷體" w:hAnsi="標楷體" w:hint="eastAsia"/>
          <w:color w:val="000000" w:themeColor="text1"/>
          <w:kern w:val="16"/>
        </w:rPr>
        <w:t xml:space="preserve">　　</w:t>
      </w:r>
      <w:r w:rsidRPr="00B530CF">
        <w:rPr>
          <w:rFonts w:ascii="標楷體" w:eastAsia="標楷體" w:hAnsi="標楷體"/>
          <w:kern w:val="3"/>
        </w:rPr>
        <w:t>梁建菁</w:t>
      </w:r>
    </w:p>
    <w:p w14:paraId="1F822A64" w14:textId="77777777" w:rsidR="003662BA" w:rsidRPr="00B530CF" w:rsidRDefault="003662BA" w:rsidP="003662BA">
      <w:pPr>
        <w:tabs>
          <w:tab w:val="left" w:pos="9072"/>
        </w:tabs>
        <w:suppressAutoHyphens/>
        <w:kinsoku/>
        <w:autoSpaceDN w:val="0"/>
        <w:adjustRightInd/>
        <w:ind w:left="1600" w:firstLine="330"/>
        <w:textAlignment w:val="baseline"/>
        <w:rPr>
          <w:rFonts w:hAnsi="華康楷書體W5"/>
          <w:kern w:val="3"/>
        </w:rPr>
      </w:pPr>
      <w:r w:rsidRPr="00B530CF">
        <w:rPr>
          <w:rFonts w:ascii="標楷體" w:eastAsia="標楷體" w:hAnsi="標楷體"/>
          <w:kern w:val="3"/>
        </w:rPr>
        <w:t>會計處</w:t>
      </w:r>
      <w:r w:rsidRPr="00B530CF">
        <w:rPr>
          <w:rFonts w:ascii="標楷體" w:eastAsia="標楷體" w:hAnsi="標楷體"/>
          <w:b/>
          <w:kern w:val="3"/>
        </w:rPr>
        <w:t xml:space="preserve">　　　　　　　　　　</w:t>
      </w:r>
      <w:r w:rsidRPr="00B530CF">
        <w:rPr>
          <w:rFonts w:ascii="標楷體" w:eastAsia="標楷體" w:hAnsi="標楷體"/>
          <w:kern w:val="3"/>
        </w:rPr>
        <w:t xml:space="preserve">處長　　</w:t>
      </w:r>
      <w:r>
        <w:rPr>
          <w:rFonts w:ascii="標楷體" w:eastAsia="標楷體" w:hAnsi="標楷體" w:hint="eastAsia"/>
          <w:color w:val="000000" w:themeColor="text1"/>
          <w:kern w:val="16"/>
        </w:rPr>
        <w:t xml:space="preserve">　　</w:t>
      </w:r>
      <w:r w:rsidRPr="00B530CF">
        <w:rPr>
          <w:rFonts w:ascii="標楷體" w:eastAsia="標楷體" w:hAnsi="標楷體"/>
          <w:kern w:val="3"/>
        </w:rPr>
        <w:t>郭淑蕙</w:t>
      </w:r>
    </w:p>
    <w:p w14:paraId="5FA0FFBD" w14:textId="77777777" w:rsidR="003662BA" w:rsidRPr="00B530CF" w:rsidRDefault="003662BA" w:rsidP="003662BA">
      <w:pPr>
        <w:tabs>
          <w:tab w:val="left" w:pos="9072"/>
        </w:tabs>
        <w:suppressAutoHyphens/>
        <w:kinsoku/>
        <w:autoSpaceDN w:val="0"/>
        <w:adjustRightInd/>
        <w:ind w:left="1600" w:firstLine="330"/>
        <w:textAlignment w:val="baseline"/>
        <w:rPr>
          <w:rFonts w:hAnsi="華康楷書體W5"/>
          <w:kern w:val="3"/>
        </w:rPr>
      </w:pPr>
      <w:r w:rsidRPr="00B530CF">
        <w:rPr>
          <w:rFonts w:ascii="標楷體" w:eastAsia="標楷體" w:hAnsi="標楷體"/>
          <w:kern w:val="3"/>
        </w:rPr>
        <w:t>資訊處</w:t>
      </w:r>
      <w:r w:rsidRPr="00B530CF">
        <w:rPr>
          <w:rFonts w:ascii="標楷體" w:eastAsia="標楷體" w:hAnsi="標楷體"/>
          <w:b/>
          <w:kern w:val="3"/>
        </w:rPr>
        <w:t xml:space="preserve">　　　　　　　　　　</w:t>
      </w:r>
      <w:r w:rsidRPr="00B530CF">
        <w:rPr>
          <w:rFonts w:ascii="標楷體" w:eastAsia="標楷體" w:hAnsi="標楷體"/>
          <w:kern w:val="3"/>
        </w:rPr>
        <w:t xml:space="preserve">處長　　</w:t>
      </w:r>
      <w:r>
        <w:rPr>
          <w:rFonts w:ascii="標楷體" w:eastAsia="標楷體" w:hAnsi="標楷體" w:hint="eastAsia"/>
          <w:color w:val="000000" w:themeColor="text1"/>
          <w:kern w:val="16"/>
        </w:rPr>
        <w:t xml:space="preserve">　　</w:t>
      </w:r>
      <w:r w:rsidRPr="00B530CF">
        <w:rPr>
          <w:rFonts w:ascii="標楷體" w:eastAsia="標楷體" w:hAnsi="標楷體"/>
          <w:kern w:val="3"/>
        </w:rPr>
        <w:t>李瑞枔</w:t>
      </w:r>
    </w:p>
    <w:p w14:paraId="3E7FE574" w14:textId="77777777" w:rsidR="003662BA" w:rsidRPr="00B530CF" w:rsidRDefault="003662BA" w:rsidP="003662BA">
      <w:pPr>
        <w:tabs>
          <w:tab w:val="left" w:pos="9072"/>
        </w:tabs>
        <w:suppressAutoHyphens/>
        <w:kinsoku/>
        <w:autoSpaceDN w:val="0"/>
        <w:adjustRightInd/>
        <w:ind w:left="1600" w:firstLine="330"/>
        <w:textAlignment w:val="baseline"/>
        <w:rPr>
          <w:rFonts w:hAnsi="華康楷書體W5"/>
          <w:kern w:val="3"/>
        </w:rPr>
      </w:pPr>
      <w:r w:rsidRPr="00B530CF">
        <w:rPr>
          <w:rFonts w:ascii="標楷體" w:eastAsia="標楷體" w:hAnsi="標楷體"/>
          <w:kern w:val="3"/>
        </w:rPr>
        <w:t>人事室</w:t>
      </w:r>
      <w:r w:rsidRPr="00B530CF">
        <w:rPr>
          <w:rFonts w:ascii="標楷體" w:eastAsia="標楷體" w:hAnsi="標楷體"/>
          <w:b/>
          <w:kern w:val="3"/>
        </w:rPr>
        <w:t xml:space="preserve">　　　　　　　　　　</w:t>
      </w:r>
      <w:r w:rsidRPr="00B530CF">
        <w:rPr>
          <w:rFonts w:ascii="標楷體" w:eastAsia="標楷體" w:hAnsi="標楷體"/>
          <w:kern w:val="3"/>
        </w:rPr>
        <w:t xml:space="preserve">主任　　</w:t>
      </w:r>
      <w:r>
        <w:rPr>
          <w:rFonts w:ascii="標楷體" w:eastAsia="標楷體" w:hAnsi="標楷體" w:hint="eastAsia"/>
          <w:color w:val="000000" w:themeColor="text1"/>
          <w:kern w:val="16"/>
        </w:rPr>
        <w:t xml:space="preserve">　　</w:t>
      </w:r>
      <w:r w:rsidRPr="00B530CF">
        <w:rPr>
          <w:rFonts w:ascii="標楷體" w:eastAsia="標楷體" w:hAnsi="標楷體"/>
          <w:kern w:val="3"/>
        </w:rPr>
        <w:t>張淑惠</w:t>
      </w:r>
    </w:p>
    <w:p w14:paraId="4B926D47" w14:textId="49DB6462" w:rsidR="003662BA" w:rsidRPr="00B530CF" w:rsidRDefault="003662BA" w:rsidP="003662BA">
      <w:pPr>
        <w:tabs>
          <w:tab w:val="left" w:pos="9072"/>
        </w:tabs>
        <w:suppressAutoHyphens/>
        <w:kinsoku/>
        <w:autoSpaceDN w:val="0"/>
        <w:adjustRightInd/>
        <w:ind w:left="1600" w:firstLine="330"/>
        <w:textAlignment w:val="baseline"/>
        <w:rPr>
          <w:rFonts w:hAnsi="華康楷書體W5"/>
          <w:kern w:val="3"/>
        </w:rPr>
      </w:pPr>
      <w:r w:rsidRPr="00B530CF">
        <w:rPr>
          <w:rFonts w:ascii="標楷體" w:eastAsia="標楷體" w:hAnsi="標楷體"/>
          <w:kern w:val="3"/>
        </w:rPr>
        <w:t>法務室</w:t>
      </w:r>
      <w:r w:rsidRPr="00B530CF">
        <w:rPr>
          <w:rFonts w:ascii="標楷體" w:eastAsia="標楷體" w:hAnsi="標楷體"/>
          <w:b/>
          <w:kern w:val="3"/>
        </w:rPr>
        <w:t xml:space="preserve">　　　　　　　　　　</w:t>
      </w:r>
      <w:r w:rsidR="003E457A" w:rsidRPr="003E457A">
        <w:rPr>
          <w:rFonts w:ascii="標楷體" w:eastAsia="標楷體" w:hAnsi="標楷體" w:hint="eastAsia"/>
          <w:kern w:val="3"/>
        </w:rPr>
        <w:t>副</w:t>
      </w:r>
      <w:r w:rsidRPr="00B530CF">
        <w:rPr>
          <w:rFonts w:ascii="標楷體" w:eastAsia="標楷體" w:hAnsi="標楷體"/>
          <w:kern w:val="3"/>
        </w:rPr>
        <w:t xml:space="preserve">主任　</w:t>
      </w:r>
      <w:r>
        <w:rPr>
          <w:rFonts w:ascii="標楷體" w:eastAsia="標楷體" w:hAnsi="標楷體" w:hint="eastAsia"/>
          <w:color w:val="000000" w:themeColor="text1"/>
          <w:kern w:val="16"/>
        </w:rPr>
        <w:t xml:space="preserve">　　</w:t>
      </w:r>
      <w:r w:rsidR="003E457A">
        <w:rPr>
          <w:rFonts w:ascii="標楷體" w:eastAsia="標楷體" w:hAnsi="標楷體" w:hint="eastAsia"/>
          <w:color w:val="000000" w:themeColor="text1"/>
          <w:kern w:val="16"/>
        </w:rPr>
        <w:t>謝佳雯</w:t>
      </w:r>
    </w:p>
    <w:p w14:paraId="4B772A56" w14:textId="77777777" w:rsidR="003662BA" w:rsidRPr="00615842" w:rsidRDefault="003662BA" w:rsidP="003662BA">
      <w:pPr>
        <w:tabs>
          <w:tab w:val="left" w:pos="9072"/>
        </w:tabs>
        <w:suppressAutoHyphens/>
        <w:kinsoku/>
        <w:autoSpaceDN w:val="0"/>
        <w:adjustRightInd/>
        <w:ind w:left="1632" w:hanging="38"/>
        <w:textAlignment w:val="baseline"/>
        <w:rPr>
          <w:rFonts w:hAnsi="華康楷書體W5"/>
          <w:kern w:val="3"/>
        </w:rPr>
      </w:pPr>
      <w:r w:rsidRPr="00615842">
        <w:rPr>
          <w:rFonts w:ascii="標楷體" w:eastAsia="標楷體" w:hAnsi="標楷體"/>
          <w:kern w:val="3"/>
        </w:rPr>
        <w:t>中央印製廠</w:t>
      </w:r>
      <w:r w:rsidRPr="00615842">
        <w:rPr>
          <w:rFonts w:ascii="標楷體" w:eastAsia="標楷體" w:hAnsi="標楷體"/>
          <w:b/>
          <w:kern w:val="3"/>
        </w:rPr>
        <w:t xml:space="preserve">　　　　　　　　　</w:t>
      </w:r>
      <w:r w:rsidRPr="00615842">
        <w:rPr>
          <w:rFonts w:ascii="標楷體" w:eastAsia="標楷體" w:hAnsi="標楷體"/>
          <w:kern w:val="3"/>
        </w:rPr>
        <w:t xml:space="preserve">總經理　</w:t>
      </w:r>
      <w:r w:rsidRPr="00615842">
        <w:rPr>
          <w:rFonts w:ascii="標楷體" w:eastAsia="標楷體" w:hAnsi="標楷體" w:hint="eastAsia"/>
          <w:kern w:val="16"/>
        </w:rPr>
        <w:t xml:space="preserve">　　</w:t>
      </w:r>
      <w:r w:rsidRPr="00615842">
        <w:rPr>
          <w:rFonts w:ascii="標楷體" w:eastAsia="標楷體" w:hAnsi="標楷體" w:hint="eastAsia"/>
        </w:rPr>
        <w:t>喻家聲</w:t>
      </w:r>
    </w:p>
    <w:p w14:paraId="35A01483" w14:textId="77777777" w:rsidR="003662BA" w:rsidRPr="00B530CF" w:rsidRDefault="003662BA" w:rsidP="003662BA">
      <w:pPr>
        <w:tabs>
          <w:tab w:val="left" w:pos="9072"/>
        </w:tabs>
        <w:suppressAutoHyphens/>
        <w:kinsoku/>
        <w:autoSpaceDN w:val="0"/>
        <w:adjustRightInd/>
        <w:ind w:left="1632" w:hanging="38"/>
        <w:textAlignment w:val="baseline"/>
        <w:rPr>
          <w:rFonts w:hAnsi="華康楷書體W5"/>
          <w:kern w:val="3"/>
        </w:rPr>
      </w:pPr>
      <w:r w:rsidRPr="00B530CF">
        <w:rPr>
          <w:rFonts w:ascii="標楷體" w:eastAsia="標楷體" w:hAnsi="標楷體"/>
          <w:kern w:val="3"/>
        </w:rPr>
        <w:t>中央造幣廠</w:t>
      </w:r>
      <w:r w:rsidRPr="00B530CF">
        <w:rPr>
          <w:rFonts w:ascii="標楷體" w:eastAsia="標楷體" w:hAnsi="標楷體"/>
          <w:b/>
          <w:kern w:val="3"/>
        </w:rPr>
        <w:t xml:space="preserve">　　　　　　　　　</w:t>
      </w:r>
      <w:r w:rsidRPr="00B530CF">
        <w:rPr>
          <w:rFonts w:ascii="標楷體" w:eastAsia="標楷體" w:hAnsi="標楷體"/>
          <w:kern w:val="3"/>
        </w:rPr>
        <w:t xml:space="preserve">廠長　　</w:t>
      </w:r>
      <w:r>
        <w:rPr>
          <w:rFonts w:ascii="標楷體" w:eastAsia="標楷體" w:hAnsi="標楷體" w:hint="eastAsia"/>
          <w:color w:val="000000" w:themeColor="text1"/>
          <w:kern w:val="16"/>
        </w:rPr>
        <w:t xml:space="preserve">　　</w:t>
      </w:r>
      <w:r w:rsidRPr="00B530CF">
        <w:rPr>
          <w:rFonts w:ascii="標楷體" w:eastAsia="標楷體" w:hAnsi="標楷體"/>
          <w:kern w:val="3"/>
        </w:rPr>
        <w:t>周盛商</w:t>
      </w:r>
    </w:p>
    <w:p w14:paraId="593FB550" w14:textId="2550E7B7" w:rsidR="003662BA" w:rsidRDefault="003662BA" w:rsidP="003662BA">
      <w:pPr>
        <w:tabs>
          <w:tab w:val="left" w:pos="9072"/>
        </w:tabs>
        <w:kinsoku/>
        <w:spacing w:line="460" w:lineRule="exact"/>
        <w:rPr>
          <w:rFonts w:ascii="標楷體" w:eastAsia="標楷體" w:hAnsi="標楷體"/>
          <w:kern w:val="3"/>
        </w:rPr>
      </w:pPr>
      <w:r w:rsidRPr="00B530CF">
        <w:rPr>
          <w:rFonts w:ascii="標楷體" w:eastAsia="標楷體" w:hAnsi="標楷體"/>
          <w:kern w:val="3"/>
        </w:rPr>
        <w:t xml:space="preserve">　　　　　財金資訊股份有限公司</w:t>
      </w:r>
      <w:r w:rsidRPr="00B530CF">
        <w:rPr>
          <w:rFonts w:ascii="標楷體" w:eastAsia="標楷體" w:hAnsi="標楷體"/>
          <w:b/>
          <w:kern w:val="3"/>
        </w:rPr>
        <w:t xml:space="preserve">　　　　</w:t>
      </w:r>
      <w:r w:rsidRPr="00B530CF">
        <w:rPr>
          <w:rFonts w:ascii="標楷體" w:eastAsia="標楷體" w:hAnsi="標楷體"/>
          <w:kern w:val="3"/>
        </w:rPr>
        <w:t xml:space="preserve">董事長　</w:t>
      </w:r>
      <w:r>
        <w:rPr>
          <w:rFonts w:ascii="標楷體" w:eastAsia="標楷體" w:hAnsi="標楷體" w:hint="eastAsia"/>
          <w:color w:val="000000" w:themeColor="text1"/>
          <w:kern w:val="16"/>
        </w:rPr>
        <w:t xml:space="preserve">　　</w:t>
      </w:r>
      <w:r w:rsidRPr="00B530CF">
        <w:rPr>
          <w:rFonts w:ascii="標楷體" w:eastAsia="標楷體" w:hAnsi="標楷體"/>
          <w:kern w:val="3"/>
        </w:rPr>
        <w:t>林國良</w:t>
      </w:r>
    </w:p>
    <w:p w14:paraId="2BD62854" w14:textId="407DB20D" w:rsidR="00C87145" w:rsidRDefault="00C87145" w:rsidP="003662BA">
      <w:pPr>
        <w:tabs>
          <w:tab w:val="left" w:pos="9072"/>
        </w:tabs>
        <w:kinsoku/>
        <w:spacing w:line="460" w:lineRule="exact"/>
        <w:rPr>
          <w:rFonts w:ascii="標楷體" w:eastAsia="標楷體" w:hAnsi="標楷體"/>
          <w:kern w:val="3"/>
        </w:rPr>
      </w:pPr>
      <w:r w:rsidRPr="00B530CF">
        <w:rPr>
          <w:rFonts w:ascii="標楷體" w:eastAsia="標楷體" w:hAnsi="標楷體"/>
          <w:kern w:val="3"/>
        </w:rPr>
        <w:t xml:space="preserve">　　　　　</w:t>
      </w:r>
      <w:r w:rsidR="00066505" w:rsidRPr="00066505">
        <w:rPr>
          <w:rFonts w:ascii="標楷體" w:eastAsia="標楷體" w:hAnsi="標楷體" w:hint="eastAsia"/>
          <w:b/>
          <w:kern w:val="3"/>
        </w:rPr>
        <w:t>財政部</w:t>
      </w:r>
      <w:r w:rsidR="00066505" w:rsidRPr="00066505">
        <w:rPr>
          <w:rFonts w:ascii="標楷體" w:eastAsia="標楷體" w:hAnsi="標楷體" w:hint="eastAsia"/>
          <w:kern w:val="3"/>
        </w:rPr>
        <w:t>國庫署</w:t>
      </w:r>
      <w:r w:rsidR="00066505" w:rsidRPr="00B530CF">
        <w:rPr>
          <w:rFonts w:ascii="標楷體" w:eastAsia="標楷體" w:hAnsi="標楷體"/>
          <w:b/>
          <w:kern w:val="3"/>
        </w:rPr>
        <w:t xml:space="preserve">　　　　　　　　</w:t>
      </w:r>
      <w:r w:rsidR="00066505" w:rsidRPr="00066505">
        <w:rPr>
          <w:rFonts w:ascii="標楷體" w:eastAsia="標楷體" w:hAnsi="標楷體" w:hint="eastAsia"/>
          <w:kern w:val="3"/>
        </w:rPr>
        <w:t>署長</w:t>
      </w:r>
      <w:r w:rsidR="00066505" w:rsidRPr="00B530CF">
        <w:rPr>
          <w:rFonts w:ascii="標楷體" w:eastAsia="標楷體" w:hAnsi="標楷體"/>
          <w:kern w:val="3"/>
        </w:rPr>
        <w:t xml:space="preserve">　　</w:t>
      </w:r>
      <w:r w:rsidR="00066505">
        <w:rPr>
          <w:rFonts w:ascii="標楷體" w:eastAsia="標楷體" w:hAnsi="標楷體" w:hint="eastAsia"/>
          <w:color w:val="000000" w:themeColor="text1"/>
          <w:kern w:val="16"/>
        </w:rPr>
        <w:t xml:space="preserve">　　</w:t>
      </w:r>
      <w:r w:rsidR="00066505" w:rsidRPr="00066505">
        <w:rPr>
          <w:rFonts w:ascii="標楷體" w:eastAsia="標楷體" w:hAnsi="標楷體" w:hint="eastAsia"/>
          <w:kern w:val="3"/>
        </w:rPr>
        <w:t>蕭家旗</w:t>
      </w:r>
    </w:p>
    <w:p w14:paraId="0ECC1A96" w14:textId="17306757" w:rsidR="00C87145" w:rsidRDefault="00C87145" w:rsidP="003662BA">
      <w:pPr>
        <w:tabs>
          <w:tab w:val="left" w:pos="9072"/>
        </w:tabs>
        <w:kinsoku/>
        <w:spacing w:line="460" w:lineRule="exact"/>
        <w:rPr>
          <w:rFonts w:ascii="標楷體" w:eastAsia="標楷體" w:hAnsi="標楷體"/>
          <w:kern w:val="3"/>
        </w:rPr>
      </w:pPr>
      <w:r w:rsidRPr="00B530CF">
        <w:rPr>
          <w:rFonts w:ascii="標楷體" w:eastAsia="標楷體" w:hAnsi="標楷體"/>
          <w:kern w:val="3"/>
        </w:rPr>
        <w:t xml:space="preserve">　　　　　</w:t>
      </w:r>
      <w:r w:rsidR="00FC2A7C" w:rsidRPr="00FC2A7C">
        <w:rPr>
          <w:rFonts w:ascii="標楷體" w:eastAsia="標楷體" w:hAnsi="標楷體" w:hint="eastAsia"/>
          <w:b/>
          <w:kern w:val="3"/>
        </w:rPr>
        <w:t>金融監督管理委員會</w:t>
      </w:r>
      <w:r w:rsidR="00FC2A7C" w:rsidRPr="00D53866">
        <w:rPr>
          <w:rFonts w:ascii="標楷體" w:eastAsia="標楷體" w:hAnsi="標楷體"/>
          <w:kern w:val="3"/>
        </w:rPr>
        <w:t>銀行局</w:t>
      </w:r>
      <w:r w:rsidR="00FC2A7C" w:rsidRPr="00B530CF">
        <w:rPr>
          <w:rFonts w:ascii="標楷體" w:eastAsia="標楷體" w:hAnsi="標楷體"/>
          <w:b/>
          <w:kern w:val="3"/>
        </w:rPr>
        <w:t xml:space="preserve">　　</w:t>
      </w:r>
      <w:r w:rsidR="00FC2A7C" w:rsidRPr="00194E83">
        <w:rPr>
          <w:rFonts w:ascii="標楷體" w:eastAsia="標楷體" w:hAnsi="標楷體" w:hint="eastAsia"/>
          <w:kern w:val="3"/>
        </w:rPr>
        <w:t>局長</w:t>
      </w:r>
      <w:r w:rsidR="00D53866" w:rsidRPr="00B530CF">
        <w:rPr>
          <w:rFonts w:ascii="標楷體" w:eastAsia="標楷體" w:hAnsi="標楷體"/>
          <w:kern w:val="3"/>
        </w:rPr>
        <w:t xml:space="preserve">　　</w:t>
      </w:r>
      <w:r w:rsidR="00D53866">
        <w:rPr>
          <w:rFonts w:ascii="標楷體" w:eastAsia="標楷體" w:hAnsi="標楷體" w:hint="eastAsia"/>
          <w:color w:val="000000" w:themeColor="text1"/>
          <w:kern w:val="16"/>
        </w:rPr>
        <w:t xml:space="preserve">　　</w:t>
      </w:r>
      <w:r w:rsidR="00D53866" w:rsidRPr="00D53866">
        <w:rPr>
          <w:rFonts w:ascii="標楷體" w:eastAsia="標楷體" w:hAnsi="標楷體" w:hint="eastAsia"/>
          <w:color w:val="000000" w:themeColor="text1"/>
          <w:kern w:val="16"/>
        </w:rPr>
        <w:t>莊琇媛</w:t>
      </w:r>
    </w:p>
    <w:p w14:paraId="42739E6E" w14:textId="77777777" w:rsidR="00437BEB" w:rsidRPr="00437BEB" w:rsidRDefault="00D53866" w:rsidP="00437BEB">
      <w:pPr>
        <w:tabs>
          <w:tab w:val="left" w:pos="9072"/>
        </w:tabs>
        <w:kinsoku/>
        <w:spacing w:line="460" w:lineRule="exact"/>
        <w:rPr>
          <w:rFonts w:ascii="標楷體" w:eastAsia="標楷體" w:hAnsi="標楷體"/>
          <w:color w:val="000000" w:themeColor="text1"/>
          <w:kern w:val="16"/>
        </w:rPr>
      </w:pPr>
      <w:r w:rsidRPr="00B530CF">
        <w:rPr>
          <w:rFonts w:ascii="標楷體" w:eastAsia="標楷體" w:hAnsi="標楷體"/>
          <w:kern w:val="3"/>
        </w:rPr>
        <w:t xml:space="preserve">　　　　　　</w:t>
      </w:r>
      <w:r w:rsidRPr="00D53866">
        <w:rPr>
          <w:rFonts w:ascii="標楷體" w:eastAsia="標楷體" w:hAnsi="標楷體" w:hint="eastAsia"/>
          <w:kern w:val="3"/>
        </w:rPr>
        <w:t>證券期貨局</w:t>
      </w:r>
      <w:r w:rsidRPr="00B530CF">
        <w:rPr>
          <w:rFonts w:ascii="標楷體" w:eastAsia="標楷體" w:hAnsi="標楷體"/>
          <w:b/>
          <w:kern w:val="3"/>
        </w:rPr>
        <w:t xml:space="preserve">　　　　　　　　</w:t>
      </w:r>
      <w:r w:rsidRPr="00194E83">
        <w:rPr>
          <w:rFonts w:ascii="標楷體" w:eastAsia="標楷體" w:hAnsi="標楷體" w:hint="eastAsia"/>
          <w:kern w:val="3"/>
        </w:rPr>
        <w:t>局長</w:t>
      </w:r>
      <w:r w:rsidRPr="00B530CF">
        <w:rPr>
          <w:rFonts w:ascii="標楷體" w:eastAsia="標楷體" w:hAnsi="標楷體"/>
          <w:kern w:val="3"/>
        </w:rPr>
        <w:t xml:space="preserve">　　</w:t>
      </w:r>
      <w:r>
        <w:rPr>
          <w:rFonts w:ascii="標楷體" w:eastAsia="標楷體" w:hAnsi="標楷體" w:hint="eastAsia"/>
          <w:color w:val="000000" w:themeColor="text1"/>
          <w:kern w:val="16"/>
        </w:rPr>
        <w:t xml:space="preserve">　　</w:t>
      </w:r>
      <w:r w:rsidR="00437BEB" w:rsidRPr="00437BEB">
        <w:rPr>
          <w:rFonts w:ascii="標楷體" w:eastAsia="標楷體" w:hAnsi="標楷體" w:hint="eastAsia"/>
          <w:color w:val="000000" w:themeColor="text1"/>
          <w:kern w:val="16"/>
        </w:rPr>
        <w:t>張振山</w:t>
      </w:r>
    </w:p>
    <w:p w14:paraId="0DFCCD96" w14:textId="77777777" w:rsidR="00437BEB" w:rsidRDefault="00D53866" w:rsidP="00437BEB">
      <w:pPr>
        <w:tabs>
          <w:tab w:val="left" w:pos="9072"/>
        </w:tabs>
        <w:kinsoku/>
        <w:spacing w:line="460" w:lineRule="exact"/>
        <w:rPr>
          <w:rFonts w:ascii="標楷體" w:eastAsia="標楷體" w:hAnsi="標楷體"/>
          <w:b/>
          <w:bCs/>
          <w:color w:val="000000" w:themeColor="text1"/>
          <w:kern w:val="16"/>
        </w:rPr>
      </w:pPr>
      <w:r w:rsidRPr="00B530CF">
        <w:rPr>
          <w:rFonts w:ascii="標楷體" w:eastAsia="標楷體" w:hAnsi="標楷體"/>
          <w:kern w:val="3"/>
        </w:rPr>
        <w:t xml:space="preserve">　　　　　　</w:t>
      </w:r>
      <w:r w:rsidRPr="00D53866">
        <w:rPr>
          <w:rFonts w:ascii="標楷體" w:eastAsia="標楷體" w:hAnsi="標楷體"/>
          <w:kern w:val="3"/>
        </w:rPr>
        <w:t>保險局</w:t>
      </w:r>
      <w:r w:rsidRPr="00B530CF">
        <w:rPr>
          <w:rFonts w:ascii="標楷體" w:eastAsia="標楷體" w:hAnsi="標楷體"/>
          <w:b/>
          <w:kern w:val="3"/>
        </w:rPr>
        <w:t xml:space="preserve">　　　　　　　　　　</w:t>
      </w:r>
      <w:r w:rsidRPr="00194E83">
        <w:rPr>
          <w:rFonts w:ascii="標楷體" w:eastAsia="標楷體" w:hAnsi="標楷體" w:hint="eastAsia"/>
          <w:kern w:val="3"/>
        </w:rPr>
        <w:t>局長</w:t>
      </w:r>
      <w:r w:rsidRPr="00B530CF">
        <w:rPr>
          <w:rFonts w:ascii="標楷體" w:eastAsia="標楷體" w:hAnsi="標楷體"/>
          <w:kern w:val="3"/>
        </w:rPr>
        <w:t xml:space="preserve">　　</w:t>
      </w:r>
      <w:r>
        <w:rPr>
          <w:rFonts w:ascii="標楷體" w:eastAsia="標楷體" w:hAnsi="標楷體" w:hint="eastAsia"/>
          <w:color w:val="000000" w:themeColor="text1"/>
          <w:kern w:val="16"/>
        </w:rPr>
        <w:t xml:space="preserve">　　</w:t>
      </w:r>
      <w:r w:rsidR="00437BEB" w:rsidRPr="00437BEB">
        <w:rPr>
          <w:rFonts w:ascii="標楷體" w:eastAsia="標楷體" w:hAnsi="標楷體" w:hint="eastAsia"/>
          <w:color w:val="000000" w:themeColor="text1"/>
          <w:kern w:val="16"/>
        </w:rPr>
        <w:t>施瓊華</w:t>
      </w:r>
    </w:p>
    <w:p w14:paraId="34BCE77B" w14:textId="230BDFF9" w:rsidR="00D53866" w:rsidRDefault="00D53866" w:rsidP="003662BA">
      <w:pPr>
        <w:tabs>
          <w:tab w:val="left" w:pos="9072"/>
        </w:tabs>
        <w:kinsoku/>
        <w:spacing w:line="460" w:lineRule="exact"/>
        <w:rPr>
          <w:rFonts w:ascii="標楷體" w:eastAsia="標楷體" w:hAnsi="標楷體"/>
          <w:b/>
          <w:bCs/>
          <w:color w:val="000000" w:themeColor="text1"/>
          <w:kern w:val="16"/>
        </w:rPr>
      </w:pPr>
      <w:r w:rsidRPr="00B530CF">
        <w:rPr>
          <w:rFonts w:ascii="標楷體" w:eastAsia="標楷體" w:hAnsi="標楷體"/>
          <w:kern w:val="3"/>
        </w:rPr>
        <w:t xml:space="preserve">　　　　　</w:t>
      </w:r>
      <w:r w:rsidRPr="00D53866">
        <w:rPr>
          <w:rFonts w:ascii="標楷體" w:eastAsia="標楷體" w:hAnsi="標楷體" w:hint="eastAsia"/>
          <w:b/>
          <w:color w:val="000000" w:themeColor="text1"/>
          <w:kern w:val="3"/>
        </w:rPr>
        <w:t>經濟部</w:t>
      </w:r>
      <w:r w:rsidRPr="00D53866">
        <w:rPr>
          <w:rFonts w:ascii="標楷體" w:eastAsia="標楷體" w:hAnsi="標楷體" w:hint="eastAsia"/>
          <w:kern w:val="3"/>
        </w:rPr>
        <w:t>中小企業處</w:t>
      </w:r>
      <w:r w:rsidRPr="00B530CF">
        <w:rPr>
          <w:rFonts w:ascii="標楷體" w:eastAsia="標楷體" w:hAnsi="標楷體"/>
          <w:b/>
          <w:kern w:val="3"/>
        </w:rPr>
        <w:t xml:space="preserve">　　　　　　</w:t>
      </w:r>
      <w:r w:rsidRPr="00D53866">
        <w:rPr>
          <w:rFonts w:ascii="標楷體" w:eastAsia="標楷體" w:hAnsi="標楷體" w:hint="eastAsia"/>
          <w:kern w:val="3"/>
        </w:rPr>
        <w:t>處長</w:t>
      </w:r>
      <w:r w:rsidRPr="00B530CF">
        <w:rPr>
          <w:rFonts w:ascii="標楷體" w:eastAsia="標楷體" w:hAnsi="標楷體"/>
          <w:b/>
          <w:kern w:val="3"/>
        </w:rPr>
        <w:t xml:space="preserve">　　　　</w:t>
      </w:r>
      <w:r w:rsidRPr="00D53866">
        <w:rPr>
          <w:rFonts w:ascii="標楷體" w:eastAsia="標楷體" w:hAnsi="標楷體" w:hint="eastAsia"/>
          <w:kern w:val="3"/>
        </w:rPr>
        <w:t>何晉滄</w:t>
      </w:r>
    </w:p>
    <w:p w14:paraId="6ABF35C6" w14:textId="7CB7C4BB" w:rsidR="00D53866" w:rsidRDefault="00D53866" w:rsidP="003662BA">
      <w:pPr>
        <w:tabs>
          <w:tab w:val="left" w:pos="9072"/>
        </w:tabs>
        <w:kinsoku/>
        <w:spacing w:line="460" w:lineRule="exact"/>
        <w:rPr>
          <w:rFonts w:ascii="標楷體" w:eastAsia="標楷體" w:hAnsi="標楷體"/>
          <w:kern w:val="3"/>
        </w:rPr>
      </w:pPr>
      <w:r w:rsidRPr="00B530CF">
        <w:rPr>
          <w:rFonts w:ascii="標楷體" w:eastAsia="標楷體" w:hAnsi="標楷體"/>
          <w:kern w:val="3"/>
        </w:rPr>
        <w:lastRenderedPageBreak/>
        <w:t xml:space="preserve">　　　　　　</w:t>
      </w:r>
      <w:r w:rsidRPr="00D53866">
        <w:rPr>
          <w:rFonts w:ascii="標楷體" w:eastAsia="標楷體" w:hAnsi="標楷體" w:hint="eastAsia"/>
          <w:kern w:val="3"/>
        </w:rPr>
        <w:t>研究發展委員會</w:t>
      </w:r>
      <w:r w:rsidRPr="00B530CF">
        <w:rPr>
          <w:rFonts w:ascii="標楷體" w:eastAsia="標楷體" w:hAnsi="標楷體"/>
          <w:b/>
          <w:kern w:val="3"/>
        </w:rPr>
        <w:t xml:space="preserve">　　　　　　</w:t>
      </w:r>
      <w:r w:rsidRPr="00D53866">
        <w:rPr>
          <w:rFonts w:ascii="標楷體" w:eastAsia="標楷體" w:hAnsi="標楷體" w:hint="eastAsia"/>
          <w:kern w:val="3"/>
        </w:rPr>
        <w:t>專門委員</w:t>
      </w:r>
      <w:r w:rsidRPr="00B530CF">
        <w:rPr>
          <w:rFonts w:ascii="標楷體" w:eastAsia="標楷體" w:hAnsi="標楷體"/>
          <w:b/>
          <w:kern w:val="3"/>
        </w:rPr>
        <w:t xml:space="preserve">　　</w:t>
      </w:r>
      <w:r w:rsidRPr="00D53866">
        <w:rPr>
          <w:rFonts w:ascii="標楷體" w:eastAsia="標楷體" w:hAnsi="標楷體" w:hint="eastAsia"/>
          <w:kern w:val="3"/>
        </w:rPr>
        <w:t>許嘉玲</w:t>
      </w:r>
    </w:p>
    <w:p w14:paraId="577C2C3F" w14:textId="6765A446" w:rsidR="00D53866" w:rsidRPr="00D53866" w:rsidRDefault="00D53866" w:rsidP="00D53866">
      <w:pPr>
        <w:tabs>
          <w:tab w:val="left" w:pos="9072"/>
        </w:tabs>
        <w:kinsoku/>
        <w:spacing w:line="460" w:lineRule="exact"/>
        <w:rPr>
          <w:rFonts w:ascii="標楷體" w:eastAsia="標楷體" w:hAnsi="標楷體"/>
          <w:kern w:val="3"/>
        </w:rPr>
      </w:pPr>
      <w:r w:rsidRPr="00B530CF">
        <w:rPr>
          <w:rFonts w:ascii="標楷體" w:eastAsia="標楷體" w:hAnsi="標楷體"/>
          <w:kern w:val="3"/>
        </w:rPr>
        <w:t xml:space="preserve">　　　　　　</w:t>
      </w:r>
      <w:r w:rsidRPr="00D53866">
        <w:rPr>
          <w:rFonts w:ascii="標楷體" w:eastAsia="標楷體" w:hAnsi="標楷體" w:hint="eastAsia"/>
          <w:kern w:val="3"/>
        </w:rPr>
        <w:t>工業局產業政策組</w:t>
      </w:r>
      <w:r w:rsidRPr="00B530CF">
        <w:rPr>
          <w:rFonts w:ascii="標楷體" w:eastAsia="標楷體" w:hAnsi="標楷體"/>
          <w:b/>
          <w:kern w:val="3"/>
        </w:rPr>
        <w:t xml:space="preserve">　　　　　</w:t>
      </w:r>
      <w:r w:rsidRPr="00D53866">
        <w:rPr>
          <w:rFonts w:ascii="標楷體" w:eastAsia="標楷體" w:hAnsi="標楷體" w:hint="eastAsia"/>
          <w:kern w:val="3"/>
        </w:rPr>
        <w:t>副組長</w:t>
      </w:r>
      <w:r w:rsidRPr="00B530CF">
        <w:rPr>
          <w:rFonts w:ascii="標楷體" w:eastAsia="標楷體" w:hAnsi="標楷體"/>
          <w:b/>
          <w:kern w:val="3"/>
        </w:rPr>
        <w:t xml:space="preserve">　　　</w:t>
      </w:r>
      <w:r w:rsidR="00437BEB" w:rsidRPr="00437BEB">
        <w:rPr>
          <w:rFonts w:ascii="標楷體" w:eastAsia="標楷體" w:hAnsi="標楷體" w:hint="eastAsia"/>
          <w:kern w:val="3"/>
        </w:rPr>
        <w:t>盧碧黛</w:t>
      </w:r>
    </w:p>
    <w:p w14:paraId="51BA5D5A" w14:textId="6252EB41" w:rsidR="00D53866" w:rsidRPr="00D53866" w:rsidRDefault="00D53866" w:rsidP="00D53866">
      <w:pPr>
        <w:tabs>
          <w:tab w:val="left" w:pos="9072"/>
        </w:tabs>
        <w:kinsoku/>
        <w:spacing w:line="460" w:lineRule="exact"/>
        <w:rPr>
          <w:rFonts w:ascii="標楷體" w:eastAsia="標楷體" w:hAnsi="標楷體"/>
          <w:kern w:val="3"/>
        </w:rPr>
      </w:pPr>
      <w:r w:rsidRPr="00B530CF">
        <w:rPr>
          <w:rFonts w:ascii="標楷體" w:eastAsia="標楷體" w:hAnsi="標楷體"/>
          <w:kern w:val="3"/>
        </w:rPr>
        <w:t xml:space="preserve">　　　　　</w:t>
      </w:r>
      <w:r w:rsidRPr="00437BEB">
        <w:rPr>
          <w:rFonts w:ascii="標楷體" w:eastAsia="標楷體" w:hAnsi="標楷體" w:hint="eastAsia"/>
          <w:b/>
          <w:kern w:val="3"/>
        </w:rPr>
        <w:t>內政部</w:t>
      </w:r>
      <w:r w:rsidRPr="00D53866">
        <w:rPr>
          <w:rFonts w:ascii="標楷體" w:eastAsia="標楷體" w:hAnsi="標楷體" w:hint="eastAsia"/>
          <w:kern w:val="3"/>
        </w:rPr>
        <w:t>營建署國宅組</w:t>
      </w:r>
      <w:r w:rsidR="00437BEB" w:rsidRPr="00B530CF">
        <w:rPr>
          <w:rFonts w:ascii="標楷體" w:eastAsia="標楷體" w:hAnsi="標楷體"/>
          <w:b/>
          <w:kern w:val="3"/>
        </w:rPr>
        <w:t xml:space="preserve">　　　　　</w:t>
      </w:r>
      <w:r w:rsidRPr="00D53866">
        <w:rPr>
          <w:rFonts w:ascii="標楷體" w:eastAsia="標楷體" w:hAnsi="標楷體" w:hint="eastAsia"/>
          <w:kern w:val="3"/>
        </w:rPr>
        <w:t>副組長</w:t>
      </w:r>
      <w:r w:rsidR="00437BEB" w:rsidRPr="00B530CF">
        <w:rPr>
          <w:rFonts w:ascii="標楷體" w:eastAsia="標楷體" w:hAnsi="標楷體"/>
          <w:b/>
          <w:kern w:val="3"/>
        </w:rPr>
        <w:t xml:space="preserve">　　　</w:t>
      </w:r>
      <w:r w:rsidRPr="00D53866">
        <w:rPr>
          <w:rFonts w:ascii="標楷體" w:eastAsia="標楷體" w:hAnsi="標楷體" w:hint="eastAsia"/>
          <w:kern w:val="3"/>
        </w:rPr>
        <w:t>林美桂</w:t>
      </w:r>
    </w:p>
    <w:p w14:paraId="61357006" w14:textId="05A276D3" w:rsidR="00D53866" w:rsidRDefault="00D53866" w:rsidP="00D53866">
      <w:pPr>
        <w:tabs>
          <w:tab w:val="left" w:pos="9072"/>
        </w:tabs>
        <w:kinsoku/>
        <w:spacing w:line="460" w:lineRule="exact"/>
        <w:rPr>
          <w:rFonts w:ascii="標楷體" w:eastAsia="標楷體" w:hAnsi="標楷體"/>
          <w:kern w:val="3"/>
        </w:rPr>
      </w:pPr>
      <w:r w:rsidRPr="00B530CF">
        <w:rPr>
          <w:rFonts w:ascii="標楷體" w:eastAsia="標楷體" w:hAnsi="標楷體"/>
          <w:kern w:val="3"/>
        </w:rPr>
        <w:t xml:space="preserve">　　　　　</w:t>
      </w:r>
      <w:r w:rsidRPr="00437BEB">
        <w:rPr>
          <w:rFonts w:ascii="標楷體" w:eastAsia="標楷體" w:hAnsi="標楷體" w:hint="eastAsia"/>
          <w:b/>
          <w:kern w:val="3"/>
        </w:rPr>
        <w:t>教育部</w:t>
      </w:r>
      <w:r w:rsidRPr="00D53866">
        <w:rPr>
          <w:rFonts w:ascii="標楷體" w:eastAsia="標楷體" w:hAnsi="標楷體" w:hint="eastAsia"/>
          <w:kern w:val="3"/>
        </w:rPr>
        <w:t>高等教育司</w:t>
      </w:r>
      <w:r w:rsidR="00437BEB" w:rsidRPr="00B530CF">
        <w:rPr>
          <w:rFonts w:ascii="標楷體" w:eastAsia="標楷體" w:hAnsi="標楷體"/>
          <w:b/>
          <w:kern w:val="3"/>
        </w:rPr>
        <w:t xml:space="preserve">　　　　　　</w:t>
      </w:r>
      <w:r w:rsidRPr="00D53866">
        <w:rPr>
          <w:rFonts w:ascii="標楷體" w:eastAsia="標楷體" w:hAnsi="標楷體" w:hint="eastAsia"/>
          <w:kern w:val="3"/>
        </w:rPr>
        <w:t>司長</w:t>
      </w:r>
      <w:r w:rsidR="00437BEB" w:rsidRPr="00B530CF">
        <w:rPr>
          <w:rFonts w:ascii="標楷體" w:eastAsia="標楷體" w:hAnsi="標楷體"/>
          <w:kern w:val="3"/>
        </w:rPr>
        <w:t xml:space="preserve">　　</w:t>
      </w:r>
      <w:r w:rsidR="00437BEB">
        <w:rPr>
          <w:rFonts w:ascii="標楷體" w:eastAsia="標楷體" w:hAnsi="標楷體" w:hint="eastAsia"/>
          <w:color w:val="000000" w:themeColor="text1"/>
          <w:kern w:val="16"/>
        </w:rPr>
        <w:t xml:space="preserve">　　</w:t>
      </w:r>
      <w:r w:rsidRPr="00D53866">
        <w:rPr>
          <w:rFonts w:ascii="標楷體" w:eastAsia="標楷體" w:hAnsi="標楷體" w:hint="eastAsia"/>
          <w:kern w:val="3"/>
        </w:rPr>
        <w:t>朱俊彰</w:t>
      </w:r>
    </w:p>
    <w:p w14:paraId="39F1C8FC" w14:textId="34303A03" w:rsidR="00B53A96" w:rsidRPr="0005229D" w:rsidRDefault="00B53A96" w:rsidP="00345946">
      <w:pPr>
        <w:pStyle w:val="a8"/>
        <w:tabs>
          <w:tab w:val="left" w:pos="3660"/>
        </w:tabs>
        <w:kinsoku w:val="0"/>
        <w:overflowPunct w:val="0"/>
        <w:autoSpaceDE w:val="0"/>
        <w:autoSpaceDN w:val="0"/>
        <w:adjustRightInd w:val="0"/>
        <w:snapToGrid w:val="0"/>
        <w:spacing w:line="480" w:lineRule="exact"/>
        <w:rPr>
          <w:rFonts w:hAnsi="標楷體"/>
          <w:color w:val="000000" w:themeColor="text1"/>
          <w:kern w:val="16"/>
        </w:rPr>
      </w:pPr>
      <w:r w:rsidRPr="0005229D">
        <w:rPr>
          <w:rFonts w:hAnsi="標楷體" w:hint="eastAsia"/>
          <w:color w:val="000000" w:themeColor="text1"/>
          <w:kern w:val="16"/>
        </w:rPr>
        <w:t xml:space="preserve">主　　席　</w:t>
      </w:r>
      <w:r w:rsidR="00705620" w:rsidRPr="00F25045">
        <w:rPr>
          <w:rFonts w:hAnsi="標楷體" w:hint="eastAsia"/>
        </w:rPr>
        <w:t>鍾</w:t>
      </w:r>
      <w:r w:rsidR="006323E5" w:rsidRPr="00F25045">
        <w:rPr>
          <w:rFonts w:hAnsi="標楷體" w:hint="eastAsia"/>
          <w:kern w:val="16"/>
        </w:rPr>
        <w:t>召集委員</w:t>
      </w:r>
      <w:r w:rsidR="00705620" w:rsidRPr="00F25045">
        <w:rPr>
          <w:rFonts w:hAnsi="標楷體" w:hint="eastAsia"/>
        </w:rPr>
        <w:t>佳濱</w:t>
      </w:r>
    </w:p>
    <w:p w14:paraId="0BB8440A" w14:textId="4B59D9A9" w:rsidR="00B53A96" w:rsidRPr="0005229D" w:rsidRDefault="00B53A96" w:rsidP="00345946">
      <w:pPr>
        <w:tabs>
          <w:tab w:val="left" w:pos="3660"/>
        </w:tabs>
        <w:autoSpaceDE w:val="0"/>
        <w:autoSpaceDN w:val="0"/>
        <w:rPr>
          <w:rFonts w:ascii="標楷體" w:eastAsia="標楷體" w:hAnsi="標楷體" w:cs="Courier New"/>
          <w:color w:val="000000" w:themeColor="text1"/>
          <w:kern w:val="16"/>
        </w:rPr>
      </w:pPr>
      <w:r w:rsidRPr="0005229D">
        <w:rPr>
          <w:rFonts w:ascii="標楷體" w:eastAsia="標楷體" w:hAnsi="標楷體" w:cs="Courier New" w:hint="eastAsia"/>
          <w:color w:val="000000" w:themeColor="text1"/>
          <w:kern w:val="16"/>
        </w:rPr>
        <w:t xml:space="preserve">專門委員　</w:t>
      </w:r>
      <w:r w:rsidR="00705620" w:rsidRPr="0005229D">
        <w:rPr>
          <w:rFonts w:ascii="標楷體" w:eastAsia="標楷體" w:hAnsi="標楷體" w:cs="Courier New" w:hint="eastAsia"/>
          <w:color w:val="000000" w:themeColor="text1"/>
          <w:kern w:val="16"/>
        </w:rPr>
        <w:t>陳玉清</w:t>
      </w:r>
    </w:p>
    <w:p w14:paraId="3716FAF7" w14:textId="4B4BFE9B" w:rsidR="00B53A96" w:rsidRPr="0005229D" w:rsidRDefault="00B84F11" w:rsidP="00345946">
      <w:pPr>
        <w:autoSpaceDE w:val="0"/>
        <w:autoSpaceDN w:val="0"/>
        <w:rPr>
          <w:rFonts w:ascii="標楷體" w:eastAsia="標楷體" w:hAnsi="標楷體" w:cs="Courier New"/>
          <w:color w:val="000000" w:themeColor="text1"/>
          <w:kern w:val="16"/>
        </w:rPr>
      </w:pPr>
      <w:r w:rsidRPr="0005229D">
        <w:rPr>
          <w:rFonts w:ascii="標楷體" w:eastAsia="標楷體" w:hAnsi="標楷體" w:cs="Courier New" w:hint="eastAsia"/>
          <w:color w:val="000000" w:themeColor="text1"/>
          <w:kern w:val="16"/>
        </w:rPr>
        <w:t xml:space="preserve">主任秘書　</w:t>
      </w:r>
      <w:r w:rsidR="00705620" w:rsidRPr="0005229D">
        <w:rPr>
          <w:rFonts w:ascii="標楷體" w:eastAsia="標楷體" w:hAnsi="標楷體" w:cs="Courier New" w:hint="eastAsia"/>
          <w:color w:val="000000" w:themeColor="text1"/>
          <w:kern w:val="16"/>
        </w:rPr>
        <w:t>謝淑津</w:t>
      </w:r>
    </w:p>
    <w:p w14:paraId="07A6AC93" w14:textId="7AB37DBD" w:rsidR="00BB170E" w:rsidRPr="0005229D" w:rsidRDefault="00BB170E" w:rsidP="00345946">
      <w:pPr>
        <w:autoSpaceDE w:val="0"/>
        <w:autoSpaceDN w:val="0"/>
        <w:ind w:left="1600" w:rightChars="-149" w:right="-477" w:hangingChars="500" w:hanging="1600"/>
        <w:jc w:val="both"/>
        <w:rPr>
          <w:rFonts w:ascii="標楷體" w:eastAsia="標楷體" w:hAnsi="標楷體"/>
          <w:color w:val="000000" w:themeColor="text1"/>
        </w:rPr>
      </w:pPr>
      <w:r w:rsidRPr="0005229D">
        <w:rPr>
          <w:rFonts w:ascii="標楷體" w:eastAsia="標楷體" w:hAnsi="標楷體" w:hint="eastAsia"/>
          <w:color w:val="000000" w:themeColor="text1"/>
        </w:rPr>
        <w:t xml:space="preserve">紀　　錄　秘　書　</w:t>
      </w:r>
      <w:r w:rsidR="003662BA">
        <w:rPr>
          <w:rFonts w:ascii="標楷體" w:eastAsia="標楷體" w:hAnsi="標楷體" w:hint="eastAsia"/>
          <w:color w:val="000000" w:themeColor="text1"/>
        </w:rPr>
        <w:t>吳人寬</w:t>
      </w:r>
      <w:r w:rsidRPr="0005229D">
        <w:rPr>
          <w:rFonts w:ascii="標楷體" w:eastAsia="標楷體" w:hAnsi="標楷體" w:hint="eastAsia"/>
          <w:color w:val="000000" w:themeColor="text1"/>
        </w:rPr>
        <w:t xml:space="preserve">　研究員　黃惠雯　編　審　黃美菁　</w:t>
      </w:r>
    </w:p>
    <w:p w14:paraId="20374AE3" w14:textId="4C9ED653" w:rsidR="006323E5" w:rsidRPr="0005229D" w:rsidRDefault="00BB170E" w:rsidP="00345946">
      <w:pPr>
        <w:pStyle w:val="a8"/>
        <w:kinsoku w:val="0"/>
        <w:overflowPunct w:val="0"/>
        <w:autoSpaceDE w:val="0"/>
        <w:autoSpaceDN w:val="0"/>
        <w:adjustRightInd w:val="0"/>
        <w:snapToGrid w:val="0"/>
        <w:spacing w:line="480" w:lineRule="exact"/>
        <w:jc w:val="both"/>
        <w:rPr>
          <w:rFonts w:hAnsi="標楷體"/>
          <w:color w:val="000000" w:themeColor="text1"/>
          <w:kern w:val="16"/>
        </w:rPr>
      </w:pPr>
      <w:r w:rsidRPr="0005229D">
        <w:rPr>
          <w:rFonts w:hAnsi="標楷體" w:cs="Times New Roman" w:hint="eastAsia"/>
          <w:color w:val="000000" w:themeColor="text1"/>
        </w:rPr>
        <w:t xml:space="preserve">　　　　　科　長　</w:t>
      </w:r>
      <w:r w:rsidR="003662BA">
        <w:rPr>
          <w:rFonts w:hAnsi="標楷體" w:cs="Times New Roman" w:hint="eastAsia"/>
          <w:color w:val="000000" w:themeColor="text1"/>
        </w:rPr>
        <w:t>喻</w:t>
      </w:r>
      <w:r w:rsidR="003662BA" w:rsidRPr="0005229D">
        <w:rPr>
          <w:rFonts w:hAnsi="標楷體" w:cs="Times New Roman" w:hint="eastAsia"/>
          <w:color w:val="000000" w:themeColor="text1"/>
        </w:rPr>
        <w:t xml:space="preserve">　</w:t>
      </w:r>
      <w:r w:rsidR="003662BA">
        <w:rPr>
          <w:rFonts w:hAnsi="標楷體" w:cs="Times New Roman" w:hint="eastAsia"/>
          <w:color w:val="000000" w:themeColor="text1"/>
        </w:rPr>
        <w:t>珊</w:t>
      </w:r>
      <w:r w:rsidRPr="0005229D">
        <w:rPr>
          <w:rFonts w:hAnsi="標楷體" w:cs="Times New Roman" w:hint="eastAsia"/>
          <w:color w:val="000000" w:themeColor="text1"/>
        </w:rPr>
        <w:t xml:space="preserve">　科　員　</w:t>
      </w:r>
      <w:r w:rsidR="003662BA">
        <w:rPr>
          <w:rFonts w:hAnsi="標楷體" w:cs="Times New Roman" w:hint="eastAsia"/>
          <w:color w:val="000000" w:themeColor="text1"/>
        </w:rPr>
        <w:t>劉雅欣</w:t>
      </w:r>
    </w:p>
    <w:p w14:paraId="0440A4E2" w14:textId="77777777" w:rsidR="002A4502" w:rsidRPr="0005229D" w:rsidRDefault="002A4502" w:rsidP="00345946">
      <w:pPr>
        <w:autoSpaceDE w:val="0"/>
        <w:autoSpaceDN w:val="0"/>
        <w:spacing w:beforeLines="50" w:before="180"/>
        <w:ind w:leftChars="201" w:left="643"/>
        <w:jc w:val="both"/>
        <w:rPr>
          <w:rFonts w:hAnsi="標楷體"/>
          <w:b/>
          <w:color w:val="000000" w:themeColor="text1"/>
        </w:rPr>
      </w:pPr>
      <w:r w:rsidRPr="0005229D">
        <w:rPr>
          <w:rFonts w:ascii="標楷體" w:eastAsia="標楷體" w:hAnsi="標楷體" w:cs="Courier New" w:hint="eastAsia"/>
          <w:b/>
          <w:color w:val="000000" w:themeColor="text1"/>
        </w:rPr>
        <w:t>報告</w:t>
      </w:r>
      <w:r w:rsidRPr="0005229D">
        <w:rPr>
          <w:rFonts w:hAnsi="標楷體" w:hint="eastAsia"/>
          <w:b/>
          <w:color w:val="000000" w:themeColor="text1"/>
        </w:rPr>
        <w:t>事項</w:t>
      </w:r>
    </w:p>
    <w:p w14:paraId="3F023157" w14:textId="77777777" w:rsidR="00EB0D6E" w:rsidRPr="0005229D" w:rsidRDefault="00EB0D6E" w:rsidP="00345946">
      <w:pPr>
        <w:autoSpaceDE w:val="0"/>
        <w:autoSpaceDN w:val="0"/>
        <w:jc w:val="both"/>
        <w:rPr>
          <w:rFonts w:ascii="標楷體" w:eastAsia="標楷體" w:hAnsi="標楷體"/>
          <w:color w:val="000000" w:themeColor="text1"/>
        </w:rPr>
      </w:pPr>
      <w:r w:rsidRPr="0005229D">
        <w:rPr>
          <w:rFonts w:ascii="標楷體" w:eastAsia="標楷體" w:hAnsi="標楷體" w:hint="eastAsia"/>
          <w:color w:val="000000" w:themeColor="text1"/>
        </w:rPr>
        <w:t>一、宣讀上次會議議事錄。</w:t>
      </w:r>
    </w:p>
    <w:p w14:paraId="522BBC22" w14:textId="77777777" w:rsidR="00EB0D6E" w:rsidRPr="0005229D" w:rsidRDefault="00EB0D6E" w:rsidP="00345946">
      <w:pPr>
        <w:autoSpaceDE w:val="0"/>
        <w:autoSpaceDN w:val="0"/>
        <w:jc w:val="both"/>
        <w:rPr>
          <w:rFonts w:ascii="標楷體" w:eastAsia="標楷體" w:hAnsi="標楷體"/>
          <w:color w:val="000000" w:themeColor="text1"/>
        </w:rPr>
      </w:pPr>
      <w:r w:rsidRPr="0005229D">
        <w:rPr>
          <w:rFonts w:ascii="標楷體" w:eastAsia="標楷體" w:hAnsi="標楷體" w:hint="eastAsia"/>
          <w:color w:val="000000" w:themeColor="text1"/>
        </w:rPr>
        <w:t>決定：議事錄確定。</w:t>
      </w:r>
    </w:p>
    <w:p w14:paraId="72DD42E9" w14:textId="63E9A4D9" w:rsidR="00EB0D6E" w:rsidRDefault="00EB0D6E" w:rsidP="00345946">
      <w:pPr>
        <w:autoSpaceDE w:val="0"/>
        <w:autoSpaceDN w:val="0"/>
        <w:spacing w:beforeLines="50" w:before="180"/>
        <w:ind w:left="657" w:hangingChars="205" w:hanging="657"/>
        <w:jc w:val="both"/>
        <w:rPr>
          <w:rFonts w:ascii="標楷體" w:eastAsia="標楷體" w:hAnsi="標楷體"/>
          <w:b/>
          <w:color w:val="000000" w:themeColor="text1"/>
        </w:rPr>
      </w:pPr>
      <w:r w:rsidRPr="0005229D">
        <w:rPr>
          <w:rFonts w:ascii="標楷體" w:eastAsia="標楷體" w:hAnsi="標楷體" w:hint="eastAsia"/>
          <w:b/>
          <w:color w:val="000000" w:themeColor="text1"/>
        </w:rPr>
        <w:t>二、</w:t>
      </w:r>
      <w:r w:rsidR="003662BA" w:rsidRPr="003662BA">
        <w:rPr>
          <w:rFonts w:ascii="標楷體" w:eastAsia="標楷體" w:hAnsi="標楷體" w:hint="eastAsia"/>
          <w:b/>
          <w:color w:val="000000" w:themeColor="text1"/>
        </w:rPr>
        <w:t>邀請中央銀行楊總裁金龍率所屬單位主管暨財金資訊股份有限公司董事長列席業務報告，並備質詢。</w:t>
      </w:r>
    </w:p>
    <w:p w14:paraId="15660A0D" w14:textId="326FF32C" w:rsidR="00D2416E" w:rsidRPr="00D2416E" w:rsidRDefault="00D2416E" w:rsidP="00345946">
      <w:pPr>
        <w:autoSpaceDE w:val="0"/>
        <w:autoSpaceDN w:val="0"/>
        <w:spacing w:beforeLines="50" w:before="180"/>
        <w:ind w:left="657" w:hangingChars="205" w:hanging="657"/>
        <w:jc w:val="both"/>
        <w:rPr>
          <w:rFonts w:ascii="標楷體" w:eastAsia="標楷體" w:hAnsi="標楷體"/>
          <w:b/>
          <w:color w:val="000000" w:themeColor="text1"/>
        </w:rPr>
      </w:pPr>
      <w:r w:rsidRPr="00D2416E">
        <w:rPr>
          <w:rFonts w:ascii="標楷體" w:eastAsia="標楷體" w:hAnsi="標楷體" w:hint="eastAsia"/>
          <w:b/>
          <w:color w:val="000000" w:themeColor="text1"/>
        </w:rPr>
        <w:t>三、邀請</w:t>
      </w:r>
      <w:r w:rsidR="009B1DFD" w:rsidRPr="009B1DFD">
        <w:rPr>
          <w:rFonts w:ascii="標楷體" w:eastAsia="標楷體" w:hAnsi="標楷體" w:hint="eastAsia"/>
          <w:b/>
        </w:rPr>
        <w:t>中央銀行楊總裁金龍</w:t>
      </w:r>
      <w:r w:rsidRPr="00D2416E">
        <w:rPr>
          <w:rFonts w:ascii="標楷體" w:eastAsia="標楷體" w:hAnsi="標楷體" w:hint="eastAsia"/>
          <w:b/>
          <w:color w:val="000000" w:themeColor="text1"/>
        </w:rPr>
        <w:t>就「因應升息影響之對策」進行專題報告，並備質詢。</w:t>
      </w:r>
    </w:p>
    <w:p w14:paraId="2D5CC754" w14:textId="46D6AAA1" w:rsidR="00EB0D6E" w:rsidRPr="0005229D" w:rsidRDefault="003662BA" w:rsidP="00200D4A">
      <w:pPr>
        <w:autoSpaceDE w:val="0"/>
        <w:autoSpaceDN w:val="0"/>
        <w:spacing w:beforeLines="50" w:before="180"/>
        <w:ind w:leftChars="-34" w:left="198" w:hangingChars="96" w:hanging="307"/>
        <w:jc w:val="both"/>
        <w:rPr>
          <w:rFonts w:ascii="標楷體" w:eastAsia="標楷體" w:hAnsi="標楷體"/>
          <w:color w:val="000000" w:themeColor="text1"/>
        </w:rPr>
      </w:pPr>
      <w:r w:rsidRPr="003662BA">
        <w:rPr>
          <w:rFonts w:ascii="標楷體" w:eastAsia="標楷體" w:hAnsi="標楷體" w:hint="eastAsia"/>
          <w:color w:val="000000" w:themeColor="text1"/>
        </w:rPr>
        <w:t>（經中央銀行總裁楊金龍提出報告後，計有委員</w:t>
      </w:r>
      <w:r w:rsidR="00CD248A" w:rsidRPr="003662BA">
        <w:rPr>
          <w:rFonts w:ascii="標楷體" w:eastAsia="標楷體" w:hAnsi="標楷體" w:hint="eastAsia"/>
          <w:color w:val="000000" w:themeColor="text1"/>
        </w:rPr>
        <w:t>林德福、</w:t>
      </w:r>
      <w:r w:rsidRPr="003662BA">
        <w:rPr>
          <w:rFonts w:ascii="標楷體" w:eastAsia="標楷體" w:hAnsi="標楷體" w:hint="eastAsia"/>
          <w:color w:val="000000" w:themeColor="text1"/>
        </w:rPr>
        <w:t>吳秉叡、</w:t>
      </w:r>
      <w:r w:rsidR="00CD248A" w:rsidRPr="003662BA">
        <w:rPr>
          <w:rFonts w:ascii="標楷體" w:eastAsia="標楷體" w:hAnsi="標楷體" w:hint="eastAsia"/>
          <w:color w:val="000000" w:themeColor="text1"/>
        </w:rPr>
        <w:t>沈發惠、賴士葆、</w:t>
      </w:r>
      <w:r w:rsidR="00681EB9" w:rsidRPr="003662BA">
        <w:rPr>
          <w:rFonts w:ascii="標楷體" w:eastAsia="標楷體" w:hAnsi="標楷體" w:hint="eastAsia"/>
          <w:color w:val="000000" w:themeColor="text1"/>
        </w:rPr>
        <w:t>林楚茵、</w:t>
      </w:r>
      <w:r w:rsidR="00CD248A" w:rsidRPr="003662BA">
        <w:rPr>
          <w:rFonts w:ascii="標楷體" w:eastAsia="標楷體" w:hAnsi="標楷體" w:hint="eastAsia"/>
          <w:color w:val="000000" w:themeColor="text1"/>
        </w:rPr>
        <w:t>李貴敏、</w:t>
      </w:r>
      <w:r w:rsidR="00B34A88" w:rsidRPr="003662BA">
        <w:rPr>
          <w:rFonts w:ascii="標楷體" w:eastAsia="標楷體" w:hAnsi="標楷體" w:hint="eastAsia"/>
          <w:color w:val="000000" w:themeColor="text1"/>
        </w:rPr>
        <w:t>郭國文、</w:t>
      </w:r>
      <w:r w:rsidR="00CD248A" w:rsidRPr="003662BA">
        <w:rPr>
          <w:rFonts w:ascii="標楷體" w:eastAsia="標楷體" w:hAnsi="標楷體" w:hint="eastAsia"/>
          <w:color w:val="000000" w:themeColor="text1"/>
        </w:rPr>
        <w:t>鍾佳濱、</w:t>
      </w:r>
      <w:r w:rsidR="00943925" w:rsidRPr="00943925">
        <w:rPr>
          <w:rFonts w:ascii="標楷體" w:eastAsia="標楷體" w:hAnsi="標楷體" w:hint="eastAsia"/>
        </w:rPr>
        <w:t>費鴻泰</w:t>
      </w:r>
      <w:r w:rsidR="00943925" w:rsidRPr="003E4E7E">
        <w:rPr>
          <w:rFonts w:ascii="標楷體" w:eastAsia="標楷體" w:hAnsi="標楷體" w:hint="eastAsia"/>
        </w:rPr>
        <w:t>、</w:t>
      </w:r>
      <w:r w:rsidR="003E4E7E" w:rsidRPr="003E4E7E">
        <w:rPr>
          <w:rFonts w:ascii="標楷體" w:eastAsia="標楷體" w:hAnsi="標楷體" w:hint="eastAsia"/>
        </w:rPr>
        <w:t>高嘉瑜</w:t>
      </w:r>
      <w:r w:rsidR="003E4E7E" w:rsidRPr="004C66C7">
        <w:rPr>
          <w:rFonts w:ascii="標楷體" w:eastAsia="標楷體" w:hAnsi="標楷體" w:hint="eastAsia"/>
        </w:rPr>
        <w:t>、羅明才、曾銘宗、陳椒華、</w:t>
      </w:r>
      <w:r w:rsidR="00CD248A" w:rsidRPr="004C66C7">
        <w:rPr>
          <w:rFonts w:ascii="標楷體" w:eastAsia="標楷體" w:hAnsi="標楷體" w:hint="eastAsia"/>
        </w:rPr>
        <w:t>張其祿</w:t>
      </w:r>
      <w:r w:rsidR="008B05DE" w:rsidRPr="004C66C7">
        <w:rPr>
          <w:rFonts w:ascii="標楷體" w:eastAsia="標楷體" w:hAnsi="標楷體" w:hint="eastAsia"/>
        </w:rPr>
        <w:t>、</w:t>
      </w:r>
      <w:r w:rsidRPr="004C66C7">
        <w:rPr>
          <w:rFonts w:ascii="標楷體" w:eastAsia="標楷體" w:hAnsi="標楷體" w:hint="eastAsia"/>
        </w:rPr>
        <w:t>江永昌</w:t>
      </w:r>
      <w:r w:rsidR="004C66C7" w:rsidRPr="004C66C7">
        <w:rPr>
          <w:rFonts w:ascii="標楷體" w:eastAsia="標楷體" w:hAnsi="標楷體" w:hint="eastAsia"/>
        </w:rPr>
        <w:t>、洪孟楷</w:t>
      </w:r>
      <w:r w:rsidRPr="004C66C7">
        <w:rPr>
          <w:rFonts w:ascii="標楷體" w:eastAsia="標楷體" w:hAnsi="標楷體" w:hint="eastAsia"/>
        </w:rPr>
        <w:t>等</w:t>
      </w:r>
      <w:r w:rsidR="004C66C7">
        <w:rPr>
          <w:rFonts w:ascii="標楷體" w:eastAsia="標楷體" w:hAnsi="標楷體" w:hint="eastAsia"/>
        </w:rPr>
        <w:t>1</w:t>
      </w:r>
      <w:r w:rsidR="004C66C7">
        <w:rPr>
          <w:rFonts w:ascii="標楷體" w:eastAsia="標楷體" w:hAnsi="標楷體"/>
        </w:rPr>
        <w:t>6</w:t>
      </w:r>
      <w:r w:rsidRPr="004C66C7">
        <w:rPr>
          <w:rFonts w:ascii="標楷體" w:eastAsia="標楷體" w:hAnsi="標楷體" w:hint="eastAsia"/>
        </w:rPr>
        <w:t>人</w:t>
      </w:r>
      <w:r w:rsidRPr="003662BA">
        <w:rPr>
          <w:rFonts w:ascii="標楷體" w:eastAsia="標楷體" w:hAnsi="標楷體" w:hint="eastAsia"/>
          <w:color w:val="000000" w:themeColor="text1"/>
        </w:rPr>
        <w:t>提出質詢，均經中央銀行總裁楊金龍、</w:t>
      </w:r>
      <w:r w:rsidR="00591A5E" w:rsidRPr="00591A5E">
        <w:rPr>
          <w:rFonts w:ascii="標楷體" w:eastAsia="標楷體" w:hAnsi="標楷體" w:hint="eastAsia"/>
          <w:kern w:val="3"/>
        </w:rPr>
        <w:t>金融監督管理委員會</w:t>
      </w:r>
      <w:r w:rsidR="00591A5E" w:rsidRPr="00D53866">
        <w:rPr>
          <w:rFonts w:ascii="標楷體" w:eastAsia="標楷體" w:hAnsi="標楷體"/>
          <w:kern w:val="3"/>
        </w:rPr>
        <w:t>保險局</w:t>
      </w:r>
      <w:r w:rsidR="00591A5E" w:rsidRPr="00194E83">
        <w:rPr>
          <w:rFonts w:ascii="標楷體" w:eastAsia="標楷體" w:hAnsi="標楷體" w:hint="eastAsia"/>
          <w:kern w:val="3"/>
        </w:rPr>
        <w:t>局長</w:t>
      </w:r>
      <w:r w:rsidR="00591A5E" w:rsidRPr="00437BEB">
        <w:rPr>
          <w:rFonts w:ascii="標楷體" w:eastAsia="標楷體" w:hAnsi="標楷體" w:hint="eastAsia"/>
          <w:color w:val="000000" w:themeColor="text1"/>
          <w:kern w:val="16"/>
        </w:rPr>
        <w:t>施瓊華</w:t>
      </w:r>
      <w:r w:rsidR="00591A5E">
        <w:rPr>
          <w:rFonts w:ascii="標楷體" w:eastAsia="標楷體" w:hAnsi="標楷體" w:hint="eastAsia"/>
          <w:color w:val="000000" w:themeColor="text1"/>
          <w:kern w:val="16"/>
        </w:rPr>
        <w:t>、</w:t>
      </w:r>
      <w:r w:rsidR="00C16E08" w:rsidRPr="00C16E08">
        <w:rPr>
          <w:rFonts w:ascii="標楷體" w:eastAsia="標楷體" w:hAnsi="標楷體" w:hint="eastAsia"/>
          <w:kern w:val="3"/>
        </w:rPr>
        <w:t>教育部高</w:t>
      </w:r>
      <w:r w:rsidR="00C16E08" w:rsidRPr="00D53866">
        <w:rPr>
          <w:rFonts w:ascii="標楷體" w:eastAsia="標楷體" w:hAnsi="標楷體" w:hint="eastAsia"/>
          <w:kern w:val="3"/>
        </w:rPr>
        <w:t>等教育司司長朱俊彰</w:t>
      </w:r>
      <w:r w:rsidRPr="003662BA">
        <w:rPr>
          <w:rFonts w:ascii="標楷體" w:eastAsia="標楷體" w:hAnsi="標楷體" w:hint="eastAsia"/>
          <w:color w:val="000000" w:themeColor="text1"/>
        </w:rPr>
        <w:t>及相關人員予以答復。）</w:t>
      </w:r>
    </w:p>
    <w:p w14:paraId="5B579D88" w14:textId="77777777" w:rsidR="00EB0D6E" w:rsidRPr="0005229D" w:rsidRDefault="00EB0D6E" w:rsidP="00345946">
      <w:pPr>
        <w:autoSpaceDE w:val="0"/>
        <w:autoSpaceDN w:val="0"/>
        <w:spacing w:beforeLines="50" w:before="180"/>
        <w:ind w:left="320" w:hangingChars="100" w:hanging="320"/>
        <w:jc w:val="both"/>
        <w:rPr>
          <w:rFonts w:ascii="標楷體" w:eastAsia="標楷體" w:hAnsi="標楷體"/>
          <w:b/>
          <w:color w:val="000000" w:themeColor="text1"/>
        </w:rPr>
      </w:pPr>
      <w:r w:rsidRPr="0005229D">
        <w:rPr>
          <w:rFonts w:ascii="標楷體" w:eastAsia="標楷體" w:hAnsi="標楷體" w:hint="eastAsia"/>
          <w:b/>
          <w:color w:val="000000" w:themeColor="text1"/>
        </w:rPr>
        <w:t>決定：</w:t>
      </w:r>
    </w:p>
    <w:p w14:paraId="4B435734" w14:textId="77777777" w:rsidR="00EB0D6E" w:rsidRPr="0005229D" w:rsidRDefault="00EB0D6E" w:rsidP="00345946">
      <w:pPr>
        <w:pStyle w:val="a8"/>
        <w:kinsoku w:val="0"/>
        <w:overflowPunct w:val="0"/>
        <w:autoSpaceDE w:val="0"/>
        <w:autoSpaceDN w:val="0"/>
        <w:adjustRightInd w:val="0"/>
        <w:snapToGrid w:val="0"/>
        <w:spacing w:line="480" w:lineRule="exact"/>
        <w:ind w:left="993" w:hanging="689"/>
        <w:jc w:val="both"/>
        <w:rPr>
          <w:rFonts w:hAnsi="標楷體"/>
          <w:color w:val="000000" w:themeColor="text1"/>
        </w:rPr>
      </w:pPr>
      <w:r w:rsidRPr="0005229D">
        <w:rPr>
          <w:rFonts w:hAnsi="標楷體" w:hint="eastAsia"/>
          <w:color w:val="000000" w:themeColor="text1"/>
        </w:rPr>
        <w:t>(一)報告及詢答完畢。</w:t>
      </w:r>
    </w:p>
    <w:p w14:paraId="717535D6" w14:textId="0112A29E" w:rsidR="00EB0D6E" w:rsidRPr="0005229D" w:rsidRDefault="00EB0D6E" w:rsidP="00345946">
      <w:pPr>
        <w:pStyle w:val="a8"/>
        <w:kinsoku w:val="0"/>
        <w:overflowPunct w:val="0"/>
        <w:autoSpaceDE w:val="0"/>
        <w:autoSpaceDN w:val="0"/>
        <w:adjustRightInd w:val="0"/>
        <w:snapToGrid w:val="0"/>
        <w:spacing w:line="480" w:lineRule="exact"/>
        <w:ind w:left="993" w:hanging="689"/>
        <w:jc w:val="both"/>
        <w:rPr>
          <w:rFonts w:hAnsi="標楷體"/>
          <w:color w:val="000000" w:themeColor="text1"/>
        </w:rPr>
      </w:pPr>
      <w:r w:rsidRPr="0005229D">
        <w:rPr>
          <w:rFonts w:hAnsi="標楷體" w:hint="eastAsia"/>
          <w:color w:val="000000" w:themeColor="text1"/>
        </w:rPr>
        <w:t>(二)</w:t>
      </w:r>
      <w:r w:rsidR="00DA5F28" w:rsidRPr="00DA5F28">
        <w:rPr>
          <w:rFonts w:hAnsi="標楷體" w:hint="eastAsia"/>
          <w:color w:val="000000" w:themeColor="text1"/>
        </w:rPr>
        <w:t>委員質詢未及答復或請補充資訊，請</w:t>
      </w:r>
      <w:r w:rsidR="00AC1F99" w:rsidRPr="00DA5F28">
        <w:rPr>
          <w:rFonts w:hAnsi="標楷體" w:hint="eastAsia"/>
          <w:color w:val="000000" w:themeColor="text1"/>
        </w:rPr>
        <w:t>中央銀行</w:t>
      </w:r>
      <w:r w:rsidR="00AC1F99">
        <w:rPr>
          <w:rFonts w:hAnsi="標楷體" w:hint="eastAsia"/>
          <w:color w:val="000000" w:themeColor="text1"/>
        </w:rPr>
        <w:t>及</w:t>
      </w:r>
      <w:r w:rsidR="004202BF">
        <w:rPr>
          <w:rFonts w:hAnsi="標楷體" w:hint="eastAsia"/>
          <w:color w:val="000000" w:themeColor="text1"/>
        </w:rPr>
        <w:t>相關</w:t>
      </w:r>
      <w:r w:rsidR="0027489C">
        <w:rPr>
          <w:rFonts w:hAnsi="標楷體" w:hint="eastAsia"/>
          <w:color w:val="000000" w:themeColor="text1"/>
        </w:rPr>
        <w:t>部會</w:t>
      </w:r>
      <w:r w:rsidR="00DA5F28" w:rsidRPr="00DA5F28">
        <w:rPr>
          <w:rFonts w:hAnsi="標楷體" w:hint="eastAsia"/>
          <w:color w:val="000000" w:themeColor="text1"/>
        </w:rPr>
        <w:t>於一週內以書面答復；委員另要求期限者，從其所定</w:t>
      </w:r>
      <w:r w:rsidRPr="0005229D">
        <w:rPr>
          <w:rFonts w:hAnsi="標楷體" w:hint="eastAsia"/>
          <w:color w:val="000000" w:themeColor="text1"/>
        </w:rPr>
        <w:t>。</w:t>
      </w:r>
    </w:p>
    <w:p w14:paraId="389F4BAD" w14:textId="14163A05" w:rsidR="00EB0D6E" w:rsidRPr="0005229D" w:rsidRDefault="00EB0D6E" w:rsidP="00345946">
      <w:pPr>
        <w:pStyle w:val="a8"/>
        <w:kinsoku w:val="0"/>
        <w:overflowPunct w:val="0"/>
        <w:autoSpaceDE w:val="0"/>
        <w:autoSpaceDN w:val="0"/>
        <w:adjustRightInd w:val="0"/>
        <w:snapToGrid w:val="0"/>
        <w:spacing w:line="480" w:lineRule="exact"/>
        <w:ind w:left="993" w:hanging="689"/>
        <w:jc w:val="both"/>
        <w:rPr>
          <w:rFonts w:hAnsi="標楷體"/>
          <w:color w:val="000000" w:themeColor="text1"/>
        </w:rPr>
      </w:pPr>
      <w:r w:rsidRPr="0005229D">
        <w:rPr>
          <w:rFonts w:hAnsi="標楷體" w:hint="eastAsia"/>
          <w:color w:val="000000" w:themeColor="text1"/>
        </w:rPr>
        <w:t>(三)</w:t>
      </w:r>
      <w:r w:rsidR="00DA5F28" w:rsidRPr="00DA5F28">
        <w:rPr>
          <w:rFonts w:hAnsi="標楷體" w:hint="eastAsia"/>
          <w:color w:val="000000" w:themeColor="text1"/>
        </w:rPr>
        <w:t>委員余天所提書面質詢，列入紀錄，刊登公報，並請中央銀行</w:t>
      </w:r>
      <w:r w:rsidR="00AC1F99">
        <w:rPr>
          <w:rFonts w:hAnsi="標楷體" w:hint="eastAsia"/>
          <w:color w:val="000000" w:themeColor="text1"/>
        </w:rPr>
        <w:t>及相關</w:t>
      </w:r>
      <w:r w:rsidR="0027489C">
        <w:rPr>
          <w:rFonts w:hAnsi="標楷體" w:hint="eastAsia"/>
          <w:color w:val="000000" w:themeColor="text1"/>
        </w:rPr>
        <w:t>部會</w:t>
      </w:r>
      <w:r w:rsidR="00DA5F28" w:rsidRPr="00DA5F28">
        <w:rPr>
          <w:rFonts w:hAnsi="標楷體" w:hint="eastAsia"/>
          <w:color w:val="000000" w:themeColor="text1"/>
        </w:rPr>
        <w:t>以書面答復</w:t>
      </w:r>
      <w:r w:rsidRPr="0005229D">
        <w:rPr>
          <w:rFonts w:hAnsi="標楷體" w:hint="eastAsia"/>
          <w:color w:val="000000" w:themeColor="text1"/>
        </w:rPr>
        <w:t>。</w:t>
      </w:r>
    </w:p>
    <w:p w14:paraId="6608CF00" w14:textId="20D6D758" w:rsidR="00705620" w:rsidRPr="0005229D" w:rsidRDefault="00705620" w:rsidP="00705620">
      <w:pPr>
        <w:autoSpaceDE w:val="0"/>
        <w:autoSpaceDN w:val="0"/>
        <w:spacing w:beforeLines="50" w:before="180"/>
        <w:ind w:leftChars="201" w:left="643"/>
        <w:jc w:val="both"/>
        <w:rPr>
          <w:rFonts w:hAnsi="標楷體"/>
          <w:b/>
          <w:color w:val="000000" w:themeColor="text1"/>
        </w:rPr>
      </w:pPr>
      <w:r w:rsidRPr="0005229D">
        <w:rPr>
          <w:rFonts w:ascii="標楷體" w:eastAsia="標楷體" w:hAnsi="標楷體" w:cs="Courier New" w:hint="eastAsia"/>
          <w:b/>
          <w:color w:val="000000" w:themeColor="text1"/>
        </w:rPr>
        <w:lastRenderedPageBreak/>
        <w:t>討論</w:t>
      </w:r>
      <w:r w:rsidRPr="0005229D">
        <w:rPr>
          <w:rFonts w:hAnsi="標楷體" w:hint="eastAsia"/>
          <w:b/>
          <w:color w:val="000000" w:themeColor="text1"/>
        </w:rPr>
        <w:t>事項</w:t>
      </w:r>
    </w:p>
    <w:p w14:paraId="453F0F30" w14:textId="71D6795A" w:rsidR="00705620" w:rsidRPr="0005229D" w:rsidRDefault="00705620" w:rsidP="00705620">
      <w:pPr>
        <w:pStyle w:val="a8"/>
        <w:kinsoku w:val="0"/>
        <w:overflowPunct w:val="0"/>
        <w:autoSpaceDE w:val="0"/>
        <w:autoSpaceDN w:val="0"/>
        <w:adjustRightInd w:val="0"/>
        <w:snapToGrid w:val="0"/>
        <w:spacing w:line="480" w:lineRule="exact"/>
        <w:jc w:val="both"/>
        <w:rPr>
          <w:rFonts w:hAnsi="標楷體"/>
          <w:b/>
          <w:bCs/>
          <w:color w:val="000000" w:themeColor="text1"/>
        </w:rPr>
      </w:pPr>
      <w:r w:rsidRPr="0005229D">
        <w:rPr>
          <w:rFonts w:hAnsi="標楷體" w:hint="eastAsia"/>
          <w:b/>
          <w:bCs/>
          <w:color w:val="000000" w:themeColor="text1"/>
        </w:rPr>
        <w:t>討論中華民國11</w:t>
      </w:r>
      <w:r w:rsidR="00DA5F28">
        <w:rPr>
          <w:rFonts w:hAnsi="標楷體"/>
          <w:b/>
          <w:bCs/>
          <w:color w:val="000000" w:themeColor="text1"/>
        </w:rPr>
        <w:t>2</w:t>
      </w:r>
      <w:r w:rsidRPr="0005229D">
        <w:rPr>
          <w:rFonts w:hAnsi="標楷體" w:hint="eastAsia"/>
          <w:b/>
          <w:bCs/>
          <w:color w:val="000000" w:themeColor="text1"/>
        </w:rPr>
        <w:t>年度中央政府總預算案（含附屬單位預算及綜計表－營業及非營業部分）審查日程暨審查分配表草案。</w:t>
      </w:r>
    </w:p>
    <w:p w14:paraId="37DAF9F4" w14:textId="497CEF6D" w:rsidR="00705620" w:rsidRPr="0005229D" w:rsidRDefault="00705620" w:rsidP="00705620">
      <w:pPr>
        <w:autoSpaceDE w:val="0"/>
        <w:autoSpaceDN w:val="0"/>
        <w:spacing w:beforeLines="50" w:before="180"/>
        <w:ind w:left="320" w:hangingChars="100" w:hanging="320"/>
        <w:jc w:val="both"/>
        <w:rPr>
          <w:rFonts w:ascii="標楷體" w:eastAsia="標楷體" w:hAnsi="標楷體"/>
          <w:b/>
          <w:color w:val="000000" w:themeColor="text1"/>
        </w:rPr>
      </w:pPr>
      <w:r w:rsidRPr="0005229D">
        <w:rPr>
          <w:rFonts w:ascii="標楷體" w:eastAsia="標楷體" w:hAnsi="標楷體" w:hint="eastAsia"/>
          <w:b/>
          <w:color w:val="000000" w:themeColor="text1"/>
        </w:rPr>
        <w:t>決議：</w:t>
      </w:r>
    </w:p>
    <w:p w14:paraId="58FA14DE" w14:textId="6AB2B9E4" w:rsidR="00705620" w:rsidRPr="0005229D" w:rsidRDefault="00EE637F" w:rsidP="00EE637F">
      <w:pPr>
        <w:rPr>
          <w:color w:val="000000" w:themeColor="text1"/>
        </w:rPr>
      </w:pPr>
      <w:r w:rsidRPr="0005229D">
        <w:rPr>
          <w:rFonts w:hint="eastAsia"/>
          <w:color w:val="000000" w:themeColor="text1"/>
        </w:rPr>
        <w:t>中華民國11</w:t>
      </w:r>
      <w:r w:rsidR="00DA5F28">
        <w:rPr>
          <w:color w:val="000000" w:themeColor="text1"/>
        </w:rPr>
        <w:t>2</w:t>
      </w:r>
      <w:r w:rsidRPr="0005229D">
        <w:rPr>
          <w:rFonts w:hint="eastAsia"/>
          <w:color w:val="000000" w:themeColor="text1"/>
        </w:rPr>
        <w:t>年度中央政府總預算案（含附屬單位預算及綜計表－營業及非營業部分）審查日程暨審查分配表草案，照案通過，提報院會。</w:t>
      </w:r>
    </w:p>
    <w:p w14:paraId="52270C48" w14:textId="4EDB875A" w:rsidR="00C04963" w:rsidRPr="0005229D" w:rsidRDefault="00D200E2" w:rsidP="005862FE">
      <w:pPr>
        <w:tabs>
          <w:tab w:val="left" w:pos="1418"/>
        </w:tabs>
        <w:autoSpaceDE w:val="0"/>
        <w:autoSpaceDN w:val="0"/>
        <w:spacing w:beforeLines="50" w:before="180"/>
        <w:ind w:left="320" w:hangingChars="100" w:hanging="320"/>
        <w:jc w:val="both"/>
        <w:rPr>
          <w:rFonts w:ascii="標楷體" w:eastAsia="標楷體" w:hAnsi="標楷體"/>
          <w:b/>
          <w:color w:val="000000" w:themeColor="text1"/>
        </w:rPr>
      </w:pPr>
      <w:r w:rsidRPr="0005229D">
        <w:rPr>
          <w:rFonts w:ascii="標楷體" w:eastAsia="標楷體" w:hAnsi="標楷體" w:hint="eastAsia"/>
          <w:b/>
          <w:color w:val="000000" w:themeColor="text1"/>
        </w:rPr>
        <w:t xml:space="preserve">　　</w:t>
      </w:r>
      <w:r w:rsidR="00C04963" w:rsidRPr="0005229D">
        <w:rPr>
          <w:rFonts w:ascii="標楷體" w:eastAsia="標楷體" w:hAnsi="標楷體" w:hint="eastAsia"/>
          <w:b/>
          <w:color w:val="000000" w:themeColor="text1"/>
        </w:rPr>
        <w:t>通過臨時提案</w:t>
      </w:r>
      <w:r w:rsidR="00290B5C">
        <w:rPr>
          <w:rFonts w:ascii="標楷體" w:eastAsia="標楷體" w:hAnsi="標楷體" w:hint="eastAsia"/>
          <w:b/>
          <w:color w:val="000000" w:themeColor="text1"/>
        </w:rPr>
        <w:t>4</w:t>
      </w:r>
      <w:r w:rsidR="00C04963" w:rsidRPr="0005229D">
        <w:rPr>
          <w:rFonts w:ascii="標楷體" w:eastAsia="標楷體" w:hAnsi="標楷體" w:hint="eastAsia"/>
          <w:b/>
          <w:color w:val="000000" w:themeColor="text1"/>
        </w:rPr>
        <w:t>案：</w:t>
      </w:r>
    </w:p>
    <w:p w14:paraId="7FAD69E1" w14:textId="5B1CB81F" w:rsidR="00D4224E" w:rsidRPr="0005229D" w:rsidRDefault="00E93D8E" w:rsidP="003E7BE6">
      <w:pPr>
        <w:tabs>
          <w:tab w:val="left" w:pos="3660"/>
        </w:tabs>
        <w:autoSpaceDE w:val="0"/>
        <w:autoSpaceDN w:val="0"/>
        <w:ind w:leftChars="4" w:left="669" w:hangingChars="205" w:hanging="656"/>
        <w:jc w:val="both"/>
        <w:rPr>
          <w:rFonts w:hAnsi="標楷體"/>
          <w:color w:val="000000" w:themeColor="text1"/>
        </w:rPr>
      </w:pPr>
      <w:r w:rsidRPr="0005229D">
        <w:rPr>
          <w:rFonts w:ascii="標楷體" w:eastAsia="標楷體" w:hAnsi="標楷體" w:cs="Courier New" w:hint="eastAsia"/>
          <w:color w:val="000000" w:themeColor="text1"/>
          <w:kern w:val="16"/>
        </w:rPr>
        <w:t>一、</w:t>
      </w:r>
      <w:r w:rsidR="00290B5C" w:rsidRPr="00290B5C">
        <w:rPr>
          <w:rFonts w:ascii="標楷體" w:eastAsia="標楷體" w:hAnsi="標楷體" w:cs="Courier New" w:hint="eastAsia"/>
          <w:color w:val="000000" w:themeColor="text1"/>
          <w:kern w:val="16"/>
        </w:rPr>
        <w:t>有鑑於中央銀行楊金龍總裁</w:t>
      </w:r>
      <w:r w:rsidR="00BC6B0F">
        <w:rPr>
          <w:rFonts w:ascii="標楷體" w:eastAsia="標楷體" w:hAnsi="標楷體" w:cs="Courier New" w:hint="eastAsia"/>
          <w:color w:val="000000" w:themeColor="text1"/>
          <w:kern w:val="16"/>
        </w:rPr>
        <w:t>1</w:t>
      </w:r>
      <w:r w:rsidR="00BC6B0F">
        <w:rPr>
          <w:rFonts w:ascii="標楷體" w:eastAsia="標楷體" w:hAnsi="標楷體" w:cs="Courier New"/>
          <w:color w:val="000000" w:themeColor="text1"/>
          <w:kern w:val="16"/>
        </w:rPr>
        <w:t>11</w:t>
      </w:r>
      <w:r w:rsidR="00BC6B0F" w:rsidRPr="000D0A79">
        <w:rPr>
          <w:rFonts w:ascii="標楷體" w:eastAsia="標楷體" w:hAnsi="標楷體" w:cs="Courier New" w:hint="eastAsia"/>
          <w:color w:val="000000" w:themeColor="text1"/>
          <w:kern w:val="16"/>
        </w:rPr>
        <w:t>年</w:t>
      </w:r>
      <w:r w:rsidR="00290B5C" w:rsidRPr="00290B5C">
        <w:rPr>
          <w:rFonts w:ascii="標楷體" w:eastAsia="標楷體" w:hAnsi="標楷體" w:cs="Courier New" w:hint="eastAsia"/>
          <w:color w:val="000000" w:themeColor="text1"/>
          <w:kern w:val="16"/>
        </w:rPr>
        <w:t>3月10日於立法院備詢時表示</w:t>
      </w:r>
      <w:r w:rsidR="00290B5C">
        <w:rPr>
          <w:rFonts w:ascii="標楷體" w:eastAsia="標楷體" w:hAnsi="標楷體" w:cs="Courier New" w:hint="eastAsia"/>
          <w:color w:val="000000" w:themeColor="text1"/>
          <w:kern w:val="16"/>
        </w:rPr>
        <w:t>，</w:t>
      </w:r>
      <w:r w:rsidR="00290B5C" w:rsidRPr="00290B5C">
        <w:rPr>
          <w:rFonts w:ascii="標楷體" w:eastAsia="標楷體" w:hAnsi="標楷體" w:cs="Courier New" w:hint="eastAsia"/>
          <w:color w:val="000000" w:themeColor="text1"/>
          <w:kern w:val="16"/>
        </w:rPr>
        <w:t>國內</w:t>
      </w:r>
      <w:r w:rsidR="00860B72">
        <w:rPr>
          <w:rFonts w:ascii="標楷體" w:eastAsia="標楷體" w:hAnsi="標楷體" w:cs="Courier New" w:hint="eastAsia"/>
          <w:color w:val="000000" w:themeColor="text1"/>
          <w:kern w:val="16"/>
        </w:rPr>
        <w:t>通貨膨脹</w:t>
      </w:r>
      <w:r w:rsidR="00290B5C" w:rsidRPr="00290B5C">
        <w:rPr>
          <w:rFonts w:ascii="標楷體" w:eastAsia="標楷體" w:hAnsi="標楷體" w:cs="Courier New" w:hint="eastAsia"/>
          <w:color w:val="000000" w:themeColor="text1"/>
          <w:kern w:val="16"/>
        </w:rPr>
        <w:t>主因為疫情及俄烏戰爭造成原物料供應不穩</w:t>
      </w:r>
      <w:r w:rsidR="00290B5C">
        <w:rPr>
          <w:rFonts w:ascii="標楷體" w:eastAsia="標楷體" w:hAnsi="標楷體" w:cs="Courier New" w:hint="eastAsia"/>
          <w:color w:val="000000" w:themeColor="text1"/>
          <w:kern w:val="16"/>
        </w:rPr>
        <w:t>，</w:t>
      </w:r>
      <w:r w:rsidR="00290B5C" w:rsidRPr="00290B5C">
        <w:rPr>
          <w:rFonts w:ascii="標楷體" w:eastAsia="標楷體" w:hAnsi="標楷體" w:cs="Courier New" w:hint="eastAsia"/>
          <w:color w:val="000000" w:themeColor="text1"/>
          <w:kern w:val="16"/>
        </w:rPr>
        <w:t>導致輸入性</w:t>
      </w:r>
      <w:r w:rsidR="00860B72">
        <w:rPr>
          <w:rFonts w:ascii="標楷體" w:eastAsia="標楷體" w:hAnsi="標楷體" w:cs="Courier New" w:hint="eastAsia"/>
          <w:color w:val="000000" w:themeColor="text1"/>
          <w:kern w:val="16"/>
        </w:rPr>
        <w:t>通貨膨脹</w:t>
      </w:r>
      <w:r w:rsidR="00290B5C" w:rsidRPr="00290B5C">
        <w:rPr>
          <w:rFonts w:ascii="標楷體" w:eastAsia="標楷體" w:hAnsi="標楷體" w:cs="Courier New" w:hint="eastAsia"/>
          <w:color w:val="000000" w:themeColor="text1"/>
          <w:kern w:val="16"/>
        </w:rPr>
        <w:t>。近期國際原物料價格雖有逐漸回穩</w:t>
      </w:r>
      <w:r w:rsidR="00290B5C">
        <w:rPr>
          <w:rFonts w:ascii="標楷體" w:eastAsia="標楷體" w:hAnsi="標楷體" w:cs="Courier New" w:hint="eastAsia"/>
          <w:color w:val="000000" w:themeColor="text1"/>
          <w:kern w:val="16"/>
        </w:rPr>
        <w:t>，</w:t>
      </w:r>
      <w:r w:rsidR="00290B5C" w:rsidRPr="00290B5C">
        <w:rPr>
          <w:rFonts w:ascii="標楷體" w:eastAsia="標楷體" w:hAnsi="標楷體" w:cs="Courier New" w:hint="eastAsia"/>
          <w:color w:val="000000" w:themeColor="text1"/>
          <w:kern w:val="16"/>
        </w:rPr>
        <w:t>我國CPI指數亦有下降。然而</w:t>
      </w:r>
      <w:r w:rsidR="00BC6B0F">
        <w:rPr>
          <w:rFonts w:ascii="標楷體" w:eastAsia="標楷體" w:hAnsi="標楷體" w:cs="Courier New" w:hint="eastAsia"/>
          <w:color w:val="000000" w:themeColor="text1"/>
          <w:kern w:val="16"/>
        </w:rPr>
        <w:t>1</w:t>
      </w:r>
      <w:r w:rsidR="00BC6B0F">
        <w:rPr>
          <w:rFonts w:ascii="標楷體" w:eastAsia="標楷體" w:hAnsi="標楷體" w:cs="Courier New"/>
          <w:color w:val="000000" w:themeColor="text1"/>
          <w:kern w:val="16"/>
        </w:rPr>
        <w:t>11</w:t>
      </w:r>
      <w:r w:rsidR="00BC6B0F" w:rsidRPr="000D0A79">
        <w:rPr>
          <w:rFonts w:ascii="標楷體" w:eastAsia="標楷體" w:hAnsi="標楷體" w:cs="Courier New" w:hint="eastAsia"/>
          <w:color w:val="000000" w:themeColor="text1"/>
          <w:kern w:val="16"/>
        </w:rPr>
        <w:t>年</w:t>
      </w:r>
      <w:r w:rsidR="00290B5C" w:rsidRPr="00290B5C">
        <w:rPr>
          <w:rFonts w:ascii="標楷體" w:eastAsia="標楷體" w:hAnsi="標楷體" w:cs="Courier New" w:hint="eastAsia"/>
          <w:color w:val="000000" w:themeColor="text1"/>
          <w:kern w:val="16"/>
        </w:rPr>
        <w:t>8月份公布之17項民生物資漲幅仍持續擴大</w:t>
      </w:r>
      <w:r w:rsidR="00290B5C">
        <w:rPr>
          <w:rFonts w:ascii="標楷體" w:eastAsia="標楷體" w:hAnsi="標楷體" w:cs="Courier New" w:hint="eastAsia"/>
          <w:color w:val="000000" w:themeColor="text1"/>
          <w:kern w:val="16"/>
        </w:rPr>
        <w:t>，</w:t>
      </w:r>
      <w:r w:rsidR="00290B5C" w:rsidRPr="00290B5C">
        <w:rPr>
          <w:rFonts w:ascii="標楷體" w:eastAsia="標楷體" w:hAnsi="標楷體" w:cs="Courier New" w:hint="eastAsia"/>
          <w:color w:val="000000" w:themeColor="text1"/>
          <w:kern w:val="16"/>
        </w:rPr>
        <w:t>探其原因</w:t>
      </w:r>
      <w:r w:rsidR="00290B5C">
        <w:rPr>
          <w:rFonts w:ascii="標楷體" w:eastAsia="標楷體" w:hAnsi="標楷體" w:cs="Courier New" w:hint="eastAsia"/>
          <w:color w:val="000000" w:themeColor="text1"/>
          <w:kern w:val="16"/>
        </w:rPr>
        <w:t>，</w:t>
      </w:r>
      <w:r w:rsidR="00290B5C" w:rsidRPr="00290B5C">
        <w:rPr>
          <w:rFonts w:ascii="標楷體" w:eastAsia="標楷體" w:hAnsi="標楷體" w:cs="Courier New" w:hint="eastAsia"/>
          <w:color w:val="000000" w:themeColor="text1"/>
          <w:kern w:val="16"/>
        </w:rPr>
        <w:t>外界多有聲音認為</w:t>
      </w:r>
      <w:r w:rsidR="006A0B6E">
        <w:rPr>
          <w:rFonts w:ascii="標楷體" w:eastAsia="標楷體" w:hAnsi="標楷體" w:cs="Courier New" w:hint="eastAsia"/>
          <w:color w:val="000000" w:themeColor="text1"/>
          <w:kern w:val="16"/>
        </w:rPr>
        <w:t>臺幣</w:t>
      </w:r>
      <w:r w:rsidR="00290B5C" w:rsidRPr="00290B5C">
        <w:rPr>
          <w:rFonts w:ascii="標楷體" w:eastAsia="標楷體" w:hAnsi="標楷體" w:cs="Courier New" w:hint="eastAsia"/>
          <w:color w:val="000000" w:themeColor="text1"/>
          <w:kern w:val="16"/>
        </w:rPr>
        <w:t>匯率持續走貶造成進口商品成本上升抵銷原物料下跌之效果</w:t>
      </w:r>
      <w:r w:rsidR="00AC1F99">
        <w:rPr>
          <w:rFonts w:ascii="標楷體" w:eastAsia="標楷體" w:hAnsi="標楷體" w:cs="Courier New" w:hint="eastAsia"/>
          <w:color w:val="000000" w:themeColor="text1"/>
          <w:kern w:val="16"/>
        </w:rPr>
        <w:t>，</w:t>
      </w:r>
      <w:r w:rsidR="00290B5C" w:rsidRPr="00290B5C">
        <w:rPr>
          <w:rFonts w:ascii="標楷體" w:eastAsia="標楷體" w:hAnsi="標楷體" w:cs="Courier New" w:hint="eastAsia"/>
          <w:color w:val="000000" w:themeColor="text1"/>
          <w:kern w:val="16"/>
        </w:rPr>
        <w:t>進而無法減緩輸入性</w:t>
      </w:r>
      <w:r w:rsidR="00860B72">
        <w:rPr>
          <w:rFonts w:ascii="標楷體" w:eastAsia="標楷體" w:hAnsi="標楷體" w:cs="Courier New" w:hint="eastAsia"/>
          <w:color w:val="000000" w:themeColor="text1"/>
          <w:kern w:val="16"/>
        </w:rPr>
        <w:t>通貨膨脹</w:t>
      </w:r>
      <w:r w:rsidR="00290B5C" w:rsidRPr="00290B5C">
        <w:rPr>
          <w:rFonts w:ascii="標楷體" w:eastAsia="標楷體" w:hAnsi="標楷體" w:cs="Courier New" w:hint="eastAsia"/>
          <w:color w:val="000000" w:themeColor="text1"/>
          <w:kern w:val="16"/>
        </w:rPr>
        <w:t>。另外</w:t>
      </w:r>
      <w:r w:rsidR="00290B5C">
        <w:rPr>
          <w:rFonts w:ascii="標楷體" w:eastAsia="標楷體" w:hAnsi="標楷體" w:cs="Courier New" w:hint="eastAsia"/>
          <w:color w:val="000000" w:themeColor="text1"/>
          <w:kern w:val="16"/>
        </w:rPr>
        <w:t>，</w:t>
      </w:r>
      <w:r w:rsidR="00290B5C" w:rsidRPr="00290B5C">
        <w:rPr>
          <w:rFonts w:ascii="標楷體" w:eastAsia="標楷體" w:hAnsi="標楷體" w:cs="Courier New" w:hint="eastAsia"/>
          <w:color w:val="000000" w:themeColor="text1"/>
          <w:kern w:val="16"/>
        </w:rPr>
        <w:t>行政院實施民生物資降關</w:t>
      </w:r>
      <w:r w:rsidR="00290B5C">
        <w:rPr>
          <w:rFonts w:ascii="標楷體" w:eastAsia="標楷體" w:hAnsi="標楷體" w:cs="Courier New" w:hint="eastAsia"/>
          <w:color w:val="000000" w:themeColor="text1"/>
          <w:kern w:val="16"/>
        </w:rPr>
        <w:t>稅</w:t>
      </w:r>
      <w:r w:rsidR="00290B5C" w:rsidRPr="00290B5C">
        <w:rPr>
          <w:rFonts w:ascii="標楷體" w:eastAsia="標楷體" w:hAnsi="標楷體" w:cs="Courier New" w:hint="eastAsia"/>
          <w:color w:val="000000" w:themeColor="text1"/>
          <w:kern w:val="16"/>
        </w:rPr>
        <w:t>及油</w:t>
      </w:r>
      <w:r w:rsidR="00290B5C">
        <w:rPr>
          <w:rFonts w:ascii="標楷體" w:eastAsia="標楷體" w:hAnsi="標楷體" w:cs="Courier New" w:hint="eastAsia"/>
          <w:color w:val="000000" w:themeColor="text1"/>
          <w:kern w:val="16"/>
        </w:rPr>
        <w:t>電</w:t>
      </w:r>
      <w:r w:rsidR="00290B5C" w:rsidRPr="00290B5C">
        <w:rPr>
          <w:rFonts w:ascii="標楷體" w:eastAsia="標楷體" w:hAnsi="標楷體" w:cs="Courier New" w:hint="eastAsia"/>
          <w:color w:val="000000" w:themeColor="text1"/>
          <w:kern w:val="16"/>
        </w:rPr>
        <w:t>凍漲之措施</w:t>
      </w:r>
      <w:r w:rsidR="00290B5C">
        <w:rPr>
          <w:rFonts w:ascii="標楷體" w:eastAsia="標楷體" w:hAnsi="標楷體" w:cs="Courier New" w:hint="eastAsia"/>
          <w:color w:val="000000" w:themeColor="text1"/>
          <w:kern w:val="16"/>
        </w:rPr>
        <w:t>，</w:t>
      </w:r>
      <w:r w:rsidR="00290B5C" w:rsidRPr="00290B5C">
        <w:rPr>
          <w:rFonts w:ascii="標楷體" w:eastAsia="標楷體" w:hAnsi="標楷體" w:cs="Courier New" w:hint="eastAsia"/>
          <w:color w:val="000000" w:themeColor="text1"/>
          <w:kern w:val="16"/>
        </w:rPr>
        <w:t>亦有抑制</w:t>
      </w:r>
      <w:r w:rsidR="00860B72">
        <w:rPr>
          <w:rFonts w:ascii="標楷體" w:eastAsia="標楷體" w:hAnsi="標楷體" w:cs="Courier New" w:hint="eastAsia"/>
          <w:color w:val="000000" w:themeColor="text1"/>
          <w:kern w:val="16"/>
        </w:rPr>
        <w:t>通貨膨脹</w:t>
      </w:r>
      <w:r w:rsidR="00290B5C" w:rsidRPr="00290B5C">
        <w:rPr>
          <w:rFonts w:ascii="標楷體" w:eastAsia="標楷體" w:hAnsi="標楷體" w:cs="Courier New" w:hint="eastAsia"/>
          <w:color w:val="000000" w:themeColor="text1"/>
          <w:kern w:val="16"/>
        </w:rPr>
        <w:t>之效果</w:t>
      </w:r>
      <w:r w:rsidR="00290B5C">
        <w:rPr>
          <w:rFonts w:ascii="標楷體" w:eastAsia="標楷體" w:hAnsi="標楷體" w:cs="Courier New" w:hint="eastAsia"/>
          <w:color w:val="000000" w:themeColor="text1"/>
          <w:kern w:val="16"/>
        </w:rPr>
        <w:t>，</w:t>
      </w:r>
      <w:r w:rsidR="00290B5C" w:rsidRPr="00290B5C">
        <w:rPr>
          <w:rFonts w:ascii="標楷體" w:eastAsia="標楷體" w:hAnsi="標楷體" w:cs="Courier New" w:hint="eastAsia"/>
          <w:color w:val="000000" w:themeColor="text1"/>
          <w:kern w:val="16"/>
        </w:rPr>
        <w:t>惟相關降稅及凍漲措施若結束</w:t>
      </w:r>
      <w:r w:rsidR="00290B5C">
        <w:rPr>
          <w:rFonts w:ascii="標楷體" w:eastAsia="標楷體" w:hAnsi="標楷體" w:cs="Courier New" w:hint="eastAsia"/>
          <w:color w:val="000000" w:themeColor="text1"/>
          <w:kern w:val="16"/>
        </w:rPr>
        <w:t>，</w:t>
      </w:r>
      <w:r w:rsidR="00290B5C" w:rsidRPr="00290B5C">
        <w:rPr>
          <w:rFonts w:ascii="標楷體" w:eastAsia="標楷體" w:hAnsi="標楷體" w:cs="Courier New" w:hint="eastAsia"/>
          <w:color w:val="000000" w:themeColor="text1"/>
          <w:kern w:val="16"/>
        </w:rPr>
        <w:t>亦有可能直接反映至成本上</w:t>
      </w:r>
      <w:r w:rsidR="00290B5C">
        <w:rPr>
          <w:rFonts w:ascii="標楷體" w:eastAsia="標楷體" w:hAnsi="標楷體" w:cs="Courier New" w:hint="eastAsia"/>
          <w:color w:val="000000" w:themeColor="text1"/>
          <w:kern w:val="16"/>
        </w:rPr>
        <w:t>，</w:t>
      </w:r>
      <w:r w:rsidR="00290B5C" w:rsidRPr="00290B5C">
        <w:rPr>
          <w:rFonts w:ascii="標楷體" w:eastAsia="標楷體" w:hAnsi="標楷體" w:cs="Courier New" w:hint="eastAsia"/>
          <w:color w:val="000000" w:themeColor="text1"/>
          <w:kern w:val="16"/>
        </w:rPr>
        <w:t>導致後續</w:t>
      </w:r>
      <w:r w:rsidR="00860B72">
        <w:rPr>
          <w:rFonts w:ascii="標楷體" w:eastAsia="標楷體" w:hAnsi="標楷體" w:cs="Courier New" w:hint="eastAsia"/>
          <w:color w:val="000000" w:themeColor="text1"/>
          <w:kern w:val="16"/>
        </w:rPr>
        <w:t>通貨膨脹</w:t>
      </w:r>
      <w:r w:rsidR="00290B5C" w:rsidRPr="00290B5C">
        <w:rPr>
          <w:rFonts w:ascii="標楷體" w:eastAsia="標楷體" w:hAnsi="標楷體" w:cs="Courier New" w:hint="eastAsia"/>
          <w:color w:val="000000" w:themeColor="text1"/>
          <w:kern w:val="16"/>
        </w:rPr>
        <w:t>指數攀升。綜上</w:t>
      </w:r>
      <w:r w:rsidR="00290B5C">
        <w:rPr>
          <w:rFonts w:ascii="標楷體" w:eastAsia="標楷體" w:hAnsi="標楷體" w:cs="Courier New" w:hint="eastAsia"/>
          <w:color w:val="000000" w:themeColor="text1"/>
          <w:kern w:val="16"/>
        </w:rPr>
        <w:t>，</w:t>
      </w:r>
      <w:r w:rsidR="00290B5C" w:rsidRPr="00290B5C">
        <w:rPr>
          <w:rFonts w:ascii="標楷體" w:eastAsia="標楷體" w:hAnsi="標楷體" w:cs="Courier New" w:hint="eastAsia"/>
          <w:color w:val="000000" w:themeColor="text1"/>
          <w:kern w:val="16"/>
        </w:rPr>
        <w:t>匯市走貶與輸入性</w:t>
      </w:r>
      <w:r w:rsidR="00860B72">
        <w:rPr>
          <w:rFonts w:ascii="標楷體" w:eastAsia="標楷體" w:hAnsi="標楷體" w:cs="Courier New" w:hint="eastAsia"/>
          <w:color w:val="000000" w:themeColor="text1"/>
          <w:kern w:val="16"/>
        </w:rPr>
        <w:t>通貨膨脹</w:t>
      </w:r>
      <w:r w:rsidR="00290B5C" w:rsidRPr="00290B5C">
        <w:rPr>
          <w:rFonts w:ascii="標楷體" w:eastAsia="標楷體" w:hAnsi="標楷體" w:cs="Courier New" w:hint="eastAsia"/>
          <w:color w:val="000000" w:themeColor="text1"/>
          <w:kern w:val="16"/>
        </w:rPr>
        <w:t>連帶影響</w:t>
      </w:r>
      <w:r w:rsidR="00290B5C">
        <w:rPr>
          <w:rFonts w:ascii="標楷體" w:eastAsia="標楷體" w:hAnsi="標楷體" w:cs="Courier New" w:hint="eastAsia"/>
          <w:color w:val="000000" w:themeColor="text1"/>
          <w:kern w:val="16"/>
        </w:rPr>
        <w:t>，</w:t>
      </w:r>
      <w:r w:rsidR="00290B5C" w:rsidRPr="00290B5C">
        <w:rPr>
          <w:rFonts w:ascii="標楷體" w:eastAsia="標楷體" w:hAnsi="標楷體" w:cs="Courier New" w:hint="eastAsia"/>
          <w:color w:val="000000" w:themeColor="text1"/>
          <w:kern w:val="16"/>
        </w:rPr>
        <w:t>及民生物資降稅、凍漲政策結束後</w:t>
      </w:r>
      <w:r w:rsidR="00290B5C">
        <w:rPr>
          <w:rFonts w:ascii="標楷體" w:eastAsia="標楷體" w:hAnsi="標楷體" w:cs="Courier New" w:hint="eastAsia"/>
          <w:color w:val="000000" w:themeColor="text1"/>
          <w:kern w:val="16"/>
        </w:rPr>
        <w:t>，</w:t>
      </w:r>
      <w:r w:rsidR="00860B72">
        <w:rPr>
          <w:rFonts w:ascii="標楷體" w:eastAsia="標楷體" w:hAnsi="標楷體" w:cs="Courier New" w:hint="eastAsia"/>
          <w:color w:val="000000" w:themeColor="text1"/>
          <w:kern w:val="16"/>
        </w:rPr>
        <w:t>通貨膨脹</w:t>
      </w:r>
      <w:r w:rsidR="00290B5C" w:rsidRPr="00290B5C">
        <w:rPr>
          <w:rFonts w:ascii="標楷體" w:eastAsia="標楷體" w:hAnsi="標楷體" w:cs="Courier New" w:hint="eastAsia"/>
          <w:color w:val="000000" w:themeColor="text1"/>
          <w:kern w:val="16"/>
        </w:rPr>
        <w:t>恐有重新攀升之疑慮</w:t>
      </w:r>
      <w:r w:rsidR="00290B5C">
        <w:rPr>
          <w:rFonts w:ascii="標楷體" w:eastAsia="標楷體" w:hAnsi="標楷體" w:cs="Courier New" w:hint="eastAsia"/>
          <w:color w:val="000000" w:themeColor="text1"/>
          <w:kern w:val="16"/>
        </w:rPr>
        <w:t>，</w:t>
      </w:r>
      <w:r w:rsidR="00290B5C" w:rsidRPr="00290B5C">
        <w:rPr>
          <w:rFonts w:ascii="標楷體" w:eastAsia="標楷體" w:hAnsi="標楷體" w:cs="Courier New" w:hint="eastAsia"/>
          <w:color w:val="000000" w:themeColor="text1"/>
          <w:kern w:val="16"/>
        </w:rPr>
        <w:t>中央銀行應就上述進行評估及規劃</w:t>
      </w:r>
      <w:r w:rsidR="00290B5C">
        <w:rPr>
          <w:rFonts w:ascii="標楷體" w:eastAsia="標楷體" w:hAnsi="標楷體" w:cs="Courier New" w:hint="eastAsia"/>
          <w:color w:val="000000" w:themeColor="text1"/>
          <w:kern w:val="16"/>
        </w:rPr>
        <w:t>，</w:t>
      </w:r>
      <w:r w:rsidR="00290B5C" w:rsidRPr="00290B5C">
        <w:rPr>
          <w:rFonts w:ascii="標楷體" w:eastAsia="標楷體" w:hAnsi="標楷體" w:cs="Courier New" w:hint="eastAsia"/>
          <w:color w:val="000000" w:themeColor="text1"/>
          <w:kern w:val="16"/>
        </w:rPr>
        <w:t>並於</w:t>
      </w:r>
      <w:r w:rsidR="002E3F86">
        <w:rPr>
          <w:rFonts w:ascii="標楷體" w:eastAsia="標楷體" w:hAnsi="標楷體" w:cs="Courier New" w:hint="eastAsia"/>
          <w:color w:val="000000" w:themeColor="text1"/>
          <w:kern w:val="16"/>
        </w:rPr>
        <w:t>1</w:t>
      </w:r>
      <w:r w:rsidR="00290B5C" w:rsidRPr="00290B5C">
        <w:rPr>
          <w:rFonts w:ascii="標楷體" w:eastAsia="標楷體" w:hAnsi="標楷體" w:cs="Courier New" w:hint="eastAsia"/>
          <w:color w:val="000000" w:themeColor="text1"/>
          <w:kern w:val="16"/>
        </w:rPr>
        <w:t>個月內提出書面報告予立法院財政委員會</w:t>
      </w:r>
      <w:r w:rsidR="00347584" w:rsidRPr="0005229D">
        <w:rPr>
          <w:rFonts w:ascii="標楷體" w:eastAsia="標楷體" w:hAnsi="標楷體" w:cs="Courier New" w:hint="eastAsia"/>
          <w:color w:val="000000" w:themeColor="text1"/>
          <w:kern w:val="16"/>
        </w:rPr>
        <w:t>。</w:t>
      </w:r>
    </w:p>
    <w:p w14:paraId="3AC3CBDC" w14:textId="764E70D7" w:rsidR="00E93D8E" w:rsidRPr="0005229D" w:rsidRDefault="00B23543" w:rsidP="005862FE">
      <w:pPr>
        <w:autoSpaceDE w:val="0"/>
        <w:autoSpaceDN w:val="0"/>
        <w:ind w:leftChars="1063" w:left="3402"/>
        <w:jc w:val="both"/>
        <w:rPr>
          <w:rFonts w:ascii="標楷體" w:eastAsia="標楷體" w:hAnsi="標楷體"/>
          <w:color w:val="000000" w:themeColor="text1"/>
        </w:rPr>
      </w:pPr>
      <w:r w:rsidRPr="0005229D">
        <w:rPr>
          <w:rFonts w:ascii="標楷體" w:eastAsia="標楷體" w:hAnsi="標楷體" w:hint="eastAsia"/>
          <w:color w:val="000000" w:themeColor="text1"/>
        </w:rPr>
        <w:t>提案人：</w:t>
      </w:r>
      <w:r w:rsidR="002F5C52" w:rsidRPr="002F5C52">
        <w:rPr>
          <w:rFonts w:ascii="標楷體" w:eastAsia="標楷體" w:hAnsi="標楷體" w:hint="eastAsia"/>
          <w:color w:val="000000" w:themeColor="text1"/>
        </w:rPr>
        <w:t>張其祿</w:t>
      </w:r>
      <w:r w:rsidR="00940910" w:rsidRPr="0005229D">
        <w:rPr>
          <w:rFonts w:ascii="標楷體" w:eastAsia="標楷體" w:hAnsi="標楷體" w:cs="Courier New" w:hint="eastAsia"/>
          <w:color w:val="000000" w:themeColor="text1"/>
          <w:kern w:val="16"/>
        </w:rPr>
        <w:t xml:space="preserve">　林德福</w:t>
      </w:r>
      <w:r w:rsidR="002F5C52" w:rsidRPr="0005229D">
        <w:rPr>
          <w:rFonts w:ascii="標楷體" w:eastAsia="標楷體" w:hAnsi="標楷體" w:cs="Courier New" w:hint="eastAsia"/>
          <w:color w:val="000000" w:themeColor="text1"/>
          <w:kern w:val="16"/>
        </w:rPr>
        <w:t xml:space="preserve">　</w:t>
      </w:r>
      <w:r w:rsidR="005209F6" w:rsidRPr="0005229D">
        <w:rPr>
          <w:rFonts w:ascii="標楷體" w:eastAsia="標楷體" w:hAnsi="標楷體" w:cs="Courier New" w:hint="eastAsia"/>
          <w:color w:val="000000" w:themeColor="text1"/>
          <w:kern w:val="16"/>
        </w:rPr>
        <w:t xml:space="preserve">賴士葆　</w:t>
      </w:r>
      <w:r w:rsidR="00365716">
        <w:rPr>
          <w:rFonts w:ascii="標楷體" w:eastAsia="標楷體" w:hAnsi="標楷體" w:cs="Courier New" w:hint="eastAsia"/>
          <w:color w:val="000000" w:themeColor="text1"/>
          <w:kern w:val="16"/>
        </w:rPr>
        <w:t>羅明才</w:t>
      </w:r>
    </w:p>
    <w:p w14:paraId="1C03C937" w14:textId="281D91AF" w:rsidR="0007314B" w:rsidRPr="0007314B" w:rsidRDefault="0007314B" w:rsidP="002E3F86">
      <w:pPr>
        <w:autoSpaceDE w:val="0"/>
        <w:autoSpaceDN w:val="0"/>
        <w:ind w:leftChars="4" w:left="669" w:hangingChars="205" w:hanging="656"/>
        <w:jc w:val="both"/>
        <w:rPr>
          <w:rFonts w:ascii="標楷體" w:eastAsia="標楷體" w:hAnsi="標楷體" w:cs="Courier New"/>
          <w:color w:val="000000" w:themeColor="text1"/>
          <w:kern w:val="16"/>
        </w:rPr>
      </w:pPr>
      <w:r>
        <w:rPr>
          <w:rFonts w:ascii="標楷體" w:eastAsia="標楷體" w:hAnsi="標楷體" w:cs="Courier New" w:hint="eastAsia"/>
          <w:color w:val="000000" w:themeColor="text1"/>
          <w:kern w:val="16"/>
        </w:rPr>
        <w:t>二、</w:t>
      </w:r>
      <w:r w:rsidR="00940910" w:rsidRPr="00940910">
        <w:rPr>
          <w:rFonts w:ascii="標楷體" w:eastAsia="標楷體" w:hAnsi="標楷體" w:cs="Courier New" w:hint="eastAsia"/>
          <w:color w:val="000000" w:themeColor="text1"/>
          <w:kern w:val="16"/>
        </w:rPr>
        <w:t>有鑑於近期</w:t>
      </w:r>
      <w:r w:rsidR="006A0B6E" w:rsidRPr="006A0B6E">
        <w:rPr>
          <w:rFonts w:ascii="標楷體" w:eastAsia="標楷體" w:hAnsi="標楷體" w:cs="Courier New" w:hint="eastAsia"/>
          <w:color w:val="000000" w:themeColor="text1"/>
          <w:kern w:val="16"/>
        </w:rPr>
        <w:t>臺</w:t>
      </w:r>
      <w:r w:rsidR="00940910" w:rsidRPr="00940910">
        <w:rPr>
          <w:rFonts w:ascii="標楷體" w:eastAsia="標楷體" w:hAnsi="標楷體" w:cs="Courier New" w:hint="eastAsia"/>
          <w:color w:val="000000" w:themeColor="text1"/>
          <w:kern w:val="16"/>
        </w:rPr>
        <w:t>股及新</w:t>
      </w:r>
      <w:r w:rsidR="006A0B6E">
        <w:rPr>
          <w:rFonts w:ascii="標楷體" w:eastAsia="標楷體" w:hAnsi="標楷體" w:cs="Courier New" w:hint="eastAsia"/>
          <w:color w:val="000000" w:themeColor="text1"/>
          <w:kern w:val="16"/>
        </w:rPr>
        <w:t>臺幣</w:t>
      </w:r>
      <w:r w:rsidR="00940910" w:rsidRPr="00940910">
        <w:rPr>
          <w:rFonts w:ascii="標楷體" w:eastAsia="標楷體" w:hAnsi="標楷體" w:cs="Courier New" w:hint="eastAsia"/>
          <w:color w:val="000000" w:themeColor="text1"/>
          <w:kern w:val="16"/>
        </w:rPr>
        <w:t>匯市皆持續呈現歷史新低之下跌態勢</w:t>
      </w:r>
      <w:r w:rsidR="00940910">
        <w:rPr>
          <w:rFonts w:ascii="標楷體" w:eastAsia="標楷體" w:hAnsi="標楷體" w:cs="Courier New" w:hint="eastAsia"/>
          <w:color w:val="000000" w:themeColor="text1"/>
          <w:kern w:val="16"/>
        </w:rPr>
        <w:t>，</w:t>
      </w:r>
      <w:r w:rsidR="00940910" w:rsidRPr="00940910">
        <w:rPr>
          <w:rFonts w:ascii="標楷體" w:eastAsia="標楷體" w:hAnsi="標楷體" w:cs="Courier New" w:hint="eastAsia"/>
          <w:color w:val="000000" w:themeColor="text1"/>
          <w:kern w:val="16"/>
        </w:rPr>
        <w:t>對於相關情勢因應</w:t>
      </w:r>
      <w:r w:rsidR="00940910">
        <w:rPr>
          <w:rFonts w:ascii="標楷體" w:eastAsia="標楷體" w:hAnsi="標楷體" w:cs="Courier New" w:hint="eastAsia"/>
          <w:color w:val="000000" w:themeColor="text1"/>
          <w:kern w:val="16"/>
        </w:rPr>
        <w:t>，</w:t>
      </w:r>
      <w:r w:rsidR="00940910" w:rsidRPr="00940910">
        <w:rPr>
          <w:rFonts w:ascii="標楷體" w:eastAsia="標楷體" w:hAnsi="標楷體" w:cs="Courier New" w:hint="eastAsia"/>
          <w:color w:val="000000" w:themeColor="text1"/>
          <w:kern w:val="16"/>
        </w:rPr>
        <w:t>中央銀行於</w:t>
      </w:r>
      <w:r w:rsidR="006A0B6E">
        <w:rPr>
          <w:rFonts w:ascii="標楷體" w:eastAsia="標楷體" w:hAnsi="標楷體" w:cs="Courier New" w:hint="eastAsia"/>
          <w:color w:val="000000" w:themeColor="text1"/>
          <w:kern w:val="16"/>
        </w:rPr>
        <w:t>1</w:t>
      </w:r>
      <w:r w:rsidR="006A0B6E">
        <w:rPr>
          <w:rFonts w:ascii="標楷體" w:eastAsia="標楷體" w:hAnsi="標楷體" w:cs="Courier New"/>
          <w:color w:val="000000" w:themeColor="text1"/>
          <w:kern w:val="16"/>
        </w:rPr>
        <w:t>11</w:t>
      </w:r>
      <w:r w:rsidR="006A0B6E">
        <w:rPr>
          <w:rFonts w:ascii="標楷體" w:eastAsia="標楷體" w:hAnsi="標楷體" w:cs="Courier New" w:hint="eastAsia"/>
          <w:color w:val="000000" w:themeColor="text1"/>
          <w:kern w:val="16"/>
        </w:rPr>
        <w:t>年</w:t>
      </w:r>
      <w:r w:rsidR="00940910" w:rsidRPr="00940910">
        <w:rPr>
          <w:rFonts w:ascii="標楷體" w:eastAsia="標楷體" w:hAnsi="標楷體" w:cs="Courier New"/>
          <w:color w:val="000000" w:themeColor="text1"/>
          <w:kern w:val="16"/>
        </w:rPr>
        <w:t>9</w:t>
      </w:r>
      <w:r w:rsidR="00940910" w:rsidRPr="00940910">
        <w:rPr>
          <w:rFonts w:ascii="標楷體" w:eastAsia="標楷體" w:hAnsi="標楷體" w:cs="Courier New" w:hint="eastAsia"/>
          <w:color w:val="000000" w:themeColor="text1"/>
          <w:kern w:val="16"/>
        </w:rPr>
        <w:t>月</w:t>
      </w:r>
      <w:r w:rsidR="00940910" w:rsidRPr="00940910">
        <w:rPr>
          <w:rFonts w:ascii="標楷體" w:eastAsia="標楷體" w:hAnsi="標楷體" w:cs="Courier New"/>
          <w:color w:val="000000" w:themeColor="text1"/>
          <w:kern w:val="16"/>
        </w:rPr>
        <w:t>28</w:t>
      </w:r>
      <w:r w:rsidR="00940910" w:rsidRPr="00940910">
        <w:rPr>
          <w:rFonts w:ascii="標楷體" w:eastAsia="標楷體" w:hAnsi="標楷體" w:cs="Courier New" w:hint="eastAsia"/>
          <w:color w:val="000000" w:themeColor="text1"/>
          <w:kern w:val="16"/>
        </w:rPr>
        <w:t>日晚間的新聞稿表示會透過彈性有效之貨幣政策及外匯管理措施</w:t>
      </w:r>
      <w:r w:rsidR="00940910">
        <w:rPr>
          <w:rFonts w:ascii="標楷體" w:eastAsia="標楷體" w:hAnsi="標楷體" w:cs="Courier New" w:hint="eastAsia"/>
          <w:color w:val="000000" w:themeColor="text1"/>
          <w:kern w:val="16"/>
        </w:rPr>
        <w:t>，</w:t>
      </w:r>
      <w:r w:rsidR="00940910" w:rsidRPr="00940910">
        <w:rPr>
          <w:rFonts w:ascii="標楷體" w:eastAsia="標楷體" w:hAnsi="標楷體" w:cs="Courier New" w:hint="eastAsia"/>
          <w:color w:val="000000" w:themeColor="text1"/>
          <w:kern w:val="16"/>
        </w:rPr>
        <w:t>也在上半年淨賣匯</w:t>
      </w:r>
      <w:r w:rsidR="00940910" w:rsidRPr="00940910">
        <w:rPr>
          <w:rFonts w:ascii="標楷體" w:eastAsia="標楷體" w:hAnsi="標楷體" w:cs="Courier New"/>
          <w:color w:val="000000" w:themeColor="text1"/>
          <w:kern w:val="16"/>
        </w:rPr>
        <w:t>82.5</w:t>
      </w:r>
      <w:r w:rsidR="00940910" w:rsidRPr="00940910">
        <w:rPr>
          <w:rFonts w:ascii="標楷體" w:eastAsia="標楷體" w:hAnsi="標楷體" w:cs="Courier New" w:hint="eastAsia"/>
          <w:color w:val="000000" w:themeColor="text1"/>
          <w:kern w:val="16"/>
        </w:rPr>
        <w:t>億美元</w:t>
      </w:r>
      <w:r w:rsidR="00940910" w:rsidRPr="00940910">
        <w:rPr>
          <w:rFonts w:ascii="標楷體" w:eastAsia="標楷體" w:hAnsi="標楷體" w:cs="Courier New"/>
          <w:color w:val="000000" w:themeColor="text1"/>
          <w:kern w:val="16"/>
        </w:rPr>
        <w:t>(</w:t>
      </w:r>
      <w:r w:rsidR="00940910" w:rsidRPr="00940910">
        <w:rPr>
          <w:rFonts w:ascii="標楷體" w:eastAsia="標楷體" w:hAnsi="標楷體" w:cs="Courier New" w:hint="eastAsia"/>
          <w:color w:val="000000" w:themeColor="text1"/>
          <w:kern w:val="16"/>
        </w:rPr>
        <w:t>約合</w:t>
      </w:r>
      <w:r w:rsidR="00940910" w:rsidRPr="00940910">
        <w:rPr>
          <w:rFonts w:ascii="標楷體" w:eastAsia="標楷體" w:hAnsi="標楷體" w:cs="Courier New"/>
          <w:color w:val="000000" w:themeColor="text1"/>
          <w:kern w:val="16"/>
        </w:rPr>
        <w:t>2</w:t>
      </w:r>
      <w:r w:rsidR="002E3F86">
        <w:rPr>
          <w:rFonts w:ascii="標楷體" w:eastAsia="標楷體" w:hAnsi="標楷體" w:cs="Courier New"/>
          <w:color w:val="000000" w:themeColor="text1"/>
          <w:kern w:val="16"/>
        </w:rPr>
        <w:tab/>
      </w:r>
      <w:r w:rsidR="002E3F86">
        <w:rPr>
          <w:rFonts w:ascii="標楷體" w:eastAsia="標楷體" w:hAnsi="標楷體" w:cs="Courier New"/>
          <w:color w:val="000000" w:themeColor="text1"/>
          <w:kern w:val="16"/>
        </w:rPr>
        <w:tab/>
        <w:t>,</w:t>
      </w:r>
      <w:r w:rsidR="00940910" w:rsidRPr="00940910">
        <w:rPr>
          <w:rFonts w:ascii="標楷體" w:eastAsia="標楷體" w:hAnsi="標楷體" w:cs="Courier New"/>
          <w:color w:val="000000" w:themeColor="text1"/>
          <w:kern w:val="16"/>
        </w:rPr>
        <w:t>557</w:t>
      </w:r>
      <w:r w:rsidR="00940910" w:rsidRPr="00940910">
        <w:rPr>
          <w:rFonts w:ascii="標楷體" w:eastAsia="標楷體" w:hAnsi="標楷體" w:cs="Courier New" w:hint="eastAsia"/>
          <w:color w:val="000000" w:themeColor="text1"/>
          <w:kern w:val="16"/>
        </w:rPr>
        <w:t>億</w:t>
      </w:r>
      <w:r w:rsidR="00AC1F99">
        <w:rPr>
          <w:rFonts w:ascii="標楷體" w:eastAsia="標楷體" w:hAnsi="標楷體" w:cs="Courier New" w:hint="eastAsia"/>
          <w:color w:val="000000" w:themeColor="text1"/>
          <w:kern w:val="16"/>
        </w:rPr>
        <w:t>元</w:t>
      </w:r>
      <w:r w:rsidR="006A0B6E">
        <w:rPr>
          <w:rFonts w:ascii="標楷體" w:eastAsia="標楷體" w:hAnsi="標楷體" w:cs="Courier New" w:hint="eastAsia"/>
          <w:color w:val="000000" w:themeColor="text1"/>
          <w:kern w:val="16"/>
        </w:rPr>
        <w:t>臺幣</w:t>
      </w:r>
      <w:r w:rsidR="00940910" w:rsidRPr="00940910">
        <w:rPr>
          <w:rFonts w:ascii="標楷體" w:eastAsia="標楷體" w:hAnsi="標楷體" w:cs="Courier New"/>
          <w:color w:val="000000" w:themeColor="text1"/>
          <w:kern w:val="16"/>
        </w:rPr>
        <w:t>)</w:t>
      </w:r>
      <w:r w:rsidR="00940910">
        <w:rPr>
          <w:rFonts w:ascii="標楷體" w:eastAsia="標楷體" w:hAnsi="標楷體" w:cs="Courier New" w:hint="eastAsia"/>
          <w:color w:val="000000" w:themeColor="text1"/>
          <w:kern w:val="16"/>
        </w:rPr>
        <w:t>，</w:t>
      </w:r>
      <w:r w:rsidR="00940910" w:rsidRPr="00940910">
        <w:rPr>
          <w:rFonts w:ascii="標楷體" w:eastAsia="標楷體" w:hAnsi="標楷體" w:cs="Courier New" w:hint="eastAsia"/>
          <w:color w:val="000000" w:themeColor="text1"/>
          <w:kern w:val="16"/>
        </w:rPr>
        <w:t>以期穩定市場。惟觀察鄰近國家日本</w:t>
      </w:r>
      <w:r w:rsidR="00940910">
        <w:rPr>
          <w:rFonts w:ascii="標楷體" w:eastAsia="標楷體" w:hAnsi="標楷體" w:cs="Courier New" w:hint="eastAsia"/>
          <w:color w:val="000000" w:themeColor="text1"/>
          <w:kern w:val="16"/>
        </w:rPr>
        <w:t>，</w:t>
      </w:r>
      <w:r w:rsidR="00AC1F99">
        <w:rPr>
          <w:rFonts w:ascii="標楷體" w:eastAsia="標楷體" w:hAnsi="標楷體" w:cs="Courier New" w:hint="eastAsia"/>
          <w:color w:val="000000" w:themeColor="text1"/>
          <w:kern w:val="16"/>
        </w:rPr>
        <w:t>9</w:t>
      </w:r>
      <w:r w:rsidR="00940910" w:rsidRPr="00940910">
        <w:rPr>
          <w:rFonts w:ascii="標楷體" w:eastAsia="標楷體" w:hAnsi="標楷體" w:cs="Courier New" w:hint="eastAsia"/>
          <w:color w:val="000000" w:themeColor="text1"/>
          <w:kern w:val="16"/>
        </w:rPr>
        <w:t>月</w:t>
      </w:r>
      <w:r w:rsidR="00940910" w:rsidRPr="00940910">
        <w:rPr>
          <w:rFonts w:ascii="標楷體" w:eastAsia="標楷體" w:hAnsi="標楷體" w:cs="Courier New"/>
          <w:color w:val="000000" w:themeColor="text1"/>
          <w:kern w:val="16"/>
        </w:rPr>
        <w:t>22</w:t>
      </w:r>
      <w:r w:rsidR="00940910" w:rsidRPr="00940910">
        <w:rPr>
          <w:rFonts w:ascii="標楷體" w:eastAsia="標楷體" w:hAnsi="標楷體" w:cs="Courier New" w:hint="eastAsia"/>
          <w:color w:val="000000" w:themeColor="text1"/>
          <w:kern w:val="16"/>
        </w:rPr>
        <w:t>日實施</w:t>
      </w:r>
      <w:r w:rsidR="00940910" w:rsidRPr="00940910">
        <w:rPr>
          <w:rFonts w:ascii="標楷體" w:eastAsia="標楷體" w:hAnsi="標楷體" w:cs="Courier New"/>
          <w:color w:val="000000" w:themeColor="text1"/>
          <w:kern w:val="16"/>
        </w:rPr>
        <w:t>24</w:t>
      </w:r>
      <w:r w:rsidR="00940910" w:rsidRPr="00940910">
        <w:rPr>
          <w:rFonts w:ascii="標楷體" w:eastAsia="標楷體" w:hAnsi="標楷體" w:cs="Courier New" w:hint="eastAsia"/>
          <w:color w:val="000000" w:themeColor="text1"/>
          <w:kern w:val="16"/>
        </w:rPr>
        <w:t>年以來首次干預匯率</w:t>
      </w:r>
      <w:r w:rsidR="00940910">
        <w:rPr>
          <w:rFonts w:ascii="標楷體" w:eastAsia="標楷體" w:hAnsi="標楷體" w:cs="Courier New" w:hint="eastAsia"/>
          <w:color w:val="000000" w:themeColor="text1"/>
          <w:kern w:val="16"/>
        </w:rPr>
        <w:t>，</w:t>
      </w:r>
      <w:r w:rsidR="00940910" w:rsidRPr="00940910">
        <w:rPr>
          <w:rFonts w:ascii="標楷體" w:eastAsia="標楷體" w:hAnsi="標楷體" w:cs="Courier New" w:hint="eastAsia"/>
          <w:color w:val="000000" w:themeColor="text1"/>
          <w:kern w:val="16"/>
        </w:rPr>
        <w:t>依市場推測共投入約</w:t>
      </w:r>
      <w:r w:rsidR="00940910" w:rsidRPr="00940910">
        <w:rPr>
          <w:rFonts w:ascii="標楷體" w:eastAsia="標楷體" w:hAnsi="標楷體" w:cs="Courier New"/>
          <w:color w:val="000000" w:themeColor="text1"/>
          <w:kern w:val="16"/>
        </w:rPr>
        <w:t>3</w:t>
      </w:r>
      <w:r w:rsidR="00940910" w:rsidRPr="00940910">
        <w:rPr>
          <w:rFonts w:ascii="標楷體" w:eastAsia="標楷體" w:hAnsi="標楷體" w:cs="Courier New" w:hint="eastAsia"/>
          <w:color w:val="000000" w:themeColor="text1"/>
          <w:kern w:val="16"/>
        </w:rPr>
        <w:t>兆日圓</w:t>
      </w:r>
      <w:r w:rsidR="00940910" w:rsidRPr="00940910">
        <w:rPr>
          <w:rFonts w:ascii="標楷體" w:eastAsia="標楷體" w:hAnsi="標楷體" w:cs="Courier New"/>
          <w:color w:val="000000" w:themeColor="text1"/>
          <w:kern w:val="16"/>
        </w:rPr>
        <w:t>(</w:t>
      </w:r>
      <w:r w:rsidR="00940910" w:rsidRPr="00940910">
        <w:rPr>
          <w:rFonts w:ascii="標楷體" w:eastAsia="標楷體" w:hAnsi="標楷體" w:cs="Courier New" w:hint="eastAsia"/>
          <w:color w:val="000000" w:themeColor="text1"/>
          <w:kern w:val="16"/>
        </w:rPr>
        <w:t>約合</w:t>
      </w:r>
      <w:r w:rsidR="00940910" w:rsidRPr="00940910">
        <w:rPr>
          <w:rFonts w:ascii="標楷體" w:eastAsia="標楷體" w:hAnsi="標楷體" w:cs="Courier New"/>
          <w:color w:val="000000" w:themeColor="text1"/>
          <w:kern w:val="16"/>
        </w:rPr>
        <w:t>6</w:t>
      </w:r>
      <w:r w:rsidR="002E3F86">
        <w:rPr>
          <w:rFonts w:ascii="標楷體" w:eastAsia="標楷體" w:hAnsi="標楷體" w:cs="Courier New"/>
          <w:color w:val="000000" w:themeColor="text1"/>
          <w:kern w:val="16"/>
        </w:rPr>
        <w:t>,</w:t>
      </w:r>
      <w:r w:rsidR="002E3F86">
        <w:rPr>
          <w:rFonts w:ascii="標楷體" w:eastAsia="標楷體" w:hAnsi="標楷體" w:cs="Courier New" w:hint="eastAsia"/>
          <w:color w:val="000000" w:themeColor="text1"/>
          <w:kern w:val="16"/>
        </w:rPr>
        <w:t>600</w:t>
      </w:r>
      <w:r w:rsidR="00940910" w:rsidRPr="00940910">
        <w:rPr>
          <w:rFonts w:ascii="標楷體" w:eastAsia="標楷體" w:hAnsi="標楷體" w:cs="Courier New" w:hint="eastAsia"/>
          <w:color w:val="000000" w:themeColor="text1"/>
          <w:kern w:val="16"/>
        </w:rPr>
        <w:t>億</w:t>
      </w:r>
      <w:r w:rsidR="00AC1F99">
        <w:rPr>
          <w:rFonts w:ascii="標楷體" w:eastAsia="標楷體" w:hAnsi="標楷體" w:cs="Courier New" w:hint="eastAsia"/>
          <w:color w:val="000000" w:themeColor="text1"/>
          <w:kern w:val="16"/>
        </w:rPr>
        <w:t>元</w:t>
      </w:r>
      <w:r w:rsidR="006A0B6E">
        <w:rPr>
          <w:rFonts w:ascii="標楷體" w:eastAsia="標楷體" w:hAnsi="標楷體" w:cs="Courier New" w:hint="eastAsia"/>
          <w:color w:val="000000" w:themeColor="text1"/>
          <w:kern w:val="16"/>
        </w:rPr>
        <w:t>臺幣</w:t>
      </w:r>
      <w:r w:rsidR="00940910" w:rsidRPr="00940910">
        <w:rPr>
          <w:rFonts w:ascii="標楷體" w:eastAsia="標楷體" w:hAnsi="標楷體" w:cs="Courier New"/>
          <w:color w:val="000000" w:themeColor="text1"/>
          <w:kern w:val="16"/>
        </w:rPr>
        <w:t>)</w:t>
      </w:r>
      <w:r w:rsidR="00940910">
        <w:rPr>
          <w:rFonts w:ascii="標楷體" w:eastAsia="標楷體" w:hAnsi="標楷體" w:cs="Courier New" w:hint="eastAsia"/>
          <w:color w:val="000000" w:themeColor="text1"/>
          <w:kern w:val="16"/>
        </w:rPr>
        <w:t>，</w:t>
      </w:r>
      <w:r w:rsidR="00940910" w:rsidRPr="00940910">
        <w:rPr>
          <w:rFonts w:ascii="標楷體" w:eastAsia="標楷體" w:hAnsi="標楷體" w:cs="Courier New" w:hint="eastAsia"/>
          <w:color w:val="000000" w:themeColor="text1"/>
          <w:kern w:val="16"/>
        </w:rPr>
        <w:t>然而目前日圓仍</w:t>
      </w:r>
      <w:r w:rsidR="00940910" w:rsidRPr="00940910">
        <w:rPr>
          <w:rFonts w:ascii="標楷體" w:eastAsia="標楷體" w:hAnsi="標楷體" w:cs="Courier New" w:hint="eastAsia"/>
          <w:color w:val="000000" w:themeColor="text1"/>
          <w:kern w:val="16"/>
        </w:rPr>
        <w:lastRenderedPageBreak/>
        <w:t>持續走貶。有鑑於日本經驗及國際情勢</w:t>
      </w:r>
      <w:r w:rsidR="00940910">
        <w:rPr>
          <w:rFonts w:ascii="標楷體" w:eastAsia="標楷體" w:hAnsi="標楷體" w:cs="Courier New" w:hint="eastAsia"/>
          <w:color w:val="000000" w:themeColor="text1"/>
          <w:kern w:val="16"/>
        </w:rPr>
        <w:t>，</w:t>
      </w:r>
      <w:r w:rsidR="00940910" w:rsidRPr="00940910">
        <w:rPr>
          <w:rFonts w:ascii="標楷體" w:eastAsia="標楷體" w:hAnsi="標楷體" w:cs="Courier New" w:hint="eastAsia"/>
          <w:color w:val="000000" w:themeColor="text1"/>
          <w:kern w:val="16"/>
        </w:rPr>
        <w:t>針對</w:t>
      </w:r>
      <w:r w:rsidR="006A0B6E">
        <w:rPr>
          <w:rFonts w:ascii="標楷體" w:eastAsia="標楷體" w:hAnsi="標楷體" w:cs="Courier New" w:hint="eastAsia"/>
          <w:color w:val="000000" w:themeColor="text1"/>
          <w:kern w:val="16"/>
        </w:rPr>
        <w:t>臺幣</w:t>
      </w:r>
      <w:r w:rsidR="00940910" w:rsidRPr="00940910">
        <w:rPr>
          <w:rFonts w:ascii="標楷體" w:eastAsia="標楷體" w:hAnsi="標楷體" w:cs="Courier New" w:hint="eastAsia"/>
          <w:color w:val="000000" w:themeColor="text1"/>
          <w:kern w:val="16"/>
        </w:rPr>
        <w:t>走貶情勢可能會有不同強度變化</w:t>
      </w:r>
      <w:r w:rsidR="00940910">
        <w:rPr>
          <w:rFonts w:ascii="標楷體" w:eastAsia="標楷體" w:hAnsi="標楷體" w:cs="Courier New" w:hint="eastAsia"/>
          <w:color w:val="000000" w:themeColor="text1"/>
          <w:kern w:val="16"/>
        </w:rPr>
        <w:t>，</w:t>
      </w:r>
      <w:r w:rsidR="00940910" w:rsidRPr="00940910">
        <w:rPr>
          <w:rFonts w:ascii="標楷體" w:eastAsia="標楷體" w:hAnsi="標楷體" w:cs="Courier New" w:hint="eastAsia"/>
          <w:color w:val="000000" w:themeColor="text1"/>
          <w:kern w:val="16"/>
        </w:rPr>
        <w:t>中央銀行應</w:t>
      </w:r>
      <w:r w:rsidR="00A63978" w:rsidRPr="00940910">
        <w:rPr>
          <w:rFonts w:ascii="標楷體" w:eastAsia="標楷體" w:hAnsi="標楷體" w:cs="Courier New" w:hint="eastAsia"/>
          <w:color w:val="000000" w:themeColor="text1"/>
          <w:kern w:val="16"/>
        </w:rPr>
        <w:t>研議</w:t>
      </w:r>
      <w:r w:rsidR="00A63978">
        <w:rPr>
          <w:rFonts w:ascii="標楷體" w:eastAsia="標楷體" w:hAnsi="標楷體" w:cs="Courier New" w:hint="eastAsia"/>
          <w:color w:val="000000" w:themeColor="text1"/>
          <w:kern w:val="16"/>
        </w:rPr>
        <w:t>相關因應措施</w:t>
      </w:r>
      <w:r w:rsidR="00940910">
        <w:rPr>
          <w:rFonts w:ascii="標楷體" w:eastAsia="標楷體" w:hAnsi="標楷體" w:cs="Courier New" w:hint="eastAsia"/>
          <w:color w:val="000000" w:themeColor="text1"/>
          <w:kern w:val="16"/>
        </w:rPr>
        <w:t>，爰</w:t>
      </w:r>
      <w:r w:rsidR="00940910" w:rsidRPr="00940910">
        <w:rPr>
          <w:rFonts w:ascii="標楷體" w:eastAsia="標楷體" w:hAnsi="標楷體" w:cs="Courier New" w:hint="eastAsia"/>
          <w:color w:val="000000" w:themeColor="text1"/>
          <w:kern w:val="16"/>
        </w:rPr>
        <w:t>請中央銀行於</w:t>
      </w:r>
      <w:r w:rsidR="002E3F86">
        <w:rPr>
          <w:rFonts w:ascii="標楷體" w:eastAsia="標楷體" w:hAnsi="標楷體" w:cs="Courier New" w:hint="eastAsia"/>
          <w:color w:val="000000" w:themeColor="text1"/>
          <w:kern w:val="16"/>
        </w:rPr>
        <w:t>1</w:t>
      </w:r>
      <w:r w:rsidR="00940910" w:rsidRPr="00940910">
        <w:rPr>
          <w:rFonts w:ascii="標楷體" w:eastAsia="標楷體" w:hAnsi="標楷體" w:cs="Courier New" w:hint="eastAsia"/>
          <w:color w:val="000000" w:themeColor="text1"/>
          <w:kern w:val="16"/>
        </w:rPr>
        <w:t>個月內提出書面報告予立法院財政委員會</w:t>
      </w:r>
      <w:r w:rsidRPr="0007314B">
        <w:rPr>
          <w:rFonts w:ascii="標楷體" w:eastAsia="標楷體" w:hAnsi="標楷體" w:cs="Courier New" w:hint="eastAsia"/>
          <w:color w:val="000000" w:themeColor="text1"/>
          <w:kern w:val="16"/>
        </w:rPr>
        <w:t>。</w:t>
      </w:r>
    </w:p>
    <w:p w14:paraId="2932CCA4" w14:textId="364D2261" w:rsidR="00660298" w:rsidRDefault="00E93D8E" w:rsidP="005862FE">
      <w:pPr>
        <w:autoSpaceDE w:val="0"/>
        <w:autoSpaceDN w:val="0"/>
        <w:ind w:leftChars="1063" w:left="3402"/>
        <w:jc w:val="both"/>
        <w:rPr>
          <w:rFonts w:ascii="標楷體" w:eastAsia="標楷體" w:hAnsi="標楷體" w:cs="標楷體"/>
          <w:color w:val="000000" w:themeColor="text1"/>
          <w:kern w:val="16"/>
        </w:rPr>
      </w:pPr>
      <w:r w:rsidRPr="0005229D">
        <w:rPr>
          <w:rFonts w:ascii="標楷體" w:eastAsia="標楷體" w:hAnsi="標楷體" w:cs="Courier New" w:hint="eastAsia"/>
          <w:color w:val="000000" w:themeColor="text1"/>
          <w:kern w:val="16"/>
        </w:rPr>
        <w:t>提案人：</w:t>
      </w:r>
      <w:r w:rsidR="00940910" w:rsidRPr="002F5C52">
        <w:rPr>
          <w:rFonts w:ascii="標楷體" w:eastAsia="標楷體" w:hAnsi="標楷體" w:hint="eastAsia"/>
          <w:color w:val="000000" w:themeColor="text1"/>
        </w:rPr>
        <w:t>張其祿</w:t>
      </w:r>
      <w:r w:rsidR="00940910" w:rsidRPr="0005229D">
        <w:rPr>
          <w:rFonts w:ascii="標楷體" w:eastAsia="標楷體" w:hAnsi="標楷體" w:cs="Courier New" w:hint="eastAsia"/>
          <w:color w:val="000000" w:themeColor="text1"/>
          <w:kern w:val="16"/>
        </w:rPr>
        <w:t xml:space="preserve">　林德福　賴士葆　</w:t>
      </w:r>
      <w:r w:rsidR="00365716">
        <w:rPr>
          <w:rFonts w:ascii="標楷體" w:eastAsia="標楷體" w:hAnsi="標楷體" w:cs="Courier New" w:hint="eastAsia"/>
          <w:color w:val="000000" w:themeColor="text1"/>
          <w:kern w:val="16"/>
        </w:rPr>
        <w:t>羅明才</w:t>
      </w:r>
    </w:p>
    <w:p w14:paraId="65E94DE4" w14:textId="019E2AC0" w:rsidR="0007314B" w:rsidRPr="0005229D" w:rsidRDefault="00660298" w:rsidP="000D0A79">
      <w:pPr>
        <w:tabs>
          <w:tab w:val="left" w:pos="3660"/>
        </w:tabs>
        <w:autoSpaceDE w:val="0"/>
        <w:autoSpaceDN w:val="0"/>
        <w:ind w:leftChars="4" w:left="669" w:hangingChars="205" w:hanging="656"/>
        <w:jc w:val="both"/>
        <w:rPr>
          <w:rFonts w:ascii="標楷體" w:eastAsia="標楷體" w:hAnsi="標楷體" w:cs="Courier New"/>
          <w:color w:val="000000" w:themeColor="text1"/>
          <w:kern w:val="16"/>
        </w:rPr>
      </w:pPr>
      <w:r>
        <w:rPr>
          <w:rFonts w:ascii="標楷體" w:eastAsia="標楷體" w:hAnsi="標楷體" w:cs="Courier New" w:hint="eastAsia"/>
          <w:color w:val="000000" w:themeColor="text1"/>
          <w:kern w:val="16"/>
        </w:rPr>
        <w:t>三</w:t>
      </w:r>
      <w:r w:rsidR="0007314B">
        <w:rPr>
          <w:rFonts w:ascii="標楷體" w:eastAsia="標楷體" w:hAnsi="標楷體" w:cs="Courier New" w:hint="eastAsia"/>
          <w:color w:val="000000" w:themeColor="text1"/>
          <w:kern w:val="16"/>
        </w:rPr>
        <w:t>、</w:t>
      </w:r>
      <w:r w:rsidR="000D0A79" w:rsidRPr="000D0A79">
        <w:rPr>
          <w:rFonts w:ascii="標楷體" w:eastAsia="標楷體" w:hAnsi="標楷體" w:cs="Courier New" w:hint="eastAsia"/>
          <w:color w:val="000000" w:themeColor="text1"/>
          <w:kern w:val="16"/>
        </w:rPr>
        <w:t>國際清算銀行(BIS)2020年提出「綠天鵝(Green Swans)</w:t>
      </w:r>
      <w:r w:rsidR="00E10BE9">
        <w:rPr>
          <w:rFonts w:ascii="標楷體" w:eastAsia="標楷體" w:hAnsi="標楷體" w:cs="Courier New" w:hint="eastAsia"/>
          <w:color w:val="000000" w:themeColor="text1"/>
          <w:kern w:val="16"/>
        </w:rPr>
        <w:t>」</w:t>
      </w:r>
      <w:bookmarkStart w:id="0" w:name="_GoBack"/>
      <w:bookmarkEnd w:id="0"/>
      <w:r w:rsidR="000D0A79" w:rsidRPr="000D0A79">
        <w:rPr>
          <w:rFonts w:ascii="標楷體" w:eastAsia="標楷體" w:hAnsi="標楷體" w:cs="Courier New" w:hint="eastAsia"/>
          <w:color w:val="000000" w:themeColor="text1"/>
          <w:kern w:val="16"/>
        </w:rPr>
        <w:t>一詞</w:t>
      </w:r>
      <w:r w:rsidR="00AD7562">
        <w:rPr>
          <w:rFonts w:ascii="標楷體" w:eastAsia="標楷體" w:hAnsi="標楷體" w:cs="Courier New" w:hint="eastAsia"/>
          <w:color w:val="000000" w:themeColor="text1"/>
          <w:kern w:val="16"/>
        </w:rPr>
        <w:t>，</w:t>
      </w:r>
      <w:r w:rsidR="000D0A79" w:rsidRPr="000D0A79">
        <w:rPr>
          <w:rFonts w:ascii="標楷體" w:eastAsia="標楷體" w:hAnsi="標楷體" w:cs="Courier New" w:hint="eastAsia"/>
          <w:color w:val="000000" w:themeColor="text1"/>
          <w:kern w:val="16"/>
        </w:rPr>
        <w:t>指出氣候變遷將是影響全球金融穩定的重大因素。中央銀行楊總裁亦於</w:t>
      </w:r>
      <w:r w:rsidR="00A3253B">
        <w:rPr>
          <w:rFonts w:ascii="標楷體" w:eastAsia="標楷體" w:hAnsi="標楷體" w:cs="Courier New"/>
          <w:color w:val="000000" w:themeColor="text1"/>
          <w:kern w:val="16"/>
        </w:rPr>
        <w:t>111</w:t>
      </w:r>
      <w:r w:rsidR="000D0A79" w:rsidRPr="000D0A79">
        <w:rPr>
          <w:rFonts w:ascii="標楷體" w:eastAsia="標楷體" w:hAnsi="標楷體" w:cs="Courier New" w:hint="eastAsia"/>
          <w:color w:val="000000" w:themeColor="text1"/>
          <w:kern w:val="16"/>
        </w:rPr>
        <w:t>年9月7日前往中華民國工商協進會演講時提及</w:t>
      </w:r>
      <w:r w:rsidR="00AD7562">
        <w:rPr>
          <w:rFonts w:ascii="標楷體" w:eastAsia="標楷體" w:hAnsi="標楷體" w:cs="Courier New" w:hint="eastAsia"/>
          <w:color w:val="000000" w:themeColor="text1"/>
          <w:kern w:val="16"/>
        </w:rPr>
        <w:t>，</w:t>
      </w:r>
      <w:r w:rsidR="000D0A79" w:rsidRPr="000D0A79">
        <w:rPr>
          <w:rFonts w:ascii="標楷體" w:eastAsia="標楷體" w:hAnsi="標楷體" w:cs="Courier New" w:hint="eastAsia"/>
          <w:color w:val="000000" w:themeColor="text1"/>
          <w:kern w:val="16"/>
        </w:rPr>
        <w:t>未來臺灣經濟中長程發展三大挑戰之一</w:t>
      </w:r>
      <w:r w:rsidR="00AD7562">
        <w:rPr>
          <w:rFonts w:ascii="標楷體" w:eastAsia="標楷體" w:hAnsi="標楷體" w:cs="Courier New" w:hint="eastAsia"/>
          <w:color w:val="000000" w:themeColor="text1"/>
          <w:kern w:val="16"/>
        </w:rPr>
        <w:t>，</w:t>
      </w:r>
      <w:r w:rsidR="000D0A79" w:rsidRPr="000D0A79">
        <w:rPr>
          <w:rFonts w:ascii="標楷體" w:eastAsia="標楷體" w:hAnsi="標楷體" w:cs="Courier New" w:hint="eastAsia"/>
          <w:color w:val="000000" w:themeColor="text1"/>
          <w:kern w:val="16"/>
        </w:rPr>
        <w:t>即包括氣候變遷</w:t>
      </w:r>
      <w:r w:rsidR="00AD7562">
        <w:rPr>
          <w:rFonts w:ascii="標楷體" w:eastAsia="標楷體" w:hAnsi="標楷體" w:cs="Courier New" w:hint="eastAsia"/>
          <w:color w:val="000000" w:themeColor="text1"/>
          <w:kern w:val="16"/>
        </w:rPr>
        <w:t>，</w:t>
      </w:r>
      <w:r w:rsidR="00A3253B" w:rsidRPr="000D0A79">
        <w:rPr>
          <w:rFonts w:ascii="標楷體" w:eastAsia="標楷體" w:hAnsi="標楷體" w:cs="Courier New" w:hint="eastAsia"/>
          <w:color w:val="000000" w:themeColor="text1"/>
          <w:kern w:val="16"/>
        </w:rPr>
        <w:t>中央銀行</w:t>
      </w:r>
      <w:r w:rsidR="000D0A79" w:rsidRPr="000D0A79">
        <w:rPr>
          <w:rFonts w:ascii="標楷體" w:eastAsia="標楷體" w:hAnsi="標楷體" w:cs="Courier New" w:hint="eastAsia"/>
          <w:color w:val="000000" w:themeColor="text1"/>
          <w:kern w:val="16"/>
        </w:rPr>
        <w:t>正研擬氣候變遷因應方案</w:t>
      </w:r>
      <w:r w:rsidR="00AD7562">
        <w:rPr>
          <w:rFonts w:ascii="標楷體" w:eastAsia="標楷體" w:hAnsi="標楷體" w:cs="Courier New" w:hint="eastAsia"/>
          <w:color w:val="000000" w:themeColor="text1"/>
          <w:kern w:val="16"/>
        </w:rPr>
        <w:t>，</w:t>
      </w:r>
      <w:r w:rsidR="000D0A79" w:rsidRPr="000D0A79">
        <w:rPr>
          <w:rFonts w:ascii="標楷體" w:eastAsia="標楷體" w:hAnsi="標楷體" w:cs="Courier New" w:hint="eastAsia"/>
          <w:color w:val="000000" w:themeColor="text1"/>
          <w:kern w:val="16"/>
        </w:rPr>
        <w:t>俾回應威脅氣候變遷對於金融穩定、物價穩定</w:t>
      </w:r>
      <w:r w:rsidR="00AD7562">
        <w:rPr>
          <w:rFonts w:ascii="標楷體" w:eastAsia="標楷體" w:hAnsi="標楷體" w:cs="Courier New" w:hint="eastAsia"/>
          <w:color w:val="000000" w:themeColor="text1"/>
          <w:kern w:val="16"/>
        </w:rPr>
        <w:t>，</w:t>
      </w:r>
      <w:r w:rsidR="000D0A79" w:rsidRPr="000D0A79">
        <w:rPr>
          <w:rFonts w:ascii="標楷體" w:eastAsia="標楷體" w:hAnsi="標楷體" w:cs="Courier New" w:hint="eastAsia"/>
          <w:color w:val="000000" w:themeColor="text1"/>
          <w:kern w:val="16"/>
        </w:rPr>
        <w:t>並協助政府推動綠色經濟的發展。惟查</w:t>
      </w:r>
      <w:r w:rsidR="00AD7562">
        <w:rPr>
          <w:rFonts w:ascii="標楷體" w:eastAsia="標楷體" w:hAnsi="標楷體" w:cs="Courier New" w:hint="eastAsia"/>
          <w:color w:val="000000" w:themeColor="text1"/>
          <w:kern w:val="16"/>
        </w:rPr>
        <w:t>，</w:t>
      </w:r>
      <w:r w:rsidR="000D0A79" w:rsidRPr="000D0A79">
        <w:rPr>
          <w:rFonts w:ascii="標楷體" w:eastAsia="標楷體" w:hAnsi="標楷體" w:cs="Courier New" w:hint="eastAsia"/>
          <w:color w:val="000000" w:themeColor="text1"/>
          <w:kern w:val="16"/>
        </w:rPr>
        <w:t>依據中央銀行法之相關規定</w:t>
      </w:r>
      <w:r w:rsidR="00E64D1B">
        <w:rPr>
          <w:rFonts w:ascii="標楷體" w:eastAsia="標楷體" w:hAnsi="標楷體" w:cs="Courier New" w:hint="eastAsia"/>
          <w:color w:val="000000" w:themeColor="text1"/>
          <w:kern w:val="16"/>
        </w:rPr>
        <w:t>，</w:t>
      </w:r>
      <w:r w:rsidR="00A3253B">
        <w:rPr>
          <w:rFonts w:ascii="標楷體" w:eastAsia="標楷體" w:hAnsi="標楷體" w:cs="Courier New" w:hint="eastAsia"/>
          <w:color w:val="000000" w:themeColor="text1"/>
          <w:kern w:val="16"/>
        </w:rPr>
        <w:t>中央銀行</w:t>
      </w:r>
      <w:r w:rsidR="000D0A79" w:rsidRPr="000D0A79">
        <w:rPr>
          <w:rFonts w:ascii="標楷體" w:eastAsia="標楷體" w:hAnsi="標楷體" w:cs="Courier New" w:hint="eastAsia"/>
          <w:color w:val="000000" w:themeColor="text1"/>
          <w:kern w:val="16"/>
        </w:rPr>
        <w:t>經營目標包括促進金融穩定及協助經濟發展</w:t>
      </w:r>
      <w:r w:rsidR="00E64D1B">
        <w:rPr>
          <w:rFonts w:ascii="標楷體" w:eastAsia="標楷體" w:hAnsi="標楷體" w:cs="Courier New" w:hint="eastAsia"/>
          <w:color w:val="000000" w:themeColor="text1"/>
          <w:kern w:val="16"/>
        </w:rPr>
        <w:t>，</w:t>
      </w:r>
      <w:r w:rsidR="000D0A79" w:rsidRPr="000D0A79">
        <w:rPr>
          <w:rFonts w:ascii="標楷體" w:eastAsia="標楷體" w:hAnsi="標楷體" w:cs="Courier New" w:hint="eastAsia"/>
          <w:color w:val="000000" w:themeColor="text1"/>
          <w:kern w:val="16"/>
        </w:rPr>
        <w:t>針對氣候變遷之影響</w:t>
      </w:r>
      <w:r w:rsidR="00E64D1B">
        <w:rPr>
          <w:rFonts w:ascii="標楷體" w:eastAsia="標楷體" w:hAnsi="標楷體" w:cs="Courier New" w:hint="eastAsia"/>
          <w:color w:val="000000" w:themeColor="text1"/>
          <w:kern w:val="16"/>
        </w:rPr>
        <w:t>，</w:t>
      </w:r>
      <w:r w:rsidR="00A3253B">
        <w:rPr>
          <w:rFonts w:ascii="標楷體" w:eastAsia="標楷體" w:hAnsi="標楷體" w:cs="Courier New" w:hint="eastAsia"/>
          <w:color w:val="000000" w:themeColor="text1"/>
          <w:kern w:val="16"/>
        </w:rPr>
        <w:t>中央銀行</w:t>
      </w:r>
      <w:r w:rsidR="000D0A79" w:rsidRPr="000D0A79">
        <w:rPr>
          <w:rFonts w:ascii="標楷體" w:eastAsia="標楷體" w:hAnsi="標楷體" w:cs="Courier New" w:hint="eastAsia"/>
          <w:color w:val="000000" w:themeColor="text1"/>
          <w:kern w:val="16"/>
        </w:rPr>
        <w:t>迄今雖數度於出國報告、臉書及相關公開文件中強調其重要性</w:t>
      </w:r>
      <w:r w:rsidR="00E64D1B">
        <w:rPr>
          <w:rFonts w:ascii="標楷體" w:eastAsia="標楷體" w:hAnsi="標楷體" w:cs="Courier New" w:hint="eastAsia"/>
          <w:color w:val="000000" w:themeColor="text1"/>
          <w:kern w:val="16"/>
        </w:rPr>
        <w:t>，</w:t>
      </w:r>
      <w:r w:rsidR="000D0A79" w:rsidRPr="000D0A79">
        <w:rPr>
          <w:rFonts w:ascii="標楷體" w:eastAsia="標楷體" w:hAnsi="標楷體" w:cs="Courier New" w:hint="eastAsia"/>
          <w:color w:val="000000" w:themeColor="text1"/>
          <w:kern w:val="16"/>
        </w:rPr>
        <w:t>然就參與綠色金融體系網絡(Networking for Greening the Financial System,NGFS)等相關國際組織之參與</w:t>
      </w:r>
      <w:r w:rsidR="00E64D1B">
        <w:rPr>
          <w:rFonts w:ascii="標楷體" w:eastAsia="標楷體" w:hAnsi="標楷體" w:cs="Courier New" w:hint="eastAsia"/>
          <w:color w:val="000000" w:themeColor="text1"/>
          <w:kern w:val="16"/>
        </w:rPr>
        <w:t>，</w:t>
      </w:r>
      <w:r w:rsidR="000D0A79" w:rsidRPr="000D0A79">
        <w:rPr>
          <w:rFonts w:ascii="標楷體" w:eastAsia="標楷體" w:hAnsi="標楷體" w:cs="Courier New" w:hint="eastAsia"/>
          <w:color w:val="000000" w:themeColor="text1"/>
          <w:kern w:val="16"/>
        </w:rPr>
        <w:t>迄無較明確之規劃或評估</w:t>
      </w:r>
      <w:r w:rsidR="00E64D1B">
        <w:rPr>
          <w:rFonts w:ascii="標楷體" w:eastAsia="標楷體" w:hAnsi="標楷體" w:cs="Courier New" w:hint="eastAsia"/>
          <w:color w:val="000000" w:themeColor="text1"/>
          <w:kern w:val="16"/>
        </w:rPr>
        <w:t>，</w:t>
      </w:r>
      <w:r w:rsidR="000D0A79" w:rsidRPr="000D0A79">
        <w:rPr>
          <w:rFonts w:ascii="標楷體" w:eastAsia="標楷體" w:hAnsi="標楷體" w:cs="Courier New" w:hint="eastAsia"/>
          <w:color w:val="000000" w:themeColor="text1"/>
          <w:kern w:val="16"/>
        </w:rPr>
        <w:t>亦未與金融監理機關積極協調</w:t>
      </w:r>
      <w:r w:rsidR="00E64D1B">
        <w:rPr>
          <w:rFonts w:ascii="標楷體" w:eastAsia="標楷體" w:hAnsi="標楷體" w:cs="Courier New" w:hint="eastAsia"/>
          <w:color w:val="000000" w:themeColor="text1"/>
          <w:kern w:val="16"/>
        </w:rPr>
        <w:t>；</w:t>
      </w:r>
      <w:r w:rsidR="000D0A79" w:rsidRPr="000D0A79">
        <w:rPr>
          <w:rFonts w:ascii="標楷體" w:eastAsia="標楷體" w:hAnsi="標楷體" w:cs="Courier New" w:hint="eastAsia"/>
          <w:color w:val="000000" w:themeColor="text1"/>
          <w:kern w:val="16"/>
        </w:rPr>
        <w:t>且於官網上亦無有關氣候變遷對金融穩定之影響</w:t>
      </w:r>
      <w:r w:rsidR="00E64D1B">
        <w:rPr>
          <w:rFonts w:ascii="標楷體" w:eastAsia="標楷體" w:hAnsi="標楷體" w:cs="Courier New" w:hint="eastAsia"/>
          <w:color w:val="000000" w:themeColor="text1"/>
          <w:kern w:val="16"/>
        </w:rPr>
        <w:t>，</w:t>
      </w:r>
      <w:r w:rsidR="000D0A79" w:rsidRPr="000D0A79">
        <w:rPr>
          <w:rFonts w:ascii="標楷體" w:eastAsia="標楷體" w:hAnsi="標楷體" w:cs="Courier New" w:hint="eastAsia"/>
          <w:color w:val="000000" w:themeColor="text1"/>
          <w:kern w:val="16"/>
        </w:rPr>
        <w:t>以及</w:t>
      </w:r>
      <w:r w:rsidR="00A3253B">
        <w:rPr>
          <w:rFonts w:ascii="標楷體" w:eastAsia="標楷體" w:hAnsi="標楷體" w:cs="Courier New" w:hint="eastAsia"/>
          <w:color w:val="000000" w:themeColor="text1"/>
          <w:kern w:val="16"/>
        </w:rPr>
        <w:t>中央銀行</w:t>
      </w:r>
      <w:r w:rsidR="000D0A79" w:rsidRPr="000D0A79">
        <w:rPr>
          <w:rFonts w:ascii="標楷體" w:eastAsia="標楷體" w:hAnsi="標楷體" w:cs="Courier New" w:hint="eastAsia"/>
          <w:color w:val="000000" w:themeColor="text1"/>
          <w:kern w:val="16"/>
        </w:rPr>
        <w:t>應變之思維或機制。爰此</w:t>
      </w:r>
      <w:r w:rsidR="00E64D1B">
        <w:rPr>
          <w:rFonts w:ascii="標楷體" w:eastAsia="標楷體" w:hAnsi="標楷體" w:cs="Courier New" w:hint="eastAsia"/>
          <w:color w:val="000000" w:themeColor="text1"/>
          <w:kern w:val="16"/>
        </w:rPr>
        <w:t>，</w:t>
      </w:r>
      <w:r w:rsidR="000D0A79" w:rsidRPr="000D0A79">
        <w:rPr>
          <w:rFonts w:ascii="標楷體" w:eastAsia="標楷體" w:hAnsi="標楷體" w:cs="Courier New" w:hint="eastAsia"/>
          <w:color w:val="000000" w:themeColor="text1"/>
          <w:kern w:val="16"/>
        </w:rPr>
        <w:t>請中央銀行</w:t>
      </w:r>
      <w:r w:rsidR="00E64D1B">
        <w:rPr>
          <w:rFonts w:ascii="標楷體" w:eastAsia="標楷體" w:hAnsi="標楷體" w:cs="Courier New" w:hint="eastAsia"/>
          <w:color w:val="000000" w:themeColor="text1"/>
          <w:kern w:val="16"/>
        </w:rPr>
        <w:t>研議</w:t>
      </w:r>
      <w:r w:rsidR="000D0A79" w:rsidRPr="000D0A79">
        <w:rPr>
          <w:rFonts w:ascii="標楷體" w:eastAsia="標楷體" w:hAnsi="標楷體" w:cs="Courier New" w:hint="eastAsia"/>
          <w:color w:val="000000" w:themeColor="text1"/>
          <w:kern w:val="16"/>
        </w:rPr>
        <w:t>如何精進</w:t>
      </w:r>
      <w:r w:rsidR="00E64D1B">
        <w:rPr>
          <w:rFonts w:ascii="標楷體" w:eastAsia="標楷體" w:hAnsi="標楷體" w:cs="Courier New" w:hint="eastAsia"/>
          <w:color w:val="000000" w:themeColor="text1"/>
          <w:kern w:val="16"/>
        </w:rPr>
        <w:t>，</w:t>
      </w:r>
      <w:r w:rsidR="000D0A79" w:rsidRPr="000D0A79">
        <w:rPr>
          <w:rFonts w:ascii="標楷體" w:eastAsia="標楷體" w:hAnsi="標楷體" w:cs="Courier New" w:hint="eastAsia"/>
          <w:color w:val="000000" w:themeColor="text1"/>
          <w:kern w:val="16"/>
        </w:rPr>
        <w:t>並</w:t>
      </w:r>
      <w:r w:rsidR="00E64D1B" w:rsidRPr="000D0A79">
        <w:rPr>
          <w:rFonts w:ascii="標楷體" w:eastAsia="標楷體" w:hAnsi="標楷體" w:cs="Courier New" w:hint="eastAsia"/>
          <w:color w:val="000000" w:themeColor="text1"/>
          <w:kern w:val="16"/>
        </w:rPr>
        <w:t>於</w:t>
      </w:r>
      <w:r w:rsidR="002E3F86">
        <w:rPr>
          <w:rFonts w:ascii="標楷體" w:eastAsia="標楷體" w:hAnsi="標楷體" w:cs="Courier New" w:hint="eastAsia"/>
          <w:color w:val="000000" w:themeColor="text1"/>
          <w:kern w:val="16"/>
        </w:rPr>
        <w:t>1</w:t>
      </w:r>
      <w:r w:rsidR="00E64D1B" w:rsidRPr="000D0A79">
        <w:rPr>
          <w:rFonts w:ascii="標楷體" w:eastAsia="標楷體" w:hAnsi="標楷體" w:cs="Courier New" w:hint="eastAsia"/>
          <w:color w:val="000000" w:themeColor="text1"/>
          <w:kern w:val="16"/>
        </w:rPr>
        <w:t>個月</w:t>
      </w:r>
      <w:r w:rsidR="00E64D1B">
        <w:rPr>
          <w:rFonts w:ascii="標楷體" w:eastAsia="標楷體" w:hAnsi="標楷體" w:cs="Courier New" w:hint="eastAsia"/>
          <w:color w:val="000000" w:themeColor="text1"/>
          <w:kern w:val="16"/>
        </w:rPr>
        <w:t>內</w:t>
      </w:r>
      <w:r w:rsidR="000D0A79" w:rsidRPr="000D0A79">
        <w:rPr>
          <w:rFonts w:ascii="標楷體" w:eastAsia="標楷體" w:hAnsi="標楷體" w:cs="Courier New" w:hint="eastAsia"/>
          <w:color w:val="000000" w:themeColor="text1"/>
          <w:kern w:val="16"/>
        </w:rPr>
        <w:t>向</w:t>
      </w:r>
      <w:r w:rsidR="00A3253B">
        <w:rPr>
          <w:rFonts w:ascii="標楷體" w:eastAsia="標楷體" w:hAnsi="標楷體" w:cs="Courier New" w:hint="eastAsia"/>
          <w:color w:val="000000" w:themeColor="text1"/>
          <w:kern w:val="16"/>
        </w:rPr>
        <w:t>立法院</w:t>
      </w:r>
      <w:r w:rsidR="000D0A79" w:rsidRPr="000D0A79">
        <w:rPr>
          <w:rFonts w:ascii="標楷體" w:eastAsia="標楷體" w:hAnsi="標楷體" w:cs="Courier New" w:hint="eastAsia"/>
          <w:color w:val="000000" w:themeColor="text1"/>
          <w:kern w:val="16"/>
        </w:rPr>
        <w:t>財政委員會提出書面報告</w:t>
      </w:r>
      <w:r w:rsidR="0007314B" w:rsidRPr="0007314B">
        <w:rPr>
          <w:rFonts w:ascii="標楷體" w:eastAsia="標楷體" w:hAnsi="標楷體" w:cs="Courier New" w:hint="eastAsia"/>
          <w:color w:val="000000" w:themeColor="text1"/>
          <w:kern w:val="16"/>
        </w:rPr>
        <w:t>。</w:t>
      </w:r>
    </w:p>
    <w:p w14:paraId="1D15A976" w14:textId="41EE64A1" w:rsidR="00660298" w:rsidRDefault="00660298" w:rsidP="00660298">
      <w:pPr>
        <w:autoSpaceDE w:val="0"/>
        <w:autoSpaceDN w:val="0"/>
        <w:ind w:leftChars="1063" w:left="3402"/>
        <w:jc w:val="both"/>
        <w:rPr>
          <w:rFonts w:ascii="標楷體" w:eastAsia="標楷體" w:hAnsi="標楷體" w:cs="標楷體"/>
          <w:color w:val="000000" w:themeColor="text1"/>
          <w:kern w:val="16"/>
        </w:rPr>
      </w:pPr>
      <w:r w:rsidRPr="0005229D">
        <w:rPr>
          <w:rFonts w:ascii="標楷體" w:eastAsia="標楷體" w:hAnsi="標楷體" w:cs="Courier New" w:hint="eastAsia"/>
          <w:color w:val="000000" w:themeColor="text1"/>
          <w:kern w:val="16"/>
        </w:rPr>
        <w:t>提案人：</w:t>
      </w:r>
      <w:r w:rsidR="0068496B">
        <w:rPr>
          <w:rFonts w:ascii="標楷體" w:eastAsia="標楷體" w:hAnsi="標楷體" w:cs="Courier New" w:hint="eastAsia"/>
          <w:color w:val="000000" w:themeColor="text1"/>
          <w:kern w:val="16"/>
        </w:rPr>
        <w:t>沈發惠</w:t>
      </w:r>
      <w:r w:rsidR="0068496B" w:rsidRPr="0005229D">
        <w:rPr>
          <w:rFonts w:ascii="標楷體" w:eastAsia="標楷體" w:hAnsi="標楷體" w:cs="Courier New" w:hint="eastAsia"/>
          <w:color w:val="000000" w:themeColor="text1"/>
          <w:kern w:val="16"/>
        </w:rPr>
        <w:t xml:space="preserve">　</w:t>
      </w:r>
      <w:r w:rsidR="0068496B" w:rsidRPr="0005229D">
        <w:rPr>
          <w:rFonts w:ascii="標楷體" w:eastAsia="標楷體" w:hAnsi="標楷體" w:hint="eastAsia"/>
          <w:color w:val="000000" w:themeColor="text1"/>
        </w:rPr>
        <w:t>林楚茵</w:t>
      </w:r>
      <w:r w:rsidR="0068496B" w:rsidRPr="0005229D">
        <w:rPr>
          <w:rFonts w:ascii="標楷體" w:eastAsia="標楷體" w:hAnsi="標楷體" w:cs="Courier New" w:hint="eastAsia"/>
          <w:color w:val="000000" w:themeColor="text1"/>
          <w:kern w:val="16"/>
        </w:rPr>
        <w:t xml:space="preserve">　</w:t>
      </w:r>
      <w:r w:rsidRPr="0005229D">
        <w:rPr>
          <w:rFonts w:ascii="標楷體" w:eastAsia="標楷體" w:hAnsi="標楷體" w:hint="eastAsia"/>
          <w:color w:val="000000" w:themeColor="text1"/>
        </w:rPr>
        <w:t>鍾佳濱</w:t>
      </w:r>
    </w:p>
    <w:p w14:paraId="25E35E6B" w14:textId="499549BC" w:rsidR="0007314B" w:rsidRPr="0005229D" w:rsidRDefault="00660298" w:rsidP="000D0A79">
      <w:pPr>
        <w:tabs>
          <w:tab w:val="left" w:pos="3660"/>
        </w:tabs>
        <w:autoSpaceDE w:val="0"/>
        <w:autoSpaceDN w:val="0"/>
        <w:ind w:leftChars="4" w:left="669" w:hangingChars="205" w:hanging="656"/>
        <w:jc w:val="both"/>
        <w:rPr>
          <w:rFonts w:ascii="標楷體" w:eastAsia="標楷體" w:hAnsi="標楷體" w:cs="Courier New"/>
          <w:color w:val="000000" w:themeColor="text1"/>
          <w:kern w:val="16"/>
        </w:rPr>
      </w:pPr>
      <w:r>
        <w:rPr>
          <w:rFonts w:ascii="標楷體" w:eastAsia="標楷體" w:hAnsi="標楷體" w:cs="Courier New" w:hint="eastAsia"/>
          <w:color w:val="000000" w:themeColor="text1"/>
          <w:kern w:val="16"/>
        </w:rPr>
        <w:t>四</w:t>
      </w:r>
      <w:r w:rsidR="0007314B">
        <w:rPr>
          <w:rFonts w:ascii="標楷體" w:eastAsia="標楷體" w:hAnsi="標楷體" w:cs="Courier New" w:hint="eastAsia"/>
          <w:color w:val="000000" w:themeColor="text1"/>
          <w:kern w:val="16"/>
        </w:rPr>
        <w:t>、</w:t>
      </w:r>
      <w:r w:rsidR="000D0A79" w:rsidRPr="000D0A79">
        <w:rPr>
          <w:rFonts w:ascii="標楷體" w:eastAsia="標楷體" w:hAnsi="標楷體" w:cs="Courier New" w:hint="eastAsia"/>
          <w:color w:val="000000" w:themeColor="text1"/>
          <w:kern w:val="16"/>
        </w:rPr>
        <w:t>美國聯邦準備理事會於</w:t>
      </w:r>
      <w:r w:rsidR="00AC1F99">
        <w:rPr>
          <w:rFonts w:ascii="標楷體" w:eastAsia="標楷體" w:hAnsi="標楷體" w:cs="Courier New" w:hint="eastAsia"/>
          <w:color w:val="000000" w:themeColor="text1"/>
          <w:kern w:val="16"/>
        </w:rPr>
        <w:t>2022</w:t>
      </w:r>
      <w:r w:rsidR="000D0A79" w:rsidRPr="000D0A79">
        <w:rPr>
          <w:rFonts w:ascii="標楷體" w:eastAsia="標楷體" w:hAnsi="標楷體" w:cs="Courier New" w:hint="eastAsia"/>
          <w:color w:val="000000" w:themeColor="text1"/>
          <w:kern w:val="16"/>
        </w:rPr>
        <w:t>年3月以來</w:t>
      </w:r>
      <w:r w:rsidR="00AC1F99">
        <w:rPr>
          <w:rFonts w:ascii="標楷體" w:eastAsia="標楷體" w:hAnsi="標楷體" w:cs="Courier New" w:hint="eastAsia"/>
          <w:color w:val="000000" w:themeColor="text1"/>
          <w:kern w:val="16"/>
        </w:rPr>
        <w:t>五</w:t>
      </w:r>
      <w:r w:rsidR="000D0A79" w:rsidRPr="000D0A79">
        <w:rPr>
          <w:rFonts w:ascii="標楷體" w:eastAsia="標楷體" w:hAnsi="標楷體" w:cs="Courier New" w:hint="eastAsia"/>
          <w:color w:val="000000" w:themeColor="text1"/>
          <w:kern w:val="16"/>
        </w:rPr>
        <w:t>度升息，</w:t>
      </w:r>
      <w:r w:rsidR="00AC1F99">
        <w:rPr>
          <w:rFonts w:ascii="標楷體" w:eastAsia="標楷體" w:hAnsi="標楷體" w:cs="Courier New" w:hint="eastAsia"/>
          <w:color w:val="000000" w:themeColor="text1"/>
          <w:kern w:val="16"/>
        </w:rPr>
        <w:t>2022</w:t>
      </w:r>
      <w:r w:rsidR="000D0A79" w:rsidRPr="000D0A79">
        <w:rPr>
          <w:rFonts w:ascii="標楷體" w:eastAsia="標楷體" w:hAnsi="標楷體" w:cs="Courier New" w:hint="eastAsia"/>
          <w:color w:val="000000" w:themeColor="text1"/>
          <w:kern w:val="16"/>
        </w:rPr>
        <w:t>年已足足升息12碼，基準利率上調到3.00%至3.25%之間，利率水平達到</w:t>
      </w:r>
      <w:r w:rsidR="00AC1F99">
        <w:rPr>
          <w:rFonts w:ascii="標楷體" w:eastAsia="標楷體" w:hAnsi="標楷體" w:cs="Courier New" w:hint="eastAsia"/>
          <w:color w:val="000000" w:themeColor="text1"/>
          <w:kern w:val="16"/>
        </w:rPr>
        <w:t>2008</w:t>
      </w:r>
      <w:r w:rsidR="000D0A79" w:rsidRPr="000D0A79">
        <w:rPr>
          <w:rFonts w:ascii="標楷體" w:eastAsia="標楷體" w:hAnsi="標楷體" w:cs="Courier New" w:hint="eastAsia"/>
          <w:color w:val="000000" w:themeColor="text1"/>
          <w:kern w:val="16"/>
        </w:rPr>
        <w:t>年以來新高，且不排除</w:t>
      </w:r>
      <w:r w:rsidR="00AC1F99">
        <w:rPr>
          <w:rFonts w:ascii="標楷體" w:eastAsia="標楷體" w:hAnsi="標楷體" w:cs="Courier New" w:hint="eastAsia"/>
          <w:color w:val="000000" w:themeColor="text1"/>
          <w:kern w:val="16"/>
        </w:rPr>
        <w:t>2022</w:t>
      </w:r>
      <w:r w:rsidR="000D0A79" w:rsidRPr="000D0A79">
        <w:rPr>
          <w:rFonts w:ascii="標楷體" w:eastAsia="標楷體" w:hAnsi="標楷體" w:cs="Courier New" w:hint="eastAsia"/>
          <w:color w:val="000000" w:themeColor="text1"/>
          <w:kern w:val="16"/>
        </w:rPr>
        <w:t>年度持續再升息。我國中央銀行亦於</w:t>
      </w:r>
      <w:r w:rsidR="00AC1F99">
        <w:rPr>
          <w:rFonts w:ascii="標楷體" w:eastAsia="標楷體" w:hAnsi="標楷體" w:cs="Courier New" w:hint="eastAsia"/>
          <w:color w:val="000000" w:themeColor="text1"/>
          <w:kern w:val="16"/>
        </w:rPr>
        <w:t>111年</w:t>
      </w:r>
      <w:r w:rsidR="000D0A79" w:rsidRPr="000D0A79">
        <w:rPr>
          <w:rFonts w:ascii="標楷體" w:eastAsia="標楷體" w:hAnsi="標楷體" w:cs="Courier New" w:hint="eastAsia"/>
          <w:color w:val="000000" w:themeColor="text1"/>
          <w:kern w:val="16"/>
        </w:rPr>
        <w:t>6月16日、9月22日之理監事會議二度決議升息半碼，並調高銀行存款準備率，此舉對房貸市場利率及房貸負擔均有直接影響。其中有關青年安心成家購屋優惠貸款，儘管中央銀行二度升息，財政部仍協調各公股銀行，貸款基準利率維持減半碼之優惠，並持續</w:t>
      </w:r>
      <w:r w:rsidR="00AC1F99">
        <w:rPr>
          <w:rFonts w:ascii="標楷體" w:eastAsia="標楷體" w:hAnsi="標楷體" w:cs="Courier New" w:hint="eastAsia"/>
          <w:color w:val="000000" w:themeColor="text1"/>
          <w:kern w:val="16"/>
        </w:rPr>
        <w:t>至</w:t>
      </w:r>
      <w:r w:rsidR="006A0B6E">
        <w:rPr>
          <w:rFonts w:ascii="標楷體" w:eastAsia="標楷體" w:hAnsi="標楷體" w:cs="Courier New" w:hint="eastAsia"/>
          <w:color w:val="000000" w:themeColor="text1"/>
          <w:kern w:val="16"/>
        </w:rPr>
        <w:t>1</w:t>
      </w:r>
      <w:r w:rsidR="006A0B6E">
        <w:rPr>
          <w:rFonts w:ascii="標楷體" w:eastAsia="標楷體" w:hAnsi="標楷體" w:cs="Courier New"/>
          <w:color w:val="000000" w:themeColor="text1"/>
          <w:kern w:val="16"/>
        </w:rPr>
        <w:t>11</w:t>
      </w:r>
      <w:r w:rsidR="000D0A79" w:rsidRPr="000D0A79">
        <w:rPr>
          <w:rFonts w:ascii="標楷體" w:eastAsia="標楷體" w:hAnsi="標楷體" w:cs="Courier New" w:hint="eastAsia"/>
          <w:color w:val="000000" w:themeColor="text1"/>
          <w:kern w:val="16"/>
        </w:rPr>
        <w:t>年底為止。然而民眾仍不免擔心後續若升息，可能停止給予減碼優惠，倘使</w:t>
      </w:r>
      <w:r w:rsidR="006A0B6E">
        <w:rPr>
          <w:rFonts w:ascii="標楷體" w:eastAsia="標楷體" w:hAnsi="標楷體" w:cs="Courier New" w:hint="eastAsia"/>
          <w:color w:val="000000" w:themeColor="text1"/>
          <w:kern w:val="16"/>
        </w:rPr>
        <w:t>1</w:t>
      </w:r>
      <w:r w:rsidR="006A0B6E">
        <w:rPr>
          <w:rFonts w:ascii="標楷體" w:eastAsia="標楷體" w:hAnsi="標楷體" w:cs="Courier New"/>
          <w:color w:val="000000" w:themeColor="text1"/>
          <w:kern w:val="16"/>
        </w:rPr>
        <w:t>12</w:t>
      </w:r>
      <w:r w:rsidR="000D0A79" w:rsidRPr="000D0A79">
        <w:rPr>
          <w:rFonts w:ascii="標楷體" w:eastAsia="標楷體" w:hAnsi="標楷體" w:cs="Courier New" w:hint="eastAsia"/>
          <w:color w:val="000000" w:themeColor="text1"/>
          <w:kern w:val="16"/>
        </w:rPr>
        <w:t>年貸款基準利率隨</w:t>
      </w:r>
      <w:r w:rsidR="000D0A79" w:rsidRPr="000D0A79">
        <w:rPr>
          <w:rFonts w:ascii="標楷體" w:eastAsia="標楷體" w:hAnsi="標楷體" w:cs="Courier New" w:hint="eastAsia"/>
          <w:color w:val="000000" w:themeColor="text1"/>
          <w:kern w:val="16"/>
        </w:rPr>
        <w:lastRenderedPageBreak/>
        <w:t>升息調高，房貸負擔也將變重。</w:t>
      </w:r>
      <w:r w:rsidR="00A33E64">
        <w:rPr>
          <w:rFonts w:ascii="標楷體" w:eastAsia="標楷體" w:hAnsi="標楷體" w:cs="Courier New" w:hint="eastAsia"/>
          <w:color w:val="000000" w:themeColor="text1"/>
          <w:kern w:val="16"/>
        </w:rPr>
        <w:t>爰</w:t>
      </w:r>
      <w:r w:rsidR="000D0A79" w:rsidRPr="000D0A79">
        <w:rPr>
          <w:rFonts w:ascii="標楷體" w:eastAsia="標楷體" w:hAnsi="標楷體" w:cs="Courier New" w:hint="eastAsia"/>
          <w:color w:val="000000" w:themeColor="text1"/>
          <w:kern w:val="16"/>
        </w:rPr>
        <w:t>此，針對</w:t>
      </w:r>
      <w:r w:rsidR="006A0B6E">
        <w:rPr>
          <w:rFonts w:ascii="標楷體" w:eastAsia="標楷體" w:hAnsi="標楷體" w:cs="Courier New" w:hint="eastAsia"/>
          <w:color w:val="000000" w:themeColor="text1"/>
          <w:kern w:val="16"/>
        </w:rPr>
        <w:t>1</w:t>
      </w:r>
      <w:r w:rsidR="006A0B6E">
        <w:rPr>
          <w:rFonts w:ascii="標楷體" w:eastAsia="標楷體" w:hAnsi="標楷體" w:cs="Courier New"/>
          <w:color w:val="000000" w:themeColor="text1"/>
          <w:kern w:val="16"/>
        </w:rPr>
        <w:t>12</w:t>
      </w:r>
      <w:r w:rsidR="000D0A79" w:rsidRPr="000D0A79">
        <w:rPr>
          <w:rFonts w:ascii="標楷體" w:eastAsia="標楷體" w:hAnsi="標楷體" w:cs="Courier New" w:hint="eastAsia"/>
          <w:color w:val="000000" w:themeColor="text1"/>
          <w:kern w:val="16"/>
        </w:rPr>
        <w:t>年度是否繼續實施</w:t>
      </w:r>
      <w:r w:rsidR="006A0B6E" w:rsidRPr="006A0B6E">
        <w:rPr>
          <w:rFonts w:ascii="標楷體" w:eastAsia="標楷體" w:hAnsi="標楷體" w:cs="Courier New"/>
          <w:color w:val="000000" w:themeColor="text1"/>
          <w:kern w:val="16"/>
        </w:rPr>
        <w:t>青年安心成家購屋優惠貸款</w:t>
      </w:r>
      <w:r w:rsidR="000D0A79" w:rsidRPr="000D0A79">
        <w:rPr>
          <w:rFonts w:ascii="標楷體" w:eastAsia="標楷體" w:hAnsi="標楷體" w:cs="Courier New" w:hint="eastAsia"/>
          <w:color w:val="000000" w:themeColor="text1"/>
          <w:kern w:val="16"/>
        </w:rPr>
        <w:t>優惠減碼措施，以及是否考量放寬核貸條件，或提高核貸比率，請財政部儘速完成評估，並於</w:t>
      </w:r>
      <w:r w:rsidR="002E3F86">
        <w:rPr>
          <w:rFonts w:ascii="標楷體" w:eastAsia="標楷體" w:hAnsi="標楷體" w:cs="Courier New" w:hint="eastAsia"/>
          <w:color w:val="000000" w:themeColor="text1"/>
          <w:kern w:val="16"/>
        </w:rPr>
        <w:t>2</w:t>
      </w:r>
      <w:r w:rsidR="000D0A79" w:rsidRPr="000D0A79">
        <w:rPr>
          <w:rFonts w:ascii="標楷體" w:eastAsia="標楷體" w:hAnsi="標楷體" w:cs="Courier New" w:hint="eastAsia"/>
          <w:color w:val="000000" w:themeColor="text1"/>
          <w:kern w:val="16"/>
        </w:rPr>
        <w:t>個月內向立法院財政委員會提出書面報告</w:t>
      </w:r>
      <w:r w:rsidR="00E95661" w:rsidRPr="0007314B">
        <w:rPr>
          <w:rFonts w:ascii="標楷體" w:eastAsia="標楷體" w:hAnsi="標楷體" w:cs="Courier New" w:hint="eastAsia"/>
          <w:color w:val="000000" w:themeColor="text1"/>
          <w:kern w:val="16"/>
        </w:rPr>
        <w:t>。</w:t>
      </w:r>
    </w:p>
    <w:p w14:paraId="6D6107CB" w14:textId="452A6153" w:rsidR="00660298" w:rsidRDefault="00660298" w:rsidP="00660298">
      <w:pPr>
        <w:autoSpaceDE w:val="0"/>
        <w:autoSpaceDN w:val="0"/>
        <w:ind w:leftChars="1063" w:left="3402"/>
        <w:jc w:val="both"/>
        <w:rPr>
          <w:rFonts w:ascii="標楷體" w:eastAsia="標楷體" w:hAnsi="標楷體" w:cs="標楷體"/>
          <w:color w:val="000000" w:themeColor="text1"/>
          <w:kern w:val="16"/>
        </w:rPr>
      </w:pPr>
      <w:r w:rsidRPr="0005229D">
        <w:rPr>
          <w:rFonts w:ascii="標楷體" w:eastAsia="標楷體" w:hAnsi="標楷體" w:cs="Courier New" w:hint="eastAsia"/>
          <w:color w:val="000000" w:themeColor="text1"/>
          <w:kern w:val="16"/>
        </w:rPr>
        <w:t>提案人：</w:t>
      </w:r>
      <w:r w:rsidR="0007314B">
        <w:rPr>
          <w:rFonts w:ascii="標楷體" w:eastAsia="標楷體" w:hAnsi="標楷體" w:cs="Courier New" w:hint="eastAsia"/>
          <w:color w:val="000000" w:themeColor="text1"/>
          <w:kern w:val="16"/>
        </w:rPr>
        <w:t>沈發惠</w:t>
      </w:r>
      <w:r w:rsidR="00A33E64" w:rsidRPr="0005229D">
        <w:rPr>
          <w:rFonts w:ascii="標楷體" w:eastAsia="標楷體" w:hAnsi="標楷體" w:cs="Courier New" w:hint="eastAsia"/>
          <w:color w:val="000000" w:themeColor="text1"/>
          <w:kern w:val="16"/>
        </w:rPr>
        <w:t xml:space="preserve">　</w:t>
      </w:r>
      <w:r w:rsidR="00A33E64" w:rsidRPr="0005229D">
        <w:rPr>
          <w:rFonts w:ascii="標楷體" w:eastAsia="標楷體" w:hAnsi="標楷體" w:hint="eastAsia"/>
          <w:color w:val="000000" w:themeColor="text1"/>
        </w:rPr>
        <w:t>林楚茵</w:t>
      </w:r>
      <w:r w:rsidR="00F86AD0" w:rsidRPr="0005229D">
        <w:rPr>
          <w:rFonts w:ascii="標楷體" w:eastAsia="標楷體" w:hAnsi="標楷體" w:cs="Courier New" w:hint="eastAsia"/>
          <w:color w:val="000000" w:themeColor="text1"/>
          <w:kern w:val="16"/>
        </w:rPr>
        <w:t xml:space="preserve">　</w:t>
      </w:r>
      <w:r w:rsidR="00F86AD0" w:rsidRPr="0005229D">
        <w:rPr>
          <w:rFonts w:ascii="標楷體" w:eastAsia="標楷體" w:hAnsi="標楷體" w:hint="eastAsia"/>
          <w:color w:val="000000" w:themeColor="text1"/>
        </w:rPr>
        <w:t>鍾佳濱</w:t>
      </w:r>
    </w:p>
    <w:p w14:paraId="32CD2686" w14:textId="77777777" w:rsidR="00C04963" w:rsidRPr="0005229D" w:rsidRDefault="00EB0D6E" w:rsidP="00345946">
      <w:pPr>
        <w:tabs>
          <w:tab w:val="left" w:pos="1418"/>
        </w:tabs>
        <w:autoSpaceDE w:val="0"/>
        <w:autoSpaceDN w:val="0"/>
        <w:spacing w:beforeLines="50" w:before="180"/>
        <w:ind w:left="320" w:hangingChars="100" w:hanging="320"/>
        <w:jc w:val="both"/>
        <w:rPr>
          <w:rFonts w:ascii="標楷體" w:eastAsia="標楷體" w:hAnsi="標楷體" w:cs="Courier New"/>
          <w:b/>
          <w:color w:val="000000" w:themeColor="text1"/>
        </w:rPr>
      </w:pPr>
      <w:r w:rsidRPr="0005229D">
        <w:rPr>
          <w:rFonts w:ascii="標楷體" w:eastAsia="標楷體" w:hAnsi="標楷體" w:hint="eastAsia"/>
          <w:b/>
          <w:color w:val="000000" w:themeColor="text1"/>
        </w:rPr>
        <w:t>散會</w:t>
      </w:r>
    </w:p>
    <w:sectPr w:rsidR="00C04963" w:rsidRPr="0005229D" w:rsidSect="005F69F5">
      <w:footerReference w:type="even" r:id="rId8"/>
      <w:footerReference w:type="default" r:id="rId9"/>
      <w:pgSz w:w="11906" w:h="16838"/>
      <w:pgMar w:top="1440" w:right="1151" w:bottom="1134" w:left="11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48023B" w14:textId="77777777" w:rsidR="007756F7" w:rsidRDefault="007756F7">
      <w:pPr>
        <w:spacing w:line="240" w:lineRule="auto"/>
      </w:pPr>
      <w:r>
        <w:separator/>
      </w:r>
    </w:p>
  </w:endnote>
  <w:endnote w:type="continuationSeparator" w:id="0">
    <w:p w14:paraId="482DB7FD" w14:textId="77777777" w:rsidR="007756F7" w:rsidRDefault="007756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華康楷書體W5">
    <w:panose1 w:val="03000509000000000000"/>
    <w:charset w:val="88"/>
    <w:family w:val="script"/>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64668" w14:textId="77777777" w:rsidR="00D24E4F" w:rsidRDefault="00D24E4F" w:rsidP="00631FCB">
    <w:pPr>
      <w:pStyle w:val="aa"/>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3B4809D4" w14:textId="77777777" w:rsidR="00D24E4F" w:rsidRDefault="00D24E4F">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BDD14" w14:textId="624E4FC7" w:rsidR="00D24E4F" w:rsidRDefault="00D24E4F" w:rsidP="00631FCB">
    <w:pPr>
      <w:pStyle w:val="aa"/>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E10BE9">
      <w:rPr>
        <w:rStyle w:val="ab"/>
        <w:noProof/>
      </w:rPr>
      <w:t>5</w:t>
    </w:r>
    <w:r>
      <w:rPr>
        <w:rStyle w:val="ab"/>
      </w:rPr>
      <w:fldChar w:fldCharType="end"/>
    </w:r>
  </w:p>
  <w:p w14:paraId="49ED093A" w14:textId="77777777" w:rsidR="00D24E4F" w:rsidRDefault="00D24E4F">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BFB37D" w14:textId="77777777" w:rsidR="007756F7" w:rsidRDefault="007756F7">
      <w:pPr>
        <w:spacing w:line="240" w:lineRule="auto"/>
      </w:pPr>
      <w:r>
        <w:separator/>
      </w:r>
    </w:p>
  </w:footnote>
  <w:footnote w:type="continuationSeparator" w:id="0">
    <w:p w14:paraId="33C68094" w14:textId="77777777" w:rsidR="007756F7" w:rsidRDefault="007756F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E5FDC"/>
    <w:multiLevelType w:val="hybridMultilevel"/>
    <w:tmpl w:val="12EC3782"/>
    <w:lvl w:ilvl="0" w:tplc="4CBAF2A8">
      <w:start w:val="1"/>
      <w:numFmt w:val="taiwaneseCountingThousand"/>
      <w:lvlText w:val="(%1)"/>
      <w:lvlJc w:val="left"/>
      <w:pPr>
        <w:ind w:left="483" w:hanging="480"/>
      </w:pPr>
      <w:rPr>
        <w:rFonts w:hint="eastAsia"/>
      </w:rPr>
    </w:lvl>
    <w:lvl w:ilvl="1" w:tplc="04090019" w:tentative="1">
      <w:start w:val="1"/>
      <w:numFmt w:val="ideographTraditional"/>
      <w:lvlText w:val="%2、"/>
      <w:lvlJc w:val="left"/>
      <w:pPr>
        <w:ind w:left="963" w:hanging="480"/>
      </w:p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1" w15:restartNumberingAfterBreak="0">
    <w:nsid w:val="0F1B43F3"/>
    <w:multiLevelType w:val="hybridMultilevel"/>
    <w:tmpl w:val="9D82ED18"/>
    <w:lvl w:ilvl="0" w:tplc="E132CDFA">
      <w:start w:val="1"/>
      <w:numFmt w:val="decimal"/>
      <w:lvlText w:val="%1."/>
      <w:lvlJc w:val="left"/>
      <w:pPr>
        <w:ind w:left="1608" w:hanging="360"/>
      </w:pPr>
    </w:lvl>
    <w:lvl w:ilvl="1" w:tplc="04090019">
      <w:start w:val="1"/>
      <w:numFmt w:val="ideographTraditional"/>
      <w:lvlText w:val="%2、"/>
      <w:lvlJc w:val="left"/>
      <w:pPr>
        <w:ind w:left="2208" w:hanging="480"/>
      </w:pPr>
    </w:lvl>
    <w:lvl w:ilvl="2" w:tplc="0409001B">
      <w:start w:val="1"/>
      <w:numFmt w:val="lowerRoman"/>
      <w:lvlText w:val="%3."/>
      <w:lvlJc w:val="right"/>
      <w:pPr>
        <w:ind w:left="2688" w:hanging="480"/>
      </w:pPr>
    </w:lvl>
    <w:lvl w:ilvl="3" w:tplc="0409000F">
      <w:start w:val="1"/>
      <w:numFmt w:val="decimal"/>
      <w:lvlText w:val="%4."/>
      <w:lvlJc w:val="left"/>
      <w:pPr>
        <w:ind w:left="3168" w:hanging="480"/>
      </w:pPr>
    </w:lvl>
    <w:lvl w:ilvl="4" w:tplc="04090019">
      <w:start w:val="1"/>
      <w:numFmt w:val="ideographTraditional"/>
      <w:lvlText w:val="%5、"/>
      <w:lvlJc w:val="left"/>
      <w:pPr>
        <w:ind w:left="3648" w:hanging="480"/>
      </w:pPr>
    </w:lvl>
    <w:lvl w:ilvl="5" w:tplc="0409001B">
      <w:start w:val="1"/>
      <w:numFmt w:val="lowerRoman"/>
      <w:lvlText w:val="%6."/>
      <w:lvlJc w:val="right"/>
      <w:pPr>
        <w:ind w:left="4128" w:hanging="480"/>
      </w:pPr>
    </w:lvl>
    <w:lvl w:ilvl="6" w:tplc="0409000F">
      <w:start w:val="1"/>
      <w:numFmt w:val="decimal"/>
      <w:lvlText w:val="%7."/>
      <w:lvlJc w:val="left"/>
      <w:pPr>
        <w:ind w:left="4608" w:hanging="480"/>
      </w:pPr>
    </w:lvl>
    <w:lvl w:ilvl="7" w:tplc="04090019">
      <w:start w:val="1"/>
      <w:numFmt w:val="ideographTraditional"/>
      <w:lvlText w:val="%8、"/>
      <w:lvlJc w:val="left"/>
      <w:pPr>
        <w:ind w:left="5088" w:hanging="480"/>
      </w:pPr>
    </w:lvl>
    <w:lvl w:ilvl="8" w:tplc="0409001B">
      <w:start w:val="1"/>
      <w:numFmt w:val="lowerRoman"/>
      <w:lvlText w:val="%9."/>
      <w:lvlJc w:val="right"/>
      <w:pPr>
        <w:ind w:left="5568" w:hanging="480"/>
      </w:pPr>
    </w:lvl>
  </w:abstractNum>
  <w:abstractNum w:abstractNumId="2" w15:restartNumberingAfterBreak="0">
    <w:nsid w:val="10E850DF"/>
    <w:multiLevelType w:val="hybridMultilevel"/>
    <w:tmpl w:val="C5D4C984"/>
    <w:lvl w:ilvl="0" w:tplc="5B2E7912">
      <w:start w:val="1"/>
      <w:numFmt w:val="taiwaneseCountingThousand"/>
      <w:lvlText w:val="(%1)"/>
      <w:lvlJc w:val="left"/>
      <w:pPr>
        <w:ind w:left="2072" w:hanging="795"/>
      </w:pPr>
      <w:rPr>
        <w:rFonts w:hint="default"/>
        <w:color w:val="000000"/>
      </w:r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3" w15:restartNumberingAfterBreak="0">
    <w:nsid w:val="138A377C"/>
    <w:multiLevelType w:val="hybridMultilevel"/>
    <w:tmpl w:val="B49EC922"/>
    <w:lvl w:ilvl="0" w:tplc="A1D86A7C">
      <w:start w:val="1"/>
      <w:numFmt w:val="taiwaneseCountingThousand"/>
      <w:lvlText w:val="%1、"/>
      <w:lvlJc w:val="left"/>
      <w:pPr>
        <w:ind w:left="1757" w:hanging="480"/>
      </w:pPr>
      <w:rPr>
        <w:rFonts w:ascii="Times New Roman" w:eastAsia="標楷體" w:hAnsi="Times New Roman" w:hint="eastAsia"/>
        <w:b w:val="0"/>
        <w:sz w:val="32"/>
        <w:lang w:val="en-US"/>
      </w:rPr>
    </w:lvl>
    <w:lvl w:ilvl="1" w:tplc="04090019">
      <w:start w:val="1"/>
      <w:numFmt w:val="ideographTraditional"/>
      <w:lvlText w:val="%2、"/>
      <w:lvlJc w:val="left"/>
      <w:pPr>
        <w:ind w:left="3371" w:hanging="480"/>
      </w:pPr>
    </w:lvl>
    <w:lvl w:ilvl="2" w:tplc="0409001B">
      <w:start w:val="1"/>
      <w:numFmt w:val="lowerRoman"/>
      <w:lvlText w:val="%3."/>
      <w:lvlJc w:val="right"/>
      <w:pPr>
        <w:ind w:left="3851" w:hanging="480"/>
      </w:pPr>
    </w:lvl>
    <w:lvl w:ilvl="3" w:tplc="0409000F">
      <w:start w:val="1"/>
      <w:numFmt w:val="decimal"/>
      <w:lvlText w:val="%4."/>
      <w:lvlJc w:val="left"/>
      <w:pPr>
        <w:ind w:left="4331" w:hanging="480"/>
      </w:pPr>
    </w:lvl>
    <w:lvl w:ilvl="4" w:tplc="04090019">
      <w:start w:val="1"/>
      <w:numFmt w:val="ideographTraditional"/>
      <w:lvlText w:val="%5、"/>
      <w:lvlJc w:val="left"/>
      <w:pPr>
        <w:ind w:left="4811" w:hanging="480"/>
      </w:pPr>
    </w:lvl>
    <w:lvl w:ilvl="5" w:tplc="0409001B">
      <w:start w:val="1"/>
      <w:numFmt w:val="lowerRoman"/>
      <w:lvlText w:val="%6."/>
      <w:lvlJc w:val="right"/>
      <w:pPr>
        <w:ind w:left="5291" w:hanging="480"/>
      </w:pPr>
    </w:lvl>
    <w:lvl w:ilvl="6" w:tplc="0409000F">
      <w:start w:val="1"/>
      <w:numFmt w:val="decimal"/>
      <w:lvlText w:val="%7."/>
      <w:lvlJc w:val="left"/>
      <w:pPr>
        <w:ind w:left="5771" w:hanging="480"/>
      </w:pPr>
    </w:lvl>
    <w:lvl w:ilvl="7" w:tplc="04090019">
      <w:start w:val="1"/>
      <w:numFmt w:val="ideographTraditional"/>
      <w:lvlText w:val="%8、"/>
      <w:lvlJc w:val="left"/>
      <w:pPr>
        <w:ind w:left="6251" w:hanging="480"/>
      </w:pPr>
    </w:lvl>
    <w:lvl w:ilvl="8" w:tplc="0409001B">
      <w:start w:val="1"/>
      <w:numFmt w:val="lowerRoman"/>
      <w:lvlText w:val="%9."/>
      <w:lvlJc w:val="right"/>
      <w:pPr>
        <w:ind w:left="6731" w:hanging="480"/>
      </w:pPr>
    </w:lvl>
  </w:abstractNum>
  <w:abstractNum w:abstractNumId="4" w15:restartNumberingAfterBreak="0">
    <w:nsid w:val="16C12110"/>
    <w:multiLevelType w:val="hybridMultilevel"/>
    <w:tmpl w:val="5986EC1C"/>
    <w:lvl w:ilvl="0" w:tplc="2E724234">
      <w:start w:val="1"/>
      <w:numFmt w:val="taiwaneseCountingThousand"/>
      <w:lvlText w:val="%1、"/>
      <w:lvlJc w:val="left"/>
      <w:pPr>
        <w:tabs>
          <w:tab w:val="num" w:pos="1589"/>
        </w:tabs>
        <w:ind w:left="1589" w:hanging="720"/>
      </w:pPr>
      <w:rPr>
        <w:rFonts w:hint="eastAsia"/>
      </w:rPr>
    </w:lvl>
    <w:lvl w:ilvl="1" w:tplc="04090019" w:tentative="1">
      <w:start w:val="1"/>
      <w:numFmt w:val="ideographTraditional"/>
      <w:lvlText w:val="%2、"/>
      <w:lvlJc w:val="left"/>
      <w:pPr>
        <w:tabs>
          <w:tab w:val="num" w:pos="1829"/>
        </w:tabs>
        <w:ind w:left="1829" w:hanging="480"/>
      </w:pPr>
    </w:lvl>
    <w:lvl w:ilvl="2" w:tplc="0409001B" w:tentative="1">
      <w:start w:val="1"/>
      <w:numFmt w:val="lowerRoman"/>
      <w:lvlText w:val="%3."/>
      <w:lvlJc w:val="right"/>
      <w:pPr>
        <w:tabs>
          <w:tab w:val="num" w:pos="2309"/>
        </w:tabs>
        <w:ind w:left="2309" w:hanging="480"/>
      </w:pPr>
    </w:lvl>
    <w:lvl w:ilvl="3" w:tplc="0409000F" w:tentative="1">
      <w:start w:val="1"/>
      <w:numFmt w:val="decimal"/>
      <w:lvlText w:val="%4."/>
      <w:lvlJc w:val="left"/>
      <w:pPr>
        <w:tabs>
          <w:tab w:val="num" w:pos="2789"/>
        </w:tabs>
        <w:ind w:left="2789" w:hanging="480"/>
      </w:pPr>
    </w:lvl>
    <w:lvl w:ilvl="4" w:tplc="04090019" w:tentative="1">
      <w:start w:val="1"/>
      <w:numFmt w:val="ideographTraditional"/>
      <w:lvlText w:val="%5、"/>
      <w:lvlJc w:val="left"/>
      <w:pPr>
        <w:tabs>
          <w:tab w:val="num" w:pos="3269"/>
        </w:tabs>
        <w:ind w:left="3269" w:hanging="480"/>
      </w:pPr>
    </w:lvl>
    <w:lvl w:ilvl="5" w:tplc="0409001B" w:tentative="1">
      <w:start w:val="1"/>
      <w:numFmt w:val="lowerRoman"/>
      <w:lvlText w:val="%6."/>
      <w:lvlJc w:val="right"/>
      <w:pPr>
        <w:tabs>
          <w:tab w:val="num" w:pos="3749"/>
        </w:tabs>
        <w:ind w:left="3749" w:hanging="480"/>
      </w:pPr>
    </w:lvl>
    <w:lvl w:ilvl="6" w:tplc="0409000F" w:tentative="1">
      <w:start w:val="1"/>
      <w:numFmt w:val="decimal"/>
      <w:lvlText w:val="%7."/>
      <w:lvlJc w:val="left"/>
      <w:pPr>
        <w:tabs>
          <w:tab w:val="num" w:pos="4229"/>
        </w:tabs>
        <w:ind w:left="4229" w:hanging="480"/>
      </w:pPr>
    </w:lvl>
    <w:lvl w:ilvl="7" w:tplc="04090019" w:tentative="1">
      <w:start w:val="1"/>
      <w:numFmt w:val="ideographTraditional"/>
      <w:lvlText w:val="%8、"/>
      <w:lvlJc w:val="left"/>
      <w:pPr>
        <w:tabs>
          <w:tab w:val="num" w:pos="4709"/>
        </w:tabs>
        <w:ind w:left="4709" w:hanging="480"/>
      </w:pPr>
    </w:lvl>
    <w:lvl w:ilvl="8" w:tplc="0409001B" w:tentative="1">
      <w:start w:val="1"/>
      <w:numFmt w:val="lowerRoman"/>
      <w:lvlText w:val="%9."/>
      <w:lvlJc w:val="right"/>
      <w:pPr>
        <w:tabs>
          <w:tab w:val="num" w:pos="5189"/>
        </w:tabs>
        <w:ind w:left="5189" w:hanging="480"/>
      </w:pPr>
    </w:lvl>
  </w:abstractNum>
  <w:abstractNum w:abstractNumId="5" w15:restartNumberingAfterBreak="0">
    <w:nsid w:val="188C67A6"/>
    <w:multiLevelType w:val="hybridMultilevel"/>
    <w:tmpl w:val="40E04FE4"/>
    <w:lvl w:ilvl="0" w:tplc="CE8C8566">
      <w:start w:val="1"/>
      <w:numFmt w:val="taiwaneseCountingThousand"/>
      <w:lvlText w:val="(%1)"/>
      <w:lvlJc w:val="left"/>
      <w:pPr>
        <w:ind w:left="1818" w:hanging="855"/>
      </w:pPr>
      <w:rPr>
        <w:rFonts w:hint="default"/>
      </w:rPr>
    </w:lvl>
    <w:lvl w:ilvl="1" w:tplc="04090019" w:tentative="1">
      <w:start w:val="1"/>
      <w:numFmt w:val="ideographTraditional"/>
      <w:lvlText w:val="%2、"/>
      <w:lvlJc w:val="left"/>
      <w:pPr>
        <w:ind w:left="1923" w:hanging="480"/>
      </w:pPr>
    </w:lvl>
    <w:lvl w:ilvl="2" w:tplc="0409001B" w:tentative="1">
      <w:start w:val="1"/>
      <w:numFmt w:val="lowerRoman"/>
      <w:lvlText w:val="%3."/>
      <w:lvlJc w:val="right"/>
      <w:pPr>
        <w:ind w:left="2403" w:hanging="480"/>
      </w:pPr>
    </w:lvl>
    <w:lvl w:ilvl="3" w:tplc="0409000F" w:tentative="1">
      <w:start w:val="1"/>
      <w:numFmt w:val="decimal"/>
      <w:lvlText w:val="%4."/>
      <w:lvlJc w:val="left"/>
      <w:pPr>
        <w:ind w:left="2883" w:hanging="480"/>
      </w:pPr>
    </w:lvl>
    <w:lvl w:ilvl="4" w:tplc="04090019" w:tentative="1">
      <w:start w:val="1"/>
      <w:numFmt w:val="ideographTraditional"/>
      <w:lvlText w:val="%5、"/>
      <w:lvlJc w:val="left"/>
      <w:pPr>
        <w:ind w:left="3363" w:hanging="480"/>
      </w:pPr>
    </w:lvl>
    <w:lvl w:ilvl="5" w:tplc="0409001B" w:tentative="1">
      <w:start w:val="1"/>
      <w:numFmt w:val="lowerRoman"/>
      <w:lvlText w:val="%6."/>
      <w:lvlJc w:val="right"/>
      <w:pPr>
        <w:ind w:left="3843" w:hanging="480"/>
      </w:pPr>
    </w:lvl>
    <w:lvl w:ilvl="6" w:tplc="0409000F" w:tentative="1">
      <w:start w:val="1"/>
      <w:numFmt w:val="decimal"/>
      <w:lvlText w:val="%7."/>
      <w:lvlJc w:val="left"/>
      <w:pPr>
        <w:ind w:left="4323" w:hanging="480"/>
      </w:pPr>
    </w:lvl>
    <w:lvl w:ilvl="7" w:tplc="04090019" w:tentative="1">
      <w:start w:val="1"/>
      <w:numFmt w:val="ideographTraditional"/>
      <w:lvlText w:val="%8、"/>
      <w:lvlJc w:val="left"/>
      <w:pPr>
        <w:ind w:left="4803" w:hanging="480"/>
      </w:pPr>
    </w:lvl>
    <w:lvl w:ilvl="8" w:tplc="0409001B" w:tentative="1">
      <w:start w:val="1"/>
      <w:numFmt w:val="lowerRoman"/>
      <w:lvlText w:val="%9."/>
      <w:lvlJc w:val="right"/>
      <w:pPr>
        <w:ind w:left="5283" w:hanging="480"/>
      </w:pPr>
    </w:lvl>
  </w:abstractNum>
  <w:abstractNum w:abstractNumId="6" w15:restartNumberingAfterBreak="0">
    <w:nsid w:val="2AD31A59"/>
    <w:multiLevelType w:val="hybridMultilevel"/>
    <w:tmpl w:val="34146668"/>
    <w:lvl w:ilvl="0" w:tplc="932A4A56">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7" w15:restartNumberingAfterBreak="0">
    <w:nsid w:val="315846BC"/>
    <w:multiLevelType w:val="hybridMultilevel"/>
    <w:tmpl w:val="D39C86A2"/>
    <w:lvl w:ilvl="0" w:tplc="E1A298C0">
      <w:start w:val="1"/>
      <w:numFmt w:val="taiwaneseCountingThousand"/>
      <w:lvlText w:val="(%1)"/>
      <w:lvlJc w:val="left"/>
      <w:pPr>
        <w:ind w:left="1138" w:hanging="480"/>
      </w:pPr>
      <w:rPr>
        <w:rFonts w:hint="eastAsia"/>
      </w:rPr>
    </w:lvl>
    <w:lvl w:ilvl="1" w:tplc="04090019" w:tentative="1">
      <w:start w:val="1"/>
      <w:numFmt w:val="ideographTraditional"/>
      <w:lvlText w:val="%2、"/>
      <w:lvlJc w:val="left"/>
      <w:pPr>
        <w:ind w:left="1618" w:hanging="480"/>
      </w:pPr>
    </w:lvl>
    <w:lvl w:ilvl="2" w:tplc="0409001B" w:tentative="1">
      <w:start w:val="1"/>
      <w:numFmt w:val="lowerRoman"/>
      <w:lvlText w:val="%3."/>
      <w:lvlJc w:val="right"/>
      <w:pPr>
        <w:ind w:left="2098" w:hanging="480"/>
      </w:pPr>
    </w:lvl>
    <w:lvl w:ilvl="3" w:tplc="0409000F" w:tentative="1">
      <w:start w:val="1"/>
      <w:numFmt w:val="decimal"/>
      <w:lvlText w:val="%4."/>
      <w:lvlJc w:val="left"/>
      <w:pPr>
        <w:ind w:left="2578" w:hanging="480"/>
      </w:pPr>
    </w:lvl>
    <w:lvl w:ilvl="4" w:tplc="04090019" w:tentative="1">
      <w:start w:val="1"/>
      <w:numFmt w:val="ideographTraditional"/>
      <w:lvlText w:val="%5、"/>
      <w:lvlJc w:val="left"/>
      <w:pPr>
        <w:ind w:left="3058" w:hanging="480"/>
      </w:pPr>
    </w:lvl>
    <w:lvl w:ilvl="5" w:tplc="0409001B" w:tentative="1">
      <w:start w:val="1"/>
      <w:numFmt w:val="lowerRoman"/>
      <w:lvlText w:val="%6."/>
      <w:lvlJc w:val="right"/>
      <w:pPr>
        <w:ind w:left="3538" w:hanging="480"/>
      </w:pPr>
    </w:lvl>
    <w:lvl w:ilvl="6" w:tplc="0409000F" w:tentative="1">
      <w:start w:val="1"/>
      <w:numFmt w:val="decimal"/>
      <w:lvlText w:val="%7."/>
      <w:lvlJc w:val="left"/>
      <w:pPr>
        <w:ind w:left="4018" w:hanging="480"/>
      </w:pPr>
    </w:lvl>
    <w:lvl w:ilvl="7" w:tplc="04090019" w:tentative="1">
      <w:start w:val="1"/>
      <w:numFmt w:val="ideographTraditional"/>
      <w:lvlText w:val="%8、"/>
      <w:lvlJc w:val="left"/>
      <w:pPr>
        <w:ind w:left="4498" w:hanging="480"/>
      </w:pPr>
    </w:lvl>
    <w:lvl w:ilvl="8" w:tplc="0409001B" w:tentative="1">
      <w:start w:val="1"/>
      <w:numFmt w:val="lowerRoman"/>
      <w:lvlText w:val="%9."/>
      <w:lvlJc w:val="right"/>
      <w:pPr>
        <w:ind w:left="4978" w:hanging="480"/>
      </w:pPr>
    </w:lvl>
  </w:abstractNum>
  <w:abstractNum w:abstractNumId="8" w15:restartNumberingAfterBreak="0">
    <w:nsid w:val="33AA2CFD"/>
    <w:multiLevelType w:val="hybridMultilevel"/>
    <w:tmpl w:val="86001CF4"/>
    <w:lvl w:ilvl="0" w:tplc="4566CE54">
      <w:start w:val="1"/>
      <w:numFmt w:val="taiwaneseCountingThousand"/>
      <w:lvlText w:val="%1、"/>
      <w:lvlJc w:val="left"/>
      <w:pPr>
        <w:ind w:left="5017" w:hanging="480"/>
      </w:pPr>
      <w:rPr>
        <w:b w:val="0"/>
        <w:lang w:val="en-US"/>
      </w:rPr>
    </w:lvl>
    <w:lvl w:ilvl="1" w:tplc="04090019" w:tentative="1">
      <w:start w:val="1"/>
      <w:numFmt w:val="ideographTraditional"/>
      <w:lvlText w:val="%2、"/>
      <w:lvlJc w:val="left"/>
      <w:pPr>
        <w:ind w:left="5497" w:hanging="480"/>
      </w:pPr>
    </w:lvl>
    <w:lvl w:ilvl="2" w:tplc="0409001B" w:tentative="1">
      <w:start w:val="1"/>
      <w:numFmt w:val="lowerRoman"/>
      <w:lvlText w:val="%3."/>
      <w:lvlJc w:val="right"/>
      <w:pPr>
        <w:ind w:left="5977" w:hanging="480"/>
      </w:pPr>
    </w:lvl>
    <w:lvl w:ilvl="3" w:tplc="0409000F" w:tentative="1">
      <w:start w:val="1"/>
      <w:numFmt w:val="decimal"/>
      <w:lvlText w:val="%4."/>
      <w:lvlJc w:val="left"/>
      <w:pPr>
        <w:ind w:left="6457" w:hanging="480"/>
      </w:pPr>
    </w:lvl>
    <w:lvl w:ilvl="4" w:tplc="04090019" w:tentative="1">
      <w:start w:val="1"/>
      <w:numFmt w:val="ideographTraditional"/>
      <w:lvlText w:val="%5、"/>
      <w:lvlJc w:val="left"/>
      <w:pPr>
        <w:ind w:left="6937" w:hanging="480"/>
      </w:pPr>
    </w:lvl>
    <w:lvl w:ilvl="5" w:tplc="0409001B" w:tentative="1">
      <w:start w:val="1"/>
      <w:numFmt w:val="lowerRoman"/>
      <w:lvlText w:val="%6."/>
      <w:lvlJc w:val="right"/>
      <w:pPr>
        <w:ind w:left="7417" w:hanging="480"/>
      </w:pPr>
    </w:lvl>
    <w:lvl w:ilvl="6" w:tplc="0409000F" w:tentative="1">
      <w:start w:val="1"/>
      <w:numFmt w:val="decimal"/>
      <w:lvlText w:val="%7."/>
      <w:lvlJc w:val="left"/>
      <w:pPr>
        <w:ind w:left="7897" w:hanging="480"/>
      </w:pPr>
    </w:lvl>
    <w:lvl w:ilvl="7" w:tplc="04090019" w:tentative="1">
      <w:start w:val="1"/>
      <w:numFmt w:val="ideographTraditional"/>
      <w:lvlText w:val="%8、"/>
      <w:lvlJc w:val="left"/>
      <w:pPr>
        <w:ind w:left="8377" w:hanging="480"/>
      </w:pPr>
    </w:lvl>
    <w:lvl w:ilvl="8" w:tplc="0409001B" w:tentative="1">
      <w:start w:val="1"/>
      <w:numFmt w:val="lowerRoman"/>
      <w:lvlText w:val="%9."/>
      <w:lvlJc w:val="right"/>
      <w:pPr>
        <w:ind w:left="8857" w:hanging="480"/>
      </w:pPr>
    </w:lvl>
  </w:abstractNum>
  <w:abstractNum w:abstractNumId="9" w15:restartNumberingAfterBreak="0">
    <w:nsid w:val="33DF2B6C"/>
    <w:multiLevelType w:val="hybridMultilevel"/>
    <w:tmpl w:val="F96646A4"/>
    <w:lvl w:ilvl="0" w:tplc="8A9CEF6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4334028"/>
    <w:multiLevelType w:val="hybridMultilevel"/>
    <w:tmpl w:val="9D8ED338"/>
    <w:lvl w:ilvl="0" w:tplc="1594157E">
      <w:start w:val="1"/>
      <w:numFmt w:val="taiwaneseCountingThousand"/>
      <w:lvlText w:val="(%1)"/>
      <w:lvlJc w:val="left"/>
      <w:pPr>
        <w:ind w:left="1478" w:hanging="720"/>
      </w:pPr>
      <w:rPr>
        <w:rFonts w:hint="default"/>
        <w:color w:val="auto"/>
      </w:rPr>
    </w:lvl>
    <w:lvl w:ilvl="1" w:tplc="04090019" w:tentative="1">
      <w:start w:val="1"/>
      <w:numFmt w:val="ideographTraditional"/>
      <w:lvlText w:val="%2、"/>
      <w:lvlJc w:val="left"/>
      <w:pPr>
        <w:ind w:left="1718" w:hanging="480"/>
      </w:pPr>
    </w:lvl>
    <w:lvl w:ilvl="2" w:tplc="0409001B" w:tentative="1">
      <w:start w:val="1"/>
      <w:numFmt w:val="lowerRoman"/>
      <w:lvlText w:val="%3."/>
      <w:lvlJc w:val="right"/>
      <w:pPr>
        <w:ind w:left="2198" w:hanging="480"/>
      </w:pPr>
    </w:lvl>
    <w:lvl w:ilvl="3" w:tplc="0409000F" w:tentative="1">
      <w:start w:val="1"/>
      <w:numFmt w:val="decimal"/>
      <w:lvlText w:val="%4."/>
      <w:lvlJc w:val="left"/>
      <w:pPr>
        <w:ind w:left="2678" w:hanging="480"/>
      </w:pPr>
    </w:lvl>
    <w:lvl w:ilvl="4" w:tplc="04090019" w:tentative="1">
      <w:start w:val="1"/>
      <w:numFmt w:val="ideographTraditional"/>
      <w:lvlText w:val="%5、"/>
      <w:lvlJc w:val="left"/>
      <w:pPr>
        <w:ind w:left="3158" w:hanging="480"/>
      </w:pPr>
    </w:lvl>
    <w:lvl w:ilvl="5" w:tplc="0409001B" w:tentative="1">
      <w:start w:val="1"/>
      <w:numFmt w:val="lowerRoman"/>
      <w:lvlText w:val="%6."/>
      <w:lvlJc w:val="right"/>
      <w:pPr>
        <w:ind w:left="3638" w:hanging="480"/>
      </w:pPr>
    </w:lvl>
    <w:lvl w:ilvl="6" w:tplc="0409000F" w:tentative="1">
      <w:start w:val="1"/>
      <w:numFmt w:val="decimal"/>
      <w:lvlText w:val="%7."/>
      <w:lvlJc w:val="left"/>
      <w:pPr>
        <w:ind w:left="4118" w:hanging="480"/>
      </w:pPr>
    </w:lvl>
    <w:lvl w:ilvl="7" w:tplc="04090019" w:tentative="1">
      <w:start w:val="1"/>
      <w:numFmt w:val="ideographTraditional"/>
      <w:lvlText w:val="%8、"/>
      <w:lvlJc w:val="left"/>
      <w:pPr>
        <w:ind w:left="4598" w:hanging="480"/>
      </w:pPr>
    </w:lvl>
    <w:lvl w:ilvl="8" w:tplc="0409001B" w:tentative="1">
      <w:start w:val="1"/>
      <w:numFmt w:val="lowerRoman"/>
      <w:lvlText w:val="%9."/>
      <w:lvlJc w:val="right"/>
      <w:pPr>
        <w:ind w:left="5078" w:hanging="480"/>
      </w:pPr>
    </w:lvl>
  </w:abstractNum>
  <w:abstractNum w:abstractNumId="11" w15:restartNumberingAfterBreak="0">
    <w:nsid w:val="42917BE4"/>
    <w:multiLevelType w:val="hybridMultilevel"/>
    <w:tmpl w:val="B0D69B9E"/>
    <w:lvl w:ilvl="0" w:tplc="846EEF98">
      <w:start w:val="1"/>
      <w:numFmt w:val="taiwaneseCountingThousand"/>
      <w:lvlText w:val="%1、"/>
      <w:lvlJc w:val="left"/>
      <w:pPr>
        <w:ind w:left="2280" w:hanging="720"/>
      </w:pPr>
      <w:rPr>
        <w:rFonts w:hint="default"/>
        <w:b w:val="0"/>
        <w:sz w:val="32"/>
        <w:szCs w:val="32"/>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2" w15:restartNumberingAfterBreak="0">
    <w:nsid w:val="5A0416C4"/>
    <w:multiLevelType w:val="hybridMultilevel"/>
    <w:tmpl w:val="FC32D052"/>
    <w:lvl w:ilvl="0" w:tplc="77B28930">
      <w:start w:val="1"/>
      <w:numFmt w:val="taiwaneseCountingThousand"/>
      <w:lvlText w:val="(%1)"/>
      <w:lvlJc w:val="left"/>
      <w:pPr>
        <w:ind w:left="4907" w:hanging="795"/>
      </w:pPr>
      <w:rPr>
        <w:rFonts w:hint="default"/>
        <w:color w:val="000000"/>
      </w:rPr>
    </w:lvl>
    <w:lvl w:ilvl="1" w:tplc="04090019" w:tentative="1">
      <w:start w:val="1"/>
      <w:numFmt w:val="ideographTraditional"/>
      <w:lvlText w:val="%2、"/>
      <w:lvlJc w:val="left"/>
      <w:pPr>
        <w:ind w:left="3938" w:hanging="480"/>
      </w:pPr>
    </w:lvl>
    <w:lvl w:ilvl="2" w:tplc="0409001B" w:tentative="1">
      <w:start w:val="1"/>
      <w:numFmt w:val="lowerRoman"/>
      <w:lvlText w:val="%3."/>
      <w:lvlJc w:val="right"/>
      <w:pPr>
        <w:ind w:left="4418" w:hanging="480"/>
      </w:pPr>
    </w:lvl>
    <w:lvl w:ilvl="3" w:tplc="0409000F" w:tentative="1">
      <w:start w:val="1"/>
      <w:numFmt w:val="decimal"/>
      <w:lvlText w:val="%4."/>
      <w:lvlJc w:val="left"/>
      <w:pPr>
        <w:ind w:left="4898" w:hanging="480"/>
      </w:pPr>
    </w:lvl>
    <w:lvl w:ilvl="4" w:tplc="04090019" w:tentative="1">
      <w:start w:val="1"/>
      <w:numFmt w:val="ideographTraditional"/>
      <w:lvlText w:val="%5、"/>
      <w:lvlJc w:val="left"/>
      <w:pPr>
        <w:ind w:left="5378" w:hanging="480"/>
      </w:pPr>
    </w:lvl>
    <w:lvl w:ilvl="5" w:tplc="0409001B" w:tentative="1">
      <w:start w:val="1"/>
      <w:numFmt w:val="lowerRoman"/>
      <w:lvlText w:val="%6."/>
      <w:lvlJc w:val="right"/>
      <w:pPr>
        <w:ind w:left="5858" w:hanging="480"/>
      </w:pPr>
    </w:lvl>
    <w:lvl w:ilvl="6" w:tplc="0409000F" w:tentative="1">
      <w:start w:val="1"/>
      <w:numFmt w:val="decimal"/>
      <w:lvlText w:val="%7."/>
      <w:lvlJc w:val="left"/>
      <w:pPr>
        <w:ind w:left="6338" w:hanging="480"/>
      </w:pPr>
    </w:lvl>
    <w:lvl w:ilvl="7" w:tplc="04090019" w:tentative="1">
      <w:start w:val="1"/>
      <w:numFmt w:val="ideographTraditional"/>
      <w:lvlText w:val="%8、"/>
      <w:lvlJc w:val="left"/>
      <w:pPr>
        <w:ind w:left="6818" w:hanging="480"/>
      </w:pPr>
    </w:lvl>
    <w:lvl w:ilvl="8" w:tplc="0409001B" w:tentative="1">
      <w:start w:val="1"/>
      <w:numFmt w:val="lowerRoman"/>
      <w:lvlText w:val="%9."/>
      <w:lvlJc w:val="right"/>
      <w:pPr>
        <w:ind w:left="7298" w:hanging="480"/>
      </w:pPr>
    </w:lvl>
  </w:abstractNum>
  <w:abstractNum w:abstractNumId="13" w15:restartNumberingAfterBreak="0">
    <w:nsid w:val="5F592A3F"/>
    <w:multiLevelType w:val="hybridMultilevel"/>
    <w:tmpl w:val="CFA484AA"/>
    <w:lvl w:ilvl="0" w:tplc="3C16869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135" w:hanging="480"/>
      </w:pPr>
    </w:lvl>
    <w:lvl w:ilvl="2" w:tplc="0409001B" w:tentative="1">
      <w:start w:val="1"/>
      <w:numFmt w:val="lowerRoman"/>
      <w:lvlText w:val="%3."/>
      <w:lvlJc w:val="right"/>
      <w:pPr>
        <w:ind w:left="615" w:hanging="480"/>
      </w:pPr>
    </w:lvl>
    <w:lvl w:ilvl="3" w:tplc="0409000F" w:tentative="1">
      <w:start w:val="1"/>
      <w:numFmt w:val="decimal"/>
      <w:lvlText w:val="%4."/>
      <w:lvlJc w:val="left"/>
      <w:pPr>
        <w:ind w:left="1095" w:hanging="480"/>
      </w:pPr>
    </w:lvl>
    <w:lvl w:ilvl="4" w:tplc="04090019" w:tentative="1">
      <w:start w:val="1"/>
      <w:numFmt w:val="ideographTraditional"/>
      <w:lvlText w:val="%5、"/>
      <w:lvlJc w:val="left"/>
      <w:pPr>
        <w:ind w:left="1575" w:hanging="480"/>
      </w:pPr>
    </w:lvl>
    <w:lvl w:ilvl="5" w:tplc="0409001B" w:tentative="1">
      <w:start w:val="1"/>
      <w:numFmt w:val="lowerRoman"/>
      <w:lvlText w:val="%6."/>
      <w:lvlJc w:val="right"/>
      <w:pPr>
        <w:ind w:left="2055" w:hanging="480"/>
      </w:pPr>
    </w:lvl>
    <w:lvl w:ilvl="6" w:tplc="0409000F" w:tentative="1">
      <w:start w:val="1"/>
      <w:numFmt w:val="decimal"/>
      <w:lvlText w:val="%7."/>
      <w:lvlJc w:val="left"/>
      <w:pPr>
        <w:ind w:left="2535" w:hanging="480"/>
      </w:pPr>
    </w:lvl>
    <w:lvl w:ilvl="7" w:tplc="04090019" w:tentative="1">
      <w:start w:val="1"/>
      <w:numFmt w:val="ideographTraditional"/>
      <w:lvlText w:val="%8、"/>
      <w:lvlJc w:val="left"/>
      <w:pPr>
        <w:ind w:left="3015" w:hanging="480"/>
      </w:pPr>
    </w:lvl>
    <w:lvl w:ilvl="8" w:tplc="0409001B" w:tentative="1">
      <w:start w:val="1"/>
      <w:numFmt w:val="lowerRoman"/>
      <w:lvlText w:val="%9."/>
      <w:lvlJc w:val="right"/>
      <w:pPr>
        <w:ind w:left="3495" w:hanging="480"/>
      </w:pPr>
    </w:lvl>
  </w:abstractNum>
  <w:abstractNum w:abstractNumId="14" w15:restartNumberingAfterBreak="0">
    <w:nsid w:val="63396003"/>
    <w:multiLevelType w:val="hybridMultilevel"/>
    <w:tmpl w:val="0262BA0E"/>
    <w:lvl w:ilvl="0" w:tplc="4F20E354">
      <w:start w:val="1"/>
      <w:numFmt w:val="taiwaneseCountingThousand"/>
      <w:lvlText w:val="%1、"/>
      <w:lvlJc w:val="left"/>
      <w:pPr>
        <w:ind w:left="1571" w:hanging="720"/>
      </w:pPr>
      <w:rPr>
        <w:rFonts w:hint="default"/>
        <w:lang w:val="en-US"/>
      </w:rPr>
    </w:lvl>
    <w:lvl w:ilvl="1" w:tplc="04090019" w:tentative="1">
      <w:start w:val="1"/>
      <w:numFmt w:val="ideographTraditional"/>
      <w:lvlText w:val="%2、"/>
      <w:lvlJc w:val="left"/>
      <w:pPr>
        <w:ind w:left="986" w:hanging="480"/>
      </w:pPr>
    </w:lvl>
    <w:lvl w:ilvl="2" w:tplc="0409001B" w:tentative="1">
      <w:start w:val="1"/>
      <w:numFmt w:val="lowerRoman"/>
      <w:lvlText w:val="%3."/>
      <w:lvlJc w:val="right"/>
      <w:pPr>
        <w:ind w:left="1466" w:hanging="480"/>
      </w:pPr>
    </w:lvl>
    <w:lvl w:ilvl="3" w:tplc="0409000F" w:tentative="1">
      <w:start w:val="1"/>
      <w:numFmt w:val="decimal"/>
      <w:lvlText w:val="%4."/>
      <w:lvlJc w:val="left"/>
      <w:pPr>
        <w:ind w:left="1946" w:hanging="480"/>
      </w:pPr>
    </w:lvl>
    <w:lvl w:ilvl="4" w:tplc="04090019" w:tentative="1">
      <w:start w:val="1"/>
      <w:numFmt w:val="ideographTraditional"/>
      <w:lvlText w:val="%5、"/>
      <w:lvlJc w:val="left"/>
      <w:pPr>
        <w:ind w:left="2426" w:hanging="480"/>
      </w:pPr>
    </w:lvl>
    <w:lvl w:ilvl="5" w:tplc="0409001B" w:tentative="1">
      <w:start w:val="1"/>
      <w:numFmt w:val="lowerRoman"/>
      <w:lvlText w:val="%6."/>
      <w:lvlJc w:val="right"/>
      <w:pPr>
        <w:ind w:left="2906" w:hanging="480"/>
      </w:pPr>
    </w:lvl>
    <w:lvl w:ilvl="6" w:tplc="0409000F" w:tentative="1">
      <w:start w:val="1"/>
      <w:numFmt w:val="decimal"/>
      <w:lvlText w:val="%7."/>
      <w:lvlJc w:val="left"/>
      <w:pPr>
        <w:ind w:left="3386" w:hanging="480"/>
      </w:pPr>
    </w:lvl>
    <w:lvl w:ilvl="7" w:tplc="04090019" w:tentative="1">
      <w:start w:val="1"/>
      <w:numFmt w:val="ideographTraditional"/>
      <w:lvlText w:val="%8、"/>
      <w:lvlJc w:val="left"/>
      <w:pPr>
        <w:ind w:left="3866" w:hanging="480"/>
      </w:pPr>
    </w:lvl>
    <w:lvl w:ilvl="8" w:tplc="0409001B" w:tentative="1">
      <w:start w:val="1"/>
      <w:numFmt w:val="lowerRoman"/>
      <w:lvlText w:val="%9."/>
      <w:lvlJc w:val="right"/>
      <w:pPr>
        <w:ind w:left="4346" w:hanging="480"/>
      </w:pPr>
    </w:lvl>
  </w:abstractNum>
  <w:abstractNum w:abstractNumId="15" w15:restartNumberingAfterBreak="0">
    <w:nsid w:val="67590280"/>
    <w:multiLevelType w:val="hybridMultilevel"/>
    <w:tmpl w:val="33E2E6B0"/>
    <w:lvl w:ilvl="0" w:tplc="4CBAF2A8">
      <w:start w:val="1"/>
      <w:numFmt w:val="taiwaneseCountingThousand"/>
      <w:lvlText w:val="(%1)"/>
      <w:lvlJc w:val="left"/>
      <w:pPr>
        <w:ind w:left="483" w:hanging="480"/>
      </w:pPr>
      <w:rPr>
        <w:rFonts w:hint="eastAsia"/>
      </w:rPr>
    </w:lvl>
    <w:lvl w:ilvl="1" w:tplc="04090019" w:tentative="1">
      <w:start w:val="1"/>
      <w:numFmt w:val="ideographTraditional"/>
      <w:lvlText w:val="%2、"/>
      <w:lvlJc w:val="left"/>
      <w:pPr>
        <w:ind w:left="963" w:hanging="480"/>
      </w:p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16" w15:restartNumberingAfterBreak="0">
    <w:nsid w:val="6C6A7799"/>
    <w:multiLevelType w:val="hybridMultilevel"/>
    <w:tmpl w:val="51B023E8"/>
    <w:lvl w:ilvl="0" w:tplc="065C326E">
      <w:start w:val="1"/>
      <w:numFmt w:val="taiwaneseCountingThousand"/>
      <w:lvlText w:val="%1、"/>
      <w:lvlJc w:val="left"/>
      <w:pPr>
        <w:ind w:left="2422" w:hanging="720"/>
      </w:pPr>
      <w:rPr>
        <w:rFonts w:hint="default"/>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9F2188E"/>
    <w:multiLevelType w:val="hybridMultilevel"/>
    <w:tmpl w:val="13003A16"/>
    <w:lvl w:ilvl="0" w:tplc="46DCF6D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6"/>
  </w:num>
  <w:num w:numId="3">
    <w:abstractNumId w:val="11"/>
  </w:num>
  <w:num w:numId="4">
    <w:abstractNumId w:val="9"/>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6"/>
  </w:num>
  <w:num w:numId="10">
    <w:abstractNumId w:val="10"/>
  </w:num>
  <w:num w:numId="11">
    <w:abstractNumId w:val="14"/>
  </w:num>
  <w:num w:numId="12">
    <w:abstractNumId w:val="3"/>
  </w:num>
  <w:num w:numId="13">
    <w:abstractNumId w:val="15"/>
  </w:num>
  <w:num w:numId="14">
    <w:abstractNumId w:val="0"/>
  </w:num>
  <w:num w:numId="15">
    <w:abstractNumId w:val="7"/>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12"/>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617"/>
    <w:rsid w:val="000012BB"/>
    <w:rsid w:val="000024BC"/>
    <w:rsid w:val="000048D8"/>
    <w:rsid w:val="00007246"/>
    <w:rsid w:val="00007370"/>
    <w:rsid w:val="0000751C"/>
    <w:rsid w:val="000079CA"/>
    <w:rsid w:val="00010D46"/>
    <w:rsid w:val="00011C99"/>
    <w:rsid w:val="00012294"/>
    <w:rsid w:val="0001258B"/>
    <w:rsid w:val="00014478"/>
    <w:rsid w:val="0001551D"/>
    <w:rsid w:val="0001649B"/>
    <w:rsid w:val="00020B1F"/>
    <w:rsid w:val="00020EC9"/>
    <w:rsid w:val="00021ADF"/>
    <w:rsid w:val="00021CC2"/>
    <w:rsid w:val="00022617"/>
    <w:rsid w:val="00022B06"/>
    <w:rsid w:val="00023AA1"/>
    <w:rsid w:val="000248B3"/>
    <w:rsid w:val="00024E1F"/>
    <w:rsid w:val="0002560A"/>
    <w:rsid w:val="00025FC3"/>
    <w:rsid w:val="0002620D"/>
    <w:rsid w:val="00026F0C"/>
    <w:rsid w:val="00027091"/>
    <w:rsid w:val="00027845"/>
    <w:rsid w:val="000279BB"/>
    <w:rsid w:val="0003002F"/>
    <w:rsid w:val="00031BBB"/>
    <w:rsid w:val="0003376B"/>
    <w:rsid w:val="0003391C"/>
    <w:rsid w:val="000341C6"/>
    <w:rsid w:val="000344BF"/>
    <w:rsid w:val="00035868"/>
    <w:rsid w:val="0003692E"/>
    <w:rsid w:val="00036D67"/>
    <w:rsid w:val="000408AD"/>
    <w:rsid w:val="00042BA9"/>
    <w:rsid w:val="00043503"/>
    <w:rsid w:val="00043EE9"/>
    <w:rsid w:val="0004531F"/>
    <w:rsid w:val="0004787F"/>
    <w:rsid w:val="00047CA4"/>
    <w:rsid w:val="00050560"/>
    <w:rsid w:val="0005059B"/>
    <w:rsid w:val="0005180F"/>
    <w:rsid w:val="00051F5D"/>
    <w:rsid w:val="0005229D"/>
    <w:rsid w:val="00052E63"/>
    <w:rsid w:val="00053D49"/>
    <w:rsid w:val="000540EC"/>
    <w:rsid w:val="00054207"/>
    <w:rsid w:val="000547FA"/>
    <w:rsid w:val="0005625A"/>
    <w:rsid w:val="00056C51"/>
    <w:rsid w:val="00057205"/>
    <w:rsid w:val="00060B8F"/>
    <w:rsid w:val="0006192C"/>
    <w:rsid w:val="00062170"/>
    <w:rsid w:val="0006415F"/>
    <w:rsid w:val="00064206"/>
    <w:rsid w:val="000644F7"/>
    <w:rsid w:val="00064D6E"/>
    <w:rsid w:val="0006534F"/>
    <w:rsid w:val="00066505"/>
    <w:rsid w:val="00066A8A"/>
    <w:rsid w:val="00067811"/>
    <w:rsid w:val="00070175"/>
    <w:rsid w:val="00071343"/>
    <w:rsid w:val="0007314B"/>
    <w:rsid w:val="00073B99"/>
    <w:rsid w:val="000748C4"/>
    <w:rsid w:val="00075061"/>
    <w:rsid w:val="000756DF"/>
    <w:rsid w:val="00076633"/>
    <w:rsid w:val="00080B30"/>
    <w:rsid w:val="00081553"/>
    <w:rsid w:val="00081DBB"/>
    <w:rsid w:val="00081FC3"/>
    <w:rsid w:val="000833DD"/>
    <w:rsid w:val="00086200"/>
    <w:rsid w:val="00086BAD"/>
    <w:rsid w:val="00087208"/>
    <w:rsid w:val="0009101A"/>
    <w:rsid w:val="00091229"/>
    <w:rsid w:val="00092282"/>
    <w:rsid w:val="00094DEC"/>
    <w:rsid w:val="00095277"/>
    <w:rsid w:val="00097B28"/>
    <w:rsid w:val="000A02AD"/>
    <w:rsid w:val="000A12FE"/>
    <w:rsid w:val="000A2420"/>
    <w:rsid w:val="000A2D05"/>
    <w:rsid w:val="000A3A4F"/>
    <w:rsid w:val="000A5081"/>
    <w:rsid w:val="000A6419"/>
    <w:rsid w:val="000A757C"/>
    <w:rsid w:val="000A7D99"/>
    <w:rsid w:val="000B10F6"/>
    <w:rsid w:val="000B121E"/>
    <w:rsid w:val="000B18AD"/>
    <w:rsid w:val="000B2396"/>
    <w:rsid w:val="000B32B5"/>
    <w:rsid w:val="000B3B10"/>
    <w:rsid w:val="000B5823"/>
    <w:rsid w:val="000B67DA"/>
    <w:rsid w:val="000B6949"/>
    <w:rsid w:val="000B6B0C"/>
    <w:rsid w:val="000B798E"/>
    <w:rsid w:val="000C020C"/>
    <w:rsid w:val="000C0F5F"/>
    <w:rsid w:val="000C157F"/>
    <w:rsid w:val="000C3989"/>
    <w:rsid w:val="000C47F8"/>
    <w:rsid w:val="000C4DAC"/>
    <w:rsid w:val="000C63B5"/>
    <w:rsid w:val="000C6D4D"/>
    <w:rsid w:val="000C6F39"/>
    <w:rsid w:val="000D088D"/>
    <w:rsid w:val="000D0A79"/>
    <w:rsid w:val="000D1FE9"/>
    <w:rsid w:val="000D296C"/>
    <w:rsid w:val="000D38A7"/>
    <w:rsid w:val="000D477C"/>
    <w:rsid w:val="000D49F6"/>
    <w:rsid w:val="000D6199"/>
    <w:rsid w:val="000D630F"/>
    <w:rsid w:val="000D70EC"/>
    <w:rsid w:val="000E16AD"/>
    <w:rsid w:val="000E17DE"/>
    <w:rsid w:val="000E27D8"/>
    <w:rsid w:val="000E3341"/>
    <w:rsid w:val="000E3CA6"/>
    <w:rsid w:val="000E3CC5"/>
    <w:rsid w:val="000E3EC9"/>
    <w:rsid w:val="000E44F9"/>
    <w:rsid w:val="000E46F7"/>
    <w:rsid w:val="000E4D3F"/>
    <w:rsid w:val="000E6B1E"/>
    <w:rsid w:val="000E7009"/>
    <w:rsid w:val="000F0EBD"/>
    <w:rsid w:val="000F1477"/>
    <w:rsid w:val="000F1677"/>
    <w:rsid w:val="000F1BE6"/>
    <w:rsid w:val="000F39A6"/>
    <w:rsid w:val="000F4827"/>
    <w:rsid w:val="000F4F81"/>
    <w:rsid w:val="000F59CB"/>
    <w:rsid w:val="000F6935"/>
    <w:rsid w:val="001009D1"/>
    <w:rsid w:val="00101C0F"/>
    <w:rsid w:val="00104758"/>
    <w:rsid w:val="00104B46"/>
    <w:rsid w:val="0010557B"/>
    <w:rsid w:val="00105915"/>
    <w:rsid w:val="00107530"/>
    <w:rsid w:val="00107BC7"/>
    <w:rsid w:val="001113B2"/>
    <w:rsid w:val="00111467"/>
    <w:rsid w:val="001114CC"/>
    <w:rsid w:val="00111E9A"/>
    <w:rsid w:val="00113004"/>
    <w:rsid w:val="0011312A"/>
    <w:rsid w:val="00113167"/>
    <w:rsid w:val="001133FE"/>
    <w:rsid w:val="00113ABB"/>
    <w:rsid w:val="0011433E"/>
    <w:rsid w:val="00116412"/>
    <w:rsid w:val="00116667"/>
    <w:rsid w:val="00116869"/>
    <w:rsid w:val="00117041"/>
    <w:rsid w:val="00120AA4"/>
    <w:rsid w:val="00121FF0"/>
    <w:rsid w:val="00122161"/>
    <w:rsid w:val="00122227"/>
    <w:rsid w:val="00122B54"/>
    <w:rsid w:val="00124F8A"/>
    <w:rsid w:val="0012578C"/>
    <w:rsid w:val="00125998"/>
    <w:rsid w:val="001259EA"/>
    <w:rsid w:val="00125A2E"/>
    <w:rsid w:val="00127703"/>
    <w:rsid w:val="00131086"/>
    <w:rsid w:val="00131FC3"/>
    <w:rsid w:val="001321DF"/>
    <w:rsid w:val="0013337C"/>
    <w:rsid w:val="00134728"/>
    <w:rsid w:val="00135858"/>
    <w:rsid w:val="001374E1"/>
    <w:rsid w:val="00140EDB"/>
    <w:rsid w:val="00141EEF"/>
    <w:rsid w:val="001429D3"/>
    <w:rsid w:val="001432BA"/>
    <w:rsid w:val="001433FE"/>
    <w:rsid w:val="00145DCE"/>
    <w:rsid w:val="001473AE"/>
    <w:rsid w:val="001503C4"/>
    <w:rsid w:val="00150571"/>
    <w:rsid w:val="001509CC"/>
    <w:rsid w:val="0015187C"/>
    <w:rsid w:val="00151E58"/>
    <w:rsid w:val="0015236C"/>
    <w:rsid w:val="0015422C"/>
    <w:rsid w:val="00155A5C"/>
    <w:rsid w:val="00155AB4"/>
    <w:rsid w:val="00156551"/>
    <w:rsid w:val="0015665C"/>
    <w:rsid w:val="00156A76"/>
    <w:rsid w:val="00156DD4"/>
    <w:rsid w:val="00157AFE"/>
    <w:rsid w:val="00163B5A"/>
    <w:rsid w:val="00164A0E"/>
    <w:rsid w:val="0016676A"/>
    <w:rsid w:val="0016685A"/>
    <w:rsid w:val="0016697B"/>
    <w:rsid w:val="00167956"/>
    <w:rsid w:val="001727EE"/>
    <w:rsid w:val="001744F3"/>
    <w:rsid w:val="0017627C"/>
    <w:rsid w:val="00176485"/>
    <w:rsid w:val="00176895"/>
    <w:rsid w:val="00177086"/>
    <w:rsid w:val="00180667"/>
    <w:rsid w:val="00182DDB"/>
    <w:rsid w:val="00183DDD"/>
    <w:rsid w:val="001849A8"/>
    <w:rsid w:val="00184ED0"/>
    <w:rsid w:val="00185134"/>
    <w:rsid w:val="001860BA"/>
    <w:rsid w:val="0019164D"/>
    <w:rsid w:val="0019396D"/>
    <w:rsid w:val="00193B43"/>
    <w:rsid w:val="00194E83"/>
    <w:rsid w:val="00195547"/>
    <w:rsid w:val="00196F56"/>
    <w:rsid w:val="0019744D"/>
    <w:rsid w:val="001A1372"/>
    <w:rsid w:val="001A1915"/>
    <w:rsid w:val="001A26F0"/>
    <w:rsid w:val="001A2D58"/>
    <w:rsid w:val="001A2EC2"/>
    <w:rsid w:val="001A5D1A"/>
    <w:rsid w:val="001A6CCB"/>
    <w:rsid w:val="001B0B2D"/>
    <w:rsid w:val="001B2595"/>
    <w:rsid w:val="001B2AAA"/>
    <w:rsid w:val="001B3D17"/>
    <w:rsid w:val="001B4D91"/>
    <w:rsid w:val="001B593F"/>
    <w:rsid w:val="001B69D6"/>
    <w:rsid w:val="001B6CAC"/>
    <w:rsid w:val="001B6E5F"/>
    <w:rsid w:val="001C2E4A"/>
    <w:rsid w:val="001C2E6E"/>
    <w:rsid w:val="001C402E"/>
    <w:rsid w:val="001C5514"/>
    <w:rsid w:val="001C644F"/>
    <w:rsid w:val="001D35F6"/>
    <w:rsid w:val="001D4CC7"/>
    <w:rsid w:val="001D7C89"/>
    <w:rsid w:val="001E134F"/>
    <w:rsid w:val="001E250C"/>
    <w:rsid w:val="001E2F2D"/>
    <w:rsid w:val="001E36D8"/>
    <w:rsid w:val="001E3B62"/>
    <w:rsid w:val="001E3C6E"/>
    <w:rsid w:val="001E42CB"/>
    <w:rsid w:val="001E5111"/>
    <w:rsid w:val="001E5DF9"/>
    <w:rsid w:val="001E727E"/>
    <w:rsid w:val="001F03EC"/>
    <w:rsid w:val="001F0B8A"/>
    <w:rsid w:val="001F4AD5"/>
    <w:rsid w:val="001F522B"/>
    <w:rsid w:val="001F75B3"/>
    <w:rsid w:val="001F7C35"/>
    <w:rsid w:val="002003DA"/>
    <w:rsid w:val="00200648"/>
    <w:rsid w:val="00200871"/>
    <w:rsid w:val="00200D4A"/>
    <w:rsid w:val="00200DF1"/>
    <w:rsid w:val="00207292"/>
    <w:rsid w:val="002100ED"/>
    <w:rsid w:val="00210221"/>
    <w:rsid w:val="002107E4"/>
    <w:rsid w:val="00211C8C"/>
    <w:rsid w:val="00211EEA"/>
    <w:rsid w:val="00212B3E"/>
    <w:rsid w:val="002147ED"/>
    <w:rsid w:val="00215069"/>
    <w:rsid w:val="00215D55"/>
    <w:rsid w:val="0021637A"/>
    <w:rsid w:val="0021746A"/>
    <w:rsid w:val="00217E5C"/>
    <w:rsid w:val="00221FCC"/>
    <w:rsid w:val="00222BBB"/>
    <w:rsid w:val="00222FF6"/>
    <w:rsid w:val="00223297"/>
    <w:rsid w:val="00223685"/>
    <w:rsid w:val="0022470E"/>
    <w:rsid w:val="00225646"/>
    <w:rsid w:val="002276E7"/>
    <w:rsid w:val="00227971"/>
    <w:rsid w:val="00227D3D"/>
    <w:rsid w:val="00230D9A"/>
    <w:rsid w:val="0023300C"/>
    <w:rsid w:val="002344A5"/>
    <w:rsid w:val="002347F0"/>
    <w:rsid w:val="00235188"/>
    <w:rsid w:val="00236EE4"/>
    <w:rsid w:val="00236F78"/>
    <w:rsid w:val="00237112"/>
    <w:rsid w:val="00237F93"/>
    <w:rsid w:val="00241743"/>
    <w:rsid w:val="002426E8"/>
    <w:rsid w:val="00243726"/>
    <w:rsid w:val="00243D72"/>
    <w:rsid w:val="002447AC"/>
    <w:rsid w:val="002457E4"/>
    <w:rsid w:val="00246EB5"/>
    <w:rsid w:val="00251220"/>
    <w:rsid w:val="0025221E"/>
    <w:rsid w:val="00252A51"/>
    <w:rsid w:val="002558DA"/>
    <w:rsid w:val="00255B9B"/>
    <w:rsid w:val="002603C6"/>
    <w:rsid w:val="0026189E"/>
    <w:rsid w:val="00261AE8"/>
    <w:rsid w:val="002629C9"/>
    <w:rsid w:val="002635A9"/>
    <w:rsid w:val="00263EE4"/>
    <w:rsid w:val="00264C4D"/>
    <w:rsid w:val="00264FAA"/>
    <w:rsid w:val="002670EE"/>
    <w:rsid w:val="00270B61"/>
    <w:rsid w:val="0027489C"/>
    <w:rsid w:val="002755D6"/>
    <w:rsid w:val="002758A0"/>
    <w:rsid w:val="002772F5"/>
    <w:rsid w:val="002810E0"/>
    <w:rsid w:val="002831FC"/>
    <w:rsid w:val="00283A16"/>
    <w:rsid w:val="00283A2B"/>
    <w:rsid w:val="0028401B"/>
    <w:rsid w:val="00284C1C"/>
    <w:rsid w:val="00284CD4"/>
    <w:rsid w:val="002863E4"/>
    <w:rsid w:val="00287D29"/>
    <w:rsid w:val="00290B5C"/>
    <w:rsid w:val="00291F9B"/>
    <w:rsid w:val="002921B8"/>
    <w:rsid w:val="002922FC"/>
    <w:rsid w:val="0029230D"/>
    <w:rsid w:val="002923F2"/>
    <w:rsid w:val="002939DB"/>
    <w:rsid w:val="00295722"/>
    <w:rsid w:val="00295B2C"/>
    <w:rsid w:val="00297184"/>
    <w:rsid w:val="002A0D0E"/>
    <w:rsid w:val="002A1A5F"/>
    <w:rsid w:val="002A4502"/>
    <w:rsid w:val="002A4898"/>
    <w:rsid w:val="002A587C"/>
    <w:rsid w:val="002A6645"/>
    <w:rsid w:val="002A794B"/>
    <w:rsid w:val="002B0839"/>
    <w:rsid w:val="002B1E49"/>
    <w:rsid w:val="002B23E8"/>
    <w:rsid w:val="002B337A"/>
    <w:rsid w:val="002B5192"/>
    <w:rsid w:val="002B6773"/>
    <w:rsid w:val="002B6A88"/>
    <w:rsid w:val="002B6EBB"/>
    <w:rsid w:val="002C18BD"/>
    <w:rsid w:val="002C2FE1"/>
    <w:rsid w:val="002C32BA"/>
    <w:rsid w:val="002C38AF"/>
    <w:rsid w:val="002C47F6"/>
    <w:rsid w:val="002C4DFD"/>
    <w:rsid w:val="002C7D09"/>
    <w:rsid w:val="002D0D7E"/>
    <w:rsid w:val="002D14CA"/>
    <w:rsid w:val="002D18DC"/>
    <w:rsid w:val="002D25ED"/>
    <w:rsid w:val="002D31EE"/>
    <w:rsid w:val="002D59AC"/>
    <w:rsid w:val="002D6D67"/>
    <w:rsid w:val="002E237E"/>
    <w:rsid w:val="002E3AEB"/>
    <w:rsid w:val="002E3F86"/>
    <w:rsid w:val="002E49DC"/>
    <w:rsid w:val="002E5208"/>
    <w:rsid w:val="002E53D2"/>
    <w:rsid w:val="002E6FE7"/>
    <w:rsid w:val="002F2D26"/>
    <w:rsid w:val="002F33B1"/>
    <w:rsid w:val="002F3943"/>
    <w:rsid w:val="002F3ADE"/>
    <w:rsid w:val="002F3E4E"/>
    <w:rsid w:val="002F3E80"/>
    <w:rsid w:val="002F3EAF"/>
    <w:rsid w:val="002F5C52"/>
    <w:rsid w:val="002F71FF"/>
    <w:rsid w:val="002F7545"/>
    <w:rsid w:val="0030046B"/>
    <w:rsid w:val="00300EE0"/>
    <w:rsid w:val="00300F5D"/>
    <w:rsid w:val="0030103F"/>
    <w:rsid w:val="00301662"/>
    <w:rsid w:val="00301F49"/>
    <w:rsid w:val="00302CB8"/>
    <w:rsid w:val="00303DB3"/>
    <w:rsid w:val="00305044"/>
    <w:rsid w:val="003060F9"/>
    <w:rsid w:val="00306B3D"/>
    <w:rsid w:val="00307BDC"/>
    <w:rsid w:val="00314702"/>
    <w:rsid w:val="00315576"/>
    <w:rsid w:val="00316F5E"/>
    <w:rsid w:val="00317414"/>
    <w:rsid w:val="0031763C"/>
    <w:rsid w:val="00321047"/>
    <w:rsid w:val="00321120"/>
    <w:rsid w:val="003220E5"/>
    <w:rsid w:val="00322FA5"/>
    <w:rsid w:val="00323196"/>
    <w:rsid w:val="00324A15"/>
    <w:rsid w:val="003252B0"/>
    <w:rsid w:val="00331F05"/>
    <w:rsid w:val="00332A06"/>
    <w:rsid w:val="00332A27"/>
    <w:rsid w:val="00334479"/>
    <w:rsid w:val="0033456D"/>
    <w:rsid w:val="00335DFD"/>
    <w:rsid w:val="003365FE"/>
    <w:rsid w:val="00337043"/>
    <w:rsid w:val="00340668"/>
    <w:rsid w:val="0034191C"/>
    <w:rsid w:val="003424B7"/>
    <w:rsid w:val="0034366D"/>
    <w:rsid w:val="00344025"/>
    <w:rsid w:val="0034527C"/>
    <w:rsid w:val="00345946"/>
    <w:rsid w:val="00346EA9"/>
    <w:rsid w:val="00347584"/>
    <w:rsid w:val="00347EAF"/>
    <w:rsid w:val="00350CB5"/>
    <w:rsid w:val="0035290E"/>
    <w:rsid w:val="00355C92"/>
    <w:rsid w:val="003565D9"/>
    <w:rsid w:val="00357377"/>
    <w:rsid w:val="003573BD"/>
    <w:rsid w:val="003577B1"/>
    <w:rsid w:val="003615FB"/>
    <w:rsid w:val="00365716"/>
    <w:rsid w:val="003662BA"/>
    <w:rsid w:val="003702CD"/>
    <w:rsid w:val="003709A7"/>
    <w:rsid w:val="003712BA"/>
    <w:rsid w:val="00374010"/>
    <w:rsid w:val="00374207"/>
    <w:rsid w:val="00376016"/>
    <w:rsid w:val="00377331"/>
    <w:rsid w:val="00380156"/>
    <w:rsid w:val="00383DA7"/>
    <w:rsid w:val="0038495A"/>
    <w:rsid w:val="00385A2F"/>
    <w:rsid w:val="00385EC9"/>
    <w:rsid w:val="00386AA0"/>
    <w:rsid w:val="0038702F"/>
    <w:rsid w:val="00390BF2"/>
    <w:rsid w:val="00391280"/>
    <w:rsid w:val="00394B25"/>
    <w:rsid w:val="0039518F"/>
    <w:rsid w:val="00395A14"/>
    <w:rsid w:val="00396814"/>
    <w:rsid w:val="003978BE"/>
    <w:rsid w:val="003A0160"/>
    <w:rsid w:val="003A2B5F"/>
    <w:rsid w:val="003A4837"/>
    <w:rsid w:val="003A4C25"/>
    <w:rsid w:val="003A6425"/>
    <w:rsid w:val="003A7269"/>
    <w:rsid w:val="003B0D2D"/>
    <w:rsid w:val="003B1016"/>
    <w:rsid w:val="003B7189"/>
    <w:rsid w:val="003C0BC7"/>
    <w:rsid w:val="003C1579"/>
    <w:rsid w:val="003C2351"/>
    <w:rsid w:val="003C2D6A"/>
    <w:rsid w:val="003C3A08"/>
    <w:rsid w:val="003C3D84"/>
    <w:rsid w:val="003C3FE9"/>
    <w:rsid w:val="003C4864"/>
    <w:rsid w:val="003C55ED"/>
    <w:rsid w:val="003C7DD4"/>
    <w:rsid w:val="003D3242"/>
    <w:rsid w:val="003D35A2"/>
    <w:rsid w:val="003D57E9"/>
    <w:rsid w:val="003D6FCF"/>
    <w:rsid w:val="003D7031"/>
    <w:rsid w:val="003D79E6"/>
    <w:rsid w:val="003D7D32"/>
    <w:rsid w:val="003E04E2"/>
    <w:rsid w:val="003E1DC3"/>
    <w:rsid w:val="003E2ADE"/>
    <w:rsid w:val="003E3505"/>
    <w:rsid w:val="003E457A"/>
    <w:rsid w:val="003E4E7E"/>
    <w:rsid w:val="003E704E"/>
    <w:rsid w:val="003E745D"/>
    <w:rsid w:val="003E7BE6"/>
    <w:rsid w:val="003E7BF9"/>
    <w:rsid w:val="003F1B49"/>
    <w:rsid w:val="003F1D99"/>
    <w:rsid w:val="003F20CE"/>
    <w:rsid w:val="003F29C9"/>
    <w:rsid w:val="003F42A2"/>
    <w:rsid w:val="003F5752"/>
    <w:rsid w:val="003F5CDD"/>
    <w:rsid w:val="003F6318"/>
    <w:rsid w:val="00400803"/>
    <w:rsid w:val="00403C99"/>
    <w:rsid w:val="0040627E"/>
    <w:rsid w:val="00406876"/>
    <w:rsid w:val="0040726A"/>
    <w:rsid w:val="0041086A"/>
    <w:rsid w:val="00410C0A"/>
    <w:rsid w:val="00410CD9"/>
    <w:rsid w:val="00410EE2"/>
    <w:rsid w:val="00412352"/>
    <w:rsid w:val="00412673"/>
    <w:rsid w:val="00412C34"/>
    <w:rsid w:val="00413DD4"/>
    <w:rsid w:val="00416CA8"/>
    <w:rsid w:val="004202BF"/>
    <w:rsid w:val="004229B1"/>
    <w:rsid w:val="00422A62"/>
    <w:rsid w:val="004246C0"/>
    <w:rsid w:val="00425787"/>
    <w:rsid w:val="00425EAC"/>
    <w:rsid w:val="00430D53"/>
    <w:rsid w:val="004317FE"/>
    <w:rsid w:val="00432918"/>
    <w:rsid w:val="00433126"/>
    <w:rsid w:val="00433431"/>
    <w:rsid w:val="00433E86"/>
    <w:rsid w:val="00434494"/>
    <w:rsid w:val="00437630"/>
    <w:rsid w:val="00437BEB"/>
    <w:rsid w:val="004404EE"/>
    <w:rsid w:val="00441FDC"/>
    <w:rsid w:val="00443A63"/>
    <w:rsid w:val="00444DE6"/>
    <w:rsid w:val="00447552"/>
    <w:rsid w:val="004505A8"/>
    <w:rsid w:val="0045129A"/>
    <w:rsid w:val="00451848"/>
    <w:rsid w:val="00451A3E"/>
    <w:rsid w:val="00452E65"/>
    <w:rsid w:val="00457E78"/>
    <w:rsid w:val="004614DE"/>
    <w:rsid w:val="0046154F"/>
    <w:rsid w:val="0046199E"/>
    <w:rsid w:val="0046327C"/>
    <w:rsid w:val="00463E90"/>
    <w:rsid w:val="00466ACB"/>
    <w:rsid w:val="004672A1"/>
    <w:rsid w:val="00472880"/>
    <w:rsid w:val="00472BAE"/>
    <w:rsid w:val="00472DDF"/>
    <w:rsid w:val="00473B63"/>
    <w:rsid w:val="00473E7C"/>
    <w:rsid w:val="00474B93"/>
    <w:rsid w:val="00475B81"/>
    <w:rsid w:val="00476A9D"/>
    <w:rsid w:val="00476ED2"/>
    <w:rsid w:val="00476EEA"/>
    <w:rsid w:val="00482E5B"/>
    <w:rsid w:val="004830CC"/>
    <w:rsid w:val="00484766"/>
    <w:rsid w:val="0048502A"/>
    <w:rsid w:val="00487492"/>
    <w:rsid w:val="004874EC"/>
    <w:rsid w:val="004875E2"/>
    <w:rsid w:val="004901F0"/>
    <w:rsid w:val="00490A11"/>
    <w:rsid w:val="00492356"/>
    <w:rsid w:val="004930D3"/>
    <w:rsid w:val="004949BF"/>
    <w:rsid w:val="004964BF"/>
    <w:rsid w:val="00497026"/>
    <w:rsid w:val="004979E4"/>
    <w:rsid w:val="00497B79"/>
    <w:rsid w:val="004A2B2C"/>
    <w:rsid w:val="004A2E6A"/>
    <w:rsid w:val="004A4544"/>
    <w:rsid w:val="004A4ED8"/>
    <w:rsid w:val="004A53F2"/>
    <w:rsid w:val="004A5BD2"/>
    <w:rsid w:val="004A7E23"/>
    <w:rsid w:val="004A7EB3"/>
    <w:rsid w:val="004B027F"/>
    <w:rsid w:val="004B25D4"/>
    <w:rsid w:val="004B2E23"/>
    <w:rsid w:val="004B45D7"/>
    <w:rsid w:val="004B4C0B"/>
    <w:rsid w:val="004C124D"/>
    <w:rsid w:val="004C66C7"/>
    <w:rsid w:val="004C70B6"/>
    <w:rsid w:val="004D0C0E"/>
    <w:rsid w:val="004D10B8"/>
    <w:rsid w:val="004D2EC2"/>
    <w:rsid w:val="004D3684"/>
    <w:rsid w:val="004D3990"/>
    <w:rsid w:val="004D39CF"/>
    <w:rsid w:val="004D475F"/>
    <w:rsid w:val="004D6137"/>
    <w:rsid w:val="004E19A9"/>
    <w:rsid w:val="004E1FC8"/>
    <w:rsid w:val="004E6173"/>
    <w:rsid w:val="004E7424"/>
    <w:rsid w:val="004F1550"/>
    <w:rsid w:val="004F165E"/>
    <w:rsid w:val="004F28D3"/>
    <w:rsid w:val="004F2AB2"/>
    <w:rsid w:val="004F42DF"/>
    <w:rsid w:val="004F6238"/>
    <w:rsid w:val="004F67E3"/>
    <w:rsid w:val="004F7356"/>
    <w:rsid w:val="00503303"/>
    <w:rsid w:val="00504A27"/>
    <w:rsid w:val="00505451"/>
    <w:rsid w:val="005056E6"/>
    <w:rsid w:val="0050718A"/>
    <w:rsid w:val="00510690"/>
    <w:rsid w:val="0051135C"/>
    <w:rsid w:val="005176FD"/>
    <w:rsid w:val="00520303"/>
    <w:rsid w:val="005209F6"/>
    <w:rsid w:val="005232A9"/>
    <w:rsid w:val="005236F8"/>
    <w:rsid w:val="0052482F"/>
    <w:rsid w:val="00524DA5"/>
    <w:rsid w:val="00525653"/>
    <w:rsid w:val="0052607B"/>
    <w:rsid w:val="00530D30"/>
    <w:rsid w:val="00531DE6"/>
    <w:rsid w:val="00533D90"/>
    <w:rsid w:val="0053473E"/>
    <w:rsid w:val="0053622E"/>
    <w:rsid w:val="005367BB"/>
    <w:rsid w:val="00536A69"/>
    <w:rsid w:val="00537F58"/>
    <w:rsid w:val="00543686"/>
    <w:rsid w:val="0054510D"/>
    <w:rsid w:val="005473BD"/>
    <w:rsid w:val="005502F3"/>
    <w:rsid w:val="00550423"/>
    <w:rsid w:val="00551734"/>
    <w:rsid w:val="005531A3"/>
    <w:rsid w:val="005547B8"/>
    <w:rsid w:val="00556CA5"/>
    <w:rsid w:val="005571D7"/>
    <w:rsid w:val="00561DB8"/>
    <w:rsid w:val="00564B88"/>
    <w:rsid w:val="0056557F"/>
    <w:rsid w:val="005702A9"/>
    <w:rsid w:val="005717FF"/>
    <w:rsid w:val="00571D08"/>
    <w:rsid w:val="005720FD"/>
    <w:rsid w:val="0057305F"/>
    <w:rsid w:val="00573AB8"/>
    <w:rsid w:val="00574F67"/>
    <w:rsid w:val="00575965"/>
    <w:rsid w:val="0058132F"/>
    <w:rsid w:val="00581D4F"/>
    <w:rsid w:val="00582203"/>
    <w:rsid w:val="005830B7"/>
    <w:rsid w:val="00583940"/>
    <w:rsid w:val="005842B3"/>
    <w:rsid w:val="0058618C"/>
    <w:rsid w:val="005862FE"/>
    <w:rsid w:val="00586C63"/>
    <w:rsid w:val="005910C6"/>
    <w:rsid w:val="0059198C"/>
    <w:rsid w:val="00591A5E"/>
    <w:rsid w:val="00594CC6"/>
    <w:rsid w:val="00594F1A"/>
    <w:rsid w:val="005950B6"/>
    <w:rsid w:val="0059556C"/>
    <w:rsid w:val="005977E2"/>
    <w:rsid w:val="005A0475"/>
    <w:rsid w:val="005A226B"/>
    <w:rsid w:val="005A4A99"/>
    <w:rsid w:val="005A4EEE"/>
    <w:rsid w:val="005A52FE"/>
    <w:rsid w:val="005A5791"/>
    <w:rsid w:val="005A5EFE"/>
    <w:rsid w:val="005A65F1"/>
    <w:rsid w:val="005A77A0"/>
    <w:rsid w:val="005A7BE2"/>
    <w:rsid w:val="005B05A8"/>
    <w:rsid w:val="005B10AA"/>
    <w:rsid w:val="005B2DED"/>
    <w:rsid w:val="005B4AF8"/>
    <w:rsid w:val="005B5744"/>
    <w:rsid w:val="005C074E"/>
    <w:rsid w:val="005C31CA"/>
    <w:rsid w:val="005C350B"/>
    <w:rsid w:val="005C3BCB"/>
    <w:rsid w:val="005C3F73"/>
    <w:rsid w:val="005C4769"/>
    <w:rsid w:val="005C5FA6"/>
    <w:rsid w:val="005C6257"/>
    <w:rsid w:val="005C79A1"/>
    <w:rsid w:val="005D0A03"/>
    <w:rsid w:val="005D197B"/>
    <w:rsid w:val="005D2F26"/>
    <w:rsid w:val="005D373E"/>
    <w:rsid w:val="005D40F0"/>
    <w:rsid w:val="005D461F"/>
    <w:rsid w:val="005D4D24"/>
    <w:rsid w:val="005D5429"/>
    <w:rsid w:val="005E00F6"/>
    <w:rsid w:val="005E037D"/>
    <w:rsid w:val="005E14D3"/>
    <w:rsid w:val="005E23F5"/>
    <w:rsid w:val="005E3311"/>
    <w:rsid w:val="005E3572"/>
    <w:rsid w:val="005E4CF1"/>
    <w:rsid w:val="005E4CFE"/>
    <w:rsid w:val="005E5CF3"/>
    <w:rsid w:val="005F1458"/>
    <w:rsid w:val="005F1B4C"/>
    <w:rsid w:val="005F299E"/>
    <w:rsid w:val="005F3951"/>
    <w:rsid w:val="005F4DB3"/>
    <w:rsid w:val="005F547A"/>
    <w:rsid w:val="005F63D9"/>
    <w:rsid w:val="005F69F5"/>
    <w:rsid w:val="006006C9"/>
    <w:rsid w:val="00600934"/>
    <w:rsid w:val="006024C7"/>
    <w:rsid w:val="00604CA6"/>
    <w:rsid w:val="006059DE"/>
    <w:rsid w:val="00606638"/>
    <w:rsid w:val="0061021F"/>
    <w:rsid w:val="00611BC4"/>
    <w:rsid w:val="006139AA"/>
    <w:rsid w:val="00615F64"/>
    <w:rsid w:val="0061656A"/>
    <w:rsid w:val="00616F06"/>
    <w:rsid w:val="00617667"/>
    <w:rsid w:val="00617CA6"/>
    <w:rsid w:val="00617F9E"/>
    <w:rsid w:val="006214C3"/>
    <w:rsid w:val="00621666"/>
    <w:rsid w:val="00622276"/>
    <w:rsid w:val="00622CA5"/>
    <w:rsid w:val="00623288"/>
    <w:rsid w:val="00623A58"/>
    <w:rsid w:val="00624A8E"/>
    <w:rsid w:val="0062510E"/>
    <w:rsid w:val="006255D3"/>
    <w:rsid w:val="00625F7B"/>
    <w:rsid w:val="00627E23"/>
    <w:rsid w:val="00631FCB"/>
    <w:rsid w:val="006321E5"/>
    <w:rsid w:val="006323E5"/>
    <w:rsid w:val="00633518"/>
    <w:rsid w:val="0063485E"/>
    <w:rsid w:val="0063669A"/>
    <w:rsid w:val="00637CC4"/>
    <w:rsid w:val="00637CF7"/>
    <w:rsid w:val="006419C0"/>
    <w:rsid w:val="00642555"/>
    <w:rsid w:val="00643187"/>
    <w:rsid w:val="00645842"/>
    <w:rsid w:val="00645C28"/>
    <w:rsid w:val="00646FEA"/>
    <w:rsid w:val="0064725A"/>
    <w:rsid w:val="00652DB6"/>
    <w:rsid w:val="00655969"/>
    <w:rsid w:val="00655D22"/>
    <w:rsid w:val="0065622B"/>
    <w:rsid w:val="006565AD"/>
    <w:rsid w:val="00656A4E"/>
    <w:rsid w:val="00656C35"/>
    <w:rsid w:val="0065709C"/>
    <w:rsid w:val="00657720"/>
    <w:rsid w:val="00660298"/>
    <w:rsid w:val="00661DDC"/>
    <w:rsid w:val="00661E24"/>
    <w:rsid w:val="00662878"/>
    <w:rsid w:val="00662E24"/>
    <w:rsid w:val="0066491F"/>
    <w:rsid w:val="00667C20"/>
    <w:rsid w:val="00670596"/>
    <w:rsid w:val="00671B8C"/>
    <w:rsid w:val="00672049"/>
    <w:rsid w:val="00672482"/>
    <w:rsid w:val="00673D74"/>
    <w:rsid w:val="00674ABA"/>
    <w:rsid w:val="006814BE"/>
    <w:rsid w:val="006814D8"/>
    <w:rsid w:val="00681AE1"/>
    <w:rsid w:val="00681EB9"/>
    <w:rsid w:val="0068496B"/>
    <w:rsid w:val="00685709"/>
    <w:rsid w:val="0068571D"/>
    <w:rsid w:val="00685E84"/>
    <w:rsid w:val="00686A1F"/>
    <w:rsid w:val="006903B1"/>
    <w:rsid w:val="00690CC3"/>
    <w:rsid w:val="006912D9"/>
    <w:rsid w:val="0069280A"/>
    <w:rsid w:val="00693197"/>
    <w:rsid w:val="006949DA"/>
    <w:rsid w:val="006952AA"/>
    <w:rsid w:val="00695475"/>
    <w:rsid w:val="0069565C"/>
    <w:rsid w:val="00695852"/>
    <w:rsid w:val="00695AC2"/>
    <w:rsid w:val="00697DD5"/>
    <w:rsid w:val="006A0032"/>
    <w:rsid w:val="006A0A8E"/>
    <w:rsid w:val="006A0B6E"/>
    <w:rsid w:val="006A2037"/>
    <w:rsid w:val="006A2DD6"/>
    <w:rsid w:val="006A2DE5"/>
    <w:rsid w:val="006A3131"/>
    <w:rsid w:val="006A44E8"/>
    <w:rsid w:val="006A538F"/>
    <w:rsid w:val="006A5D51"/>
    <w:rsid w:val="006A65B4"/>
    <w:rsid w:val="006A669A"/>
    <w:rsid w:val="006A70FE"/>
    <w:rsid w:val="006B05E2"/>
    <w:rsid w:val="006B134E"/>
    <w:rsid w:val="006B26BC"/>
    <w:rsid w:val="006B337D"/>
    <w:rsid w:val="006B430F"/>
    <w:rsid w:val="006B5C69"/>
    <w:rsid w:val="006C05FF"/>
    <w:rsid w:val="006C0E9A"/>
    <w:rsid w:val="006C0ED1"/>
    <w:rsid w:val="006C182B"/>
    <w:rsid w:val="006C3343"/>
    <w:rsid w:val="006C4C4C"/>
    <w:rsid w:val="006C5037"/>
    <w:rsid w:val="006C725A"/>
    <w:rsid w:val="006D049C"/>
    <w:rsid w:val="006D2826"/>
    <w:rsid w:val="006D2E0B"/>
    <w:rsid w:val="006D6DB2"/>
    <w:rsid w:val="006E055D"/>
    <w:rsid w:val="006E14FF"/>
    <w:rsid w:val="006E20AD"/>
    <w:rsid w:val="006E69AB"/>
    <w:rsid w:val="006E6AC6"/>
    <w:rsid w:val="006E78CE"/>
    <w:rsid w:val="006F1F21"/>
    <w:rsid w:val="006F211B"/>
    <w:rsid w:val="006F39C8"/>
    <w:rsid w:val="006F4AE3"/>
    <w:rsid w:val="006F51EE"/>
    <w:rsid w:val="006F53B9"/>
    <w:rsid w:val="006F7AEE"/>
    <w:rsid w:val="00702E45"/>
    <w:rsid w:val="00703BB4"/>
    <w:rsid w:val="007042BA"/>
    <w:rsid w:val="00705620"/>
    <w:rsid w:val="00705914"/>
    <w:rsid w:val="00706D9A"/>
    <w:rsid w:val="00706E5B"/>
    <w:rsid w:val="00712784"/>
    <w:rsid w:val="00714160"/>
    <w:rsid w:val="00714F06"/>
    <w:rsid w:val="00714FBF"/>
    <w:rsid w:val="00716302"/>
    <w:rsid w:val="00716E37"/>
    <w:rsid w:val="0072053E"/>
    <w:rsid w:val="0072159A"/>
    <w:rsid w:val="00722637"/>
    <w:rsid w:val="00722E95"/>
    <w:rsid w:val="00723E6F"/>
    <w:rsid w:val="007261E2"/>
    <w:rsid w:val="00727B65"/>
    <w:rsid w:val="007321F2"/>
    <w:rsid w:val="00733543"/>
    <w:rsid w:val="00734004"/>
    <w:rsid w:val="007371DE"/>
    <w:rsid w:val="00737E1F"/>
    <w:rsid w:val="00740508"/>
    <w:rsid w:val="00740B80"/>
    <w:rsid w:val="00742142"/>
    <w:rsid w:val="007438BC"/>
    <w:rsid w:val="007454EB"/>
    <w:rsid w:val="007457B4"/>
    <w:rsid w:val="00745BDB"/>
    <w:rsid w:val="00746027"/>
    <w:rsid w:val="00751164"/>
    <w:rsid w:val="00752427"/>
    <w:rsid w:val="00752AB8"/>
    <w:rsid w:val="00754EDB"/>
    <w:rsid w:val="00756927"/>
    <w:rsid w:val="00756E48"/>
    <w:rsid w:val="007575BC"/>
    <w:rsid w:val="00761849"/>
    <w:rsid w:val="00761C15"/>
    <w:rsid w:val="00765A33"/>
    <w:rsid w:val="007666E2"/>
    <w:rsid w:val="00772189"/>
    <w:rsid w:val="007756F7"/>
    <w:rsid w:val="007760BC"/>
    <w:rsid w:val="0077769D"/>
    <w:rsid w:val="007816B9"/>
    <w:rsid w:val="00781BCA"/>
    <w:rsid w:val="007832F1"/>
    <w:rsid w:val="00783617"/>
    <w:rsid w:val="0078571D"/>
    <w:rsid w:val="007866C5"/>
    <w:rsid w:val="007906CA"/>
    <w:rsid w:val="00793E74"/>
    <w:rsid w:val="00794138"/>
    <w:rsid w:val="00795F83"/>
    <w:rsid w:val="00797795"/>
    <w:rsid w:val="007A130F"/>
    <w:rsid w:val="007A13C4"/>
    <w:rsid w:val="007A1757"/>
    <w:rsid w:val="007A36EE"/>
    <w:rsid w:val="007A3B98"/>
    <w:rsid w:val="007A3FCD"/>
    <w:rsid w:val="007A4147"/>
    <w:rsid w:val="007A49B0"/>
    <w:rsid w:val="007A4F16"/>
    <w:rsid w:val="007A4F2F"/>
    <w:rsid w:val="007A6003"/>
    <w:rsid w:val="007A6490"/>
    <w:rsid w:val="007B05E1"/>
    <w:rsid w:val="007B117E"/>
    <w:rsid w:val="007B1F40"/>
    <w:rsid w:val="007B40C8"/>
    <w:rsid w:val="007B5990"/>
    <w:rsid w:val="007B6627"/>
    <w:rsid w:val="007C04AB"/>
    <w:rsid w:val="007C359E"/>
    <w:rsid w:val="007C3CBF"/>
    <w:rsid w:val="007C4021"/>
    <w:rsid w:val="007C65F2"/>
    <w:rsid w:val="007C674D"/>
    <w:rsid w:val="007D0200"/>
    <w:rsid w:val="007D0C0C"/>
    <w:rsid w:val="007D1E00"/>
    <w:rsid w:val="007D39EA"/>
    <w:rsid w:val="007D6CB2"/>
    <w:rsid w:val="007D6F47"/>
    <w:rsid w:val="007D7171"/>
    <w:rsid w:val="007D76DE"/>
    <w:rsid w:val="007D78AB"/>
    <w:rsid w:val="007E1A0D"/>
    <w:rsid w:val="007E2FA0"/>
    <w:rsid w:val="007E45A6"/>
    <w:rsid w:val="007E4D4C"/>
    <w:rsid w:val="007E5744"/>
    <w:rsid w:val="007E708C"/>
    <w:rsid w:val="007F08CC"/>
    <w:rsid w:val="007F0DB8"/>
    <w:rsid w:val="007F11D8"/>
    <w:rsid w:val="007F1762"/>
    <w:rsid w:val="007F2303"/>
    <w:rsid w:val="007F2BA9"/>
    <w:rsid w:val="007F552D"/>
    <w:rsid w:val="007F6569"/>
    <w:rsid w:val="007F69D8"/>
    <w:rsid w:val="008003AE"/>
    <w:rsid w:val="00800A3C"/>
    <w:rsid w:val="00800D10"/>
    <w:rsid w:val="00801503"/>
    <w:rsid w:val="00803E99"/>
    <w:rsid w:val="00804D28"/>
    <w:rsid w:val="00804F9B"/>
    <w:rsid w:val="00805219"/>
    <w:rsid w:val="00805FAB"/>
    <w:rsid w:val="008066D5"/>
    <w:rsid w:val="00806D5F"/>
    <w:rsid w:val="0081153D"/>
    <w:rsid w:val="00811630"/>
    <w:rsid w:val="008145E4"/>
    <w:rsid w:val="008150D0"/>
    <w:rsid w:val="00815E86"/>
    <w:rsid w:val="008166EF"/>
    <w:rsid w:val="00816F2C"/>
    <w:rsid w:val="0081744D"/>
    <w:rsid w:val="00820E0A"/>
    <w:rsid w:val="00821CC1"/>
    <w:rsid w:val="00822E51"/>
    <w:rsid w:val="008232B7"/>
    <w:rsid w:val="00825A3A"/>
    <w:rsid w:val="00827D5C"/>
    <w:rsid w:val="008300D4"/>
    <w:rsid w:val="008338B3"/>
    <w:rsid w:val="00833BCF"/>
    <w:rsid w:val="00834650"/>
    <w:rsid w:val="008354BB"/>
    <w:rsid w:val="008362BB"/>
    <w:rsid w:val="00836431"/>
    <w:rsid w:val="00836AE6"/>
    <w:rsid w:val="0083700E"/>
    <w:rsid w:val="00837FF2"/>
    <w:rsid w:val="00840A72"/>
    <w:rsid w:val="008412D0"/>
    <w:rsid w:val="00842E9D"/>
    <w:rsid w:val="0084371D"/>
    <w:rsid w:val="00845A81"/>
    <w:rsid w:val="00846078"/>
    <w:rsid w:val="00846774"/>
    <w:rsid w:val="00846CE8"/>
    <w:rsid w:val="0084727B"/>
    <w:rsid w:val="008518EA"/>
    <w:rsid w:val="008529DB"/>
    <w:rsid w:val="00852DF7"/>
    <w:rsid w:val="00856D12"/>
    <w:rsid w:val="00856E24"/>
    <w:rsid w:val="0085786E"/>
    <w:rsid w:val="00857B15"/>
    <w:rsid w:val="00857CBC"/>
    <w:rsid w:val="0086058F"/>
    <w:rsid w:val="00860B72"/>
    <w:rsid w:val="0086213C"/>
    <w:rsid w:val="00862308"/>
    <w:rsid w:val="00863759"/>
    <w:rsid w:val="00865779"/>
    <w:rsid w:val="0086632E"/>
    <w:rsid w:val="00866437"/>
    <w:rsid w:val="00866F2E"/>
    <w:rsid w:val="0086722D"/>
    <w:rsid w:val="008678E6"/>
    <w:rsid w:val="00870720"/>
    <w:rsid w:val="00871C05"/>
    <w:rsid w:val="00872012"/>
    <w:rsid w:val="00874BFA"/>
    <w:rsid w:val="00876D3E"/>
    <w:rsid w:val="00880C5C"/>
    <w:rsid w:val="008813C5"/>
    <w:rsid w:val="00881C79"/>
    <w:rsid w:val="008832E2"/>
    <w:rsid w:val="00885581"/>
    <w:rsid w:val="0088599C"/>
    <w:rsid w:val="00885A6D"/>
    <w:rsid w:val="00891EC9"/>
    <w:rsid w:val="00893500"/>
    <w:rsid w:val="008936E3"/>
    <w:rsid w:val="008939CC"/>
    <w:rsid w:val="00893CD0"/>
    <w:rsid w:val="00893DEF"/>
    <w:rsid w:val="00894542"/>
    <w:rsid w:val="00895F8F"/>
    <w:rsid w:val="008A05B2"/>
    <w:rsid w:val="008A0BDE"/>
    <w:rsid w:val="008A328B"/>
    <w:rsid w:val="008A3816"/>
    <w:rsid w:val="008A6102"/>
    <w:rsid w:val="008B0457"/>
    <w:rsid w:val="008B05DE"/>
    <w:rsid w:val="008B3333"/>
    <w:rsid w:val="008B473B"/>
    <w:rsid w:val="008B4F9F"/>
    <w:rsid w:val="008B7878"/>
    <w:rsid w:val="008B7C9A"/>
    <w:rsid w:val="008C0BFD"/>
    <w:rsid w:val="008C140B"/>
    <w:rsid w:val="008C32E9"/>
    <w:rsid w:val="008C345C"/>
    <w:rsid w:val="008C3672"/>
    <w:rsid w:val="008D153C"/>
    <w:rsid w:val="008D16CC"/>
    <w:rsid w:val="008D18E5"/>
    <w:rsid w:val="008D3DF7"/>
    <w:rsid w:val="008D47C8"/>
    <w:rsid w:val="008D6AFE"/>
    <w:rsid w:val="008D6F22"/>
    <w:rsid w:val="008E0E69"/>
    <w:rsid w:val="008E0EBF"/>
    <w:rsid w:val="008E22A4"/>
    <w:rsid w:val="008E2482"/>
    <w:rsid w:val="008E248E"/>
    <w:rsid w:val="008E361D"/>
    <w:rsid w:val="008E3AF1"/>
    <w:rsid w:val="008E6E4A"/>
    <w:rsid w:val="008E70D7"/>
    <w:rsid w:val="008E7251"/>
    <w:rsid w:val="008F0645"/>
    <w:rsid w:val="008F0F32"/>
    <w:rsid w:val="009008BA"/>
    <w:rsid w:val="00902772"/>
    <w:rsid w:val="00902AD5"/>
    <w:rsid w:val="00902F4E"/>
    <w:rsid w:val="00903C5F"/>
    <w:rsid w:val="009044D0"/>
    <w:rsid w:val="00905F80"/>
    <w:rsid w:val="00906D83"/>
    <w:rsid w:val="009105B3"/>
    <w:rsid w:val="00913533"/>
    <w:rsid w:val="00913C51"/>
    <w:rsid w:val="00914705"/>
    <w:rsid w:val="00914DE6"/>
    <w:rsid w:val="00914FB9"/>
    <w:rsid w:val="00915A64"/>
    <w:rsid w:val="00920C8A"/>
    <w:rsid w:val="00921664"/>
    <w:rsid w:val="00922027"/>
    <w:rsid w:val="009228AA"/>
    <w:rsid w:val="00922B64"/>
    <w:rsid w:val="00923332"/>
    <w:rsid w:val="00926E5B"/>
    <w:rsid w:val="00930193"/>
    <w:rsid w:val="009318BF"/>
    <w:rsid w:val="00931F56"/>
    <w:rsid w:val="00932659"/>
    <w:rsid w:val="00934703"/>
    <w:rsid w:val="009360C5"/>
    <w:rsid w:val="00940910"/>
    <w:rsid w:val="00940BC1"/>
    <w:rsid w:val="00941761"/>
    <w:rsid w:val="00941919"/>
    <w:rsid w:val="0094237E"/>
    <w:rsid w:val="00942463"/>
    <w:rsid w:val="00943925"/>
    <w:rsid w:val="009466BA"/>
    <w:rsid w:val="00946A15"/>
    <w:rsid w:val="00946E1B"/>
    <w:rsid w:val="00947071"/>
    <w:rsid w:val="00950024"/>
    <w:rsid w:val="009500AF"/>
    <w:rsid w:val="00950F97"/>
    <w:rsid w:val="009511AC"/>
    <w:rsid w:val="0095157A"/>
    <w:rsid w:val="0095188D"/>
    <w:rsid w:val="009520F7"/>
    <w:rsid w:val="00953E61"/>
    <w:rsid w:val="009541A6"/>
    <w:rsid w:val="00954DD9"/>
    <w:rsid w:val="00956EB8"/>
    <w:rsid w:val="009603D3"/>
    <w:rsid w:val="00960C28"/>
    <w:rsid w:val="0096202B"/>
    <w:rsid w:val="00962AEA"/>
    <w:rsid w:val="009646AF"/>
    <w:rsid w:val="0096794D"/>
    <w:rsid w:val="00967C2F"/>
    <w:rsid w:val="00967D22"/>
    <w:rsid w:val="00967EDC"/>
    <w:rsid w:val="00971676"/>
    <w:rsid w:val="0097194E"/>
    <w:rsid w:val="00973B37"/>
    <w:rsid w:val="00974D32"/>
    <w:rsid w:val="009751F7"/>
    <w:rsid w:val="009762F0"/>
    <w:rsid w:val="0098141B"/>
    <w:rsid w:val="00982BF3"/>
    <w:rsid w:val="0098332F"/>
    <w:rsid w:val="00984CE4"/>
    <w:rsid w:val="00987853"/>
    <w:rsid w:val="00987C32"/>
    <w:rsid w:val="00990CD0"/>
    <w:rsid w:val="00991D1F"/>
    <w:rsid w:val="009922FE"/>
    <w:rsid w:val="00992B47"/>
    <w:rsid w:val="00993258"/>
    <w:rsid w:val="009933F7"/>
    <w:rsid w:val="009940D6"/>
    <w:rsid w:val="00996049"/>
    <w:rsid w:val="00996490"/>
    <w:rsid w:val="00996C70"/>
    <w:rsid w:val="00996DFD"/>
    <w:rsid w:val="009A1436"/>
    <w:rsid w:val="009A1D36"/>
    <w:rsid w:val="009A3342"/>
    <w:rsid w:val="009A4C7C"/>
    <w:rsid w:val="009B1DFD"/>
    <w:rsid w:val="009B3B94"/>
    <w:rsid w:val="009B441C"/>
    <w:rsid w:val="009B5809"/>
    <w:rsid w:val="009B61D2"/>
    <w:rsid w:val="009B6DF8"/>
    <w:rsid w:val="009B7B76"/>
    <w:rsid w:val="009C0509"/>
    <w:rsid w:val="009C0D42"/>
    <w:rsid w:val="009C1AF6"/>
    <w:rsid w:val="009C2278"/>
    <w:rsid w:val="009C229A"/>
    <w:rsid w:val="009C3D37"/>
    <w:rsid w:val="009C56B3"/>
    <w:rsid w:val="009D2452"/>
    <w:rsid w:val="009D27AE"/>
    <w:rsid w:val="009D3930"/>
    <w:rsid w:val="009D4042"/>
    <w:rsid w:val="009D6420"/>
    <w:rsid w:val="009D64F9"/>
    <w:rsid w:val="009E10A3"/>
    <w:rsid w:val="009E53AF"/>
    <w:rsid w:val="009E67E0"/>
    <w:rsid w:val="009E6C08"/>
    <w:rsid w:val="009E7620"/>
    <w:rsid w:val="009E7F35"/>
    <w:rsid w:val="009F0F7E"/>
    <w:rsid w:val="009F16FA"/>
    <w:rsid w:val="009F2B26"/>
    <w:rsid w:val="009F3092"/>
    <w:rsid w:val="009F3477"/>
    <w:rsid w:val="009F3D0A"/>
    <w:rsid w:val="009F59AE"/>
    <w:rsid w:val="00A04084"/>
    <w:rsid w:val="00A1089D"/>
    <w:rsid w:val="00A111EF"/>
    <w:rsid w:val="00A11E89"/>
    <w:rsid w:val="00A12806"/>
    <w:rsid w:val="00A14031"/>
    <w:rsid w:val="00A141F3"/>
    <w:rsid w:val="00A15C85"/>
    <w:rsid w:val="00A15DCC"/>
    <w:rsid w:val="00A1662E"/>
    <w:rsid w:val="00A20FCF"/>
    <w:rsid w:val="00A23700"/>
    <w:rsid w:val="00A23CF6"/>
    <w:rsid w:val="00A25378"/>
    <w:rsid w:val="00A25EDD"/>
    <w:rsid w:val="00A27A0B"/>
    <w:rsid w:val="00A309CA"/>
    <w:rsid w:val="00A3211A"/>
    <w:rsid w:val="00A3253B"/>
    <w:rsid w:val="00A328C0"/>
    <w:rsid w:val="00A33DC7"/>
    <w:rsid w:val="00A33E64"/>
    <w:rsid w:val="00A35834"/>
    <w:rsid w:val="00A36895"/>
    <w:rsid w:val="00A36986"/>
    <w:rsid w:val="00A378A8"/>
    <w:rsid w:val="00A40444"/>
    <w:rsid w:val="00A40E3E"/>
    <w:rsid w:val="00A41C33"/>
    <w:rsid w:val="00A4203F"/>
    <w:rsid w:val="00A444E8"/>
    <w:rsid w:val="00A445BE"/>
    <w:rsid w:val="00A456F4"/>
    <w:rsid w:val="00A45C1A"/>
    <w:rsid w:val="00A51F70"/>
    <w:rsid w:val="00A5293F"/>
    <w:rsid w:val="00A52FCC"/>
    <w:rsid w:val="00A55284"/>
    <w:rsid w:val="00A61290"/>
    <w:rsid w:val="00A6150C"/>
    <w:rsid w:val="00A62901"/>
    <w:rsid w:val="00A62B36"/>
    <w:rsid w:val="00A62F40"/>
    <w:rsid w:val="00A63978"/>
    <w:rsid w:val="00A65388"/>
    <w:rsid w:val="00A661FC"/>
    <w:rsid w:val="00A669EB"/>
    <w:rsid w:val="00A6719E"/>
    <w:rsid w:val="00A674C3"/>
    <w:rsid w:val="00A678EE"/>
    <w:rsid w:val="00A67D72"/>
    <w:rsid w:val="00A7023F"/>
    <w:rsid w:val="00A7130B"/>
    <w:rsid w:val="00A71B40"/>
    <w:rsid w:val="00A7282C"/>
    <w:rsid w:val="00A72AEF"/>
    <w:rsid w:val="00A732BC"/>
    <w:rsid w:val="00A7398A"/>
    <w:rsid w:val="00A75A32"/>
    <w:rsid w:val="00A75C1E"/>
    <w:rsid w:val="00A77E59"/>
    <w:rsid w:val="00A81DB0"/>
    <w:rsid w:val="00A82C8A"/>
    <w:rsid w:val="00A85D47"/>
    <w:rsid w:val="00A864E6"/>
    <w:rsid w:val="00A91815"/>
    <w:rsid w:val="00A91B42"/>
    <w:rsid w:val="00A91B50"/>
    <w:rsid w:val="00A94F77"/>
    <w:rsid w:val="00A9526D"/>
    <w:rsid w:val="00A95E7B"/>
    <w:rsid w:val="00AA0D97"/>
    <w:rsid w:val="00AA1DED"/>
    <w:rsid w:val="00AA32F2"/>
    <w:rsid w:val="00AA5281"/>
    <w:rsid w:val="00AA5BDD"/>
    <w:rsid w:val="00AB0936"/>
    <w:rsid w:val="00AB0F5C"/>
    <w:rsid w:val="00AB2581"/>
    <w:rsid w:val="00AB2F75"/>
    <w:rsid w:val="00AB467A"/>
    <w:rsid w:val="00AB4AA5"/>
    <w:rsid w:val="00AB4C06"/>
    <w:rsid w:val="00AB5629"/>
    <w:rsid w:val="00AB697B"/>
    <w:rsid w:val="00AB71B2"/>
    <w:rsid w:val="00AC063E"/>
    <w:rsid w:val="00AC0D43"/>
    <w:rsid w:val="00AC1F99"/>
    <w:rsid w:val="00AC27C8"/>
    <w:rsid w:val="00AC2951"/>
    <w:rsid w:val="00AC468E"/>
    <w:rsid w:val="00AC51AC"/>
    <w:rsid w:val="00AC640A"/>
    <w:rsid w:val="00AC7CC6"/>
    <w:rsid w:val="00AD2C9A"/>
    <w:rsid w:val="00AD5088"/>
    <w:rsid w:val="00AD53A1"/>
    <w:rsid w:val="00AD6EBF"/>
    <w:rsid w:val="00AD725B"/>
    <w:rsid w:val="00AD73D0"/>
    <w:rsid w:val="00AD7562"/>
    <w:rsid w:val="00AE0072"/>
    <w:rsid w:val="00AE0ABE"/>
    <w:rsid w:val="00AE1950"/>
    <w:rsid w:val="00AE1CA5"/>
    <w:rsid w:val="00AE1E66"/>
    <w:rsid w:val="00AE1F19"/>
    <w:rsid w:val="00AE2221"/>
    <w:rsid w:val="00AE46FC"/>
    <w:rsid w:val="00AE6035"/>
    <w:rsid w:val="00AE674E"/>
    <w:rsid w:val="00AE6783"/>
    <w:rsid w:val="00AE6D29"/>
    <w:rsid w:val="00AE72E8"/>
    <w:rsid w:val="00AF0691"/>
    <w:rsid w:val="00AF2D92"/>
    <w:rsid w:val="00AF38B1"/>
    <w:rsid w:val="00AF3D02"/>
    <w:rsid w:val="00AF4342"/>
    <w:rsid w:val="00AF5481"/>
    <w:rsid w:val="00AF6296"/>
    <w:rsid w:val="00AF7ED8"/>
    <w:rsid w:val="00B004D5"/>
    <w:rsid w:val="00B00E70"/>
    <w:rsid w:val="00B02A84"/>
    <w:rsid w:val="00B02B7A"/>
    <w:rsid w:val="00B03267"/>
    <w:rsid w:val="00B03981"/>
    <w:rsid w:val="00B04129"/>
    <w:rsid w:val="00B0699A"/>
    <w:rsid w:val="00B10A04"/>
    <w:rsid w:val="00B12481"/>
    <w:rsid w:val="00B13F3B"/>
    <w:rsid w:val="00B140F6"/>
    <w:rsid w:val="00B14E47"/>
    <w:rsid w:val="00B150CD"/>
    <w:rsid w:val="00B174F1"/>
    <w:rsid w:val="00B17734"/>
    <w:rsid w:val="00B223F0"/>
    <w:rsid w:val="00B22AA3"/>
    <w:rsid w:val="00B23543"/>
    <w:rsid w:val="00B238E2"/>
    <w:rsid w:val="00B23F80"/>
    <w:rsid w:val="00B246D5"/>
    <w:rsid w:val="00B2592C"/>
    <w:rsid w:val="00B259CB"/>
    <w:rsid w:val="00B26C47"/>
    <w:rsid w:val="00B27759"/>
    <w:rsid w:val="00B30B4F"/>
    <w:rsid w:val="00B30BEB"/>
    <w:rsid w:val="00B311AD"/>
    <w:rsid w:val="00B31D91"/>
    <w:rsid w:val="00B322E3"/>
    <w:rsid w:val="00B3266D"/>
    <w:rsid w:val="00B34846"/>
    <w:rsid w:val="00B34A88"/>
    <w:rsid w:val="00B36779"/>
    <w:rsid w:val="00B4172E"/>
    <w:rsid w:val="00B42BE1"/>
    <w:rsid w:val="00B42E22"/>
    <w:rsid w:val="00B434B5"/>
    <w:rsid w:val="00B43989"/>
    <w:rsid w:val="00B445A8"/>
    <w:rsid w:val="00B448F9"/>
    <w:rsid w:val="00B45999"/>
    <w:rsid w:val="00B464F0"/>
    <w:rsid w:val="00B4740D"/>
    <w:rsid w:val="00B50B64"/>
    <w:rsid w:val="00B514ED"/>
    <w:rsid w:val="00B539E7"/>
    <w:rsid w:val="00B53A96"/>
    <w:rsid w:val="00B543D4"/>
    <w:rsid w:val="00B54834"/>
    <w:rsid w:val="00B54F31"/>
    <w:rsid w:val="00B576B3"/>
    <w:rsid w:val="00B6022A"/>
    <w:rsid w:val="00B612B2"/>
    <w:rsid w:val="00B62887"/>
    <w:rsid w:val="00B63172"/>
    <w:rsid w:val="00B64BDA"/>
    <w:rsid w:val="00B66E28"/>
    <w:rsid w:val="00B672E0"/>
    <w:rsid w:val="00B67552"/>
    <w:rsid w:val="00B74660"/>
    <w:rsid w:val="00B75251"/>
    <w:rsid w:val="00B7696A"/>
    <w:rsid w:val="00B76A2E"/>
    <w:rsid w:val="00B76F93"/>
    <w:rsid w:val="00B77E2A"/>
    <w:rsid w:val="00B8017B"/>
    <w:rsid w:val="00B81180"/>
    <w:rsid w:val="00B8171A"/>
    <w:rsid w:val="00B81A59"/>
    <w:rsid w:val="00B82D9C"/>
    <w:rsid w:val="00B84F11"/>
    <w:rsid w:val="00B85E56"/>
    <w:rsid w:val="00B86540"/>
    <w:rsid w:val="00B86B60"/>
    <w:rsid w:val="00B87757"/>
    <w:rsid w:val="00B877D3"/>
    <w:rsid w:val="00B90533"/>
    <w:rsid w:val="00B90832"/>
    <w:rsid w:val="00B918F6"/>
    <w:rsid w:val="00B9248E"/>
    <w:rsid w:val="00B92DDF"/>
    <w:rsid w:val="00B93CE8"/>
    <w:rsid w:val="00B946A7"/>
    <w:rsid w:val="00B951F4"/>
    <w:rsid w:val="00B9701B"/>
    <w:rsid w:val="00B977D1"/>
    <w:rsid w:val="00BA0652"/>
    <w:rsid w:val="00BA15DF"/>
    <w:rsid w:val="00BA1C27"/>
    <w:rsid w:val="00BA4704"/>
    <w:rsid w:val="00BA51EB"/>
    <w:rsid w:val="00BA7255"/>
    <w:rsid w:val="00BA73CC"/>
    <w:rsid w:val="00BB082B"/>
    <w:rsid w:val="00BB1553"/>
    <w:rsid w:val="00BB170E"/>
    <w:rsid w:val="00BB21BA"/>
    <w:rsid w:val="00BB300B"/>
    <w:rsid w:val="00BB3FC9"/>
    <w:rsid w:val="00BB40B9"/>
    <w:rsid w:val="00BB4B85"/>
    <w:rsid w:val="00BB4E57"/>
    <w:rsid w:val="00BB5D44"/>
    <w:rsid w:val="00BB6C8C"/>
    <w:rsid w:val="00BB75FA"/>
    <w:rsid w:val="00BC0379"/>
    <w:rsid w:val="00BC0EAF"/>
    <w:rsid w:val="00BC2B4F"/>
    <w:rsid w:val="00BC2F05"/>
    <w:rsid w:val="00BC3528"/>
    <w:rsid w:val="00BC36F9"/>
    <w:rsid w:val="00BC3F5D"/>
    <w:rsid w:val="00BC474A"/>
    <w:rsid w:val="00BC67E6"/>
    <w:rsid w:val="00BC6B0F"/>
    <w:rsid w:val="00BC7716"/>
    <w:rsid w:val="00BD2056"/>
    <w:rsid w:val="00BD3228"/>
    <w:rsid w:val="00BD4B5F"/>
    <w:rsid w:val="00BD4C37"/>
    <w:rsid w:val="00BD5FDE"/>
    <w:rsid w:val="00BD6944"/>
    <w:rsid w:val="00BE052C"/>
    <w:rsid w:val="00BE2D59"/>
    <w:rsid w:val="00BE31AD"/>
    <w:rsid w:val="00BE5905"/>
    <w:rsid w:val="00BE6069"/>
    <w:rsid w:val="00BE6492"/>
    <w:rsid w:val="00BF19AE"/>
    <w:rsid w:val="00BF2297"/>
    <w:rsid w:val="00BF524B"/>
    <w:rsid w:val="00BF5D9B"/>
    <w:rsid w:val="00C00366"/>
    <w:rsid w:val="00C00A36"/>
    <w:rsid w:val="00C013F8"/>
    <w:rsid w:val="00C01500"/>
    <w:rsid w:val="00C02119"/>
    <w:rsid w:val="00C04963"/>
    <w:rsid w:val="00C04FE6"/>
    <w:rsid w:val="00C05485"/>
    <w:rsid w:val="00C05892"/>
    <w:rsid w:val="00C065A4"/>
    <w:rsid w:val="00C07F39"/>
    <w:rsid w:val="00C10E77"/>
    <w:rsid w:val="00C12885"/>
    <w:rsid w:val="00C13872"/>
    <w:rsid w:val="00C1693B"/>
    <w:rsid w:val="00C16D06"/>
    <w:rsid w:val="00C16E08"/>
    <w:rsid w:val="00C16EDE"/>
    <w:rsid w:val="00C17746"/>
    <w:rsid w:val="00C21937"/>
    <w:rsid w:val="00C2264C"/>
    <w:rsid w:val="00C2357A"/>
    <w:rsid w:val="00C25A9D"/>
    <w:rsid w:val="00C25BF7"/>
    <w:rsid w:val="00C26DA4"/>
    <w:rsid w:val="00C2755D"/>
    <w:rsid w:val="00C32067"/>
    <w:rsid w:val="00C33521"/>
    <w:rsid w:val="00C33B39"/>
    <w:rsid w:val="00C35423"/>
    <w:rsid w:val="00C3788C"/>
    <w:rsid w:val="00C4371F"/>
    <w:rsid w:val="00C44465"/>
    <w:rsid w:val="00C50C64"/>
    <w:rsid w:val="00C510F2"/>
    <w:rsid w:val="00C518E4"/>
    <w:rsid w:val="00C52FAE"/>
    <w:rsid w:val="00C5448D"/>
    <w:rsid w:val="00C54827"/>
    <w:rsid w:val="00C55A26"/>
    <w:rsid w:val="00C5741E"/>
    <w:rsid w:val="00C57CAD"/>
    <w:rsid w:val="00C62033"/>
    <w:rsid w:val="00C63B79"/>
    <w:rsid w:val="00C63E19"/>
    <w:rsid w:val="00C64763"/>
    <w:rsid w:val="00C64F70"/>
    <w:rsid w:val="00C6529D"/>
    <w:rsid w:val="00C653EB"/>
    <w:rsid w:val="00C65B99"/>
    <w:rsid w:val="00C663D7"/>
    <w:rsid w:val="00C67076"/>
    <w:rsid w:val="00C675A3"/>
    <w:rsid w:val="00C70394"/>
    <w:rsid w:val="00C709FB"/>
    <w:rsid w:val="00C712A9"/>
    <w:rsid w:val="00C714AB"/>
    <w:rsid w:val="00C71D25"/>
    <w:rsid w:val="00C71EC7"/>
    <w:rsid w:val="00C745EE"/>
    <w:rsid w:val="00C7758F"/>
    <w:rsid w:val="00C83289"/>
    <w:rsid w:val="00C83DFB"/>
    <w:rsid w:val="00C84165"/>
    <w:rsid w:val="00C8416B"/>
    <w:rsid w:val="00C842FC"/>
    <w:rsid w:val="00C84689"/>
    <w:rsid w:val="00C85757"/>
    <w:rsid w:val="00C87145"/>
    <w:rsid w:val="00C908DE"/>
    <w:rsid w:val="00C92877"/>
    <w:rsid w:val="00C94710"/>
    <w:rsid w:val="00C94927"/>
    <w:rsid w:val="00C97366"/>
    <w:rsid w:val="00C97A55"/>
    <w:rsid w:val="00CA0B01"/>
    <w:rsid w:val="00CA222A"/>
    <w:rsid w:val="00CA2D82"/>
    <w:rsid w:val="00CA2DD4"/>
    <w:rsid w:val="00CA4324"/>
    <w:rsid w:val="00CA4371"/>
    <w:rsid w:val="00CA6A07"/>
    <w:rsid w:val="00CB0FE2"/>
    <w:rsid w:val="00CB2924"/>
    <w:rsid w:val="00CB29E6"/>
    <w:rsid w:val="00CB58A3"/>
    <w:rsid w:val="00CB63EE"/>
    <w:rsid w:val="00CC14FC"/>
    <w:rsid w:val="00CC265E"/>
    <w:rsid w:val="00CC3C5F"/>
    <w:rsid w:val="00CC7EB2"/>
    <w:rsid w:val="00CD0093"/>
    <w:rsid w:val="00CD2112"/>
    <w:rsid w:val="00CD248A"/>
    <w:rsid w:val="00CD2DC6"/>
    <w:rsid w:val="00CD3EF9"/>
    <w:rsid w:val="00CD434C"/>
    <w:rsid w:val="00CD51BB"/>
    <w:rsid w:val="00CD589C"/>
    <w:rsid w:val="00CD5B3B"/>
    <w:rsid w:val="00CD5E3E"/>
    <w:rsid w:val="00CD5FD5"/>
    <w:rsid w:val="00CD6B32"/>
    <w:rsid w:val="00CD719C"/>
    <w:rsid w:val="00CE0BB7"/>
    <w:rsid w:val="00CE36DF"/>
    <w:rsid w:val="00CE5CCD"/>
    <w:rsid w:val="00CE7286"/>
    <w:rsid w:val="00CF033C"/>
    <w:rsid w:val="00CF0C73"/>
    <w:rsid w:val="00CF11E9"/>
    <w:rsid w:val="00CF174F"/>
    <w:rsid w:val="00CF4B18"/>
    <w:rsid w:val="00CF666F"/>
    <w:rsid w:val="00CF7876"/>
    <w:rsid w:val="00CF7D4F"/>
    <w:rsid w:val="00D00A7B"/>
    <w:rsid w:val="00D0472E"/>
    <w:rsid w:val="00D04822"/>
    <w:rsid w:val="00D05D7C"/>
    <w:rsid w:val="00D05DAC"/>
    <w:rsid w:val="00D06898"/>
    <w:rsid w:val="00D06A57"/>
    <w:rsid w:val="00D10690"/>
    <w:rsid w:val="00D10705"/>
    <w:rsid w:val="00D10895"/>
    <w:rsid w:val="00D10E9B"/>
    <w:rsid w:val="00D116A2"/>
    <w:rsid w:val="00D13654"/>
    <w:rsid w:val="00D200E2"/>
    <w:rsid w:val="00D20C3D"/>
    <w:rsid w:val="00D21E30"/>
    <w:rsid w:val="00D23C39"/>
    <w:rsid w:val="00D2416E"/>
    <w:rsid w:val="00D24E4F"/>
    <w:rsid w:val="00D24E63"/>
    <w:rsid w:val="00D259A2"/>
    <w:rsid w:val="00D3114E"/>
    <w:rsid w:val="00D34CBD"/>
    <w:rsid w:val="00D3612A"/>
    <w:rsid w:val="00D4224E"/>
    <w:rsid w:val="00D4277E"/>
    <w:rsid w:val="00D43F62"/>
    <w:rsid w:val="00D44151"/>
    <w:rsid w:val="00D442A2"/>
    <w:rsid w:val="00D44D23"/>
    <w:rsid w:val="00D45DB4"/>
    <w:rsid w:val="00D5143A"/>
    <w:rsid w:val="00D516CB"/>
    <w:rsid w:val="00D53866"/>
    <w:rsid w:val="00D538B4"/>
    <w:rsid w:val="00D544D6"/>
    <w:rsid w:val="00D54DA3"/>
    <w:rsid w:val="00D54E15"/>
    <w:rsid w:val="00D55220"/>
    <w:rsid w:val="00D55981"/>
    <w:rsid w:val="00D55B14"/>
    <w:rsid w:val="00D56488"/>
    <w:rsid w:val="00D564A5"/>
    <w:rsid w:val="00D61591"/>
    <w:rsid w:val="00D61E58"/>
    <w:rsid w:val="00D621C0"/>
    <w:rsid w:val="00D629AE"/>
    <w:rsid w:val="00D63A8B"/>
    <w:rsid w:val="00D65576"/>
    <w:rsid w:val="00D66787"/>
    <w:rsid w:val="00D67150"/>
    <w:rsid w:val="00D676BE"/>
    <w:rsid w:val="00D719DE"/>
    <w:rsid w:val="00D71B24"/>
    <w:rsid w:val="00D72AF4"/>
    <w:rsid w:val="00D74222"/>
    <w:rsid w:val="00D77526"/>
    <w:rsid w:val="00D77BB0"/>
    <w:rsid w:val="00D8048C"/>
    <w:rsid w:val="00D821B6"/>
    <w:rsid w:val="00D82BE5"/>
    <w:rsid w:val="00D8332F"/>
    <w:rsid w:val="00D836AD"/>
    <w:rsid w:val="00D846D0"/>
    <w:rsid w:val="00D848E4"/>
    <w:rsid w:val="00D84B44"/>
    <w:rsid w:val="00D850B4"/>
    <w:rsid w:val="00D85CB0"/>
    <w:rsid w:val="00D86468"/>
    <w:rsid w:val="00D870E8"/>
    <w:rsid w:val="00D90BEE"/>
    <w:rsid w:val="00D91016"/>
    <w:rsid w:val="00D920D3"/>
    <w:rsid w:val="00D9741D"/>
    <w:rsid w:val="00DA135D"/>
    <w:rsid w:val="00DA142A"/>
    <w:rsid w:val="00DA1DBB"/>
    <w:rsid w:val="00DA214E"/>
    <w:rsid w:val="00DA35E8"/>
    <w:rsid w:val="00DA3A7F"/>
    <w:rsid w:val="00DA41B0"/>
    <w:rsid w:val="00DA4E57"/>
    <w:rsid w:val="00DA57DC"/>
    <w:rsid w:val="00DA5F28"/>
    <w:rsid w:val="00DA6E23"/>
    <w:rsid w:val="00DA7139"/>
    <w:rsid w:val="00DB1BD7"/>
    <w:rsid w:val="00DB1BEF"/>
    <w:rsid w:val="00DB2292"/>
    <w:rsid w:val="00DB4531"/>
    <w:rsid w:val="00DB56AD"/>
    <w:rsid w:val="00DB5C79"/>
    <w:rsid w:val="00DC1CCA"/>
    <w:rsid w:val="00DC1D6F"/>
    <w:rsid w:val="00DC26B3"/>
    <w:rsid w:val="00DC3AEC"/>
    <w:rsid w:val="00DC5033"/>
    <w:rsid w:val="00DC733B"/>
    <w:rsid w:val="00DD1B23"/>
    <w:rsid w:val="00DD3074"/>
    <w:rsid w:val="00DD3CB9"/>
    <w:rsid w:val="00DD3E4F"/>
    <w:rsid w:val="00DD46DF"/>
    <w:rsid w:val="00DD4B94"/>
    <w:rsid w:val="00DD6C08"/>
    <w:rsid w:val="00DD7BC9"/>
    <w:rsid w:val="00DE1F4A"/>
    <w:rsid w:val="00DE209B"/>
    <w:rsid w:val="00DE2FD8"/>
    <w:rsid w:val="00DE3CAF"/>
    <w:rsid w:val="00DE3D9B"/>
    <w:rsid w:val="00DE4233"/>
    <w:rsid w:val="00DE60D5"/>
    <w:rsid w:val="00DE7A36"/>
    <w:rsid w:val="00DF0863"/>
    <w:rsid w:val="00DF1B41"/>
    <w:rsid w:val="00DF2AA9"/>
    <w:rsid w:val="00DF3B37"/>
    <w:rsid w:val="00DF3CF8"/>
    <w:rsid w:val="00DF3E93"/>
    <w:rsid w:val="00DF6118"/>
    <w:rsid w:val="00DF7507"/>
    <w:rsid w:val="00DF783D"/>
    <w:rsid w:val="00E01B18"/>
    <w:rsid w:val="00E02A6A"/>
    <w:rsid w:val="00E02E62"/>
    <w:rsid w:val="00E05575"/>
    <w:rsid w:val="00E056ED"/>
    <w:rsid w:val="00E05CEF"/>
    <w:rsid w:val="00E10413"/>
    <w:rsid w:val="00E10BE9"/>
    <w:rsid w:val="00E124C5"/>
    <w:rsid w:val="00E12D45"/>
    <w:rsid w:val="00E13D91"/>
    <w:rsid w:val="00E14A1B"/>
    <w:rsid w:val="00E14F51"/>
    <w:rsid w:val="00E156E5"/>
    <w:rsid w:val="00E167DC"/>
    <w:rsid w:val="00E20234"/>
    <w:rsid w:val="00E22ADA"/>
    <w:rsid w:val="00E233A3"/>
    <w:rsid w:val="00E23894"/>
    <w:rsid w:val="00E24F55"/>
    <w:rsid w:val="00E25CFE"/>
    <w:rsid w:val="00E2620E"/>
    <w:rsid w:val="00E26921"/>
    <w:rsid w:val="00E27B06"/>
    <w:rsid w:val="00E27E48"/>
    <w:rsid w:val="00E30FDF"/>
    <w:rsid w:val="00E312B6"/>
    <w:rsid w:val="00E3208D"/>
    <w:rsid w:val="00E324BB"/>
    <w:rsid w:val="00E337E2"/>
    <w:rsid w:val="00E33902"/>
    <w:rsid w:val="00E33EEB"/>
    <w:rsid w:val="00E34387"/>
    <w:rsid w:val="00E34E32"/>
    <w:rsid w:val="00E3571E"/>
    <w:rsid w:val="00E35BD1"/>
    <w:rsid w:val="00E361CD"/>
    <w:rsid w:val="00E36C0A"/>
    <w:rsid w:val="00E4046B"/>
    <w:rsid w:val="00E40936"/>
    <w:rsid w:val="00E43AB4"/>
    <w:rsid w:val="00E47F91"/>
    <w:rsid w:val="00E50203"/>
    <w:rsid w:val="00E508E4"/>
    <w:rsid w:val="00E50B5A"/>
    <w:rsid w:val="00E50CF1"/>
    <w:rsid w:val="00E51B97"/>
    <w:rsid w:val="00E52AAC"/>
    <w:rsid w:val="00E52B48"/>
    <w:rsid w:val="00E530FE"/>
    <w:rsid w:val="00E53883"/>
    <w:rsid w:val="00E54C7A"/>
    <w:rsid w:val="00E5678D"/>
    <w:rsid w:val="00E60ADC"/>
    <w:rsid w:val="00E648ED"/>
    <w:rsid w:val="00E64D1B"/>
    <w:rsid w:val="00E6518A"/>
    <w:rsid w:val="00E66A3D"/>
    <w:rsid w:val="00E67A3A"/>
    <w:rsid w:val="00E727F3"/>
    <w:rsid w:val="00E732AE"/>
    <w:rsid w:val="00E75E45"/>
    <w:rsid w:val="00E778D8"/>
    <w:rsid w:val="00E77D90"/>
    <w:rsid w:val="00E81D8F"/>
    <w:rsid w:val="00E8270F"/>
    <w:rsid w:val="00E8308A"/>
    <w:rsid w:val="00E85804"/>
    <w:rsid w:val="00E87275"/>
    <w:rsid w:val="00E87708"/>
    <w:rsid w:val="00E87FB1"/>
    <w:rsid w:val="00E907CA"/>
    <w:rsid w:val="00E92222"/>
    <w:rsid w:val="00E93D8E"/>
    <w:rsid w:val="00E948CA"/>
    <w:rsid w:val="00E95661"/>
    <w:rsid w:val="00E96556"/>
    <w:rsid w:val="00E97F52"/>
    <w:rsid w:val="00EA03E5"/>
    <w:rsid w:val="00EA0C50"/>
    <w:rsid w:val="00EA1B56"/>
    <w:rsid w:val="00EA2542"/>
    <w:rsid w:val="00EA466A"/>
    <w:rsid w:val="00EA4C5D"/>
    <w:rsid w:val="00EA6351"/>
    <w:rsid w:val="00EA718A"/>
    <w:rsid w:val="00EA7458"/>
    <w:rsid w:val="00EA7E24"/>
    <w:rsid w:val="00EB060C"/>
    <w:rsid w:val="00EB0D6E"/>
    <w:rsid w:val="00EB1A74"/>
    <w:rsid w:val="00EB2EC3"/>
    <w:rsid w:val="00EB3D56"/>
    <w:rsid w:val="00EB4DD8"/>
    <w:rsid w:val="00EB589E"/>
    <w:rsid w:val="00EC0215"/>
    <w:rsid w:val="00EC056A"/>
    <w:rsid w:val="00EC11EB"/>
    <w:rsid w:val="00EC247C"/>
    <w:rsid w:val="00EC27A9"/>
    <w:rsid w:val="00EC5A9A"/>
    <w:rsid w:val="00EC5CE1"/>
    <w:rsid w:val="00ED2814"/>
    <w:rsid w:val="00ED2989"/>
    <w:rsid w:val="00ED5DB7"/>
    <w:rsid w:val="00ED5F4C"/>
    <w:rsid w:val="00ED67F7"/>
    <w:rsid w:val="00EE460E"/>
    <w:rsid w:val="00EE4C5D"/>
    <w:rsid w:val="00EE637F"/>
    <w:rsid w:val="00EE718B"/>
    <w:rsid w:val="00EE72E7"/>
    <w:rsid w:val="00EE7738"/>
    <w:rsid w:val="00EE7AA2"/>
    <w:rsid w:val="00EF0A41"/>
    <w:rsid w:val="00EF0A9E"/>
    <w:rsid w:val="00EF0F93"/>
    <w:rsid w:val="00EF23DB"/>
    <w:rsid w:val="00EF5B83"/>
    <w:rsid w:val="00EF7838"/>
    <w:rsid w:val="00F00017"/>
    <w:rsid w:val="00F026C9"/>
    <w:rsid w:val="00F03A7B"/>
    <w:rsid w:val="00F0406C"/>
    <w:rsid w:val="00F04DDF"/>
    <w:rsid w:val="00F054FF"/>
    <w:rsid w:val="00F06DFA"/>
    <w:rsid w:val="00F10DDC"/>
    <w:rsid w:val="00F1213F"/>
    <w:rsid w:val="00F15479"/>
    <w:rsid w:val="00F16491"/>
    <w:rsid w:val="00F2287B"/>
    <w:rsid w:val="00F22D2F"/>
    <w:rsid w:val="00F23EF5"/>
    <w:rsid w:val="00F24738"/>
    <w:rsid w:val="00F24D48"/>
    <w:rsid w:val="00F25045"/>
    <w:rsid w:val="00F30992"/>
    <w:rsid w:val="00F31176"/>
    <w:rsid w:val="00F35664"/>
    <w:rsid w:val="00F35934"/>
    <w:rsid w:val="00F35BE3"/>
    <w:rsid w:val="00F37E54"/>
    <w:rsid w:val="00F40302"/>
    <w:rsid w:val="00F43043"/>
    <w:rsid w:val="00F456AB"/>
    <w:rsid w:val="00F457F6"/>
    <w:rsid w:val="00F501B0"/>
    <w:rsid w:val="00F50917"/>
    <w:rsid w:val="00F52303"/>
    <w:rsid w:val="00F52B44"/>
    <w:rsid w:val="00F53149"/>
    <w:rsid w:val="00F54D05"/>
    <w:rsid w:val="00F55146"/>
    <w:rsid w:val="00F55CE8"/>
    <w:rsid w:val="00F56BB8"/>
    <w:rsid w:val="00F56FE0"/>
    <w:rsid w:val="00F632DC"/>
    <w:rsid w:val="00F633CD"/>
    <w:rsid w:val="00F65C0A"/>
    <w:rsid w:val="00F6672B"/>
    <w:rsid w:val="00F66AC5"/>
    <w:rsid w:val="00F66D70"/>
    <w:rsid w:val="00F70843"/>
    <w:rsid w:val="00F71839"/>
    <w:rsid w:val="00F72B2C"/>
    <w:rsid w:val="00F74B70"/>
    <w:rsid w:val="00F765A8"/>
    <w:rsid w:val="00F77839"/>
    <w:rsid w:val="00F80155"/>
    <w:rsid w:val="00F80198"/>
    <w:rsid w:val="00F80421"/>
    <w:rsid w:val="00F80B0E"/>
    <w:rsid w:val="00F8133E"/>
    <w:rsid w:val="00F81B8C"/>
    <w:rsid w:val="00F83022"/>
    <w:rsid w:val="00F8492E"/>
    <w:rsid w:val="00F84D9E"/>
    <w:rsid w:val="00F85A0B"/>
    <w:rsid w:val="00F861F9"/>
    <w:rsid w:val="00F86AD0"/>
    <w:rsid w:val="00F92B24"/>
    <w:rsid w:val="00F97AD7"/>
    <w:rsid w:val="00FA0245"/>
    <w:rsid w:val="00FA037F"/>
    <w:rsid w:val="00FA0FCD"/>
    <w:rsid w:val="00FA463D"/>
    <w:rsid w:val="00FA53DD"/>
    <w:rsid w:val="00FA5820"/>
    <w:rsid w:val="00FA5869"/>
    <w:rsid w:val="00FA597A"/>
    <w:rsid w:val="00FA6818"/>
    <w:rsid w:val="00FA7315"/>
    <w:rsid w:val="00FA745B"/>
    <w:rsid w:val="00FA7501"/>
    <w:rsid w:val="00FB149F"/>
    <w:rsid w:val="00FB1598"/>
    <w:rsid w:val="00FB3EDD"/>
    <w:rsid w:val="00FB510B"/>
    <w:rsid w:val="00FB524E"/>
    <w:rsid w:val="00FB579B"/>
    <w:rsid w:val="00FB665E"/>
    <w:rsid w:val="00FB6786"/>
    <w:rsid w:val="00FB7160"/>
    <w:rsid w:val="00FB757E"/>
    <w:rsid w:val="00FB7857"/>
    <w:rsid w:val="00FC1F4F"/>
    <w:rsid w:val="00FC2086"/>
    <w:rsid w:val="00FC2A7C"/>
    <w:rsid w:val="00FC3A49"/>
    <w:rsid w:val="00FC46E8"/>
    <w:rsid w:val="00FC4D47"/>
    <w:rsid w:val="00FC5DDA"/>
    <w:rsid w:val="00FC65D7"/>
    <w:rsid w:val="00FC69C4"/>
    <w:rsid w:val="00FD03C1"/>
    <w:rsid w:val="00FD04E7"/>
    <w:rsid w:val="00FD0822"/>
    <w:rsid w:val="00FD309B"/>
    <w:rsid w:val="00FD3386"/>
    <w:rsid w:val="00FD5111"/>
    <w:rsid w:val="00FD6F4C"/>
    <w:rsid w:val="00FD70BF"/>
    <w:rsid w:val="00FD7A97"/>
    <w:rsid w:val="00FE0AE5"/>
    <w:rsid w:val="00FE0D7F"/>
    <w:rsid w:val="00FE153D"/>
    <w:rsid w:val="00FE485A"/>
    <w:rsid w:val="00FE7B25"/>
    <w:rsid w:val="00FF0283"/>
    <w:rsid w:val="00FF0DB5"/>
    <w:rsid w:val="00FF314A"/>
    <w:rsid w:val="00FF66A5"/>
    <w:rsid w:val="00FF6B2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EEB53C"/>
  <w15:docId w15:val="{603CCEE9-84A6-4DAB-B8CD-86CDA5409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3A4F"/>
    <w:pPr>
      <w:widowControl w:val="0"/>
      <w:kinsoku w:val="0"/>
      <w:overflowPunct w:val="0"/>
      <w:adjustRightInd w:val="0"/>
      <w:snapToGrid w:val="0"/>
      <w:spacing w:line="480" w:lineRule="exact"/>
    </w:pPr>
    <w:rPr>
      <w:rFonts w:ascii="華康楷書體W5" w:eastAsia="華康楷書體W5"/>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出列席"/>
    <w:basedOn w:val="a"/>
    <w:autoRedefine/>
    <w:rsid w:val="00852DF7"/>
    <w:pPr>
      <w:ind w:left="1600" w:rightChars="100" w:right="320" w:hangingChars="500" w:hanging="1600"/>
    </w:pPr>
  </w:style>
  <w:style w:type="paragraph" w:customStyle="1" w:styleId="0cm5">
    <w:name w:val="樣式 左右對齊 左:  0 cm 凸出:  5 字元"/>
    <w:basedOn w:val="a"/>
    <w:autoRedefine/>
    <w:rsid w:val="00C2357A"/>
    <w:pPr>
      <w:ind w:left="1600" w:rightChars="200" w:right="640" w:hangingChars="500" w:hanging="1600"/>
      <w:jc w:val="both"/>
    </w:pPr>
    <w:rPr>
      <w:rFonts w:cs="新細明體"/>
      <w:szCs w:val="20"/>
    </w:rPr>
  </w:style>
  <w:style w:type="paragraph" w:customStyle="1" w:styleId="a4">
    <w:name w:val="紀錄"/>
    <w:basedOn w:val="a3"/>
    <w:autoRedefine/>
    <w:rsid w:val="0045129A"/>
    <w:pPr>
      <w:ind w:left="500" w:rightChars="700" w:right="700" w:hanging="500"/>
    </w:pPr>
  </w:style>
  <w:style w:type="paragraph" w:customStyle="1" w:styleId="a5">
    <w:name w:val="提案人"/>
    <w:basedOn w:val="a"/>
    <w:autoRedefine/>
    <w:rsid w:val="00846078"/>
    <w:pPr>
      <w:ind w:leftChars="1000" w:left="4480" w:hangingChars="400" w:hanging="1280"/>
    </w:pPr>
    <w:rPr>
      <w:rFonts w:hAnsi="標楷體" w:cs="新細明體"/>
      <w:kern w:val="0"/>
    </w:rPr>
  </w:style>
  <w:style w:type="paragraph" w:customStyle="1" w:styleId="a6">
    <w:name w:val="決議"/>
    <w:basedOn w:val="a"/>
    <w:autoRedefine/>
    <w:rsid w:val="006C725A"/>
    <w:pPr>
      <w:ind w:leftChars="200" w:left="1601" w:hangingChars="300" w:hanging="961"/>
      <w:jc w:val="both"/>
    </w:pPr>
  </w:style>
  <w:style w:type="paragraph" w:customStyle="1" w:styleId="a7">
    <w:name w:val="字元 字元 字元"/>
    <w:basedOn w:val="a"/>
    <w:rsid w:val="00E52B48"/>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styleId="a8">
    <w:name w:val="Plain Text"/>
    <w:basedOn w:val="a"/>
    <w:link w:val="a9"/>
    <w:rsid w:val="00E52B48"/>
    <w:pPr>
      <w:kinsoku/>
      <w:overflowPunct/>
      <w:adjustRightInd/>
      <w:snapToGrid/>
      <w:spacing w:line="240" w:lineRule="auto"/>
    </w:pPr>
    <w:rPr>
      <w:rFonts w:ascii="標楷體" w:eastAsia="標楷體" w:hAnsi="Courier New" w:cs="Courier New"/>
    </w:rPr>
  </w:style>
  <w:style w:type="paragraph" w:styleId="aa">
    <w:name w:val="footer"/>
    <w:basedOn w:val="a"/>
    <w:rsid w:val="00631FCB"/>
    <w:pPr>
      <w:tabs>
        <w:tab w:val="center" w:pos="4153"/>
        <w:tab w:val="right" w:pos="8306"/>
      </w:tabs>
    </w:pPr>
    <w:rPr>
      <w:sz w:val="20"/>
      <w:szCs w:val="20"/>
    </w:rPr>
  </w:style>
  <w:style w:type="character" w:styleId="ab">
    <w:name w:val="page number"/>
    <w:basedOn w:val="a0"/>
    <w:rsid w:val="00631FCB"/>
  </w:style>
  <w:style w:type="paragraph" w:styleId="ac">
    <w:name w:val="Date"/>
    <w:basedOn w:val="a"/>
    <w:next w:val="a"/>
    <w:rsid w:val="00EC27A9"/>
    <w:pPr>
      <w:jc w:val="right"/>
    </w:pPr>
  </w:style>
  <w:style w:type="paragraph" w:customStyle="1" w:styleId="1">
    <w:name w:val="字元 字元1 字元 字元 字元 字元"/>
    <w:basedOn w:val="a"/>
    <w:rsid w:val="00A732BC"/>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styleId="ad">
    <w:name w:val="Balloon Text"/>
    <w:basedOn w:val="a"/>
    <w:semiHidden/>
    <w:rsid w:val="00FB579B"/>
    <w:rPr>
      <w:rFonts w:ascii="Arial" w:eastAsia="新細明體" w:hAnsi="Arial"/>
      <w:sz w:val="18"/>
      <w:szCs w:val="18"/>
    </w:rPr>
  </w:style>
  <w:style w:type="paragraph" w:styleId="ae">
    <w:name w:val="header"/>
    <w:basedOn w:val="a"/>
    <w:link w:val="af"/>
    <w:uiPriority w:val="99"/>
    <w:unhideWhenUsed/>
    <w:rsid w:val="00182DDB"/>
    <w:pPr>
      <w:tabs>
        <w:tab w:val="center" w:pos="4153"/>
        <w:tab w:val="right" w:pos="8306"/>
      </w:tabs>
    </w:pPr>
    <w:rPr>
      <w:sz w:val="20"/>
      <w:szCs w:val="20"/>
    </w:rPr>
  </w:style>
  <w:style w:type="character" w:customStyle="1" w:styleId="af">
    <w:name w:val="頁首 字元"/>
    <w:link w:val="ae"/>
    <w:uiPriority w:val="99"/>
    <w:rsid w:val="00182DDB"/>
    <w:rPr>
      <w:rFonts w:ascii="華康楷書體W5" w:eastAsia="華康楷書體W5"/>
      <w:kern w:val="2"/>
    </w:rPr>
  </w:style>
  <w:style w:type="paragraph" w:customStyle="1" w:styleId="af0">
    <w:name w:val="字元 字元 字元"/>
    <w:basedOn w:val="a"/>
    <w:rsid w:val="000A7D99"/>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af1">
    <w:basedOn w:val="a"/>
    <w:rsid w:val="00237F93"/>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2">
    <w:name w:val="字元2"/>
    <w:basedOn w:val="a"/>
    <w:rsid w:val="007371DE"/>
    <w:pPr>
      <w:widowControl/>
      <w:kinsoku/>
      <w:overflowPunct/>
      <w:adjustRightInd/>
      <w:snapToGrid/>
      <w:spacing w:after="160" w:line="240" w:lineRule="exact"/>
    </w:pPr>
    <w:rPr>
      <w:rFonts w:ascii="Arial" w:eastAsia="Times New Roman" w:hAnsi="Arial" w:cs="Arial"/>
      <w:kern w:val="0"/>
      <w:sz w:val="20"/>
      <w:szCs w:val="20"/>
      <w:lang w:eastAsia="en-US"/>
    </w:rPr>
  </w:style>
  <w:style w:type="character" w:styleId="af2">
    <w:name w:val="Hyperlink"/>
    <w:uiPriority w:val="99"/>
    <w:semiHidden/>
    <w:unhideWhenUsed/>
    <w:rsid w:val="003F5752"/>
    <w:rPr>
      <w:strike w:val="0"/>
      <w:dstrike w:val="0"/>
      <w:color w:val="0000FF"/>
      <w:u w:val="none"/>
      <w:effect w:val="none"/>
    </w:rPr>
  </w:style>
  <w:style w:type="paragraph" w:customStyle="1" w:styleId="20">
    <w:name w:val="字元2"/>
    <w:basedOn w:val="a"/>
    <w:rsid w:val="003F5752"/>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3">
    <w:name w:val="字元3 字元"/>
    <w:basedOn w:val="a"/>
    <w:rsid w:val="00FA597A"/>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styleId="af3">
    <w:name w:val="Document Map"/>
    <w:basedOn w:val="a"/>
    <w:semiHidden/>
    <w:rsid w:val="00BC67E6"/>
    <w:pPr>
      <w:shd w:val="clear" w:color="auto" w:fill="000080"/>
    </w:pPr>
    <w:rPr>
      <w:rFonts w:ascii="Arial" w:eastAsia="新細明體" w:hAnsi="Arial"/>
    </w:rPr>
  </w:style>
  <w:style w:type="character" w:customStyle="1" w:styleId="a9">
    <w:name w:val="純文字 字元"/>
    <w:link w:val="a8"/>
    <w:rsid w:val="00295722"/>
    <w:rPr>
      <w:rFonts w:ascii="標楷體" w:eastAsia="標楷體" w:hAnsi="Courier New" w:cs="Courier New"/>
      <w:kern w:val="2"/>
      <w:sz w:val="32"/>
      <w:szCs w:val="32"/>
      <w:lang w:val="en-US" w:eastAsia="zh-TW" w:bidi="ar-SA"/>
    </w:rPr>
  </w:style>
  <w:style w:type="paragraph" w:customStyle="1" w:styleId="10">
    <w:name w:val="字元1 字元 字元"/>
    <w:basedOn w:val="a"/>
    <w:rsid w:val="00941761"/>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af4">
    <w:name w:val="立法院(副本)"/>
    <w:basedOn w:val="a"/>
    <w:rsid w:val="00E96556"/>
    <w:pPr>
      <w:kinsoku/>
      <w:overflowPunct/>
      <w:adjustRightInd/>
      <w:snapToGrid/>
      <w:spacing w:line="280" w:lineRule="exact"/>
    </w:pPr>
    <w:rPr>
      <w:rFonts w:ascii="標楷體" w:eastAsia="標楷體"/>
      <w:sz w:val="24"/>
      <w:szCs w:val="24"/>
    </w:rPr>
  </w:style>
  <w:style w:type="paragraph" w:customStyle="1" w:styleId="30">
    <w:name w:val="字元3"/>
    <w:basedOn w:val="a"/>
    <w:rsid w:val="0023300C"/>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31">
    <w:name w:val="字元3 字元 字元 字元"/>
    <w:basedOn w:val="a"/>
    <w:rsid w:val="006952AA"/>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11">
    <w:name w:val="字元1 字元 字元 字元 字元1 字元"/>
    <w:basedOn w:val="a"/>
    <w:rsid w:val="00D77526"/>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110">
    <w:name w:val="字元1 字元 字元 字元 字元1"/>
    <w:basedOn w:val="a"/>
    <w:rsid w:val="001B2595"/>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12">
    <w:name w:val="字元1 字元 字元 字元"/>
    <w:basedOn w:val="a"/>
    <w:rsid w:val="0006534F"/>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310">
    <w:name w:val="字元3 字元 字元 字元1 字元 字元"/>
    <w:basedOn w:val="a"/>
    <w:rsid w:val="00F03A7B"/>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4">
    <w:name w:val="字元4 字元 字元 字元 字元"/>
    <w:basedOn w:val="a"/>
    <w:rsid w:val="003573BD"/>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311">
    <w:name w:val="字元3 字元 字元 字元1 字元"/>
    <w:basedOn w:val="a"/>
    <w:rsid w:val="005C6257"/>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af5">
    <w:name w:val="字元 字元 字元 字元"/>
    <w:basedOn w:val="a"/>
    <w:rsid w:val="00740508"/>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Default">
    <w:name w:val="Default"/>
    <w:rsid w:val="0022470E"/>
    <w:pPr>
      <w:widowControl w:val="0"/>
      <w:autoSpaceDE w:val="0"/>
      <w:autoSpaceDN w:val="0"/>
      <w:adjustRightInd w:val="0"/>
    </w:pPr>
    <w:rPr>
      <w:rFonts w:ascii="標楷體" w:eastAsia="標楷體" w:hAnsi="Calibri" w:cs="標楷體"/>
      <w:color w:val="000000"/>
      <w:sz w:val="24"/>
      <w:szCs w:val="24"/>
    </w:rPr>
  </w:style>
  <w:style w:type="character" w:styleId="af6">
    <w:name w:val="annotation reference"/>
    <w:uiPriority w:val="99"/>
    <w:semiHidden/>
    <w:unhideWhenUsed/>
    <w:rsid w:val="00014478"/>
    <w:rPr>
      <w:sz w:val="18"/>
      <w:szCs w:val="18"/>
    </w:rPr>
  </w:style>
  <w:style w:type="paragraph" w:styleId="af7">
    <w:name w:val="annotation text"/>
    <w:basedOn w:val="a"/>
    <w:link w:val="af8"/>
    <w:uiPriority w:val="99"/>
    <w:semiHidden/>
    <w:unhideWhenUsed/>
    <w:rsid w:val="00014478"/>
  </w:style>
  <w:style w:type="character" w:customStyle="1" w:styleId="af8">
    <w:name w:val="註解文字 字元"/>
    <w:link w:val="af7"/>
    <w:uiPriority w:val="99"/>
    <w:semiHidden/>
    <w:rsid w:val="00014478"/>
    <w:rPr>
      <w:rFonts w:ascii="華康楷書體W5" w:eastAsia="華康楷書體W5"/>
      <w:kern w:val="2"/>
      <w:sz w:val="32"/>
      <w:szCs w:val="32"/>
    </w:rPr>
  </w:style>
  <w:style w:type="paragraph" w:styleId="af9">
    <w:name w:val="annotation subject"/>
    <w:basedOn w:val="af7"/>
    <w:next w:val="af7"/>
    <w:link w:val="afa"/>
    <w:uiPriority w:val="99"/>
    <w:semiHidden/>
    <w:unhideWhenUsed/>
    <w:rsid w:val="00014478"/>
    <w:rPr>
      <w:b/>
      <w:bCs/>
    </w:rPr>
  </w:style>
  <w:style w:type="character" w:customStyle="1" w:styleId="afa">
    <w:name w:val="註解主旨 字元"/>
    <w:link w:val="af9"/>
    <w:uiPriority w:val="99"/>
    <w:semiHidden/>
    <w:rsid w:val="00014478"/>
    <w:rPr>
      <w:rFonts w:ascii="華康楷書體W5" w:eastAsia="華康楷書體W5"/>
      <w:b/>
      <w:bCs/>
      <w:kern w:val="2"/>
      <w:sz w:val="32"/>
      <w:szCs w:val="32"/>
    </w:rPr>
  </w:style>
  <w:style w:type="character" w:styleId="afb">
    <w:name w:val="Subtle Emphasis"/>
    <w:uiPriority w:val="19"/>
    <w:qFormat/>
    <w:rsid w:val="004404EE"/>
    <w:rPr>
      <w:i/>
      <w:iCs/>
      <w:color w:val="808080"/>
    </w:rPr>
  </w:style>
  <w:style w:type="table" w:styleId="afc">
    <w:name w:val="Table Grid"/>
    <w:basedOn w:val="a1"/>
    <w:uiPriority w:val="59"/>
    <w:rsid w:val="00475B81"/>
    <w:rPr>
      <w:rFonts w:ascii="Calibri" w:eastAsia="Times New Roman"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表格內文(14行高)"/>
    <w:basedOn w:val="afd"/>
    <w:link w:val="140"/>
    <w:qFormat/>
    <w:rsid w:val="00AD5088"/>
    <w:pPr>
      <w:kinsoku/>
      <w:overflowPunct/>
      <w:adjustRightInd/>
      <w:snapToGrid/>
      <w:spacing w:line="280" w:lineRule="exact"/>
      <w:ind w:leftChars="0" w:left="0" w:firstLineChars="0" w:firstLine="0"/>
    </w:pPr>
    <w:rPr>
      <w:rFonts w:ascii="標楷體" w:eastAsia="標楷體"/>
      <w:snapToGrid w:val="0"/>
      <w:sz w:val="24"/>
      <w:szCs w:val="28"/>
    </w:rPr>
  </w:style>
  <w:style w:type="character" w:customStyle="1" w:styleId="140">
    <w:name w:val="表格內文(14行高) 字元"/>
    <w:link w:val="14"/>
    <w:rsid w:val="00AD5088"/>
    <w:rPr>
      <w:rFonts w:ascii="標楷體" w:eastAsia="標楷體"/>
      <w:snapToGrid w:val="0"/>
      <w:kern w:val="2"/>
      <w:sz w:val="24"/>
      <w:szCs w:val="28"/>
    </w:rPr>
  </w:style>
  <w:style w:type="paragraph" w:styleId="afd">
    <w:name w:val="table of figures"/>
    <w:basedOn w:val="a"/>
    <w:next w:val="a"/>
    <w:uiPriority w:val="99"/>
    <w:semiHidden/>
    <w:unhideWhenUsed/>
    <w:rsid w:val="00AD5088"/>
    <w:pPr>
      <w:ind w:leftChars="400" w:left="400" w:hangingChars="200" w:hanging="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37875">
      <w:bodyDiv w:val="1"/>
      <w:marLeft w:val="0"/>
      <w:marRight w:val="0"/>
      <w:marTop w:val="0"/>
      <w:marBottom w:val="0"/>
      <w:divBdr>
        <w:top w:val="none" w:sz="0" w:space="0" w:color="auto"/>
        <w:left w:val="none" w:sz="0" w:space="0" w:color="auto"/>
        <w:bottom w:val="none" w:sz="0" w:space="0" w:color="auto"/>
        <w:right w:val="none" w:sz="0" w:space="0" w:color="auto"/>
      </w:divBdr>
    </w:div>
    <w:div w:id="58677788">
      <w:bodyDiv w:val="1"/>
      <w:marLeft w:val="0"/>
      <w:marRight w:val="0"/>
      <w:marTop w:val="0"/>
      <w:marBottom w:val="0"/>
      <w:divBdr>
        <w:top w:val="none" w:sz="0" w:space="0" w:color="auto"/>
        <w:left w:val="none" w:sz="0" w:space="0" w:color="auto"/>
        <w:bottom w:val="none" w:sz="0" w:space="0" w:color="auto"/>
        <w:right w:val="none" w:sz="0" w:space="0" w:color="auto"/>
      </w:divBdr>
    </w:div>
    <w:div w:id="58791347">
      <w:bodyDiv w:val="1"/>
      <w:marLeft w:val="0"/>
      <w:marRight w:val="0"/>
      <w:marTop w:val="0"/>
      <w:marBottom w:val="0"/>
      <w:divBdr>
        <w:top w:val="none" w:sz="0" w:space="0" w:color="auto"/>
        <w:left w:val="none" w:sz="0" w:space="0" w:color="auto"/>
        <w:bottom w:val="none" w:sz="0" w:space="0" w:color="auto"/>
        <w:right w:val="none" w:sz="0" w:space="0" w:color="auto"/>
      </w:divBdr>
    </w:div>
    <w:div w:id="76756460">
      <w:bodyDiv w:val="1"/>
      <w:marLeft w:val="0"/>
      <w:marRight w:val="0"/>
      <w:marTop w:val="0"/>
      <w:marBottom w:val="0"/>
      <w:divBdr>
        <w:top w:val="none" w:sz="0" w:space="0" w:color="auto"/>
        <w:left w:val="none" w:sz="0" w:space="0" w:color="auto"/>
        <w:bottom w:val="none" w:sz="0" w:space="0" w:color="auto"/>
        <w:right w:val="none" w:sz="0" w:space="0" w:color="auto"/>
      </w:divBdr>
    </w:div>
    <w:div w:id="1147042490">
      <w:bodyDiv w:val="1"/>
      <w:marLeft w:val="0"/>
      <w:marRight w:val="0"/>
      <w:marTop w:val="0"/>
      <w:marBottom w:val="0"/>
      <w:divBdr>
        <w:top w:val="none" w:sz="0" w:space="0" w:color="auto"/>
        <w:left w:val="none" w:sz="0" w:space="0" w:color="auto"/>
        <w:bottom w:val="none" w:sz="0" w:space="0" w:color="auto"/>
        <w:right w:val="none" w:sz="0" w:space="0" w:color="auto"/>
      </w:divBdr>
    </w:div>
    <w:div w:id="1197504674">
      <w:bodyDiv w:val="1"/>
      <w:marLeft w:val="0"/>
      <w:marRight w:val="0"/>
      <w:marTop w:val="0"/>
      <w:marBottom w:val="0"/>
      <w:divBdr>
        <w:top w:val="none" w:sz="0" w:space="0" w:color="auto"/>
        <w:left w:val="none" w:sz="0" w:space="0" w:color="auto"/>
        <w:bottom w:val="none" w:sz="0" w:space="0" w:color="auto"/>
        <w:right w:val="none" w:sz="0" w:space="0" w:color="auto"/>
      </w:divBdr>
    </w:div>
    <w:div w:id="1326472964">
      <w:bodyDiv w:val="1"/>
      <w:marLeft w:val="0"/>
      <w:marRight w:val="0"/>
      <w:marTop w:val="0"/>
      <w:marBottom w:val="0"/>
      <w:divBdr>
        <w:top w:val="none" w:sz="0" w:space="0" w:color="auto"/>
        <w:left w:val="none" w:sz="0" w:space="0" w:color="auto"/>
        <w:bottom w:val="none" w:sz="0" w:space="0" w:color="auto"/>
        <w:right w:val="none" w:sz="0" w:space="0" w:color="auto"/>
      </w:divBdr>
    </w:div>
    <w:div w:id="1634948765">
      <w:bodyDiv w:val="1"/>
      <w:marLeft w:val="0"/>
      <w:marRight w:val="0"/>
      <w:marTop w:val="0"/>
      <w:marBottom w:val="0"/>
      <w:divBdr>
        <w:top w:val="none" w:sz="0" w:space="0" w:color="auto"/>
        <w:left w:val="none" w:sz="0" w:space="0" w:color="auto"/>
        <w:bottom w:val="none" w:sz="0" w:space="0" w:color="auto"/>
        <w:right w:val="none" w:sz="0" w:space="0" w:color="auto"/>
      </w:divBdr>
    </w:div>
    <w:div w:id="1713267146">
      <w:bodyDiv w:val="1"/>
      <w:marLeft w:val="0"/>
      <w:marRight w:val="0"/>
      <w:marTop w:val="0"/>
      <w:marBottom w:val="0"/>
      <w:divBdr>
        <w:top w:val="none" w:sz="0" w:space="0" w:color="auto"/>
        <w:left w:val="none" w:sz="0" w:space="0" w:color="auto"/>
        <w:bottom w:val="none" w:sz="0" w:space="0" w:color="auto"/>
        <w:right w:val="none" w:sz="0" w:space="0" w:color="auto"/>
      </w:divBdr>
    </w:div>
    <w:div w:id="1889996480">
      <w:bodyDiv w:val="1"/>
      <w:marLeft w:val="0"/>
      <w:marRight w:val="0"/>
      <w:marTop w:val="0"/>
      <w:marBottom w:val="0"/>
      <w:divBdr>
        <w:top w:val="none" w:sz="0" w:space="0" w:color="auto"/>
        <w:left w:val="none" w:sz="0" w:space="0" w:color="auto"/>
        <w:bottom w:val="none" w:sz="0" w:space="0" w:color="auto"/>
        <w:right w:val="none" w:sz="0" w:space="0" w:color="auto"/>
      </w:divBdr>
    </w:div>
    <w:div w:id="1892307630">
      <w:bodyDiv w:val="1"/>
      <w:marLeft w:val="0"/>
      <w:marRight w:val="0"/>
      <w:marTop w:val="0"/>
      <w:marBottom w:val="0"/>
      <w:divBdr>
        <w:top w:val="none" w:sz="0" w:space="0" w:color="auto"/>
        <w:left w:val="none" w:sz="0" w:space="0" w:color="auto"/>
        <w:bottom w:val="none" w:sz="0" w:space="0" w:color="auto"/>
        <w:right w:val="none" w:sz="0" w:space="0" w:color="auto"/>
      </w:divBdr>
    </w:div>
    <w:div w:id="1965037243">
      <w:bodyDiv w:val="1"/>
      <w:marLeft w:val="0"/>
      <w:marRight w:val="0"/>
      <w:marTop w:val="0"/>
      <w:marBottom w:val="0"/>
      <w:divBdr>
        <w:top w:val="none" w:sz="0" w:space="0" w:color="auto"/>
        <w:left w:val="none" w:sz="0" w:space="0" w:color="auto"/>
        <w:bottom w:val="none" w:sz="0" w:space="0" w:color="auto"/>
        <w:right w:val="none" w:sz="0" w:space="0" w:color="auto"/>
      </w:divBdr>
    </w:div>
    <w:div w:id="2065250467">
      <w:bodyDiv w:val="1"/>
      <w:marLeft w:val="0"/>
      <w:marRight w:val="0"/>
      <w:marTop w:val="0"/>
      <w:marBottom w:val="0"/>
      <w:divBdr>
        <w:top w:val="none" w:sz="0" w:space="0" w:color="auto"/>
        <w:left w:val="none" w:sz="0" w:space="0" w:color="auto"/>
        <w:bottom w:val="none" w:sz="0" w:space="0" w:color="auto"/>
        <w:right w:val="none" w:sz="0" w:space="0" w:color="auto"/>
      </w:divBdr>
    </w:div>
    <w:div w:id="2073655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1030905&#35696;&#20107;&#37636;&#25033;&#29992;\1&#36001;&#22996;&#26371;&#35696;&#20107;&#37636;-&#20841;&#22825;&#19968;&#27425;&#26371;.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6F7A2C-01E3-4132-AF53-1F3D85DAA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1財委會議事錄-兩天一次會.dot</Template>
  <TotalTime>719</TotalTime>
  <Pages>5</Pages>
  <Words>431</Words>
  <Characters>2459</Characters>
  <Application>Microsoft Office Word</Application>
  <DocSecurity>0</DocSecurity>
  <Lines>20</Lines>
  <Paragraphs>5</Paragraphs>
  <ScaleCrop>false</ScaleCrop>
  <Company>立法院</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7屆7會期財委會議事錄</dc:title>
  <dc:creator>HP6200P</dc:creator>
  <cp:lastModifiedBy>Windows 使用者</cp:lastModifiedBy>
  <cp:revision>254</cp:revision>
  <cp:lastPrinted>2022-09-29T08:22:00Z</cp:lastPrinted>
  <dcterms:created xsi:type="dcterms:W3CDTF">2022-09-27T06:30:00Z</dcterms:created>
  <dcterms:modified xsi:type="dcterms:W3CDTF">2022-10-03T00:57:00Z</dcterms:modified>
</cp:coreProperties>
</file>