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BBA" w:rsidRPr="00040186" w:rsidRDefault="00F32C21" w:rsidP="0071538C">
      <w:pPr>
        <w:pStyle w:val="a8"/>
        <w:rPr>
          <w:rFonts w:hAnsi="標楷體" w:hint="eastAsia"/>
          <w:w w:val="97"/>
          <w:kern w:val="0"/>
        </w:rPr>
      </w:pPr>
      <w:bookmarkStart w:id="0" w:name="_GoBack"/>
      <w:bookmarkEnd w:id="0"/>
      <w:r w:rsidRPr="00040186">
        <w:rPr>
          <w:rFonts w:hAnsi="標楷體" w:hint="eastAsia"/>
          <w:szCs w:val="36"/>
        </w:rPr>
        <w:t>國家安全局</w:t>
      </w:r>
      <w:proofErr w:type="gramStart"/>
      <w:r w:rsidRPr="00040186">
        <w:rPr>
          <w:rFonts w:hAnsi="標楷體" w:hint="eastAsia"/>
          <w:szCs w:val="36"/>
        </w:rPr>
        <w:t>1</w:t>
      </w:r>
      <w:r w:rsidR="00ED47FE">
        <w:rPr>
          <w:rFonts w:hAnsi="標楷體" w:hint="eastAsia"/>
          <w:szCs w:val="36"/>
        </w:rPr>
        <w:t>10</w:t>
      </w:r>
      <w:proofErr w:type="gramEnd"/>
      <w:r w:rsidRPr="00040186">
        <w:rPr>
          <w:rFonts w:hAnsi="標楷體" w:hint="eastAsia"/>
          <w:szCs w:val="36"/>
        </w:rPr>
        <w:t>年度</w:t>
      </w:r>
      <w:r w:rsidR="00615F42">
        <w:rPr>
          <w:rFonts w:hAnsi="標楷體" w:hint="eastAsia"/>
          <w:szCs w:val="36"/>
        </w:rPr>
        <w:t>決</w:t>
      </w:r>
      <w:r w:rsidRPr="00040186">
        <w:rPr>
          <w:rFonts w:hAnsi="標楷體" w:hint="eastAsia"/>
          <w:szCs w:val="36"/>
        </w:rPr>
        <w:t>算評估報告目錄</w:t>
      </w:r>
    </w:p>
    <w:p w:rsidR="00883AF5" w:rsidRPr="00040186" w:rsidRDefault="00883AF5" w:rsidP="00927DB0">
      <w:pPr>
        <w:pStyle w:val="a8"/>
        <w:spacing w:line="240" w:lineRule="auto"/>
        <w:ind w:left="567" w:rightChars="-95" w:right="-269" w:firstLine="430"/>
        <w:jc w:val="right"/>
        <w:rPr>
          <w:rFonts w:hAnsi="標楷體" w:hint="eastAsia"/>
          <w:kern w:val="0"/>
        </w:rPr>
      </w:pPr>
      <w:r w:rsidRPr="00040186">
        <w:rPr>
          <w:rFonts w:hAnsi="標楷體" w:hint="eastAsia"/>
          <w:kern w:val="0"/>
          <w:sz w:val="28"/>
        </w:rPr>
        <w:t>頁次</w:t>
      </w:r>
    </w:p>
    <w:p w:rsidR="00EE143C" w:rsidRPr="001B42B0" w:rsidRDefault="00A225EA" w:rsidP="00EE143C">
      <w:pPr>
        <w:pStyle w:val="12"/>
        <w:rPr>
          <w:rFonts w:ascii="Calibri" w:eastAsia="新細明體" w:hAnsi="Calibri"/>
          <w:noProof/>
          <w:snapToGrid/>
          <w:szCs w:val="22"/>
        </w:rPr>
      </w:pPr>
      <w:r w:rsidRPr="00040186">
        <w:rPr>
          <w:rFonts w:hAnsi="標楷體"/>
          <w:b/>
        </w:rPr>
        <w:fldChar w:fldCharType="begin"/>
      </w:r>
      <w:r w:rsidRPr="00040186">
        <w:rPr>
          <w:rFonts w:hAnsi="標楷體"/>
          <w:b/>
        </w:rPr>
        <w:instrText xml:space="preserve"> TOC \h \z \t "第二層(14號字),1" </w:instrText>
      </w:r>
      <w:r w:rsidRPr="00040186">
        <w:rPr>
          <w:rFonts w:hAnsi="標楷體"/>
          <w:b/>
        </w:rPr>
        <w:fldChar w:fldCharType="separate"/>
      </w:r>
      <w:hyperlink w:anchor="_Toc115765277" w:history="1">
        <w:r w:rsidR="00EE143C" w:rsidRPr="001A0E92">
          <w:rPr>
            <w:rStyle w:val="af5"/>
            <w:rFonts w:hint="eastAsia"/>
            <w:noProof/>
          </w:rPr>
          <w:t>一、近</w:t>
        </w:r>
        <w:r w:rsidR="00EE143C" w:rsidRPr="001A0E92">
          <w:rPr>
            <w:rStyle w:val="af5"/>
            <w:noProof/>
          </w:rPr>
          <w:t>3(108-110)</w:t>
        </w:r>
        <w:r w:rsidR="00EE143C" w:rsidRPr="001A0E92">
          <w:rPr>
            <w:rStyle w:val="af5"/>
            <w:rFonts w:hint="eastAsia"/>
            <w:noProof/>
          </w:rPr>
          <w:t>年度採購案件經監辦單位發現作業瑕疵事件比率逐年提高，允宜持續加強採購同仁教育訓練</w:t>
        </w:r>
        <w:r w:rsidR="00EE143C">
          <w:rPr>
            <w:noProof/>
            <w:webHidden/>
          </w:rPr>
          <w:tab/>
        </w:r>
        <w:r w:rsidR="00EE143C">
          <w:rPr>
            <w:noProof/>
            <w:webHidden/>
          </w:rPr>
          <w:fldChar w:fldCharType="begin"/>
        </w:r>
        <w:r w:rsidR="00EE143C">
          <w:rPr>
            <w:noProof/>
            <w:webHidden/>
          </w:rPr>
          <w:instrText xml:space="preserve"> PAGEREF _Toc115765277 \h </w:instrText>
        </w:r>
        <w:r w:rsidR="00EE143C">
          <w:rPr>
            <w:noProof/>
            <w:webHidden/>
          </w:rPr>
        </w:r>
        <w:r w:rsidR="00EE143C">
          <w:rPr>
            <w:noProof/>
            <w:webHidden/>
          </w:rPr>
          <w:fldChar w:fldCharType="separate"/>
        </w:r>
        <w:r w:rsidR="004A22D0">
          <w:rPr>
            <w:noProof/>
            <w:webHidden/>
          </w:rPr>
          <w:t>1</w:t>
        </w:r>
        <w:r w:rsidR="00EE143C">
          <w:rPr>
            <w:noProof/>
            <w:webHidden/>
          </w:rPr>
          <w:fldChar w:fldCharType="end"/>
        </w:r>
      </w:hyperlink>
    </w:p>
    <w:p w:rsidR="00EE143C" w:rsidRPr="001B42B0" w:rsidRDefault="00EE143C">
      <w:pPr>
        <w:pStyle w:val="12"/>
        <w:rPr>
          <w:rFonts w:ascii="Calibri" w:eastAsia="新細明體" w:hAnsi="Calibri"/>
          <w:noProof/>
          <w:snapToGrid/>
          <w:szCs w:val="22"/>
        </w:rPr>
      </w:pPr>
      <w:hyperlink w:anchor="_Toc115765278" w:history="1">
        <w:r w:rsidRPr="001A0E92">
          <w:rPr>
            <w:rStyle w:val="af5"/>
            <w:rFonts w:hint="eastAsia"/>
            <w:noProof/>
          </w:rPr>
          <w:t>二、國安局將部分特勤安維所購置排氣量較高警備車留置局內移作一般公務車輛使用，妥適性有待商榷</w:t>
        </w:r>
        <w:r>
          <w:rPr>
            <w:noProof/>
            <w:webHidden/>
          </w:rPr>
          <w:tab/>
        </w:r>
        <w:r>
          <w:rPr>
            <w:noProof/>
            <w:webHidden/>
          </w:rPr>
          <w:fldChar w:fldCharType="begin"/>
        </w:r>
        <w:r>
          <w:rPr>
            <w:noProof/>
            <w:webHidden/>
          </w:rPr>
          <w:instrText xml:space="preserve"> PAGEREF _Toc115765278 \h </w:instrText>
        </w:r>
        <w:r>
          <w:rPr>
            <w:noProof/>
            <w:webHidden/>
          </w:rPr>
        </w:r>
        <w:r>
          <w:rPr>
            <w:noProof/>
            <w:webHidden/>
          </w:rPr>
          <w:fldChar w:fldCharType="separate"/>
        </w:r>
        <w:r w:rsidR="004A22D0">
          <w:rPr>
            <w:noProof/>
            <w:webHidden/>
          </w:rPr>
          <w:t>2</w:t>
        </w:r>
        <w:r>
          <w:rPr>
            <w:noProof/>
            <w:webHidden/>
          </w:rPr>
          <w:fldChar w:fldCharType="end"/>
        </w:r>
      </w:hyperlink>
    </w:p>
    <w:p w:rsidR="00EE143C" w:rsidRPr="001B42B0" w:rsidRDefault="00EE143C" w:rsidP="00EE143C">
      <w:pPr>
        <w:pStyle w:val="12"/>
        <w:rPr>
          <w:rFonts w:ascii="Calibri" w:eastAsia="新細明體" w:hAnsi="Calibri"/>
          <w:noProof/>
          <w:snapToGrid/>
          <w:szCs w:val="22"/>
        </w:rPr>
      </w:pPr>
      <w:hyperlink w:anchor="_Toc115765279" w:history="1">
        <w:r w:rsidRPr="001A0E92">
          <w:rPr>
            <w:rStyle w:val="af5"/>
            <w:rFonts w:hint="eastAsia"/>
            <w:noProof/>
          </w:rPr>
          <w:t>三、近年</w:t>
        </w:r>
        <w:r w:rsidRPr="001A0E92">
          <w:rPr>
            <w:rStyle w:val="af5"/>
            <w:rFonts w:ascii="Arial" w:hAnsi="Arial" w:cs="Arial" w:hint="eastAsia"/>
            <w:bCs/>
            <w:noProof/>
          </w:rPr>
          <w:t>特勤人員</w:t>
        </w:r>
        <w:r w:rsidRPr="001A0E92">
          <w:rPr>
            <w:rStyle w:val="af5"/>
            <w:rFonts w:hint="eastAsia"/>
            <w:noProof/>
          </w:rPr>
          <w:t>體技能鑑測合格比率雖已有所提升，惟仍有連續</w:t>
        </w:r>
        <w:r w:rsidRPr="001A0E92">
          <w:rPr>
            <w:rStyle w:val="af5"/>
            <w:noProof/>
          </w:rPr>
          <w:t>2</w:t>
        </w:r>
        <w:r w:rsidRPr="001A0E92">
          <w:rPr>
            <w:rStyle w:val="af5"/>
            <w:rFonts w:hint="eastAsia"/>
            <w:noProof/>
          </w:rPr>
          <w:t>年不合格遭解除特種勤務工作者，允</w:t>
        </w:r>
        <w:r w:rsidRPr="001A0E92">
          <w:rPr>
            <w:rStyle w:val="af5"/>
            <w:rFonts w:hint="eastAsia"/>
            <w:noProof/>
            <w:spacing w:val="-2"/>
          </w:rPr>
          <w:t>宜持續加強</w:t>
        </w:r>
        <w:r w:rsidRPr="001A0E92">
          <w:rPr>
            <w:rStyle w:val="af5"/>
            <w:rFonts w:ascii="Arial" w:hAnsi="Arial" w:cs="Arial" w:hint="eastAsia"/>
            <w:bCs/>
            <w:noProof/>
            <w:spacing w:val="-2"/>
          </w:rPr>
          <w:t>人員</w:t>
        </w:r>
        <w:r w:rsidRPr="001A0E92">
          <w:rPr>
            <w:rStyle w:val="af5"/>
            <w:rFonts w:hint="eastAsia"/>
            <w:noProof/>
            <w:spacing w:val="-2"/>
          </w:rPr>
          <w:t>訓練</w:t>
        </w:r>
        <w:r>
          <w:rPr>
            <w:noProof/>
            <w:webHidden/>
          </w:rPr>
          <w:tab/>
        </w:r>
        <w:r>
          <w:rPr>
            <w:noProof/>
            <w:webHidden/>
          </w:rPr>
          <w:fldChar w:fldCharType="begin"/>
        </w:r>
        <w:r>
          <w:rPr>
            <w:noProof/>
            <w:webHidden/>
          </w:rPr>
          <w:instrText xml:space="preserve"> PAGEREF _Toc115765279 \h </w:instrText>
        </w:r>
        <w:r>
          <w:rPr>
            <w:noProof/>
            <w:webHidden/>
          </w:rPr>
        </w:r>
        <w:r>
          <w:rPr>
            <w:noProof/>
            <w:webHidden/>
          </w:rPr>
          <w:fldChar w:fldCharType="separate"/>
        </w:r>
        <w:r w:rsidR="004A22D0">
          <w:rPr>
            <w:noProof/>
            <w:webHidden/>
          </w:rPr>
          <w:t>5</w:t>
        </w:r>
        <w:r>
          <w:rPr>
            <w:noProof/>
            <w:webHidden/>
          </w:rPr>
          <w:fldChar w:fldCharType="end"/>
        </w:r>
      </w:hyperlink>
    </w:p>
    <w:p w:rsidR="00A225EA" w:rsidRPr="00040186" w:rsidRDefault="00A225EA" w:rsidP="00EA3919">
      <w:pPr>
        <w:ind w:left="567" w:firstLine="567"/>
        <w:rPr>
          <w:rFonts w:hAnsi="標楷體"/>
        </w:rPr>
      </w:pPr>
      <w:r w:rsidRPr="00040186">
        <w:rPr>
          <w:rFonts w:hAnsi="標楷體"/>
          <w:b/>
        </w:rPr>
        <w:fldChar w:fldCharType="end"/>
      </w:r>
    </w:p>
    <w:p w:rsidR="00A225EA" w:rsidRPr="00040186" w:rsidRDefault="00A225EA" w:rsidP="00EA3919">
      <w:pPr>
        <w:ind w:left="567" w:firstLine="567"/>
        <w:rPr>
          <w:rFonts w:hAnsi="標楷體" w:hint="eastAsia"/>
        </w:rPr>
        <w:sectPr w:rsidR="00A225EA" w:rsidRPr="00040186" w:rsidSect="00FD061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titlePg/>
          <w:docGrid w:type="linesAndChars" w:linePitch="516" w:charSpace="709"/>
        </w:sectPr>
      </w:pPr>
    </w:p>
    <w:p w:rsidR="00D11307" w:rsidRPr="00040186" w:rsidRDefault="00D11307" w:rsidP="000377C4">
      <w:pPr>
        <w:pStyle w:val="afd"/>
        <w:rPr>
          <w:rFonts w:hAnsi="標楷體" w:hint="eastAsia"/>
        </w:rPr>
      </w:pP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r w:rsidRPr="00040186">
        <w:rPr>
          <w:rFonts w:hAnsi="標楷體" w:hint="eastAsia"/>
        </w:rPr>
        <w:lastRenderedPageBreak/>
        <w:t>國家安全局</w:t>
      </w:r>
      <w:proofErr w:type="gramStart"/>
      <w:r w:rsidRPr="00040186">
        <w:rPr>
          <w:rFonts w:hAnsi="標楷體" w:hint="eastAsia"/>
        </w:rPr>
        <w:t>1</w:t>
      </w:r>
      <w:r w:rsidR="00DD39A4">
        <w:rPr>
          <w:rFonts w:hAnsi="標楷體" w:hint="eastAsia"/>
        </w:rPr>
        <w:t>10</w:t>
      </w:r>
      <w:proofErr w:type="gramEnd"/>
      <w:r w:rsidRPr="00040186">
        <w:rPr>
          <w:rFonts w:hAnsi="標楷體" w:hint="eastAsia"/>
        </w:rPr>
        <w:t>年度</w:t>
      </w:r>
      <w:r>
        <w:rPr>
          <w:rFonts w:hAnsi="標楷體" w:hint="eastAsia"/>
        </w:rPr>
        <w:t>決</w:t>
      </w:r>
      <w:r w:rsidRPr="00040186">
        <w:rPr>
          <w:rFonts w:hAnsi="標楷體" w:hint="eastAsia"/>
        </w:rPr>
        <w:t>算評估報告</w:t>
      </w:r>
    </w:p>
    <w:p w:rsidR="00DE40B4" w:rsidRDefault="00A8784A" w:rsidP="00A8784A">
      <w:pPr>
        <w:pStyle w:val="14"/>
        <w:ind w:left="567" w:hanging="567"/>
        <w:rPr>
          <w:rFonts w:hint="eastAsia"/>
        </w:rPr>
      </w:pPr>
      <w:bookmarkStart w:id="10" w:name="_Toc193620187"/>
      <w:bookmarkStart w:id="11" w:name="_Toc278221660"/>
      <w:bookmarkStart w:id="12" w:name="_Toc278221662"/>
      <w:bookmarkStart w:id="13" w:name="_Toc278221663"/>
      <w:bookmarkStart w:id="14" w:name="_Toc278221666"/>
      <w:bookmarkStart w:id="15" w:name="_Toc432407010"/>
      <w:bookmarkStart w:id="16" w:name="_Toc432407011"/>
      <w:bookmarkStart w:id="17" w:name="_Toc54682221"/>
      <w:bookmarkStart w:id="18" w:name="_Toc110267043"/>
      <w:bookmarkStart w:id="19" w:name="_Toc115765277"/>
      <w:r>
        <w:rPr>
          <w:rFonts w:hint="eastAsia"/>
        </w:rPr>
        <w:t>一</w:t>
      </w:r>
      <w:r w:rsidRPr="00FC7F3E">
        <w:rPr>
          <w:rFonts w:hint="eastAsia"/>
        </w:rPr>
        <w:t>、</w:t>
      </w:r>
      <w:r w:rsidR="00DE40B4">
        <w:rPr>
          <w:rFonts w:hint="eastAsia"/>
        </w:rPr>
        <w:t>近3</w:t>
      </w:r>
      <w:r w:rsidR="000C318F">
        <w:rPr>
          <w:rFonts w:hint="eastAsia"/>
        </w:rPr>
        <w:t>(108-110)</w:t>
      </w:r>
      <w:r w:rsidR="00DE40B4">
        <w:rPr>
          <w:rFonts w:hint="eastAsia"/>
        </w:rPr>
        <w:t>年度採購案件經監辦單位發現作業瑕疵</w:t>
      </w:r>
      <w:r w:rsidR="000F4B3B">
        <w:rPr>
          <w:rFonts w:hint="eastAsia"/>
        </w:rPr>
        <w:t>事件</w:t>
      </w:r>
      <w:r w:rsidR="00DE40B4">
        <w:rPr>
          <w:rFonts w:hint="eastAsia"/>
        </w:rPr>
        <w:t>比率逐年提高，允宜</w:t>
      </w:r>
      <w:r w:rsidR="00182FB4">
        <w:rPr>
          <w:rFonts w:hint="eastAsia"/>
        </w:rPr>
        <w:t>持續</w:t>
      </w:r>
      <w:r w:rsidR="00107EDB">
        <w:rPr>
          <w:rFonts w:hint="eastAsia"/>
        </w:rPr>
        <w:t>加強</w:t>
      </w:r>
      <w:r w:rsidR="000C318F">
        <w:rPr>
          <w:rFonts w:hint="eastAsia"/>
        </w:rPr>
        <w:t>採購</w:t>
      </w:r>
      <w:r w:rsidR="00DE40B4">
        <w:rPr>
          <w:rFonts w:hint="eastAsia"/>
        </w:rPr>
        <w:t>同仁教育訓練</w:t>
      </w:r>
      <w:bookmarkEnd w:id="19"/>
    </w:p>
    <w:p w:rsidR="00445B22" w:rsidRPr="00445B22" w:rsidRDefault="00523546" w:rsidP="00523546">
      <w:pPr>
        <w:ind w:left="567" w:firstLine="567"/>
        <w:rPr>
          <w:rFonts w:hint="eastAsia"/>
          <w:bCs/>
        </w:rPr>
      </w:pPr>
      <w:r>
        <w:rPr>
          <w:rFonts w:hint="eastAsia"/>
        </w:rPr>
        <w:t>國家安全局</w:t>
      </w:r>
      <w:proofErr w:type="gramStart"/>
      <w:r w:rsidRPr="00EF4694">
        <w:rPr>
          <w:rFonts w:hint="eastAsia"/>
        </w:rPr>
        <w:t>1</w:t>
      </w:r>
      <w:r>
        <w:rPr>
          <w:rFonts w:hint="eastAsia"/>
        </w:rPr>
        <w:t>10</w:t>
      </w:r>
      <w:proofErr w:type="gramEnd"/>
      <w:r w:rsidRPr="00EF4694">
        <w:rPr>
          <w:rFonts w:hint="eastAsia"/>
        </w:rPr>
        <w:t>年度</w:t>
      </w:r>
      <w:r>
        <w:rPr>
          <w:rFonts w:hint="eastAsia"/>
          <w:bCs/>
        </w:rPr>
        <w:t>於「情報行政」</w:t>
      </w:r>
      <w:r>
        <w:rPr>
          <w:rFonts w:hint="eastAsia"/>
        </w:rPr>
        <w:t>業務</w:t>
      </w:r>
      <w:r w:rsidRPr="00EB7814">
        <w:rPr>
          <w:rFonts w:hint="eastAsia"/>
        </w:rPr>
        <w:t>計畫項下「</w:t>
      </w:r>
      <w:r>
        <w:rPr>
          <w:rFonts w:hint="eastAsia"/>
        </w:rPr>
        <w:t>情報教育訓練</w:t>
      </w:r>
      <w:r w:rsidRPr="00EB7814">
        <w:rPr>
          <w:rFonts w:hint="eastAsia"/>
        </w:rPr>
        <w:t>」分支計畫之</w:t>
      </w:r>
      <w:r>
        <w:rPr>
          <w:rFonts w:hint="eastAsia"/>
          <w:bCs/>
        </w:rPr>
        <w:t>「</w:t>
      </w:r>
      <w:r>
        <w:rPr>
          <w:rFonts w:hint="eastAsia"/>
        </w:rPr>
        <w:t>業務費-</w:t>
      </w:r>
      <w:r>
        <w:rPr>
          <w:rFonts w:hint="eastAsia"/>
          <w:bCs/>
        </w:rPr>
        <w:t>教育訓練費」</w:t>
      </w:r>
      <w:r w:rsidRPr="00EB7814">
        <w:rPr>
          <w:rFonts w:hint="eastAsia"/>
        </w:rPr>
        <w:t>科目中，</w:t>
      </w:r>
      <w:r w:rsidR="00445B22">
        <w:rPr>
          <w:rFonts w:hint="eastAsia"/>
          <w:bCs/>
        </w:rPr>
        <w:t>就辦理</w:t>
      </w:r>
      <w:r>
        <w:rPr>
          <w:rFonts w:hint="eastAsia"/>
          <w:bCs/>
        </w:rPr>
        <w:t>採購及工程專業教育訓練</w:t>
      </w:r>
      <w:r w:rsidR="00445B22">
        <w:rPr>
          <w:rFonts w:hint="eastAsia"/>
          <w:bCs/>
        </w:rPr>
        <w:t>編列</w:t>
      </w:r>
      <w:r>
        <w:rPr>
          <w:rFonts w:hint="eastAsia"/>
          <w:bCs/>
        </w:rPr>
        <w:t>35萬2千元，決算數</w:t>
      </w:r>
      <w:r w:rsidR="00445B22">
        <w:rPr>
          <w:rFonts w:hint="eastAsia"/>
          <w:bCs/>
        </w:rPr>
        <w:t>21萬1千元，執行率59.94%。國安局</w:t>
      </w:r>
      <w:proofErr w:type="gramStart"/>
      <w:r w:rsidR="00445B22">
        <w:rPr>
          <w:rFonts w:hint="eastAsia"/>
          <w:bCs/>
        </w:rPr>
        <w:t>每年均將</w:t>
      </w:r>
      <w:proofErr w:type="gramEnd"/>
      <w:r w:rsidR="00445B22">
        <w:rPr>
          <w:rFonts w:hint="eastAsia"/>
          <w:bCs/>
        </w:rPr>
        <w:t>「提升工程採購案件監辦效能」列為年度關鍵績效衡量指標，雖近</w:t>
      </w:r>
      <w:r w:rsidR="00C91949">
        <w:rPr>
          <w:rFonts w:hint="eastAsia"/>
          <w:bCs/>
        </w:rPr>
        <w:t>3(108-110)</w:t>
      </w:r>
      <w:r w:rsidR="00445B22">
        <w:rPr>
          <w:rFonts w:hint="eastAsia"/>
          <w:bCs/>
        </w:rPr>
        <w:t>年</w:t>
      </w:r>
      <w:r w:rsidR="00445B22" w:rsidRPr="00445B22">
        <w:rPr>
          <w:rFonts w:hint="eastAsia"/>
          <w:bCs/>
        </w:rPr>
        <w:t>經監辦單位發現作業瑕疵</w:t>
      </w:r>
      <w:r w:rsidR="00257223">
        <w:rPr>
          <w:rFonts w:hint="eastAsia"/>
          <w:bCs/>
        </w:rPr>
        <w:t>事件</w:t>
      </w:r>
      <w:r w:rsidR="00445B22" w:rsidRPr="00445B22">
        <w:rPr>
          <w:rFonts w:hint="eastAsia"/>
          <w:bCs/>
        </w:rPr>
        <w:t>比率</w:t>
      </w:r>
      <w:r w:rsidR="00257223">
        <w:rPr>
          <w:rFonts w:hint="eastAsia"/>
          <w:bCs/>
        </w:rPr>
        <w:t>(以下簡稱瑕疵比率)</w:t>
      </w:r>
      <w:r w:rsidR="00445B22">
        <w:rPr>
          <w:rFonts w:hint="eastAsia"/>
          <w:bCs/>
        </w:rPr>
        <w:t>均低於目標值</w:t>
      </w:r>
      <w:r w:rsidR="000F4B3B">
        <w:rPr>
          <w:rStyle w:val="af4"/>
          <w:bCs/>
        </w:rPr>
        <w:footnoteReference w:id="1"/>
      </w:r>
      <w:r w:rsidR="00445B22">
        <w:rPr>
          <w:rFonts w:hint="eastAsia"/>
          <w:bCs/>
        </w:rPr>
        <w:t>，惟</w:t>
      </w:r>
      <w:r w:rsidR="00D05629">
        <w:rPr>
          <w:rFonts w:hint="eastAsia"/>
          <w:bCs/>
        </w:rPr>
        <w:t>瑕疵</w:t>
      </w:r>
      <w:r w:rsidR="00445B22" w:rsidRPr="00445B22">
        <w:rPr>
          <w:rFonts w:hint="eastAsia"/>
          <w:bCs/>
        </w:rPr>
        <w:t>比率</w:t>
      </w:r>
      <w:r w:rsidR="00D05629">
        <w:rPr>
          <w:rFonts w:hint="eastAsia"/>
          <w:bCs/>
        </w:rPr>
        <w:t>值</w:t>
      </w:r>
      <w:r w:rsidR="00445B22">
        <w:rPr>
          <w:rFonts w:hint="eastAsia"/>
          <w:bCs/>
        </w:rPr>
        <w:t>卻有</w:t>
      </w:r>
      <w:r w:rsidR="00445B22" w:rsidRPr="00445B22">
        <w:rPr>
          <w:rFonts w:hint="eastAsia"/>
          <w:bCs/>
        </w:rPr>
        <w:t>逐年</w:t>
      </w:r>
      <w:r w:rsidR="000F4B3B">
        <w:rPr>
          <w:rFonts w:hint="eastAsia"/>
          <w:bCs/>
        </w:rPr>
        <w:t>升</w:t>
      </w:r>
      <w:r w:rsidR="00445B22" w:rsidRPr="00445B22">
        <w:rPr>
          <w:rFonts w:hint="eastAsia"/>
          <w:bCs/>
        </w:rPr>
        <w:t>高</w:t>
      </w:r>
      <w:r w:rsidR="00694129">
        <w:rPr>
          <w:rFonts w:hint="eastAsia"/>
          <w:bCs/>
        </w:rPr>
        <w:t>現象</w:t>
      </w:r>
      <w:r w:rsidR="00445B22">
        <w:rPr>
          <w:rFonts w:hint="eastAsia"/>
          <w:bCs/>
        </w:rPr>
        <w:t>，</w:t>
      </w:r>
      <w:proofErr w:type="gramStart"/>
      <w:r w:rsidR="00182FB4">
        <w:rPr>
          <w:rFonts w:hint="eastAsia"/>
        </w:rPr>
        <w:t>頗值該局</w:t>
      </w:r>
      <w:proofErr w:type="gramEnd"/>
      <w:r w:rsidR="00182FB4">
        <w:rPr>
          <w:rFonts w:hint="eastAsia"/>
        </w:rPr>
        <w:t>重視</w:t>
      </w:r>
      <w:r w:rsidR="00445B22">
        <w:rPr>
          <w:rFonts w:hint="eastAsia"/>
          <w:bCs/>
        </w:rPr>
        <w:t>。經查：</w:t>
      </w:r>
    </w:p>
    <w:p w:rsidR="00DE40B4" w:rsidRPr="00764BA5" w:rsidRDefault="00DE40B4" w:rsidP="00DE40B4">
      <w:pPr>
        <w:pStyle w:val="a4"/>
        <w:ind w:left="851" w:hanging="284"/>
        <w:rPr>
          <w:rFonts w:hint="eastAsia"/>
          <w:b/>
        </w:rPr>
      </w:pPr>
      <w:r w:rsidRPr="00CF14EE">
        <w:rPr>
          <w:rFonts w:hint="eastAsia"/>
          <w:b/>
        </w:rPr>
        <w:t>(</w:t>
      </w:r>
      <w:proofErr w:type="gramStart"/>
      <w:r>
        <w:rPr>
          <w:rFonts w:hint="eastAsia"/>
          <w:b/>
        </w:rPr>
        <w:t>一</w:t>
      </w:r>
      <w:proofErr w:type="gramEnd"/>
      <w:r w:rsidRPr="00CF14EE">
        <w:rPr>
          <w:rFonts w:hint="eastAsia"/>
          <w:b/>
        </w:rPr>
        <w:t>)</w:t>
      </w:r>
      <w:r w:rsidRPr="00D05629">
        <w:rPr>
          <w:rFonts w:hint="eastAsia"/>
          <w:b/>
          <w:spacing w:val="-10"/>
        </w:rPr>
        <w:t>國安局</w:t>
      </w:r>
      <w:proofErr w:type="gramStart"/>
      <w:r w:rsidRPr="00D05629">
        <w:rPr>
          <w:rFonts w:hint="eastAsia"/>
          <w:b/>
          <w:spacing w:val="-10"/>
        </w:rPr>
        <w:t>每年均將提升</w:t>
      </w:r>
      <w:proofErr w:type="gramEnd"/>
      <w:r w:rsidRPr="00D05629">
        <w:rPr>
          <w:rFonts w:hint="eastAsia"/>
          <w:b/>
          <w:spacing w:val="-10"/>
        </w:rPr>
        <w:t>工程採購案件監辦效能列為績效衡量指標</w:t>
      </w:r>
      <w:r w:rsidRPr="00764BA5">
        <w:rPr>
          <w:rFonts w:hint="eastAsia"/>
          <w:b/>
        </w:rPr>
        <w:t xml:space="preserve"> </w:t>
      </w:r>
    </w:p>
    <w:p w:rsidR="006F5C9F" w:rsidRDefault="006F5C9F" w:rsidP="006F5C9F">
      <w:pPr>
        <w:pStyle w:val="23"/>
        <w:ind w:left="850" w:firstLine="567"/>
        <w:rPr>
          <w:rFonts w:hint="eastAsia"/>
        </w:rPr>
      </w:pPr>
      <w:r>
        <w:rPr>
          <w:rFonts w:hint="eastAsia"/>
        </w:rPr>
        <w:t>政府採購法第13條第1項規定：「</w:t>
      </w:r>
      <w:r w:rsidRPr="006F5C9F">
        <w:rPr>
          <w:rFonts w:hint="eastAsia"/>
        </w:rPr>
        <w:t>機關辦理公告金額以上採購之開標、比價、議價、決標及驗收，除有特殊情形者外，應由其主</w:t>
      </w:r>
      <w:r>
        <w:rPr>
          <w:rFonts w:hint="eastAsia"/>
        </w:rPr>
        <w:t>(</w:t>
      </w:r>
      <w:r w:rsidRPr="006F5C9F">
        <w:rPr>
          <w:rFonts w:hint="eastAsia"/>
        </w:rPr>
        <w:t>會</w:t>
      </w:r>
      <w:r>
        <w:rPr>
          <w:rFonts w:hint="eastAsia"/>
        </w:rPr>
        <w:t>)</w:t>
      </w:r>
      <w:r w:rsidRPr="006F5C9F">
        <w:rPr>
          <w:rFonts w:hint="eastAsia"/>
        </w:rPr>
        <w:t>計及有關單位會同監辦。</w:t>
      </w:r>
      <w:r>
        <w:rPr>
          <w:rFonts w:hint="eastAsia"/>
        </w:rPr>
        <w:t>」機關主會計及有關單位會同監辦採購辦法第4條第1項</w:t>
      </w:r>
      <w:r w:rsidR="00694129">
        <w:rPr>
          <w:rFonts w:hint="eastAsia"/>
        </w:rPr>
        <w:t>另</w:t>
      </w:r>
      <w:r>
        <w:rPr>
          <w:rFonts w:hint="eastAsia"/>
        </w:rPr>
        <w:t>規定：「</w:t>
      </w:r>
      <w:r w:rsidRPr="006F5C9F">
        <w:rPr>
          <w:rFonts w:hint="eastAsia"/>
        </w:rPr>
        <w:t>監辦人員會同監辦採購，應實地監視或書面審核機關辦理開標、比價、議價、決標及驗收是否符合本法規定之程序。</w:t>
      </w:r>
      <w:r>
        <w:rPr>
          <w:rFonts w:hint="eastAsia"/>
        </w:rPr>
        <w:t>…。」</w:t>
      </w:r>
      <w:proofErr w:type="gramStart"/>
      <w:r w:rsidR="00C75DD4">
        <w:rPr>
          <w:rFonts w:hint="eastAsia"/>
        </w:rPr>
        <w:t>爰</w:t>
      </w:r>
      <w:proofErr w:type="gramEnd"/>
      <w:r w:rsidR="00C75DD4">
        <w:rPr>
          <w:rFonts w:hint="eastAsia"/>
        </w:rPr>
        <w:t>國安局</w:t>
      </w:r>
      <w:proofErr w:type="gramStart"/>
      <w:r w:rsidR="00C75DD4">
        <w:rPr>
          <w:rFonts w:hint="eastAsia"/>
        </w:rPr>
        <w:t>每年均將</w:t>
      </w:r>
      <w:proofErr w:type="gramEnd"/>
      <w:r w:rsidR="00C75DD4">
        <w:rPr>
          <w:rFonts w:hint="eastAsia"/>
        </w:rPr>
        <w:t>「提升工程採購案件監辦效能」列為績效衡量指標，衡量標準為「年度採購作業瑕疵事件/年度辦理採購件數*100%」，年度目標值為低於10%。</w:t>
      </w:r>
    </w:p>
    <w:p w:rsidR="00C75DD4" w:rsidRPr="00764BA5" w:rsidRDefault="00C75DD4" w:rsidP="00C75DD4">
      <w:pPr>
        <w:pStyle w:val="a4"/>
        <w:ind w:left="851" w:hanging="284"/>
        <w:rPr>
          <w:rFonts w:hint="eastAsia"/>
          <w:b/>
        </w:rPr>
      </w:pPr>
      <w:r w:rsidRPr="00CF14EE">
        <w:rPr>
          <w:rFonts w:hint="eastAsia"/>
          <w:b/>
        </w:rPr>
        <w:t>(</w:t>
      </w:r>
      <w:r>
        <w:rPr>
          <w:rFonts w:hint="eastAsia"/>
          <w:b/>
        </w:rPr>
        <w:t>二</w:t>
      </w:r>
      <w:r w:rsidRPr="00CF14EE">
        <w:rPr>
          <w:rFonts w:hint="eastAsia"/>
          <w:b/>
        </w:rPr>
        <w:t>)</w:t>
      </w:r>
      <w:r w:rsidR="000F4B3B">
        <w:rPr>
          <w:rFonts w:hint="eastAsia"/>
          <w:b/>
        </w:rPr>
        <w:t>近3年採購</w:t>
      </w:r>
      <w:r w:rsidR="000F4B3B" w:rsidRPr="000F4B3B">
        <w:rPr>
          <w:rFonts w:hint="eastAsia"/>
          <w:b/>
          <w:bCs/>
        </w:rPr>
        <w:t>作業瑕疵比率</w:t>
      </w:r>
      <w:proofErr w:type="gramStart"/>
      <w:r w:rsidR="000F4B3B">
        <w:rPr>
          <w:rFonts w:hint="eastAsia"/>
          <w:b/>
          <w:bCs/>
        </w:rPr>
        <w:t>雖均達年度</w:t>
      </w:r>
      <w:proofErr w:type="gramEnd"/>
      <w:r w:rsidR="000F4B3B">
        <w:rPr>
          <w:rFonts w:hint="eastAsia"/>
          <w:b/>
          <w:bCs/>
        </w:rPr>
        <w:t>目標，然比率</w:t>
      </w:r>
      <w:r w:rsidR="0087261E">
        <w:rPr>
          <w:rFonts w:hint="eastAsia"/>
          <w:b/>
          <w:bCs/>
        </w:rPr>
        <w:t>值</w:t>
      </w:r>
      <w:r w:rsidR="000F4B3B">
        <w:rPr>
          <w:rFonts w:hint="eastAsia"/>
          <w:b/>
          <w:bCs/>
        </w:rPr>
        <w:t>卻有逐年升高</w:t>
      </w:r>
      <w:r w:rsidR="00694129">
        <w:rPr>
          <w:rFonts w:hint="eastAsia"/>
          <w:b/>
          <w:bCs/>
        </w:rPr>
        <w:t>現象</w:t>
      </w:r>
    </w:p>
    <w:p w:rsidR="006F5C9F" w:rsidRDefault="009D62B2" w:rsidP="00DE40B4">
      <w:pPr>
        <w:pStyle w:val="23"/>
        <w:ind w:left="850" w:firstLine="567"/>
        <w:rPr>
          <w:rFonts w:hint="eastAsia"/>
        </w:rPr>
      </w:pPr>
      <w:r>
        <w:rPr>
          <w:rFonts w:hint="eastAsia"/>
        </w:rPr>
        <w:t>依國家安全局</w:t>
      </w:r>
      <w:proofErr w:type="gramStart"/>
      <w:r w:rsidR="00DE5E8F">
        <w:rPr>
          <w:rFonts w:hint="eastAsia"/>
        </w:rPr>
        <w:t>110</w:t>
      </w:r>
      <w:proofErr w:type="gramEnd"/>
      <w:r w:rsidR="00DE5E8F">
        <w:rPr>
          <w:rFonts w:hint="eastAsia"/>
        </w:rPr>
        <w:t>年度至</w:t>
      </w:r>
      <w:proofErr w:type="gramStart"/>
      <w:r w:rsidR="00DE5E8F">
        <w:rPr>
          <w:rFonts w:hint="eastAsia"/>
        </w:rPr>
        <w:t>112</w:t>
      </w:r>
      <w:proofErr w:type="gramEnd"/>
      <w:r w:rsidR="00DE5E8F">
        <w:rPr>
          <w:rFonts w:hint="eastAsia"/>
        </w:rPr>
        <w:t>年度預算書表所列「前年度施政績效及達成情形分析」</w:t>
      </w:r>
      <w:r w:rsidR="000F4B3B">
        <w:rPr>
          <w:rFonts w:hint="eastAsia"/>
        </w:rPr>
        <w:t>表</w:t>
      </w:r>
      <w:r w:rsidR="00DE5E8F">
        <w:rPr>
          <w:rFonts w:hint="eastAsia"/>
        </w:rPr>
        <w:t>資料，該局</w:t>
      </w:r>
      <w:proofErr w:type="gramStart"/>
      <w:r>
        <w:rPr>
          <w:rFonts w:hint="eastAsia"/>
        </w:rPr>
        <w:t>108</w:t>
      </w:r>
      <w:proofErr w:type="gramEnd"/>
      <w:r>
        <w:rPr>
          <w:rFonts w:hint="eastAsia"/>
        </w:rPr>
        <w:t>年度至</w:t>
      </w:r>
      <w:proofErr w:type="gramStart"/>
      <w:r>
        <w:rPr>
          <w:rFonts w:hint="eastAsia"/>
        </w:rPr>
        <w:t>110</w:t>
      </w:r>
      <w:proofErr w:type="gramEnd"/>
      <w:r>
        <w:rPr>
          <w:rFonts w:hint="eastAsia"/>
        </w:rPr>
        <w:t>年度</w:t>
      </w:r>
      <w:r w:rsidRPr="009D62B2">
        <w:rPr>
          <w:rFonts w:hint="eastAsia"/>
        </w:rPr>
        <w:t>工程採購案件</w:t>
      </w:r>
      <w:r>
        <w:rPr>
          <w:rFonts w:hint="eastAsia"/>
        </w:rPr>
        <w:t>經</w:t>
      </w:r>
      <w:proofErr w:type="gramStart"/>
      <w:r>
        <w:rPr>
          <w:rFonts w:hint="eastAsia"/>
        </w:rPr>
        <w:t>內部審監單位</w:t>
      </w:r>
      <w:proofErr w:type="gramEnd"/>
      <w:r>
        <w:rPr>
          <w:rFonts w:hint="eastAsia"/>
        </w:rPr>
        <w:t>發現</w:t>
      </w:r>
      <w:r w:rsidR="00867E62">
        <w:rPr>
          <w:rFonts w:hint="eastAsia"/>
        </w:rPr>
        <w:t>契約內容、訪價機制及廠商履約欠完善等</w:t>
      </w:r>
      <w:r>
        <w:rPr>
          <w:rFonts w:hint="eastAsia"/>
        </w:rPr>
        <w:t>作業瑕疵件數分為14件、17件及14件，占各年度採購件數比率分為0.94%、0.97%及1.13%，各年度瑕疵</w:t>
      </w:r>
      <w:r w:rsidR="00867E62">
        <w:rPr>
          <w:rFonts w:hint="eastAsia"/>
        </w:rPr>
        <w:t>比率</w:t>
      </w:r>
      <w:r>
        <w:rPr>
          <w:rFonts w:hint="eastAsia"/>
        </w:rPr>
        <w:t>雖</w:t>
      </w:r>
      <w:r w:rsidR="00E64C11">
        <w:rPr>
          <w:rFonts w:hint="eastAsia"/>
        </w:rPr>
        <w:t>均低於</w:t>
      </w:r>
      <w:r w:rsidR="000F4B3B">
        <w:rPr>
          <w:rFonts w:hint="eastAsia"/>
        </w:rPr>
        <w:t>年度目標</w:t>
      </w:r>
      <w:r>
        <w:rPr>
          <w:rFonts w:hint="eastAsia"/>
        </w:rPr>
        <w:t>，然</w:t>
      </w:r>
      <w:r w:rsidR="000F4B3B">
        <w:rPr>
          <w:rFonts w:hint="eastAsia"/>
        </w:rPr>
        <w:t>該</w:t>
      </w:r>
      <w:r>
        <w:rPr>
          <w:rFonts w:hint="eastAsia"/>
        </w:rPr>
        <w:t>比率有逐年提高</w:t>
      </w:r>
      <w:r w:rsidR="00694129">
        <w:rPr>
          <w:rFonts w:hint="eastAsia"/>
        </w:rPr>
        <w:t>現象</w:t>
      </w:r>
      <w:r w:rsidR="00FE7F80">
        <w:rPr>
          <w:rFonts w:hint="eastAsia"/>
        </w:rPr>
        <w:t>，</w:t>
      </w:r>
      <w:proofErr w:type="gramStart"/>
      <w:r w:rsidR="00FE7F80">
        <w:rPr>
          <w:rFonts w:hint="eastAsia"/>
        </w:rPr>
        <w:t>頗值該局</w:t>
      </w:r>
      <w:proofErr w:type="gramEnd"/>
      <w:r w:rsidR="00EA31C9">
        <w:rPr>
          <w:rFonts w:hint="eastAsia"/>
        </w:rPr>
        <w:t>重視</w:t>
      </w:r>
      <w:r w:rsidR="00867E62">
        <w:rPr>
          <w:rFonts w:hint="eastAsia"/>
        </w:rPr>
        <w:t>。</w:t>
      </w:r>
    </w:p>
    <w:p w:rsidR="00DE5E8F" w:rsidRPr="00041540" w:rsidRDefault="00C674F1" w:rsidP="00041540">
      <w:pPr>
        <w:pStyle w:val="23"/>
        <w:ind w:leftChars="250" w:left="1557" w:hangingChars="299" w:hanging="848"/>
        <w:rPr>
          <w:rFonts w:hint="eastAsia"/>
          <w:sz w:val="24"/>
          <w:szCs w:val="24"/>
        </w:rPr>
      </w:pPr>
      <w:r w:rsidRPr="00C674F1">
        <w:rPr>
          <w:rFonts w:hint="eastAsia"/>
          <w:b/>
        </w:rPr>
        <w:t xml:space="preserve">表1  </w:t>
      </w:r>
      <w:proofErr w:type="gramStart"/>
      <w:r w:rsidRPr="00C674F1">
        <w:rPr>
          <w:rFonts w:hint="eastAsia"/>
          <w:b/>
        </w:rPr>
        <w:t>108</w:t>
      </w:r>
      <w:proofErr w:type="gramEnd"/>
      <w:r w:rsidRPr="00C674F1">
        <w:rPr>
          <w:rFonts w:hint="eastAsia"/>
          <w:b/>
        </w:rPr>
        <w:t>年度至</w:t>
      </w:r>
      <w:proofErr w:type="gramStart"/>
      <w:r w:rsidRPr="00C674F1">
        <w:rPr>
          <w:rFonts w:hint="eastAsia"/>
          <w:b/>
        </w:rPr>
        <w:t>110</w:t>
      </w:r>
      <w:proofErr w:type="gramEnd"/>
      <w:r w:rsidRPr="00C674F1">
        <w:rPr>
          <w:rFonts w:hint="eastAsia"/>
          <w:b/>
        </w:rPr>
        <w:t>年度國安局</w:t>
      </w:r>
      <w:r w:rsidR="00BD2C88">
        <w:rPr>
          <w:rFonts w:hint="eastAsia"/>
          <w:b/>
        </w:rPr>
        <w:t>採購</w:t>
      </w:r>
      <w:r w:rsidRPr="00C674F1">
        <w:rPr>
          <w:rFonts w:hint="eastAsia"/>
          <w:b/>
        </w:rPr>
        <w:t xml:space="preserve">監辦單位發現採購作業瑕疵件數統計表  </w:t>
      </w:r>
      <w:r w:rsidR="00041540">
        <w:rPr>
          <w:rFonts w:hint="eastAsia"/>
          <w:b/>
        </w:rPr>
        <w:t xml:space="preserve">                       </w:t>
      </w:r>
      <w:r w:rsidR="00041540" w:rsidRPr="00041540">
        <w:rPr>
          <w:rFonts w:hint="eastAsia"/>
          <w:sz w:val="24"/>
          <w:szCs w:val="24"/>
        </w:rPr>
        <w:t>單位：件數；%</w:t>
      </w:r>
    </w:p>
    <w:tbl>
      <w:tblPr>
        <w:tblW w:w="0" w:type="auto"/>
        <w:tblInd w:w="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59"/>
        <w:gridCol w:w="2221"/>
        <w:gridCol w:w="2221"/>
        <w:gridCol w:w="2362"/>
      </w:tblGrid>
      <w:tr w:rsidR="00C674F1" w:rsidRPr="00F1251E" w:rsidTr="00F1251E">
        <w:tc>
          <w:tcPr>
            <w:tcW w:w="959" w:type="dxa"/>
            <w:shd w:val="clear" w:color="auto" w:fill="auto"/>
          </w:tcPr>
          <w:p w:rsidR="00C674F1" w:rsidRDefault="00C674F1" w:rsidP="00257223">
            <w:pPr>
              <w:pStyle w:val="143"/>
              <w:jc w:val="center"/>
              <w:rPr>
                <w:rFonts w:hint="eastAsia"/>
              </w:rPr>
            </w:pPr>
            <w:r>
              <w:rPr>
                <w:rFonts w:hint="eastAsia"/>
              </w:rPr>
              <w:t>年度</w:t>
            </w:r>
          </w:p>
        </w:tc>
        <w:tc>
          <w:tcPr>
            <w:tcW w:w="2221" w:type="dxa"/>
            <w:shd w:val="clear" w:color="auto" w:fill="auto"/>
          </w:tcPr>
          <w:p w:rsidR="00C674F1" w:rsidRDefault="00C674F1" w:rsidP="00F1251E">
            <w:pPr>
              <w:pStyle w:val="143"/>
              <w:jc w:val="center"/>
              <w:rPr>
                <w:rFonts w:hint="eastAsia"/>
              </w:rPr>
            </w:pPr>
            <w:r>
              <w:rPr>
                <w:rFonts w:hint="eastAsia"/>
              </w:rPr>
              <w:t>採購作業瑕疵件數</w:t>
            </w:r>
          </w:p>
        </w:tc>
        <w:tc>
          <w:tcPr>
            <w:tcW w:w="2221" w:type="dxa"/>
            <w:shd w:val="clear" w:color="auto" w:fill="auto"/>
          </w:tcPr>
          <w:p w:rsidR="00C674F1" w:rsidRDefault="00C674F1" w:rsidP="00F1251E">
            <w:pPr>
              <w:pStyle w:val="143"/>
              <w:jc w:val="center"/>
              <w:rPr>
                <w:rFonts w:hint="eastAsia"/>
              </w:rPr>
            </w:pPr>
            <w:r>
              <w:rPr>
                <w:rFonts w:hint="eastAsia"/>
              </w:rPr>
              <w:t>年度辦理採購件數</w:t>
            </w:r>
          </w:p>
        </w:tc>
        <w:tc>
          <w:tcPr>
            <w:tcW w:w="2362" w:type="dxa"/>
            <w:shd w:val="clear" w:color="auto" w:fill="auto"/>
          </w:tcPr>
          <w:p w:rsidR="00C674F1" w:rsidRDefault="00C674F1" w:rsidP="00257223">
            <w:pPr>
              <w:pStyle w:val="143"/>
              <w:jc w:val="center"/>
              <w:rPr>
                <w:rFonts w:hint="eastAsia"/>
              </w:rPr>
            </w:pPr>
            <w:r>
              <w:rPr>
                <w:rFonts w:hint="eastAsia"/>
              </w:rPr>
              <w:t>瑕疵比率</w:t>
            </w:r>
          </w:p>
        </w:tc>
      </w:tr>
      <w:tr w:rsidR="00C674F1" w:rsidRPr="00F1251E" w:rsidTr="00F1251E">
        <w:tc>
          <w:tcPr>
            <w:tcW w:w="959" w:type="dxa"/>
            <w:shd w:val="clear" w:color="auto" w:fill="auto"/>
          </w:tcPr>
          <w:p w:rsidR="00C674F1" w:rsidRDefault="00C674F1" w:rsidP="00257223">
            <w:pPr>
              <w:pStyle w:val="143"/>
              <w:jc w:val="center"/>
              <w:rPr>
                <w:rFonts w:hint="eastAsia"/>
              </w:rPr>
            </w:pPr>
            <w:r>
              <w:rPr>
                <w:rFonts w:hint="eastAsia"/>
              </w:rPr>
              <w:t>108</w:t>
            </w:r>
          </w:p>
        </w:tc>
        <w:tc>
          <w:tcPr>
            <w:tcW w:w="2221" w:type="dxa"/>
            <w:shd w:val="clear" w:color="auto" w:fill="auto"/>
          </w:tcPr>
          <w:p w:rsidR="00C674F1" w:rsidRDefault="00041540" w:rsidP="00F1251E">
            <w:pPr>
              <w:pStyle w:val="143"/>
              <w:jc w:val="right"/>
              <w:rPr>
                <w:rFonts w:hint="eastAsia"/>
              </w:rPr>
            </w:pPr>
            <w:r>
              <w:rPr>
                <w:rFonts w:hint="eastAsia"/>
              </w:rPr>
              <w:t>14</w:t>
            </w:r>
          </w:p>
        </w:tc>
        <w:tc>
          <w:tcPr>
            <w:tcW w:w="2221" w:type="dxa"/>
            <w:shd w:val="clear" w:color="auto" w:fill="auto"/>
          </w:tcPr>
          <w:p w:rsidR="00C674F1" w:rsidRDefault="00041540" w:rsidP="00F1251E">
            <w:pPr>
              <w:pStyle w:val="143"/>
              <w:jc w:val="right"/>
              <w:rPr>
                <w:rFonts w:hint="eastAsia"/>
              </w:rPr>
            </w:pPr>
            <w:r>
              <w:rPr>
                <w:rFonts w:hint="eastAsia"/>
              </w:rPr>
              <w:t>1,488</w:t>
            </w:r>
          </w:p>
        </w:tc>
        <w:tc>
          <w:tcPr>
            <w:tcW w:w="2362" w:type="dxa"/>
            <w:shd w:val="clear" w:color="auto" w:fill="auto"/>
          </w:tcPr>
          <w:p w:rsidR="00C674F1" w:rsidRDefault="00041540" w:rsidP="00F1251E">
            <w:pPr>
              <w:pStyle w:val="143"/>
              <w:jc w:val="right"/>
              <w:rPr>
                <w:rFonts w:hint="eastAsia"/>
              </w:rPr>
            </w:pPr>
            <w:r>
              <w:rPr>
                <w:rFonts w:hint="eastAsia"/>
              </w:rPr>
              <w:t>0.94</w:t>
            </w:r>
          </w:p>
        </w:tc>
      </w:tr>
      <w:tr w:rsidR="00C674F1" w:rsidRPr="00F1251E" w:rsidTr="00F1251E">
        <w:tc>
          <w:tcPr>
            <w:tcW w:w="959" w:type="dxa"/>
            <w:shd w:val="clear" w:color="auto" w:fill="auto"/>
          </w:tcPr>
          <w:p w:rsidR="00C674F1" w:rsidRDefault="00C674F1" w:rsidP="00257223">
            <w:pPr>
              <w:pStyle w:val="143"/>
              <w:jc w:val="center"/>
              <w:rPr>
                <w:rFonts w:hint="eastAsia"/>
              </w:rPr>
            </w:pPr>
            <w:r>
              <w:rPr>
                <w:rFonts w:hint="eastAsia"/>
              </w:rPr>
              <w:t>109</w:t>
            </w:r>
          </w:p>
        </w:tc>
        <w:tc>
          <w:tcPr>
            <w:tcW w:w="2221" w:type="dxa"/>
            <w:shd w:val="clear" w:color="auto" w:fill="auto"/>
          </w:tcPr>
          <w:p w:rsidR="00C674F1" w:rsidRDefault="00041540" w:rsidP="00F1251E">
            <w:pPr>
              <w:pStyle w:val="143"/>
              <w:jc w:val="right"/>
              <w:rPr>
                <w:rFonts w:hint="eastAsia"/>
              </w:rPr>
            </w:pPr>
            <w:r>
              <w:rPr>
                <w:rFonts w:hint="eastAsia"/>
              </w:rPr>
              <w:t>17</w:t>
            </w:r>
          </w:p>
        </w:tc>
        <w:tc>
          <w:tcPr>
            <w:tcW w:w="2221" w:type="dxa"/>
            <w:shd w:val="clear" w:color="auto" w:fill="auto"/>
          </w:tcPr>
          <w:p w:rsidR="00C674F1" w:rsidRDefault="00041540" w:rsidP="00F1251E">
            <w:pPr>
              <w:pStyle w:val="143"/>
              <w:jc w:val="right"/>
              <w:rPr>
                <w:rFonts w:hint="eastAsia"/>
              </w:rPr>
            </w:pPr>
            <w:r>
              <w:rPr>
                <w:rFonts w:hint="eastAsia"/>
              </w:rPr>
              <w:t>1,748</w:t>
            </w:r>
          </w:p>
        </w:tc>
        <w:tc>
          <w:tcPr>
            <w:tcW w:w="2362" w:type="dxa"/>
            <w:shd w:val="clear" w:color="auto" w:fill="auto"/>
          </w:tcPr>
          <w:p w:rsidR="00C674F1" w:rsidRDefault="00041540" w:rsidP="00F1251E">
            <w:pPr>
              <w:pStyle w:val="143"/>
              <w:jc w:val="right"/>
              <w:rPr>
                <w:rFonts w:hint="eastAsia"/>
              </w:rPr>
            </w:pPr>
            <w:r>
              <w:rPr>
                <w:rFonts w:hint="eastAsia"/>
              </w:rPr>
              <w:t>0.97</w:t>
            </w:r>
          </w:p>
        </w:tc>
      </w:tr>
      <w:tr w:rsidR="00C674F1" w:rsidRPr="00F1251E" w:rsidTr="00F1251E">
        <w:tc>
          <w:tcPr>
            <w:tcW w:w="959" w:type="dxa"/>
            <w:shd w:val="clear" w:color="auto" w:fill="auto"/>
          </w:tcPr>
          <w:p w:rsidR="00C674F1" w:rsidRDefault="00C674F1" w:rsidP="00257223">
            <w:pPr>
              <w:pStyle w:val="143"/>
              <w:jc w:val="center"/>
              <w:rPr>
                <w:rFonts w:hint="eastAsia"/>
              </w:rPr>
            </w:pPr>
            <w:r>
              <w:rPr>
                <w:rFonts w:hint="eastAsia"/>
              </w:rPr>
              <w:t>110</w:t>
            </w:r>
          </w:p>
        </w:tc>
        <w:tc>
          <w:tcPr>
            <w:tcW w:w="2221" w:type="dxa"/>
            <w:shd w:val="clear" w:color="auto" w:fill="auto"/>
          </w:tcPr>
          <w:p w:rsidR="00C674F1" w:rsidRDefault="00041540" w:rsidP="00F1251E">
            <w:pPr>
              <w:pStyle w:val="143"/>
              <w:jc w:val="right"/>
              <w:rPr>
                <w:rFonts w:hint="eastAsia"/>
              </w:rPr>
            </w:pPr>
            <w:r>
              <w:rPr>
                <w:rFonts w:hint="eastAsia"/>
              </w:rPr>
              <w:t>14</w:t>
            </w:r>
          </w:p>
        </w:tc>
        <w:tc>
          <w:tcPr>
            <w:tcW w:w="2221" w:type="dxa"/>
            <w:shd w:val="clear" w:color="auto" w:fill="auto"/>
          </w:tcPr>
          <w:p w:rsidR="00C674F1" w:rsidRDefault="00041540" w:rsidP="00F1251E">
            <w:pPr>
              <w:pStyle w:val="143"/>
              <w:jc w:val="right"/>
              <w:rPr>
                <w:rFonts w:hint="eastAsia"/>
              </w:rPr>
            </w:pPr>
            <w:r>
              <w:rPr>
                <w:rFonts w:hint="eastAsia"/>
              </w:rPr>
              <w:t>1,237</w:t>
            </w:r>
          </w:p>
        </w:tc>
        <w:tc>
          <w:tcPr>
            <w:tcW w:w="2362" w:type="dxa"/>
            <w:shd w:val="clear" w:color="auto" w:fill="auto"/>
          </w:tcPr>
          <w:p w:rsidR="00C674F1" w:rsidRDefault="00041540" w:rsidP="00F1251E">
            <w:pPr>
              <w:pStyle w:val="143"/>
              <w:jc w:val="right"/>
              <w:rPr>
                <w:rFonts w:hint="eastAsia"/>
              </w:rPr>
            </w:pPr>
            <w:r>
              <w:rPr>
                <w:rFonts w:hint="eastAsia"/>
              </w:rPr>
              <w:t>1.13</w:t>
            </w:r>
          </w:p>
        </w:tc>
      </w:tr>
    </w:tbl>
    <w:p w:rsidR="009D62B2" w:rsidRDefault="009D62B2" w:rsidP="009D62B2">
      <w:pPr>
        <w:pStyle w:val="143"/>
        <w:ind w:firstLineChars="291" w:firstLine="708"/>
        <w:rPr>
          <w:rFonts w:hint="eastAsia"/>
        </w:rPr>
      </w:pPr>
      <w:r>
        <w:rPr>
          <w:rFonts w:hint="eastAsia"/>
        </w:rPr>
        <w:t>資料來源：國家安全局110年度至112年度預算書表，本中心彙整。</w:t>
      </w:r>
    </w:p>
    <w:p w:rsidR="00DE5E8F" w:rsidRPr="009D62B2" w:rsidRDefault="00874558" w:rsidP="00DE7ECE">
      <w:pPr>
        <w:ind w:left="567" w:firstLine="567"/>
        <w:rPr>
          <w:rFonts w:hint="eastAsia"/>
        </w:rPr>
      </w:pPr>
      <w:r>
        <w:rPr>
          <w:rFonts w:hint="eastAsia"/>
        </w:rPr>
        <w:t>綜上</w:t>
      </w:r>
      <w:r w:rsidRPr="00874558">
        <w:rPr>
          <w:rFonts w:hint="eastAsia"/>
        </w:rPr>
        <w:t>，國安局每年均將提升工程採購案件監辦效能列為績效衡量指標</w:t>
      </w:r>
      <w:r>
        <w:rPr>
          <w:rFonts w:hint="eastAsia"/>
        </w:rPr>
        <w:t>，108年度至110年度</w:t>
      </w:r>
      <w:r w:rsidR="00DE7ECE">
        <w:rPr>
          <w:rFonts w:hint="eastAsia"/>
        </w:rPr>
        <w:t>瑕疵比率雖均低於年度目標，惟</w:t>
      </w:r>
      <w:r>
        <w:rPr>
          <w:rFonts w:hint="eastAsia"/>
        </w:rPr>
        <w:t>瑕疵比率</w:t>
      </w:r>
      <w:r w:rsidR="00DE7ECE">
        <w:rPr>
          <w:rFonts w:hint="eastAsia"/>
        </w:rPr>
        <w:t>值有逐年提高</w:t>
      </w:r>
      <w:r w:rsidR="00694129">
        <w:rPr>
          <w:rFonts w:hint="eastAsia"/>
        </w:rPr>
        <w:t>現象</w:t>
      </w:r>
      <w:r>
        <w:rPr>
          <w:rFonts w:hint="eastAsia"/>
        </w:rPr>
        <w:t>，</w:t>
      </w:r>
      <w:r w:rsidR="00EA31C9">
        <w:rPr>
          <w:rFonts w:hint="eastAsia"/>
          <w:bCs/>
        </w:rPr>
        <w:t>該局</w:t>
      </w:r>
      <w:r w:rsidR="00EA31C9" w:rsidRPr="00445B22">
        <w:rPr>
          <w:rFonts w:hint="eastAsia"/>
          <w:bCs/>
        </w:rPr>
        <w:t>允宜</w:t>
      </w:r>
      <w:r w:rsidR="00182FB4">
        <w:rPr>
          <w:rFonts w:hint="eastAsia"/>
          <w:bCs/>
        </w:rPr>
        <w:t>持續</w:t>
      </w:r>
      <w:r w:rsidR="00EA31C9" w:rsidRPr="00445B22">
        <w:rPr>
          <w:rFonts w:hint="eastAsia"/>
          <w:bCs/>
        </w:rPr>
        <w:t>加強</w:t>
      </w:r>
      <w:r w:rsidR="00EA31C9">
        <w:rPr>
          <w:rFonts w:hint="eastAsia"/>
          <w:bCs/>
        </w:rPr>
        <w:t>採購</w:t>
      </w:r>
      <w:r w:rsidR="00EA31C9" w:rsidRPr="00445B22">
        <w:rPr>
          <w:rFonts w:hint="eastAsia"/>
          <w:bCs/>
        </w:rPr>
        <w:t>同仁教育訓練</w:t>
      </w:r>
      <w:r>
        <w:rPr>
          <w:rFonts w:hint="eastAsia"/>
        </w:rPr>
        <w:t>。</w:t>
      </w:r>
    </w:p>
    <w:p w:rsidR="00DE5E8F" w:rsidRDefault="00DE5E8F" w:rsidP="00DE40B4">
      <w:pPr>
        <w:pStyle w:val="23"/>
        <w:ind w:left="850" w:firstLine="567"/>
        <w:rPr>
          <w:rFonts w:hint="eastAsia"/>
        </w:rPr>
      </w:pPr>
    </w:p>
    <w:p w:rsidR="00AB69D1" w:rsidRPr="00184465" w:rsidRDefault="00AB69D1" w:rsidP="00AB69D1">
      <w:pPr>
        <w:pStyle w:val="14"/>
        <w:ind w:left="567" w:hanging="567"/>
        <w:rPr>
          <w:rFonts w:hint="eastAsia"/>
          <w:szCs w:val="28"/>
        </w:rPr>
      </w:pPr>
      <w:bookmarkStart w:id="20" w:name="_Toc115354946"/>
      <w:bookmarkStart w:id="21" w:name="_Toc115765278"/>
      <w:bookmarkEnd w:id="17"/>
      <w:bookmarkEnd w:id="18"/>
      <w:r>
        <w:rPr>
          <w:rFonts w:hint="eastAsia"/>
          <w:szCs w:val="28"/>
        </w:rPr>
        <w:t>二</w:t>
      </w:r>
      <w:r w:rsidRPr="00184465">
        <w:rPr>
          <w:rFonts w:hint="eastAsia"/>
          <w:szCs w:val="28"/>
        </w:rPr>
        <w:t>、</w:t>
      </w:r>
      <w:r>
        <w:rPr>
          <w:rFonts w:hint="eastAsia"/>
          <w:szCs w:val="28"/>
        </w:rPr>
        <w:t>國安局</w:t>
      </w:r>
      <w:r w:rsidRPr="00184465">
        <w:rPr>
          <w:rFonts w:hint="eastAsia"/>
          <w:szCs w:val="28"/>
        </w:rPr>
        <w:t>將部分特勤安維所</w:t>
      </w:r>
      <w:r w:rsidRPr="00184465">
        <w:rPr>
          <w:rFonts w:hint="eastAsia"/>
        </w:rPr>
        <w:t>購置</w:t>
      </w:r>
      <w:r>
        <w:rPr>
          <w:rFonts w:hint="eastAsia"/>
          <w:szCs w:val="28"/>
        </w:rPr>
        <w:t>排氣量較高</w:t>
      </w:r>
      <w:r w:rsidRPr="00184465">
        <w:rPr>
          <w:rFonts w:hint="eastAsia"/>
          <w:szCs w:val="28"/>
        </w:rPr>
        <w:t>警備車留置局內移作一般公務車輛使用，</w:t>
      </w:r>
      <w:r>
        <w:rPr>
          <w:rFonts w:hint="eastAsia"/>
        </w:rPr>
        <w:t>妥適性有待商榷</w:t>
      </w:r>
      <w:bookmarkEnd w:id="20"/>
      <w:bookmarkEnd w:id="21"/>
    </w:p>
    <w:p w:rsidR="00AB69D1" w:rsidRPr="00184465" w:rsidRDefault="00AB69D1" w:rsidP="00AB69D1">
      <w:pPr>
        <w:ind w:left="567" w:firstLine="567"/>
        <w:rPr>
          <w:rFonts w:hint="eastAsia"/>
        </w:rPr>
      </w:pPr>
      <w:r w:rsidRPr="00184465">
        <w:rPr>
          <w:rFonts w:hint="eastAsia"/>
        </w:rPr>
        <w:t>國家安全局車輛編制配賦數量為240輛，其中公務小客車為62輛</w:t>
      </w:r>
      <w:r>
        <w:rPr>
          <w:rFonts w:hint="eastAsia"/>
        </w:rPr>
        <w:t>。揆該局每4年均為執行</w:t>
      </w:r>
      <w:r w:rsidRPr="00184465">
        <w:rPr>
          <w:rFonts w:hint="eastAsia"/>
        </w:rPr>
        <w:t>總統、副總統大選安維及就任後</w:t>
      </w:r>
      <w:r>
        <w:rPr>
          <w:rFonts w:hint="eastAsia"/>
        </w:rPr>
        <w:t>維安</w:t>
      </w:r>
      <w:r w:rsidRPr="00184465">
        <w:rPr>
          <w:rFonts w:hint="eastAsia"/>
        </w:rPr>
        <w:t>任務</w:t>
      </w:r>
      <w:r>
        <w:rPr>
          <w:rFonts w:hint="eastAsia"/>
        </w:rPr>
        <w:t>而購置眾多</w:t>
      </w:r>
      <w:r w:rsidR="009B056F">
        <w:rPr>
          <w:rFonts w:hint="eastAsia"/>
        </w:rPr>
        <w:t>高性能</w:t>
      </w:r>
      <w:r w:rsidRPr="00184465">
        <w:rPr>
          <w:rFonts w:hint="eastAsia"/>
        </w:rPr>
        <w:t>警備車輛</w:t>
      </w:r>
      <w:r>
        <w:rPr>
          <w:rFonts w:hint="eastAsia"/>
        </w:rPr>
        <w:t>，該</w:t>
      </w:r>
      <w:r w:rsidRPr="00184465">
        <w:rPr>
          <w:rFonts w:hint="eastAsia"/>
        </w:rPr>
        <w:t>等車輛</w:t>
      </w:r>
      <w:r>
        <w:rPr>
          <w:rFonts w:hint="eastAsia"/>
        </w:rPr>
        <w:t>除</w:t>
      </w:r>
      <w:r w:rsidRPr="00184465">
        <w:rPr>
          <w:rFonts w:hint="eastAsia"/>
        </w:rPr>
        <w:t>供現任及卸任總統、副總統警衛室(組)及特勤中心使用</w:t>
      </w:r>
      <w:r>
        <w:rPr>
          <w:rFonts w:hint="eastAsia"/>
        </w:rPr>
        <w:t>外</w:t>
      </w:r>
      <w:r w:rsidRPr="00184465">
        <w:rPr>
          <w:rFonts w:hint="eastAsia"/>
        </w:rPr>
        <w:t>，</w:t>
      </w:r>
      <w:r>
        <w:rPr>
          <w:rFonts w:hint="eastAsia"/>
        </w:rPr>
        <w:t>另有眾多車輛</w:t>
      </w:r>
      <w:r w:rsidRPr="00184465">
        <w:rPr>
          <w:rFonts w:hint="eastAsia"/>
        </w:rPr>
        <w:t>留置局內供各情報業務單位及情報支援單位作為公務用車</w:t>
      </w:r>
      <w:r>
        <w:rPr>
          <w:rFonts w:hint="eastAsia"/>
        </w:rPr>
        <w:t>，然依</w:t>
      </w:r>
      <w:r w:rsidRPr="00184465">
        <w:rPr>
          <w:rFonts w:hint="eastAsia"/>
        </w:rPr>
        <w:t>中央政府各機關學校購置及租賃公務車輛作業要點第3點規定，一般公務小客車之排氣量不得超過1,800CC</w:t>
      </w:r>
      <w:r>
        <w:rPr>
          <w:rFonts w:hint="eastAsia"/>
        </w:rPr>
        <w:t>，該局將眾多排氣量較高</w:t>
      </w:r>
      <w:r w:rsidRPr="003C5CD2">
        <w:rPr>
          <w:rFonts w:hint="eastAsia"/>
        </w:rPr>
        <w:t>警備車留置局內</w:t>
      </w:r>
      <w:r>
        <w:rPr>
          <w:rFonts w:hint="eastAsia"/>
        </w:rPr>
        <w:t>並變更為</w:t>
      </w:r>
      <w:r w:rsidRPr="003C5CD2">
        <w:rPr>
          <w:rFonts w:hint="eastAsia"/>
        </w:rPr>
        <w:t>一般公務車輛使用</w:t>
      </w:r>
      <w:r>
        <w:rPr>
          <w:rFonts w:hint="eastAsia"/>
        </w:rPr>
        <w:t>，恐不利物盡其用。</w:t>
      </w:r>
      <w:r w:rsidRPr="00184465">
        <w:rPr>
          <w:rFonts w:hint="eastAsia"/>
        </w:rPr>
        <w:t>經查：</w:t>
      </w:r>
    </w:p>
    <w:p w:rsidR="00AB69D1" w:rsidRPr="00184465" w:rsidRDefault="00AB69D1" w:rsidP="00AB69D1">
      <w:pPr>
        <w:pStyle w:val="a4"/>
        <w:ind w:left="851" w:hanging="284"/>
        <w:rPr>
          <w:rFonts w:hint="eastAsia"/>
          <w:b/>
        </w:rPr>
      </w:pPr>
      <w:r w:rsidRPr="00184465">
        <w:rPr>
          <w:rFonts w:hint="eastAsia"/>
          <w:b/>
        </w:rPr>
        <w:t>(一)國家安全局局本部、訓練中心及科技中心配賦車輛數</w:t>
      </w:r>
      <w:r>
        <w:rPr>
          <w:rFonts w:hint="eastAsia"/>
          <w:b/>
        </w:rPr>
        <w:t>共</w:t>
      </w:r>
      <w:r w:rsidRPr="00184465">
        <w:rPr>
          <w:rFonts w:hint="eastAsia"/>
          <w:b/>
        </w:rPr>
        <w:t>85輛，主要為公務車54輛及旅行車13輛，並無警備車輛</w:t>
      </w:r>
    </w:p>
    <w:p w:rsidR="00AB69D1" w:rsidRDefault="00AB69D1" w:rsidP="00AB69D1">
      <w:pPr>
        <w:pStyle w:val="23"/>
        <w:ind w:left="850" w:firstLine="567"/>
        <w:rPr>
          <w:rFonts w:hint="eastAsia"/>
        </w:rPr>
      </w:pPr>
      <w:r w:rsidRPr="00184465">
        <w:rPr>
          <w:rFonts w:hint="eastAsia"/>
        </w:rPr>
        <w:t>依憲法增修條文第2條第4項及國家安全會議組織法第3條規定，國家安全局隸屬國家安全會議。依國家安全會議核定國家安全局車輛編制配賦數量為240輛，</w:t>
      </w:r>
      <w:r>
        <w:rPr>
          <w:rFonts w:hint="eastAsia"/>
        </w:rPr>
        <w:t>其中</w:t>
      </w:r>
      <w:r w:rsidRPr="00184465">
        <w:rPr>
          <w:rFonts w:hint="eastAsia"/>
        </w:rPr>
        <w:t>配賦局本部58輛、訓練中心9輛、科技中心18輛及特勤中心130輛。而該局局本部、訓練中心及科技中心</w:t>
      </w:r>
      <w:r>
        <w:rPr>
          <w:rFonts w:hint="eastAsia"/>
        </w:rPr>
        <w:t>合共</w:t>
      </w:r>
      <w:r w:rsidRPr="00184465">
        <w:rPr>
          <w:rFonts w:hint="eastAsia"/>
        </w:rPr>
        <w:t>配賦</w:t>
      </w:r>
      <w:r>
        <w:rPr>
          <w:rFonts w:hint="eastAsia"/>
        </w:rPr>
        <w:t>之85</w:t>
      </w:r>
      <w:r w:rsidRPr="00184465">
        <w:rPr>
          <w:rFonts w:hint="eastAsia"/>
        </w:rPr>
        <w:t>輛車中，則以公務小客車54輛及旅行車13輛為主，並未配賦警備車輛；警備車輛144輛全數配賦特勤中心及外勤組使用(詳表1)。</w:t>
      </w:r>
    </w:p>
    <w:p w:rsidR="00AB69D1" w:rsidRPr="00184465" w:rsidRDefault="00AB69D1" w:rsidP="00AB69D1">
      <w:pPr>
        <w:pStyle w:val="123"/>
        <w:ind w:leftChars="100" w:left="1126" w:hangingChars="297" w:hanging="843"/>
        <w:jc w:val="left"/>
        <w:rPr>
          <w:rFonts w:hAnsi="標楷體" w:hint="eastAsia"/>
          <w:bCs/>
          <w:sz w:val="24"/>
          <w:szCs w:val="24"/>
        </w:rPr>
      </w:pPr>
      <w:r w:rsidRPr="00184465">
        <w:rPr>
          <w:rFonts w:hint="eastAsia"/>
          <w:b/>
        </w:rPr>
        <w:t xml:space="preserve">表1  國家安全局車輛編制配賦表      </w:t>
      </w:r>
      <w:r>
        <w:rPr>
          <w:rFonts w:hint="eastAsia"/>
          <w:b/>
        </w:rPr>
        <w:t xml:space="preserve"> </w:t>
      </w:r>
      <w:r w:rsidRPr="00184465">
        <w:rPr>
          <w:rFonts w:hint="eastAsia"/>
          <w:b/>
        </w:rPr>
        <w:t xml:space="preserve">  </w:t>
      </w:r>
      <w:r w:rsidRPr="00184465">
        <w:rPr>
          <w:rFonts w:hAnsi="標楷體" w:hint="eastAsia"/>
          <w:b/>
          <w:bCs/>
        </w:rPr>
        <w:t xml:space="preserve">　　　　　　</w:t>
      </w:r>
      <w:r w:rsidRPr="00184465">
        <w:rPr>
          <w:rFonts w:hAnsi="標楷體" w:hint="eastAsia"/>
          <w:bCs/>
          <w:sz w:val="24"/>
          <w:szCs w:val="24"/>
        </w:rPr>
        <w:t>單位：輛</w:t>
      </w:r>
    </w:p>
    <w:tbl>
      <w:tblPr>
        <w:tblW w:w="8203" w:type="dxa"/>
        <w:tblInd w:w="3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15"/>
        <w:gridCol w:w="803"/>
        <w:gridCol w:w="803"/>
        <w:gridCol w:w="804"/>
        <w:gridCol w:w="803"/>
        <w:gridCol w:w="803"/>
        <w:gridCol w:w="804"/>
        <w:gridCol w:w="803"/>
        <w:gridCol w:w="803"/>
        <w:gridCol w:w="662"/>
      </w:tblGrid>
      <w:tr w:rsidR="00AB69D1" w:rsidRPr="00184465" w:rsidTr="001B42B0">
        <w:trPr>
          <w:trHeight w:val="448"/>
          <w:tblHeader/>
        </w:trPr>
        <w:tc>
          <w:tcPr>
            <w:tcW w:w="1115" w:type="dxa"/>
            <w:tcBorders>
              <w:top w:val="single" w:sz="12" w:space="0" w:color="auto"/>
              <w:bottom w:val="single" w:sz="6" w:space="0" w:color="auto"/>
              <w:tl2br w:val="single" w:sz="4" w:space="0" w:color="auto"/>
            </w:tcBorders>
            <w:shd w:val="clear" w:color="000000" w:fill="FFFFFF"/>
            <w:vAlign w:val="center"/>
            <w:hideMark/>
          </w:tcPr>
          <w:p w:rsidR="00AB69D1" w:rsidRPr="00184465" w:rsidRDefault="00AB69D1" w:rsidP="00AB69D1">
            <w:pPr>
              <w:pStyle w:val="143"/>
              <w:ind w:firstLineChars="148" w:firstLine="360"/>
              <w:rPr>
                <w:rFonts w:hint="eastAsia"/>
              </w:rPr>
            </w:pPr>
            <w:r w:rsidRPr="00184465">
              <w:rPr>
                <w:rFonts w:hint="eastAsia"/>
              </w:rPr>
              <w:t>車種</w:t>
            </w:r>
          </w:p>
          <w:p w:rsidR="00AB69D1" w:rsidRPr="00184465" w:rsidRDefault="00AB69D1" w:rsidP="001B42B0">
            <w:pPr>
              <w:pStyle w:val="143"/>
            </w:pPr>
            <w:r w:rsidRPr="00184465">
              <w:rPr>
                <w:rFonts w:hint="eastAsia"/>
              </w:rPr>
              <w:t>單位</w:t>
            </w:r>
          </w:p>
        </w:tc>
        <w:tc>
          <w:tcPr>
            <w:tcW w:w="803" w:type="dxa"/>
            <w:shd w:val="clear" w:color="000000" w:fill="FFFFFF"/>
            <w:vAlign w:val="center"/>
            <w:hideMark/>
          </w:tcPr>
          <w:p w:rsidR="00AB69D1" w:rsidRPr="00184465" w:rsidRDefault="00AB69D1" w:rsidP="001B42B0">
            <w:pPr>
              <w:pStyle w:val="143"/>
            </w:pPr>
            <w:r w:rsidRPr="00184465">
              <w:rPr>
                <w:rFonts w:hint="eastAsia"/>
              </w:rPr>
              <w:t>主官車</w:t>
            </w:r>
          </w:p>
        </w:tc>
        <w:tc>
          <w:tcPr>
            <w:tcW w:w="803" w:type="dxa"/>
            <w:shd w:val="clear" w:color="000000" w:fill="FFFFFF"/>
            <w:vAlign w:val="center"/>
            <w:hideMark/>
          </w:tcPr>
          <w:p w:rsidR="00AB69D1" w:rsidRPr="00184465" w:rsidRDefault="00AB69D1" w:rsidP="001B42B0">
            <w:pPr>
              <w:pStyle w:val="143"/>
            </w:pPr>
            <w:r w:rsidRPr="00184465">
              <w:rPr>
                <w:rFonts w:hint="eastAsia"/>
              </w:rPr>
              <w:t>公務車</w:t>
            </w:r>
          </w:p>
        </w:tc>
        <w:tc>
          <w:tcPr>
            <w:tcW w:w="804" w:type="dxa"/>
            <w:shd w:val="clear" w:color="000000" w:fill="FFFFFF"/>
            <w:vAlign w:val="center"/>
            <w:hideMark/>
          </w:tcPr>
          <w:p w:rsidR="00AB69D1" w:rsidRPr="00184465" w:rsidRDefault="00AB69D1" w:rsidP="001B42B0">
            <w:pPr>
              <w:pStyle w:val="143"/>
            </w:pPr>
            <w:r w:rsidRPr="00184465">
              <w:rPr>
                <w:rFonts w:hint="eastAsia"/>
              </w:rPr>
              <w:t>禮賓車</w:t>
            </w:r>
          </w:p>
        </w:tc>
        <w:tc>
          <w:tcPr>
            <w:tcW w:w="803" w:type="dxa"/>
            <w:shd w:val="clear" w:color="000000" w:fill="FFFFFF"/>
            <w:vAlign w:val="center"/>
            <w:hideMark/>
          </w:tcPr>
          <w:p w:rsidR="00AB69D1" w:rsidRPr="00184465" w:rsidRDefault="00AB69D1" w:rsidP="001B42B0">
            <w:pPr>
              <w:pStyle w:val="143"/>
            </w:pPr>
            <w:r w:rsidRPr="00184465">
              <w:rPr>
                <w:rFonts w:hint="eastAsia"/>
              </w:rPr>
              <w:t>大客車</w:t>
            </w:r>
          </w:p>
        </w:tc>
        <w:tc>
          <w:tcPr>
            <w:tcW w:w="803" w:type="dxa"/>
            <w:shd w:val="clear" w:color="000000" w:fill="FFFFFF"/>
            <w:vAlign w:val="center"/>
            <w:hideMark/>
          </w:tcPr>
          <w:p w:rsidR="00AB69D1" w:rsidRPr="00184465" w:rsidRDefault="00AB69D1" w:rsidP="001B42B0">
            <w:pPr>
              <w:pStyle w:val="143"/>
            </w:pPr>
            <w:r w:rsidRPr="00184465">
              <w:rPr>
                <w:rFonts w:hint="eastAsia"/>
              </w:rPr>
              <w:t>小貨車</w:t>
            </w:r>
          </w:p>
        </w:tc>
        <w:tc>
          <w:tcPr>
            <w:tcW w:w="804" w:type="dxa"/>
            <w:shd w:val="clear" w:color="000000" w:fill="FFFFFF"/>
            <w:vAlign w:val="center"/>
            <w:hideMark/>
          </w:tcPr>
          <w:p w:rsidR="00AB69D1" w:rsidRPr="00184465" w:rsidRDefault="00AB69D1" w:rsidP="001B42B0">
            <w:pPr>
              <w:pStyle w:val="143"/>
            </w:pPr>
            <w:r w:rsidRPr="00184465">
              <w:rPr>
                <w:rFonts w:hint="eastAsia"/>
              </w:rPr>
              <w:t>旅行車</w:t>
            </w:r>
          </w:p>
        </w:tc>
        <w:tc>
          <w:tcPr>
            <w:tcW w:w="803" w:type="dxa"/>
            <w:shd w:val="clear" w:color="000000" w:fill="FFFFFF"/>
            <w:vAlign w:val="center"/>
            <w:hideMark/>
          </w:tcPr>
          <w:p w:rsidR="00AB69D1" w:rsidRPr="00184465" w:rsidRDefault="00AB69D1" w:rsidP="001B42B0">
            <w:pPr>
              <w:pStyle w:val="143"/>
            </w:pPr>
            <w:r w:rsidRPr="00184465">
              <w:rPr>
                <w:rFonts w:hint="eastAsia"/>
              </w:rPr>
              <w:t>警備車</w:t>
            </w:r>
          </w:p>
        </w:tc>
        <w:tc>
          <w:tcPr>
            <w:tcW w:w="803" w:type="dxa"/>
            <w:shd w:val="clear" w:color="000000" w:fill="FFFFFF"/>
            <w:vAlign w:val="center"/>
            <w:hideMark/>
          </w:tcPr>
          <w:p w:rsidR="00AB69D1" w:rsidRPr="00184465" w:rsidRDefault="00AB69D1" w:rsidP="001B42B0">
            <w:pPr>
              <w:pStyle w:val="143"/>
              <w:jc w:val="center"/>
              <w:rPr>
                <w:rFonts w:hint="eastAsia"/>
              </w:rPr>
            </w:pPr>
            <w:r w:rsidRPr="00184465">
              <w:rPr>
                <w:rFonts w:hint="eastAsia"/>
              </w:rPr>
              <w:t>外站</w:t>
            </w:r>
          </w:p>
          <w:p w:rsidR="00AB69D1" w:rsidRPr="00184465" w:rsidRDefault="00AB69D1" w:rsidP="001B42B0">
            <w:pPr>
              <w:pStyle w:val="143"/>
              <w:jc w:val="center"/>
            </w:pPr>
            <w:r w:rsidRPr="00184465">
              <w:rPr>
                <w:rFonts w:hint="eastAsia"/>
              </w:rPr>
              <w:t>主官車</w:t>
            </w:r>
          </w:p>
        </w:tc>
        <w:tc>
          <w:tcPr>
            <w:tcW w:w="662" w:type="dxa"/>
            <w:shd w:val="clear" w:color="000000" w:fill="FFFFFF"/>
            <w:vAlign w:val="center"/>
            <w:hideMark/>
          </w:tcPr>
          <w:p w:rsidR="00AB69D1" w:rsidRPr="00184465" w:rsidRDefault="00AB69D1" w:rsidP="001B42B0">
            <w:pPr>
              <w:pStyle w:val="143"/>
            </w:pPr>
            <w:r w:rsidRPr="00184465">
              <w:rPr>
                <w:rFonts w:hint="eastAsia"/>
              </w:rPr>
              <w:t>合計</w:t>
            </w:r>
          </w:p>
        </w:tc>
      </w:tr>
      <w:tr w:rsidR="00AB69D1" w:rsidRPr="00184465" w:rsidTr="001B42B0">
        <w:trPr>
          <w:trHeight w:val="183"/>
        </w:trPr>
        <w:tc>
          <w:tcPr>
            <w:tcW w:w="1115" w:type="dxa"/>
            <w:tcBorders>
              <w:top w:val="single" w:sz="6" w:space="0" w:color="auto"/>
            </w:tcBorders>
            <w:shd w:val="clear" w:color="000000" w:fill="FFFFFF"/>
            <w:vAlign w:val="center"/>
            <w:hideMark/>
          </w:tcPr>
          <w:p w:rsidR="00AB69D1" w:rsidRPr="00184465" w:rsidRDefault="00AB69D1" w:rsidP="001B42B0">
            <w:pPr>
              <w:pStyle w:val="143"/>
            </w:pPr>
            <w:r w:rsidRPr="00184465">
              <w:rPr>
                <w:rFonts w:hint="eastAsia"/>
              </w:rPr>
              <w:t>局本部</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4</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36</w:t>
            </w:r>
          </w:p>
        </w:tc>
        <w:tc>
          <w:tcPr>
            <w:tcW w:w="804" w:type="dxa"/>
            <w:shd w:val="clear" w:color="000000" w:fill="FFFFFF"/>
            <w:vAlign w:val="center"/>
            <w:hideMark/>
          </w:tcPr>
          <w:p w:rsidR="00AB69D1" w:rsidRPr="00184465" w:rsidRDefault="00AB69D1" w:rsidP="001B42B0">
            <w:pPr>
              <w:pStyle w:val="143"/>
              <w:jc w:val="right"/>
            </w:pPr>
            <w:r w:rsidRPr="00184465">
              <w:rPr>
                <w:rFonts w:hint="eastAsia"/>
              </w:rPr>
              <w:t>4</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3</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1</w:t>
            </w:r>
          </w:p>
        </w:tc>
        <w:tc>
          <w:tcPr>
            <w:tcW w:w="804" w:type="dxa"/>
            <w:shd w:val="clear" w:color="000000" w:fill="FFFFFF"/>
            <w:vAlign w:val="center"/>
            <w:hideMark/>
          </w:tcPr>
          <w:p w:rsidR="00AB69D1" w:rsidRPr="00184465" w:rsidRDefault="00AB69D1" w:rsidP="001B42B0">
            <w:pPr>
              <w:pStyle w:val="143"/>
              <w:jc w:val="right"/>
            </w:pPr>
            <w:r w:rsidRPr="00184465">
              <w:rPr>
                <w:rFonts w:hint="eastAsia"/>
              </w:rPr>
              <w:t>10</w:t>
            </w: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662" w:type="dxa"/>
            <w:shd w:val="clear" w:color="000000" w:fill="FFFFFF"/>
            <w:vAlign w:val="center"/>
            <w:hideMark/>
          </w:tcPr>
          <w:p w:rsidR="00AB69D1" w:rsidRPr="00184465" w:rsidRDefault="00AB69D1" w:rsidP="001B42B0">
            <w:pPr>
              <w:pStyle w:val="143"/>
              <w:jc w:val="right"/>
            </w:pPr>
            <w:r w:rsidRPr="00184465">
              <w:rPr>
                <w:rFonts w:hint="eastAsia"/>
              </w:rPr>
              <w:t>58</w:t>
            </w:r>
          </w:p>
        </w:tc>
      </w:tr>
      <w:tr w:rsidR="00AB69D1" w:rsidRPr="00184465" w:rsidTr="001B42B0">
        <w:trPr>
          <w:trHeight w:val="258"/>
        </w:trPr>
        <w:tc>
          <w:tcPr>
            <w:tcW w:w="1115" w:type="dxa"/>
            <w:shd w:val="clear" w:color="000000" w:fill="FFFFFF"/>
            <w:vAlign w:val="center"/>
            <w:hideMark/>
          </w:tcPr>
          <w:p w:rsidR="00AB69D1" w:rsidRPr="00184465" w:rsidRDefault="00AB69D1" w:rsidP="001B42B0">
            <w:pPr>
              <w:pStyle w:val="143"/>
            </w:pPr>
            <w:r w:rsidRPr="00184465">
              <w:rPr>
                <w:rFonts w:hint="eastAsia"/>
              </w:rPr>
              <w:t>訓練中心</w:t>
            </w: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5</w:t>
            </w:r>
          </w:p>
        </w:tc>
        <w:tc>
          <w:tcPr>
            <w:tcW w:w="804"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2</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1</w:t>
            </w:r>
          </w:p>
        </w:tc>
        <w:tc>
          <w:tcPr>
            <w:tcW w:w="804" w:type="dxa"/>
            <w:shd w:val="clear" w:color="000000" w:fill="FFFFFF"/>
            <w:vAlign w:val="center"/>
            <w:hideMark/>
          </w:tcPr>
          <w:p w:rsidR="00AB69D1" w:rsidRPr="00184465" w:rsidRDefault="00AB69D1" w:rsidP="001B42B0">
            <w:pPr>
              <w:pStyle w:val="143"/>
              <w:jc w:val="right"/>
            </w:pPr>
            <w:r w:rsidRPr="00184465">
              <w:rPr>
                <w:rFonts w:hint="eastAsia"/>
              </w:rPr>
              <w:t>1</w:t>
            </w: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662" w:type="dxa"/>
            <w:shd w:val="clear" w:color="000000" w:fill="FFFFFF"/>
            <w:vAlign w:val="center"/>
            <w:hideMark/>
          </w:tcPr>
          <w:p w:rsidR="00AB69D1" w:rsidRPr="00184465" w:rsidRDefault="00AB69D1" w:rsidP="001B42B0">
            <w:pPr>
              <w:pStyle w:val="143"/>
              <w:jc w:val="right"/>
            </w:pPr>
            <w:r w:rsidRPr="00184465">
              <w:rPr>
                <w:rFonts w:hint="eastAsia"/>
              </w:rPr>
              <w:t>9</w:t>
            </w:r>
          </w:p>
        </w:tc>
      </w:tr>
      <w:tr w:rsidR="00AB69D1" w:rsidRPr="00184465" w:rsidTr="001B42B0">
        <w:trPr>
          <w:trHeight w:val="163"/>
        </w:trPr>
        <w:tc>
          <w:tcPr>
            <w:tcW w:w="1115" w:type="dxa"/>
            <w:shd w:val="clear" w:color="000000" w:fill="FFFFFF"/>
            <w:vAlign w:val="center"/>
            <w:hideMark/>
          </w:tcPr>
          <w:p w:rsidR="00AB69D1" w:rsidRPr="00184465" w:rsidRDefault="00AB69D1" w:rsidP="001B42B0">
            <w:pPr>
              <w:pStyle w:val="143"/>
            </w:pPr>
            <w:r w:rsidRPr="00184465">
              <w:rPr>
                <w:rFonts w:hint="eastAsia"/>
              </w:rPr>
              <w:t>科技中心</w:t>
            </w: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13</w:t>
            </w:r>
          </w:p>
        </w:tc>
        <w:tc>
          <w:tcPr>
            <w:tcW w:w="804"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2</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1</w:t>
            </w:r>
          </w:p>
        </w:tc>
        <w:tc>
          <w:tcPr>
            <w:tcW w:w="804" w:type="dxa"/>
            <w:shd w:val="clear" w:color="000000" w:fill="FFFFFF"/>
            <w:vAlign w:val="center"/>
            <w:hideMark/>
          </w:tcPr>
          <w:p w:rsidR="00AB69D1" w:rsidRPr="00184465" w:rsidRDefault="00AB69D1" w:rsidP="001B42B0">
            <w:pPr>
              <w:pStyle w:val="143"/>
              <w:jc w:val="right"/>
            </w:pPr>
            <w:r w:rsidRPr="00184465">
              <w:rPr>
                <w:rFonts w:hint="eastAsia"/>
              </w:rPr>
              <w:t>2</w:t>
            </w: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662" w:type="dxa"/>
            <w:shd w:val="clear" w:color="000000" w:fill="FFFFFF"/>
            <w:vAlign w:val="center"/>
            <w:hideMark/>
          </w:tcPr>
          <w:p w:rsidR="00AB69D1" w:rsidRPr="00184465" w:rsidRDefault="00AB69D1" w:rsidP="001B42B0">
            <w:pPr>
              <w:pStyle w:val="143"/>
              <w:jc w:val="right"/>
            </w:pPr>
            <w:r w:rsidRPr="00184465">
              <w:rPr>
                <w:rFonts w:hint="eastAsia"/>
              </w:rPr>
              <w:t>18</w:t>
            </w:r>
          </w:p>
        </w:tc>
      </w:tr>
      <w:tr w:rsidR="00AB69D1" w:rsidRPr="00184465" w:rsidTr="001B42B0">
        <w:trPr>
          <w:trHeight w:val="124"/>
        </w:trPr>
        <w:tc>
          <w:tcPr>
            <w:tcW w:w="1115" w:type="dxa"/>
            <w:shd w:val="clear" w:color="000000" w:fill="FFFFFF"/>
            <w:vAlign w:val="center"/>
            <w:hideMark/>
          </w:tcPr>
          <w:p w:rsidR="00AB69D1" w:rsidRPr="00184465" w:rsidRDefault="00AB69D1" w:rsidP="001B42B0">
            <w:pPr>
              <w:pStyle w:val="143"/>
            </w:pPr>
            <w:r w:rsidRPr="00184465">
              <w:rPr>
                <w:rFonts w:hint="eastAsia"/>
              </w:rPr>
              <w:t>外勤組</w:t>
            </w: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4"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4"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14</w:t>
            </w:r>
          </w:p>
        </w:tc>
        <w:tc>
          <w:tcPr>
            <w:tcW w:w="803" w:type="dxa"/>
            <w:shd w:val="clear" w:color="000000" w:fill="FFFFFF"/>
            <w:vAlign w:val="center"/>
            <w:hideMark/>
          </w:tcPr>
          <w:p w:rsidR="00AB69D1" w:rsidRPr="00184465" w:rsidRDefault="00AB69D1" w:rsidP="001B42B0">
            <w:pPr>
              <w:pStyle w:val="143"/>
              <w:jc w:val="right"/>
            </w:pPr>
          </w:p>
        </w:tc>
        <w:tc>
          <w:tcPr>
            <w:tcW w:w="662" w:type="dxa"/>
            <w:shd w:val="clear" w:color="000000" w:fill="FFFFFF"/>
            <w:vAlign w:val="center"/>
            <w:hideMark/>
          </w:tcPr>
          <w:p w:rsidR="00AB69D1" w:rsidRPr="00184465" w:rsidRDefault="00AB69D1" w:rsidP="001B42B0">
            <w:pPr>
              <w:pStyle w:val="143"/>
              <w:jc w:val="right"/>
            </w:pPr>
            <w:r w:rsidRPr="00184465">
              <w:rPr>
                <w:rFonts w:hint="eastAsia"/>
              </w:rPr>
              <w:t>14</w:t>
            </w:r>
          </w:p>
        </w:tc>
      </w:tr>
      <w:tr w:rsidR="00AB69D1" w:rsidRPr="00184465" w:rsidTr="001B42B0">
        <w:trPr>
          <w:trHeight w:val="115"/>
        </w:trPr>
        <w:tc>
          <w:tcPr>
            <w:tcW w:w="1115" w:type="dxa"/>
            <w:shd w:val="clear" w:color="000000" w:fill="FFFFFF"/>
            <w:vAlign w:val="center"/>
            <w:hideMark/>
          </w:tcPr>
          <w:p w:rsidR="00AB69D1" w:rsidRPr="00184465" w:rsidRDefault="00AB69D1" w:rsidP="001B42B0">
            <w:pPr>
              <w:pStyle w:val="143"/>
            </w:pPr>
            <w:r w:rsidRPr="00184465">
              <w:rPr>
                <w:rFonts w:hint="eastAsia"/>
              </w:rPr>
              <w:t>特勤中心</w:t>
            </w: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4"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4"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130</w:t>
            </w:r>
          </w:p>
        </w:tc>
        <w:tc>
          <w:tcPr>
            <w:tcW w:w="803" w:type="dxa"/>
            <w:shd w:val="clear" w:color="000000" w:fill="FFFFFF"/>
            <w:vAlign w:val="center"/>
            <w:hideMark/>
          </w:tcPr>
          <w:p w:rsidR="00AB69D1" w:rsidRPr="00184465" w:rsidRDefault="00AB69D1" w:rsidP="001B42B0">
            <w:pPr>
              <w:pStyle w:val="143"/>
              <w:jc w:val="right"/>
            </w:pPr>
          </w:p>
        </w:tc>
        <w:tc>
          <w:tcPr>
            <w:tcW w:w="662" w:type="dxa"/>
            <w:shd w:val="clear" w:color="000000" w:fill="FFFFFF"/>
            <w:vAlign w:val="center"/>
            <w:hideMark/>
          </w:tcPr>
          <w:p w:rsidR="00AB69D1" w:rsidRPr="00184465" w:rsidRDefault="00AB69D1" w:rsidP="001B42B0">
            <w:pPr>
              <w:pStyle w:val="143"/>
              <w:jc w:val="right"/>
            </w:pPr>
            <w:r w:rsidRPr="00184465">
              <w:rPr>
                <w:rFonts w:hint="eastAsia"/>
              </w:rPr>
              <w:t>130</w:t>
            </w:r>
          </w:p>
        </w:tc>
      </w:tr>
      <w:tr w:rsidR="00AB69D1" w:rsidRPr="00184465" w:rsidTr="001B42B0">
        <w:trPr>
          <w:trHeight w:val="104"/>
        </w:trPr>
        <w:tc>
          <w:tcPr>
            <w:tcW w:w="1115" w:type="dxa"/>
            <w:shd w:val="clear" w:color="000000" w:fill="FFFFFF"/>
            <w:vAlign w:val="center"/>
            <w:hideMark/>
          </w:tcPr>
          <w:p w:rsidR="00AB69D1" w:rsidRPr="00184465" w:rsidRDefault="00AB69D1" w:rsidP="001B42B0">
            <w:pPr>
              <w:pStyle w:val="143"/>
            </w:pPr>
            <w:r w:rsidRPr="00184465">
              <w:rPr>
                <w:rFonts w:hint="eastAsia"/>
              </w:rPr>
              <w:t>駐外單位</w:t>
            </w: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8</w:t>
            </w:r>
          </w:p>
        </w:tc>
        <w:tc>
          <w:tcPr>
            <w:tcW w:w="804"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4"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3</w:t>
            </w:r>
          </w:p>
        </w:tc>
        <w:tc>
          <w:tcPr>
            <w:tcW w:w="662" w:type="dxa"/>
            <w:shd w:val="clear" w:color="000000" w:fill="FFFFFF"/>
            <w:vAlign w:val="center"/>
            <w:hideMark/>
          </w:tcPr>
          <w:p w:rsidR="00AB69D1" w:rsidRPr="00184465" w:rsidRDefault="00AB69D1" w:rsidP="001B42B0">
            <w:pPr>
              <w:pStyle w:val="143"/>
              <w:jc w:val="right"/>
            </w:pPr>
            <w:r w:rsidRPr="00184465">
              <w:rPr>
                <w:rFonts w:hint="eastAsia"/>
              </w:rPr>
              <w:t>11</w:t>
            </w:r>
          </w:p>
        </w:tc>
      </w:tr>
      <w:tr w:rsidR="00AB69D1" w:rsidRPr="00184465" w:rsidTr="001B42B0">
        <w:trPr>
          <w:trHeight w:val="95"/>
        </w:trPr>
        <w:tc>
          <w:tcPr>
            <w:tcW w:w="1115" w:type="dxa"/>
            <w:shd w:val="clear" w:color="000000" w:fill="FFFFFF"/>
            <w:vAlign w:val="center"/>
            <w:hideMark/>
          </w:tcPr>
          <w:p w:rsidR="00AB69D1" w:rsidRPr="00184465" w:rsidRDefault="00AB69D1" w:rsidP="001B42B0">
            <w:pPr>
              <w:pStyle w:val="143"/>
            </w:pPr>
            <w:r w:rsidRPr="00184465">
              <w:rPr>
                <w:rFonts w:hint="eastAsia"/>
              </w:rPr>
              <w:t>合計</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4</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62</w:t>
            </w:r>
          </w:p>
        </w:tc>
        <w:tc>
          <w:tcPr>
            <w:tcW w:w="804" w:type="dxa"/>
            <w:shd w:val="clear" w:color="000000" w:fill="FFFFFF"/>
            <w:vAlign w:val="center"/>
            <w:hideMark/>
          </w:tcPr>
          <w:p w:rsidR="00AB69D1" w:rsidRPr="00184465" w:rsidRDefault="00AB69D1" w:rsidP="001B42B0">
            <w:pPr>
              <w:pStyle w:val="143"/>
              <w:jc w:val="right"/>
            </w:pPr>
            <w:r w:rsidRPr="00184465">
              <w:rPr>
                <w:rFonts w:hint="eastAsia"/>
              </w:rPr>
              <w:t>4</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7</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3</w:t>
            </w:r>
          </w:p>
        </w:tc>
        <w:tc>
          <w:tcPr>
            <w:tcW w:w="804" w:type="dxa"/>
            <w:shd w:val="clear" w:color="000000" w:fill="FFFFFF"/>
            <w:vAlign w:val="center"/>
            <w:hideMark/>
          </w:tcPr>
          <w:p w:rsidR="00AB69D1" w:rsidRPr="00184465" w:rsidRDefault="00AB69D1" w:rsidP="001B42B0">
            <w:pPr>
              <w:pStyle w:val="143"/>
              <w:jc w:val="right"/>
            </w:pPr>
            <w:r w:rsidRPr="00184465">
              <w:rPr>
                <w:rFonts w:hint="eastAsia"/>
              </w:rPr>
              <w:t>13</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144</w:t>
            </w:r>
          </w:p>
        </w:tc>
        <w:tc>
          <w:tcPr>
            <w:tcW w:w="803" w:type="dxa"/>
            <w:shd w:val="clear" w:color="000000" w:fill="FFFFFF"/>
            <w:vAlign w:val="center"/>
            <w:hideMark/>
          </w:tcPr>
          <w:p w:rsidR="00AB69D1" w:rsidRPr="00184465" w:rsidRDefault="00AB69D1" w:rsidP="001B42B0">
            <w:pPr>
              <w:pStyle w:val="143"/>
              <w:jc w:val="right"/>
            </w:pPr>
            <w:r w:rsidRPr="00184465">
              <w:rPr>
                <w:rFonts w:hint="eastAsia"/>
              </w:rPr>
              <w:t>3</w:t>
            </w:r>
          </w:p>
        </w:tc>
        <w:tc>
          <w:tcPr>
            <w:tcW w:w="662" w:type="dxa"/>
            <w:shd w:val="clear" w:color="000000" w:fill="FFFFFF"/>
            <w:vAlign w:val="center"/>
            <w:hideMark/>
          </w:tcPr>
          <w:p w:rsidR="00AB69D1" w:rsidRPr="00184465" w:rsidRDefault="00AB69D1" w:rsidP="001B42B0">
            <w:pPr>
              <w:pStyle w:val="143"/>
              <w:jc w:val="right"/>
            </w:pPr>
            <w:r w:rsidRPr="00184465">
              <w:rPr>
                <w:rFonts w:hint="eastAsia"/>
              </w:rPr>
              <w:t>240</w:t>
            </w:r>
          </w:p>
        </w:tc>
      </w:tr>
    </w:tbl>
    <w:p w:rsidR="00AB69D1" w:rsidRPr="00184465" w:rsidRDefault="00AB69D1" w:rsidP="00AB69D1">
      <w:pPr>
        <w:pStyle w:val="143"/>
        <w:ind w:left="3402" w:hanging="3118"/>
        <w:rPr>
          <w:rFonts w:hint="eastAsia"/>
        </w:rPr>
      </w:pPr>
      <w:r w:rsidRPr="00184465">
        <w:rPr>
          <w:rFonts w:hint="eastAsia"/>
        </w:rPr>
        <w:t>資料來源：國家安全局。</w:t>
      </w:r>
    </w:p>
    <w:p w:rsidR="00AB69D1" w:rsidRPr="00184465" w:rsidRDefault="00AB69D1" w:rsidP="00AB69D1">
      <w:pPr>
        <w:pStyle w:val="a4"/>
        <w:ind w:left="851" w:hanging="284"/>
        <w:rPr>
          <w:rFonts w:hint="eastAsia"/>
          <w:b/>
        </w:rPr>
      </w:pPr>
      <w:r w:rsidRPr="00184465">
        <w:rPr>
          <w:rFonts w:hint="eastAsia"/>
          <w:b/>
        </w:rPr>
        <w:t>(二)將部分特勤安維所購置</w:t>
      </w:r>
      <w:r>
        <w:rPr>
          <w:rFonts w:hint="eastAsia"/>
          <w:b/>
        </w:rPr>
        <w:t>排氣量較高</w:t>
      </w:r>
      <w:r w:rsidRPr="00184465">
        <w:rPr>
          <w:rFonts w:hint="eastAsia"/>
          <w:b/>
        </w:rPr>
        <w:t>警備車留置局內並變更為公務車輛使用，妥適性容待商榷</w:t>
      </w:r>
    </w:p>
    <w:p w:rsidR="00AB69D1" w:rsidRPr="00184465" w:rsidRDefault="00AB69D1" w:rsidP="00AB69D1">
      <w:pPr>
        <w:pStyle w:val="23"/>
        <w:ind w:left="850" w:firstLine="567"/>
        <w:rPr>
          <w:rFonts w:hint="eastAsia"/>
        </w:rPr>
      </w:pPr>
      <w:r w:rsidRPr="00184465">
        <w:rPr>
          <w:rFonts w:hint="eastAsia"/>
        </w:rPr>
        <w:t>國家安全局為第13任至第15任總統、副總統大選安維及就任後</w:t>
      </w:r>
      <w:r>
        <w:rPr>
          <w:rFonts w:hint="eastAsia"/>
        </w:rPr>
        <w:t>安維</w:t>
      </w:r>
      <w:r w:rsidRPr="00184465">
        <w:rPr>
          <w:rFonts w:hint="eastAsia"/>
        </w:rPr>
        <w:t>任務，</w:t>
      </w:r>
      <w:r w:rsidR="00FD36F3">
        <w:rPr>
          <w:rFonts w:hint="eastAsia"/>
        </w:rPr>
        <w:t>於各需用年度</w:t>
      </w:r>
      <w:r w:rsidRPr="00184465">
        <w:rPr>
          <w:rFonts w:hint="eastAsia"/>
        </w:rPr>
        <w:t>分別購置各種</w:t>
      </w:r>
      <w:r w:rsidR="00FD36F3">
        <w:rPr>
          <w:rFonts w:hint="eastAsia"/>
        </w:rPr>
        <w:t>高性能</w:t>
      </w:r>
      <w:r w:rsidRPr="00184465">
        <w:rPr>
          <w:rFonts w:hint="eastAsia"/>
        </w:rPr>
        <w:t>警備車輛49輛、49輛及63輛</w:t>
      </w:r>
      <w:r>
        <w:rPr>
          <w:rStyle w:val="af4"/>
        </w:rPr>
        <w:footnoteReference w:id="2"/>
      </w:r>
      <w:r w:rsidRPr="00184465">
        <w:rPr>
          <w:rFonts w:hint="eastAsia"/>
        </w:rPr>
        <w:t>。</w:t>
      </w:r>
      <w:r>
        <w:rPr>
          <w:rFonts w:hint="eastAsia"/>
        </w:rPr>
        <w:t>該</w:t>
      </w:r>
      <w:r w:rsidRPr="00184465">
        <w:rPr>
          <w:rFonts w:hint="eastAsia"/>
        </w:rPr>
        <w:t>等車輛多數</w:t>
      </w:r>
      <w:r>
        <w:rPr>
          <w:rFonts w:hint="eastAsia"/>
        </w:rPr>
        <w:t>係</w:t>
      </w:r>
      <w:r w:rsidRPr="00184465">
        <w:rPr>
          <w:rFonts w:hint="eastAsia"/>
        </w:rPr>
        <w:t>供現任及卸任總統、副總統警衛室(組)及特勤中心使用，</w:t>
      </w:r>
      <w:r>
        <w:rPr>
          <w:rFonts w:hint="eastAsia"/>
        </w:rPr>
        <w:t>另</w:t>
      </w:r>
      <w:r w:rsidRPr="00184465">
        <w:rPr>
          <w:rFonts w:hint="eastAsia"/>
        </w:rPr>
        <w:t>留置局內供各情報業務單位及情報支援單位作為公務用車之數量分</w:t>
      </w:r>
      <w:r>
        <w:rPr>
          <w:rFonts w:hint="eastAsia"/>
        </w:rPr>
        <w:t>別</w:t>
      </w:r>
      <w:r w:rsidRPr="00184465">
        <w:rPr>
          <w:rFonts w:hint="eastAsia"/>
        </w:rPr>
        <w:t>為2</w:t>
      </w:r>
      <w:r>
        <w:rPr>
          <w:rFonts w:hint="eastAsia"/>
        </w:rPr>
        <w:t>1</w:t>
      </w:r>
      <w:r w:rsidRPr="00184465">
        <w:rPr>
          <w:rFonts w:hint="eastAsia"/>
        </w:rPr>
        <w:t>輛、5輛及8輛(詳表2)，僅有少數車輛移撥警察局、憲兵指揮部或海巡署使用。</w:t>
      </w:r>
      <w:r>
        <w:rPr>
          <w:rFonts w:hint="eastAsia"/>
        </w:rPr>
        <w:t>惟</w:t>
      </w:r>
      <w:r w:rsidRPr="00184465">
        <w:rPr>
          <w:rFonts w:hint="eastAsia"/>
        </w:rPr>
        <w:t>如表1所示，國家安全局局本部、訓練中心及科技中心並無配賦警備車，該局首長及副首長督導特勤任務亦有4輛專屬座車，</w:t>
      </w:r>
      <w:r>
        <w:rPr>
          <w:rFonts w:hint="eastAsia"/>
        </w:rPr>
        <w:t>且</w:t>
      </w:r>
      <w:r w:rsidRPr="00184465">
        <w:rPr>
          <w:rFonts w:hint="eastAsia"/>
        </w:rPr>
        <w:t>各情報業務單位</w:t>
      </w:r>
      <w:r w:rsidRPr="00184465">
        <w:rPr>
          <w:rStyle w:val="af4"/>
        </w:rPr>
        <w:footnoteReference w:id="3"/>
      </w:r>
      <w:r>
        <w:rPr>
          <w:rFonts w:hint="eastAsia"/>
        </w:rPr>
        <w:t>及情報支援單位使用車輛應為一般公務小客車而非警備車，</w:t>
      </w:r>
      <w:r w:rsidRPr="00184465">
        <w:rPr>
          <w:rFonts w:hint="eastAsia"/>
        </w:rPr>
        <w:t>該局卻逕將部分</w:t>
      </w:r>
      <w:r>
        <w:rPr>
          <w:rFonts w:hint="eastAsia"/>
        </w:rPr>
        <w:t>為</w:t>
      </w:r>
      <w:r w:rsidRPr="00184465">
        <w:rPr>
          <w:rFonts w:hint="eastAsia"/>
        </w:rPr>
        <w:t>安維</w:t>
      </w:r>
      <w:r>
        <w:rPr>
          <w:rFonts w:hint="eastAsia"/>
        </w:rPr>
        <w:t>任務</w:t>
      </w:r>
      <w:r w:rsidRPr="00184465">
        <w:rPr>
          <w:rFonts w:hint="eastAsia"/>
        </w:rPr>
        <w:t>購置</w:t>
      </w:r>
      <w:r>
        <w:rPr>
          <w:rFonts w:hint="eastAsia"/>
        </w:rPr>
        <w:t>之排氣量較高</w:t>
      </w:r>
      <w:r w:rsidRPr="00184465">
        <w:rPr>
          <w:rFonts w:hint="eastAsia"/>
        </w:rPr>
        <w:t>警備車輛留置並變更為一般公務車輛使用，妥適性有待商榷。</w:t>
      </w:r>
    </w:p>
    <w:p w:rsidR="00AB69D1" w:rsidRDefault="00AB69D1" w:rsidP="00AB69D1">
      <w:pPr>
        <w:pStyle w:val="123"/>
        <w:ind w:leftChars="100" w:left="992" w:hangingChars="250" w:hanging="709"/>
        <w:jc w:val="left"/>
        <w:rPr>
          <w:rFonts w:hAnsi="標楷體" w:hint="eastAsia"/>
          <w:bCs/>
          <w:sz w:val="24"/>
          <w:szCs w:val="24"/>
        </w:rPr>
      </w:pPr>
      <w:r w:rsidRPr="00184465">
        <w:rPr>
          <w:rFonts w:hint="eastAsia"/>
          <w:b/>
        </w:rPr>
        <w:t>表2  第13任至第15任總統大選安維</w:t>
      </w:r>
      <w:r>
        <w:rPr>
          <w:rFonts w:hint="eastAsia"/>
          <w:b/>
        </w:rPr>
        <w:t>任務</w:t>
      </w:r>
      <w:r w:rsidRPr="00184465">
        <w:rPr>
          <w:rFonts w:hint="eastAsia"/>
          <w:b/>
        </w:rPr>
        <w:t>購置</w:t>
      </w:r>
      <w:r>
        <w:rPr>
          <w:rFonts w:hint="eastAsia"/>
          <w:b/>
        </w:rPr>
        <w:t>之</w:t>
      </w:r>
      <w:r w:rsidRPr="00184465">
        <w:rPr>
          <w:rFonts w:hint="eastAsia"/>
          <w:b/>
        </w:rPr>
        <w:t xml:space="preserve">警備車輛留置國家安全局業務單位情形              </w:t>
      </w:r>
      <w:r w:rsidRPr="00184465">
        <w:rPr>
          <w:rFonts w:hAnsi="標楷體" w:hint="eastAsia"/>
          <w:b/>
          <w:bCs/>
        </w:rPr>
        <w:t xml:space="preserve">　　　　　　</w:t>
      </w:r>
      <w:r w:rsidRPr="00184465">
        <w:rPr>
          <w:rFonts w:hAnsi="標楷體" w:hint="eastAsia"/>
          <w:bCs/>
          <w:sz w:val="24"/>
          <w:szCs w:val="24"/>
        </w:rPr>
        <w:t>單位：輛</w:t>
      </w:r>
    </w:p>
    <w:tbl>
      <w:tblPr>
        <w:tblW w:w="8203" w:type="dxa"/>
        <w:tblInd w:w="3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16"/>
        <w:gridCol w:w="1417"/>
        <w:gridCol w:w="2268"/>
        <w:gridCol w:w="1134"/>
        <w:gridCol w:w="2268"/>
      </w:tblGrid>
      <w:tr w:rsidR="00AB69D1" w:rsidRPr="00184465" w:rsidTr="001B42B0">
        <w:trPr>
          <w:trHeight w:val="448"/>
          <w:tblHeader/>
        </w:trPr>
        <w:tc>
          <w:tcPr>
            <w:tcW w:w="1116" w:type="dxa"/>
            <w:shd w:val="clear" w:color="000000" w:fill="FFFFFF"/>
            <w:vAlign w:val="center"/>
            <w:hideMark/>
          </w:tcPr>
          <w:p w:rsidR="00AB69D1" w:rsidRPr="00184465" w:rsidRDefault="00AB69D1" w:rsidP="001B42B0">
            <w:pPr>
              <w:pStyle w:val="143"/>
            </w:pPr>
            <w:r w:rsidRPr="00184465">
              <w:rPr>
                <w:rFonts w:hint="eastAsia"/>
              </w:rPr>
              <w:t>任別</w:t>
            </w:r>
          </w:p>
        </w:tc>
        <w:tc>
          <w:tcPr>
            <w:tcW w:w="1417" w:type="dxa"/>
            <w:shd w:val="clear" w:color="000000" w:fill="FFFFFF"/>
            <w:vAlign w:val="center"/>
          </w:tcPr>
          <w:p w:rsidR="00AB69D1" w:rsidRPr="00184465" w:rsidRDefault="00AB69D1" w:rsidP="001B42B0">
            <w:pPr>
              <w:pStyle w:val="143"/>
            </w:pPr>
            <w:r w:rsidRPr="00184465">
              <w:rPr>
                <w:rFonts w:hint="eastAsia"/>
              </w:rPr>
              <w:t>原購置車種</w:t>
            </w:r>
          </w:p>
        </w:tc>
        <w:tc>
          <w:tcPr>
            <w:tcW w:w="2268" w:type="dxa"/>
            <w:shd w:val="clear" w:color="000000" w:fill="FFFFFF"/>
            <w:vAlign w:val="center"/>
          </w:tcPr>
          <w:p w:rsidR="00AB69D1" w:rsidRPr="00184465" w:rsidRDefault="00AB69D1" w:rsidP="001B42B0">
            <w:pPr>
              <w:pStyle w:val="143"/>
            </w:pPr>
            <w:r w:rsidRPr="00184465">
              <w:rPr>
                <w:rFonts w:hint="eastAsia"/>
              </w:rPr>
              <w:t>廠牌型號</w:t>
            </w:r>
          </w:p>
        </w:tc>
        <w:tc>
          <w:tcPr>
            <w:tcW w:w="1134" w:type="dxa"/>
            <w:shd w:val="clear" w:color="000000" w:fill="FFFFFF"/>
            <w:vAlign w:val="center"/>
          </w:tcPr>
          <w:p w:rsidR="00AB69D1" w:rsidRPr="00184465" w:rsidRDefault="00AB69D1" w:rsidP="001B42B0">
            <w:pPr>
              <w:pStyle w:val="143"/>
              <w:jc w:val="center"/>
            </w:pPr>
            <w:r w:rsidRPr="00184465">
              <w:rPr>
                <w:rFonts w:hint="eastAsia"/>
              </w:rPr>
              <w:t>排氣量</w:t>
            </w:r>
          </w:p>
        </w:tc>
        <w:tc>
          <w:tcPr>
            <w:tcW w:w="2268" w:type="dxa"/>
            <w:shd w:val="clear" w:color="000000" w:fill="FFFFFF"/>
            <w:vAlign w:val="center"/>
          </w:tcPr>
          <w:p w:rsidR="00AB69D1" w:rsidRPr="00184465" w:rsidRDefault="00AB69D1" w:rsidP="001B42B0">
            <w:pPr>
              <w:pStyle w:val="143"/>
            </w:pPr>
            <w:r w:rsidRPr="00184465">
              <w:rPr>
                <w:rFonts w:hint="eastAsia"/>
              </w:rPr>
              <w:t>局本部、科技中心及訓練中心留置輛數</w:t>
            </w:r>
          </w:p>
        </w:tc>
      </w:tr>
      <w:tr w:rsidR="00AB69D1" w:rsidRPr="00184465" w:rsidTr="001B42B0">
        <w:trPr>
          <w:trHeight w:val="151"/>
        </w:trPr>
        <w:tc>
          <w:tcPr>
            <w:tcW w:w="1116" w:type="dxa"/>
            <w:vMerge w:val="restart"/>
            <w:shd w:val="clear" w:color="000000" w:fill="FFFFFF"/>
            <w:vAlign w:val="center"/>
          </w:tcPr>
          <w:p w:rsidR="00AB69D1" w:rsidRPr="00184465" w:rsidRDefault="00AB69D1" w:rsidP="001B42B0">
            <w:pPr>
              <w:pStyle w:val="143"/>
              <w:jc w:val="both"/>
            </w:pPr>
            <w:r w:rsidRPr="00184465">
              <w:rPr>
                <w:rFonts w:hint="eastAsia"/>
              </w:rPr>
              <w:t>第13任</w:t>
            </w:r>
          </w:p>
        </w:tc>
        <w:tc>
          <w:tcPr>
            <w:tcW w:w="1417" w:type="dxa"/>
            <w:shd w:val="clear" w:color="000000" w:fill="FFFFFF"/>
            <w:vAlign w:val="center"/>
          </w:tcPr>
          <w:p w:rsidR="00AB69D1" w:rsidRPr="00184465" w:rsidRDefault="00AB69D1" w:rsidP="001B42B0">
            <w:pPr>
              <w:pStyle w:val="143"/>
              <w:jc w:val="both"/>
            </w:pPr>
            <w:r w:rsidRPr="00184465">
              <w:rPr>
                <w:rFonts w:hint="eastAsia"/>
              </w:rPr>
              <w:t>5人警備車</w:t>
            </w:r>
          </w:p>
        </w:tc>
        <w:tc>
          <w:tcPr>
            <w:tcW w:w="2268" w:type="dxa"/>
            <w:shd w:val="clear" w:color="000000" w:fill="FFFFFF"/>
            <w:vAlign w:val="center"/>
          </w:tcPr>
          <w:p w:rsidR="00AB69D1" w:rsidRPr="00184465" w:rsidRDefault="00AB69D1" w:rsidP="001B42B0">
            <w:pPr>
              <w:pStyle w:val="143"/>
              <w:jc w:val="both"/>
            </w:pPr>
            <w:r w:rsidRPr="00184465">
              <w:rPr>
                <w:rFonts w:hint="eastAsia"/>
              </w:rPr>
              <w:t>國瑞Camry 2.4E</w:t>
            </w:r>
          </w:p>
        </w:tc>
        <w:tc>
          <w:tcPr>
            <w:tcW w:w="1134" w:type="dxa"/>
            <w:shd w:val="clear" w:color="000000" w:fill="FFFFFF"/>
            <w:vAlign w:val="center"/>
          </w:tcPr>
          <w:p w:rsidR="00AB69D1" w:rsidRPr="00184465" w:rsidRDefault="00AB69D1" w:rsidP="001B42B0">
            <w:pPr>
              <w:pStyle w:val="143"/>
              <w:jc w:val="center"/>
            </w:pPr>
            <w:r w:rsidRPr="00184465">
              <w:rPr>
                <w:rFonts w:hint="eastAsia"/>
              </w:rPr>
              <w:t>2,362CC</w:t>
            </w:r>
          </w:p>
        </w:tc>
        <w:tc>
          <w:tcPr>
            <w:tcW w:w="2268" w:type="dxa"/>
            <w:shd w:val="clear" w:color="000000" w:fill="FFFFFF"/>
            <w:vAlign w:val="center"/>
          </w:tcPr>
          <w:p w:rsidR="00AB69D1" w:rsidRPr="00184465" w:rsidRDefault="00AB69D1" w:rsidP="001B42B0">
            <w:pPr>
              <w:pStyle w:val="143"/>
              <w:jc w:val="right"/>
            </w:pPr>
            <w:r>
              <w:rPr>
                <w:rFonts w:hint="eastAsia"/>
              </w:rPr>
              <w:t>5</w:t>
            </w:r>
          </w:p>
        </w:tc>
      </w:tr>
      <w:tr w:rsidR="00AB69D1" w:rsidRPr="00184465" w:rsidTr="001B42B0">
        <w:trPr>
          <w:trHeight w:val="140"/>
        </w:trPr>
        <w:tc>
          <w:tcPr>
            <w:tcW w:w="1116" w:type="dxa"/>
            <w:vMerge/>
            <w:shd w:val="clear" w:color="000000" w:fill="FFFFFF"/>
            <w:vAlign w:val="center"/>
          </w:tcPr>
          <w:p w:rsidR="00AB69D1" w:rsidRPr="00184465" w:rsidRDefault="00AB69D1" w:rsidP="001B42B0">
            <w:pPr>
              <w:pStyle w:val="143"/>
              <w:jc w:val="both"/>
            </w:pPr>
          </w:p>
        </w:tc>
        <w:tc>
          <w:tcPr>
            <w:tcW w:w="1417" w:type="dxa"/>
            <w:shd w:val="clear" w:color="000000" w:fill="FFFFFF"/>
            <w:vAlign w:val="center"/>
          </w:tcPr>
          <w:p w:rsidR="00AB69D1" w:rsidRPr="00184465" w:rsidRDefault="00AB69D1" w:rsidP="001B42B0">
            <w:pPr>
              <w:pStyle w:val="143"/>
              <w:jc w:val="both"/>
            </w:pPr>
            <w:r w:rsidRPr="00184465">
              <w:rPr>
                <w:rFonts w:hint="eastAsia"/>
              </w:rPr>
              <w:t>5人警備車</w:t>
            </w:r>
          </w:p>
        </w:tc>
        <w:tc>
          <w:tcPr>
            <w:tcW w:w="2268" w:type="dxa"/>
            <w:shd w:val="clear" w:color="000000" w:fill="FFFFFF"/>
            <w:vAlign w:val="center"/>
          </w:tcPr>
          <w:p w:rsidR="00AB69D1" w:rsidRPr="00184465" w:rsidRDefault="00AB69D1" w:rsidP="001B42B0">
            <w:pPr>
              <w:pStyle w:val="143"/>
              <w:jc w:val="both"/>
            </w:pPr>
            <w:r w:rsidRPr="00184465">
              <w:rPr>
                <w:rFonts w:hint="eastAsia"/>
              </w:rPr>
              <w:t>日產Bluebird</w:t>
            </w:r>
          </w:p>
        </w:tc>
        <w:tc>
          <w:tcPr>
            <w:tcW w:w="1134" w:type="dxa"/>
            <w:shd w:val="clear" w:color="000000" w:fill="FFFFFF"/>
            <w:vAlign w:val="center"/>
          </w:tcPr>
          <w:p w:rsidR="00AB69D1" w:rsidRPr="00184465" w:rsidRDefault="00AB69D1" w:rsidP="001B42B0">
            <w:pPr>
              <w:pStyle w:val="143"/>
              <w:jc w:val="center"/>
            </w:pPr>
            <w:r w:rsidRPr="00184465">
              <w:rPr>
                <w:rFonts w:hint="eastAsia"/>
              </w:rPr>
              <w:t>1,998CC</w:t>
            </w:r>
          </w:p>
        </w:tc>
        <w:tc>
          <w:tcPr>
            <w:tcW w:w="2268" w:type="dxa"/>
            <w:shd w:val="clear" w:color="000000" w:fill="FFFFFF"/>
            <w:vAlign w:val="center"/>
          </w:tcPr>
          <w:p w:rsidR="00AB69D1" w:rsidRPr="00184465" w:rsidRDefault="00AB69D1" w:rsidP="001B42B0">
            <w:pPr>
              <w:pStyle w:val="143"/>
              <w:jc w:val="right"/>
            </w:pPr>
            <w:r w:rsidRPr="00184465">
              <w:rPr>
                <w:rFonts w:hint="eastAsia"/>
              </w:rPr>
              <w:t>4</w:t>
            </w:r>
          </w:p>
        </w:tc>
      </w:tr>
      <w:tr w:rsidR="00AB69D1" w:rsidRPr="00184465" w:rsidTr="001B42B0">
        <w:trPr>
          <w:trHeight w:val="131"/>
        </w:trPr>
        <w:tc>
          <w:tcPr>
            <w:tcW w:w="1116" w:type="dxa"/>
            <w:vMerge/>
            <w:shd w:val="clear" w:color="000000" w:fill="FFFFFF"/>
            <w:vAlign w:val="center"/>
          </w:tcPr>
          <w:p w:rsidR="00AB69D1" w:rsidRPr="00184465" w:rsidRDefault="00AB69D1" w:rsidP="001B42B0">
            <w:pPr>
              <w:pStyle w:val="143"/>
              <w:jc w:val="both"/>
            </w:pPr>
          </w:p>
        </w:tc>
        <w:tc>
          <w:tcPr>
            <w:tcW w:w="1417" w:type="dxa"/>
            <w:shd w:val="clear" w:color="000000" w:fill="FFFFFF"/>
            <w:vAlign w:val="center"/>
          </w:tcPr>
          <w:p w:rsidR="00AB69D1" w:rsidRPr="00184465" w:rsidRDefault="00AB69D1" w:rsidP="001B42B0">
            <w:pPr>
              <w:pStyle w:val="143"/>
              <w:jc w:val="both"/>
            </w:pPr>
            <w:r w:rsidRPr="00184465">
              <w:rPr>
                <w:rFonts w:hint="eastAsia"/>
              </w:rPr>
              <w:t>7人警備車</w:t>
            </w:r>
          </w:p>
        </w:tc>
        <w:tc>
          <w:tcPr>
            <w:tcW w:w="2268" w:type="dxa"/>
            <w:shd w:val="clear" w:color="000000" w:fill="FFFFFF"/>
            <w:vAlign w:val="center"/>
          </w:tcPr>
          <w:p w:rsidR="00AB69D1" w:rsidRPr="00184465" w:rsidRDefault="00AB69D1" w:rsidP="001B42B0">
            <w:pPr>
              <w:pStyle w:val="143"/>
              <w:jc w:val="both"/>
            </w:pPr>
            <w:r w:rsidRPr="00184465">
              <w:rPr>
                <w:rFonts w:hint="eastAsia"/>
              </w:rPr>
              <w:t>豐田Previa3.5Q</w:t>
            </w:r>
          </w:p>
        </w:tc>
        <w:tc>
          <w:tcPr>
            <w:tcW w:w="1134" w:type="dxa"/>
            <w:shd w:val="clear" w:color="000000" w:fill="FFFFFF"/>
            <w:vAlign w:val="center"/>
          </w:tcPr>
          <w:p w:rsidR="00AB69D1" w:rsidRPr="00184465" w:rsidRDefault="00AB69D1" w:rsidP="001B42B0">
            <w:pPr>
              <w:pStyle w:val="143"/>
              <w:jc w:val="center"/>
            </w:pPr>
            <w:r w:rsidRPr="00184465">
              <w:rPr>
                <w:rFonts w:hint="eastAsia"/>
              </w:rPr>
              <w:t>3,500CC</w:t>
            </w:r>
          </w:p>
        </w:tc>
        <w:tc>
          <w:tcPr>
            <w:tcW w:w="2268" w:type="dxa"/>
            <w:shd w:val="clear" w:color="000000" w:fill="FFFFFF"/>
            <w:vAlign w:val="center"/>
          </w:tcPr>
          <w:p w:rsidR="00AB69D1" w:rsidRPr="00184465" w:rsidRDefault="00AB69D1" w:rsidP="001B42B0">
            <w:pPr>
              <w:pStyle w:val="143"/>
              <w:jc w:val="right"/>
            </w:pPr>
            <w:r w:rsidRPr="00184465">
              <w:rPr>
                <w:rFonts w:hint="eastAsia"/>
              </w:rPr>
              <w:t>1</w:t>
            </w:r>
          </w:p>
        </w:tc>
      </w:tr>
      <w:tr w:rsidR="00AB69D1" w:rsidRPr="00184465" w:rsidTr="001B42B0">
        <w:trPr>
          <w:trHeight w:val="120"/>
        </w:trPr>
        <w:tc>
          <w:tcPr>
            <w:tcW w:w="1116" w:type="dxa"/>
            <w:vMerge/>
            <w:shd w:val="clear" w:color="000000" w:fill="FFFFFF"/>
            <w:vAlign w:val="center"/>
          </w:tcPr>
          <w:p w:rsidR="00AB69D1" w:rsidRPr="00184465" w:rsidRDefault="00AB69D1" w:rsidP="001B42B0">
            <w:pPr>
              <w:pStyle w:val="143"/>
              <w:jc w:val="both"/>
            </w:pPr>
          </w:p>
        </w:tc>
        <w:tc>
          <w:tcPr>
            <w:tcW w:w="1417" w:type="dxa"/>
            <w:shd w:val="clear" w:color="000000" w:fill="FFFFFF"/>
            <w:vAlign w:val="center"/>
          </w:tcPr>
          <w:p w:rsidR="00AB69D1" w:rsidRPr="00184465" w:rsidRDefault="00AB69D1" w:rsidP="001B42B0">
            <w:pPr>
              <w:pStyle w:val="143"/>
              <w:jc w:val="both"/>
            </w:pPr>
            <w:r w:rsidRPr="00184465">
              <w:rPr>
                <w:rFonts w:hint="eastAsia"/>
              </w:rPr>
              <w:t>9人警備車</w:t>
            </w:r>
          </w:p>
        </w:tc>
        <w:tc>
          <w:tcPr>
            <w:tcW w:w="2268" w:type="dxa"/>
            <w:shd w:val="clear" w:color="000000" w:fill="FFFFFF"/>
            <w:vAlign w:val="center"/>
          </w:tcPr>
          <w:p w:rsidR="00AB69D1" w:rsidRPr="00184465" w:rsidRDefault="00AB69D1" w:rsidP="001B42B0">
            <w:pPr>
              <w:pStyle w:val="143"/>
              <w:jc w:val="both"/>
              <w:rPr>
                <w:rFonts w:hint="eastAsia"/>
              </w:rPr>
            </w:pPr>
            <w:r w:rsidRPr="00184465">
              <w:rPr>
                <w:rFonts w:hint="eastAsia"/>
              </w:rPr>
              <w:t>福斯T5 Caravelle</w:t>
            </w:r>
          </w:p>
        </w:tc>
        <w:tc>
          <w:tcPr>
            <w:tcW w:w="1134" w:type="dxa"/>
            <w:shd w:val="clear" w:color="000000" w:fill="FFFFFF"/>
            <w:vAlign w:val="center"/>
          </w:tcPr>
          <w:p w:rsidR="00AB69D1" w:rsidRPr="00184465" w:rsidRDefault="00AB69D1" w:rsidP="001B42B0">
            <w:pPr>
              <w:pStyle w:val="143"/>
              <w:jc w:val="center"/>
            </w:pPr>
            <w:r w:rsidRPr="00184465">
              <w:rPr>
                <w:rFonts w:hint="eastAsia"/>
              </w:rPr>
              <w:t>1,968CC</w:t>
            </w:r>
          </w:p>
        </w:tc>
        <w:tc>
          <w:tcPr>
            <w:tcW w:w="2268" w:type="dxa"/>
            <w:shd w:val="clear" w:color="000000" w:fill="FFFFFF"/>
            <w:vAlign w:val="center"/>
          </w:tcPr>
          <w:p w:rsidR="00AB69D1" w:rsidRPr="00184465" w:rsidRDefault="00AB69D1" w:rsidP="001B42B0">
            <w:pPr>
              <w:pStyle w:val="143"/>
              <w:jc w:val="right"/>
            </w:pPr>
            <w:r w:rsidRPr="00184465">
              <w:rPr>
                <w:rFonts w:hint="eastAsia"/>
              </w:rPr>
              <w:t>1</w:t>
            </w:r>
          </w:p>
        </w:tc>
      </w:tr>
      <w:tr w:rsidR="00AB69D1" w:rsidRPr="00184465" w:rsidTr="001B42B0">
        <w:trPr>
          <w:trHeight w:val="253"/>
        </w:trPr>
        <w:tc>
          <w:tcPr>
            <w:tcW w:w="1116" w:type="dxa"/>
            <w:vMerge/>
            <w:shd w:val="clear" w:color="000000" w:fill="FFFFFF"/>
            <w:vAlign w:val="center"/>
          </w:tcPr>
          <w:p w:rsidR="00AB69D1" w:rsidRPr="00184465" w:rsidRDefault="00AB69D1" w:rsidP="001B42B0">
            <w:pPr>
              <w:pStyle w:val="143"/>
              <w:jc w:val="both"/>
            </w:pPr>
          </w:p>
        </w:tc>
        <w:tc>
          <w:tcPr>
            <w:tcW w:w="1417" w:type="dxa"/>
            <w:shd w:val="clear" w:color="000000" w:fill="FFFFFF"/>
            <w:vAlign w:val="center"/>
          </w:tcPr>
          <w:p w:rsidR="00AB69D1" w:rsidRPr="00184465" w:rsidRDefault="00AB69D1" w:rsidP="001B42B0">
            <w:pPr>
              <w:pStyle w:val="143"/>
              <w:jc w:val="both"/>
            </w:pPr>
            <w:r w:rsidRPr="00184465">
              <w:rPr>
                <w:rFonts w:hint="eastAsia"/>
              </w:rPr>
              <w:t>5人警備車</w:t>
            </w:r>
          </w:p>
        </w:tc>
        <w:tc>
          <w:tcPr>
            <w:tcW w:w="2268" w:type="dxa"/>
            <w:shd w:val="clear" w:color="000000" w:fill="FFFFFF"/>
            <w:vAlign w:val="center"/>
          </w:tcPr>
          <w:p w:rsidR="00AB69D1" w:rsidRPr="00184465" w:rsidRDefault="00AB69D1" w:rsidP="001B42B0">
            <w:pPr>
              <w:pStyle w:val="143"/>
              <w:jc w:val="both"/>
              <w:rPr>
                <w:rFonts w:hint="eastAsia"/>
              </w:rPr>
            </w:pPr>
            <w:r w:rsidRPr="00184465">
              <w:rPr>
                <w:rFonts w:hint="eastAsia"/>
              </w:rPr>
              <w:t>BMW 740Li</w:t>
            </w:r>
            <w:r>
              <w:rPr>
                <w:rFonts w:hint="eastAsia"/>
              </w:rPr>
              <w:t xml:space="preserve">、535i </w:t>
            </w:r>
          </w:p>
        </w:tc>
        <w:tc>
          <w:tcPr>
            <w:tcW w:w="1134" w:type="dxa"/>
            <w:shd w:val="clear" w:color="000000" w:fill="FFFFFF"/>
            <w:vAlign w:val="center"/>
          </w:tcPr>
          <w:p w:rsidR="00AB69D1" w:rsidRPr="00184465" w:rsidRDefault="00AB69D1" w:rsidP="001B42B0">
            <w:pPr>
              <w:pStyle w:val="143"/>
              <w:jc w:val="center"/>
            </w:pPr>
            <w:r w:rsidRPr="00184465">
              <w:rPr>
                <w:rFonts w:hint="eastAsia"/>
              </w:rPr>
              <w:t>2,979CC</w:t>
            </w:r>
          </w:p>
        </w:tc>
        <w:tc>
          <w:tcPr>
            <w:tcW w:w="2268" w:type="dxa"/>
            <w:shd w:val="clear" w:color="000000" w:fill="FFFFFF"/>
            <w:vAlign w:val="center"/>
          </w:tcPr>
          <w:p w:rsidR="00AB69D1" w:rsidRPr="00184465" w:rsidRDefault="00AB69D1" w:rsidP="001B42B0">
            <w:pPr>
              <w:pStyle w:val="143"/>
              <w:jc w:val="right"/>
            </w:pPr>
            <w:r>
              <w:rPr>
                <w:rFonts w:hint="eastAsia"/>
              </w:rPr>
              <w:t>3</w:t>
            </w:r>
          </w:p>
        </w:tc>
      </w:tr>
      <w:tr w:rsidR="00AB69D1" w:rsidRPr="00184465" w:rsidTr="001B42B0">
        <w:trPr>
          <w:trHeight w:val="105"/>
        </w:trPr>
        <w:tc>
          <w:tcPr>
            <w:tcW w:w="1116" w:type="dxa"/>
            <w:vMerge/>
            <w:shd w:val="clear" w:color="000000" w:fill="FFFFFF"/>
            <w:vAlign w:val="center"/>
          </w:tcPr>
          <w:p w:rsidR="00AB69D1" w:rsidRPr="00184465" w:rsidRDefault="00AB69D1" w:rsidP="001B42B0">
            <w:pPr>
              <w:pStyle w:val="143"/>
              <w:jc w:val="both"/>
            </w:pPr>
          </w:p>
        </w:tc>
        <w:tc>
          <w:tcPr>
            <w:tcW w:w="1417" w:type="dxa"/>
            <w:shd w:val="clear" w:color="000000" w:fill="FFFFFF"/>
            <w:vAlign w:val="center"/>
          </w:tcPr>
          <w:p w:rsidR="00AB69D1" w:rsidRPr="00184465" w:rsidRDefault="00AB69D1" w:rsidP="001B42B0">
            <w:pPr>
              <w:pStyle w:val="143"/>
              <w:jc w:val="distribute"/>
              <w:rPr>
                <w:rFonts w:hint="eastAsia"/>
              </w:rPr>
            </w:pPr>
            <w:r w:rsidRPr="00184465">
              <w:rPr>
                <w:rFonts w:hint="eastAsia"/>
              </w:rPr>
              <w:t>小計</w:t>
            </w:r>
          </w:p>
        </w:tc>
        <w:tc>
          <w:tcPr>
            <w:tcW w:w="2268" w:type="dxa"/>
            <w:shd w:val="clear" w:color="000000" w:fill="FFFFFF"/>
            <w:vAlign w:val="center"/>
          </w:tcPr>
          <w:p w:rsidR="00AB69D1" w:rsidRPr="00184465" w:rsidRDefault="00AB69D1" w:rsidP="001B42B0">
            <w:pPr>
              <w:pStyle w:val="143"/>
              <w:jc w:val="both"/>
            </w:pPr>
          </w:p>
        </w:tc>
        <w:tc>
          <w:tcPr>
            <w:tcW w:w="1134" w:type="dxa"/>
            <w:shd w:val="clear" w:color="000000" w:fill="FFFFFF"/>
            <w:vAlign w:val="center"/>
          </w:tcPr>
          <w:p w:rsidR="00AB69D1" w:rsidRPr="00184465" w:rsidRDefault="00AB69D1" w:rsidP="001B42B0">
            <w:pPr>
              <w:pStyle w:val="143"/>
              <w:jc w:val="both"/>
            </w:pPr>
          </w:p>
        </w:tc>
        <w:tc>
          <w:tcPr>
            <w:tcW w:w="2268" w:type="dxa"/>
            <w:shd w:val="clear" w:color="000000" w:fill="FFFFFF"/>
            <w:vAlign w:val="center"/>
          </w:tcPr>
          <w:p w:rsidR="00AB69D1" w:rsidRPr="00184465" w:rsidRDefault="00AB69D1" w:rsidP="001B42B0">
            <w:pPr>
              <w:pStyle w:val="143"/>
              <w:jc w:val="right"/>
            </w:pPr>
            <w:r>
              <w:rPr>
                <w:rFonts w:hint="eastAsia"/>
              </w:rPr>
              <w:t>14</w:t>
            </w:r>
          </w:p>
        </w:tc>
      </w:tr>
      <w:tr w:rsidR="00AB69D1" w:rsidRPr="00184465" w:rsidTr="001B42B0">
        <w:trPr>
          <w:trHeight w:val="236"/>
        </w:trPr>
        <w:tc>
          <w:tcPr>
            <w:tcW w:w="1116" w:type="dxa"/>
            <w:vMerge w:val="restart"/>
            <w:shd w:val="clear" w:color="000000" w:fill="FFFFFF"/>
            <w:vAlign w:val="center"/>
          </w:tcPr>
          <w:p w:rsidR="00AB69D1" w:rsidRPr="00184465" w:rsidRDefault="00AB69D1" w:rsidP="001B42B0">
            <w:pPr>
              <w:pStyle w:val="143"/>
              <w:jc w:val="both"/>
            </w:pPr>
            <w:r w:rsidRPr="00184465">
              <w:rPr>
                <w:rFonts w:hint="eastAsia"/>
              </w:rPr>
              <w:t>第14任</w:t>
            </w:r>
          </w:p>
        </w:tc>
        <w:tc>
          <w:tcPr>
            <w:tcW w:w="1417" w:type="dxa"/>
            <w:shd w:val="clear" w:color="000000" w:fill="FFFFFF"/>
            <w:vAlign w:val="center"/>
          </w:tcPr>
          <w:p w:rsidR="00AB69D1" w:rsidRPr="00184465" w:rsidRDefault="00AB69D1" w:rsidP="001B42B0">
            <w:pPr>
              <w:pStyle w:val="143"/>
              <w:jc w:val="both"/>
            </w:pPr>
            <w:r w:rsidRPr="00184465">
              <w:rPr>
                <w:rFonts w:hint="eastAsia"/>
              </w:rPr>
              <w:t>5人警備車</w:t>
            </w:r>
          </w:p>
        </w:tc>
        <w:tc>
          <w:tcPr>
            <w:tcW w:w="2268" w:type="dxa"/>
            <w:shd w:val="clear" w:color="000000" w:fill="FFFFFF"/>
            <w:vAlign w:val="center"/>
          </w:tcPr>
          <w:p w:rsidR="00AB69D1" w:rsidRPr="00184465" w:rsidRDefault="00AB69D1" w:rsidP="001B42B0">
            <w:pPr>
              <w:pStyle w:val="143"/>
              <w:jc w:val="both"/>
            </w:pPr>
            <w:r w:rsidRPr="00184465">
              <w:rPr>
                <w:rFonts w:hint="eastAsia"/>
              </w:rPr>
              <w:t>國瑞Camry 2.0</w:t>
            </w:r>
          </w:p>
        </w:tc>
        <w:tc>
          <w:tcPr>
            <w:tcW w:w="1134" w:type="dxa"/>
            <w:shd w:val="clear" w:color="000000" w:fill="FFFFFF"/>
            <w:vAlign w:val="center"/>
          </w:tcPr>
          <w:p w:rsidR="00AB69D1" w:rsidRPr="00184465" w:rsidRDefault="00AB69D1" w:rsidP="001B42B0">
            <w:pPr>
              <w:pStyle w:val="143"/>
              <w:jc w:val="center"/>
            </w:pPr>
            <w:r w:rsidRPr="00184465">
              <w:rPr>
                <w:rFonts w:hint="eastAsia"/>
              </w:rPr>
              <w:t>1,998CC</w:t>
            </w:r>
          </w:p>
        </w:tc>
        <w:tc>
          <w:tcPr>
            <w:tcW w:w="2268" w:type="dxa"/>
            <w:shd w:val="clear" w:color="000000" w:fill="FFFFFF"/>
            <w:vAlign w:val="center"/>
          </w:tcPr>
          <w:p w:rsidR="00AB69D1" w:rsidRPr="00184465" w:rsidRDefault="00AB69D1" w:rsidP="001B42B0">
            <w:pPr>
              <w:pStyle w:val="143"/>
              <w:jc w:val="right"/>
            </w:pPr>
            <w:r w:rsidRPr="00184465">
              <w:rPr>
                <w:rFonts w:hint="eastAsia"/>
              </w:rPr>
              <w:t>5</w:t>
            </w:r>
          </w:p>
        </w:tc>
      </w:tr>
      <w:tr w:rsidR="00AB69D1" w:rsidRPr="00184465" w:rsidTr="001B42B0">
        <w:trPr>
          <w:trHeight w:val="269"/>
        </w:trPr>
        <w:tc>
          <w:tcPr>
            <w:tcW w:w="1116" w:type="dxa"/>
            <w:vMerge/>
            <w:shd w:val="clear" w:color="000000" w:fill="FFFFFF"/>
            <w:vAlign w:val="center"/>
          </w:tcPr>
          <w:p w:rsidR="00AB69D1" w:rsidRPr="00184465" w:rsidRDefault="00AB69D1" w:rsidP="001B42B0">
            <w:pPr>
              <w:pStyle w:val="143"/>
              <w:jc w:val="both"/>
              <w:rPr>
                <w:rFonts w:hint="eastAsia"/>
              </w:rPr>
            </w:pPr>
          </w:p>
        </w:tc>
        <w:tc>
          <w:tcPr>
            <w:tcW w:w="1417" w:type="dxa"/>
            <w:shd w:val="clear" w:color="000000" w:fill="FFFFFF"/>
            <w:vAlign w:val="center"/>
          </w:tcPr>
          <w:p w:rsidR="00AB69D1" w:rsidRPr="00184465" w:rsidRDefault="00AB69D1" w:rsidP="001B42B0">
            <w:pPr>
              <w:pStyle w:val="143"/>
              <w:jc w:val="distribute"/>
              <w:rPr>
                <w:rFonts w:hint="eastAsia"/>
              </w:rPr>
            </w:pPr>
            <w:r w:rsidRPr="00184465">
              <w:rPr>
                <w:rFonts w:hint="eastAsia"/>
              </w:rPr>
              <w:t>小計</w:t>
            </w:r>
          </w:p>
        </w:tc>
        <w:tc>
          <w:tcPr>
            <w:tcW w:w="2268" w:type="dxa"/>
            <w:shd w:val="clear" w:color="000000" w:fill="FFFFFF"/>
            <w:vAlign w:val="center"/>
          </w:tcPr>
          <w:p w:rsidR="00AB69D1" w:rsidRPr="00184465" w:rsidRDefault="00AB69D1" w:rsidP="001B42B0">
            <w:pPr>
              <w:pStyle w:val="143"/>
              <w:jc w:val="both"/>
              <w:rPr>
                <w:rFonts w:hint="eastAsia"/>
              </w:rPr>
            </w:pPr>
          </w:p>
        </w:tc>
        <w:tc>
          <w:tcPr>
            <w:tcW w:w="1134" w:type="dxa"/>
            <w:shd w:val="clear" w:color="000000" w:fill="FFFFFF"/>
            <w:vAlign w:val="center"/>
          </w:tcPr>
          <w:p w:rsidR="00AB69D1" w:rsidRPr="00184465" w:rsidRDefault="00AB69D1" w:rsidP="001B42B0">
            <w:pPr>
              <w:pStyle w:val="143"/>
              <w:jc w:val="center"/>
              <w:rPr>
                <w:rFonts w:hint="eastAsia"/>
              </w:rPr>
            </w:pPr>
          </w:p>
        </w:tc>
        <w:tc>
          <w:tcPr>
            <w:tcW w:w="2268" w:type="dxa"/>
            <w:shd w:val="clear" w:color="000000" w:fill="FFFFFF"/>
            <w:vAlign w:val="center"/>
          </w:tcPr>
          <w:p w:rsidR="00AB69D1" w:rsidRPr="00184465" w:rsidRDefault="00AB69D1" w:rsidP="001B42B0">
            <w:pPr>
              <w:pStyle w:val="143"/>
              <w:jc w:val="right"/>
              <w:rPr>
                <w:rFonts w:hint="eastAsia"/>
              </w:rPr>
            </w:pPr>
            <w:r w:rsidRPr="00184465">
              <w:rPr>
                <w:rFonts w:hint="eastAsia"/>
              </w:rPr>
              <w:t>5</w:t>
            </w:r>
          </w:p>
        </w:tc>
      </w:tr>
      <w:tr w:rsidR="00AB69D1" w:rsidRPr="00184465" w:rsidTr="001B42B0">
        <w:trPr>
          <w:trHeight w:val="259"/>
        </w:trPr>
        <w:tc>
          <w:tcPr>
            <w:tcW w:w="1116" w:type="dxa"/>
            <w:vMerge w:val="restart"/>
            <w:shd w:val="clear" w:color="000000" w:fill="FFFFFF"/>
            <w:vAlign w:val="center"/>
          </w:tcPr>
          <w:p w:rsidR="00AB69D1" w:rsidRPr="00184465" w:rsidRDefault="00AB69D1" w:rsidP="001B42B0">
            <w:pPr>
              <w:pStyle w:val="143"/>
              <w:jc w:val="both"/>
              <w:rPr>
                <w:rFonts w:hint="eastAsia"/>
              </w:rPr>
            </w:pPr>
            <w:r w:rsidRPr="00184465">
              <w:rPr>
                <w:rFonts w:hint="eastAsia"/>
              </w:rPr>
              <w:t>第15任</w:t>
            </w:r>
          </w:p>
        </w:tc>
        <w:tc>
          <w:tcPr>
            <w:tcW w:w="1417" w:type="dxa"/>
            <w:shd w:val="clear" w:color="000000" w:fill="FFFFFF"/>
            <w:vAlign w:val="center"/>
          </w:tcPr>
          <w:p w:rsidR="00AB69D1" w:rsidRPr="00184465" w:rsidRDefault="00AB69D1" w:rsidP="001B42B0">
            <w:pPr>
              <w:pStyle w:val="143"/>
              <w:jc w:val="both"/>
            </w:pPr>
            <w:r w:rsidRPr="00184465">
              <w:rPr>
                <w:rFonts w:hint="eastAsia"/>
              </w:rPr>
              <w:t>5人警備車</w:t>
            </w:r>
          </w:p>
        </w:tc>
        <w:tc>
          <w:tcPr>
            <w:tcW w:w="2268" w:type="dxa"/>
            <w:shd w:val="clear" w:color="000000" w:fill="FFFFFF"/>
            <w:vAlign w:val="center"/>
          </w:tcPr>
          <w:p w:rsidR="00AB69D1" w:rsidRPr="00184465" w:rsidRDefault="00AB69D1" w:rsidP="001B42B0">
            <w:pPr>
              <w:pStyle w:val="143"/>
              <w:jc w:val="both"/>
              <w:rPr>
                <w:rFonts w:hint="eastAsia"/>
              </w:rPr>
            </w:pPr>
            <w:r w:rsidRPr="00184465">
              <w:rPr>
                <w:rFonts w:hint="eastAsia"/>
              </w:rPr>
              <w:t>福特Mondeo</w:t>
            </w:r>
          </w:p>
        </w:tc>
        <w:tc>
          <w:tcPr>
            <w:tcW w:w="1134" w:type="dxa"/>
            <w:shd w:val="clear" w:color="000000" w:fill="FFFFFF"/>
            <w:vAlign w:val="center"/>
          </w:tcPr>
          <w:p w:rsidR="00AB69D1" w:rsidRPr="00184465" w:rsidRDefault="00AB69D1" w:rsidP="001B42B0">
            <w:pPr>
              <w:pStyle w:val="143"/>
              <w:jc w:val="center"/>
            </w:pPr>
            <w:r w:rsidRPr="00184465">
              <w:rPr>
                <w:rFonts w:hint="eastAsia"/>
              </w:rPr>
              <w:t>2,000CC</w:t>
            </w:r>
          </w:p>
        </w:tc>
        <w:tc>
          <w:tcPr>
            <w:tcW w:w="2268" w:type="dxa"/>
            <w:shd w:val="clear" w:color="000000" w:fill="FFFFFF"/>
            <w:vAlign w:val="center"/>
          </w:tcPr>
          <w:p w:rsidR="00AB69D1" w:rsidRPr="00184465" w:rsidRDefault="00AB69D1" w:rsidP="001B42B0">
            <w:pPr>
              <w:pStyle w:val="143"/>
              <w:jc w:val="right"/>
              <w:rPr>
                <w:rFonts w:hint="eastAsia"/>
              </w:rPr>
            </w:pPr>
            <w:r w:rsidRPr="00184465">
              <w:rPr>
                <w:rFonts w:hint="eastAsia"/>
              </w:rPr>
              <w:t>6</w:t>
            </w:r>
          </w:p>
        </w:tc>
      </w:tr>
      <w:tr w:rsidR="00AB69D1" w:rsidRPr="00184465" w:rsidTr="001B42B0">
        <w:trPr>
          <w:trHeight w:val="259"/>
        </w:trPr>
        <w:tc>
          <w:tcPr>
            <w:tcW w:w="1116" w:type="dxa"/>
            <w:vMerge/>
            <w:shd w:val="clear" w:color="000000" w:fill="FFFFFF"/>
            <w:vAlign w:val="center"/>
          </w:tcPr>
          <w:p w:rsidR="00AB69D1" w:rsidRPr="00184465" w:rsidRDefault="00AB69D1" w:rsidP="001B42B0">
            <w:pPr>
              <w:pStyle w:val="143"/>
              <w:jc w:val="both"/>
              <w:rPr>
                <w:rFonts w:hint="eastAsia"/>
              </w:rPr>
            </w:pPr>
          </w:p>
        </w:tc>
        <w:tc>
          <w:tcPr>
            <w:tcW w:w="1417" w:type="dxa"/>
            <w:shd w:val="clear" w:color="000000" w:fill="FFFFFF"/>
            <w:vAlign w:val="center"/>
          </w:tcPr>
          <w:p w:rsidR="00AB69D1" w:rsidRPr="00184465" w:rsidRDefault="00AB69D1" w:rsidP="001B42B0">
            <w:pPr>
              <w:pStyle w:val="143"/>
              <w:jc w:val="both"/>
            </w:pPr>
            <w:r w:rsidRPr="00184465">
              <w:rPr>
                <w:rFonts w:hint="eastAsia"/>
              </w:rPr>
              <w:t>7人警備車</w:t>
            </w:r>
          </w:p>
        </w:tc>
        <w:tc>
          <w:tcPr>
            <w:tcW w:w="2268" w:type="dxa"/>
            <w:shd w:val="clear" w:color="000000" w:fill="FFFFFF"/>
            <w:vAlign w:val="center"/>
          </w:tcPr>
          <w:p w:rsidR="00AB69D1" w:rsidRPr="00184465" w:rsidRDefault="00AB69D1" w:rsidP="001B42B0">
            <w:pPr>
              <w:pStyle w:val="143"/>
              <w:jc w:val="both"/>
              <w:rPr>
                <w:rFonts w:hint="eastAsia"/>
              </w:rPr>
            </w:pPr>
            <w:r w:rsidRPr="00184465">
              <w:rPr>
                <w:rFonts w:hint="eastAsia"/>
              </w:rPr>
              <w:t>福斯MultivanT6</w:t>
            </w:r>
          </w:p>
        </w:tc>
        <w:tc>
          <w:tcPr>
            <w:tcW w:w="1134" w:type="dxa"/>
            <w:shd w:val="clear" w:color="000000" w:fill="FFFFFF"/>
            <w:vAlign w:val="center"/>
          </w:tcPr>
          <w:p w:rsidR="00AB69D1" w:rsidRPr="00184465" w:rsidRDefault="00AB69D1" w:rsidP="001B42B0">
            <w:pPr>
              <w:pStyle w:val="143"/>
              <w:jc w:val="center"/>
              <w:rPr>
                <w:rFonts w:hint="eastAsia"/>
              </w:rPr>
            </w:pPr>
            <w:r w:rsidRPr="00184465">
              <w:rPr>
                <w:rFonts w:hint="eastAsia"/>
              </w:rPr>
              <w:t>1,968CC</w:t>
            </w:r>
          </w:p>
        </w:tc>
        <w:tc>
          <w:tcPr>
            <w:tcW w:w="2268" w:type="dxa"/>
            <w:shd w:val="clear" w:color="000000" w:fill="FFFFFF"/>
            <w:vAlign w:val="center"/>
          </w:tcPr>
          <w:p w:rsidR="00AB69D1" w:rsidRPr="00184465" w:rsidRDefault="00AB69D1" w:rsidP="001B42B0">
            <w:pPr>
              <w:pStyle w:val="143"/>
              <w:jc w:val="right"/>
              <w:rPr>
                <w:rFonts w:hint="eastAsia"/>
              </w:rPr>
            </w:pPr>
            <w:r w:rsidRPr="00184465">
              <w:rPr>
                <w:rFonts w:hint="eastAsia"/>
              </w:rPr>
              <w:t>2</w:t>
            </w:r>
          </w:p>
        </w:tc>
      </w:tr>
      <w:tr w:rsidR="00AB69D1" w:rsidRPr="00184465" w:rsidTr="001B42B0">
        <w:trPr>
          <w:trHeight w:val="259"/>
        </w:trPr>
        <w:tc>
          <w:tcPr>
            <w:tcW w:w="1116" w:type="dxa"/>
            <w:vMerge/>
            <w:shd w:val="clear" w:color="000000" w:fill="FFFFFF"/>
            <w:vAlign w:val="center"/>
          </w:tcPr>
          <w:p w:rsidR="00AB69D1" w:rsidRPr="00184465" w:rsidRDefault="00AB69D1" w:rsidP="001B42B0">
            <w:pPr>
              <w:pStyle w:val="143"/>
              <w:jc w:val="both"/>
              <w:rPr>
                <w:rFonts w:hint="eastAsia"/>
              </w:rPr>
            </w:pPr>
          </w:p>
        </w:tc>
        <w:tc>
          <w:tcPr>
            <w:tcW w:w="1417" w:type="dxa"/>
            <w:shd w:val="clear" w:color="000000" w:fill="FFFFFF"/>
            <w:vAlign w:val="center"/>
          </w:tcPr>
          <w:p w:rsidR="00AB69D1" w:rsidRPr="00184465" w:rsidRDefault="00AB69D1" w:rsidP="001B42B0">
            <w:pPr>
              <w:pStyle w:val="143"/>
              <w:jc w:val="both"/>
              <w:rPr>
                <w:rFonts w:hint="eastAsia"/>
              </w:rPr>
            </w:pPr>
            <w:r w:rsidRPr="00184465">
              <w:rPr>
                <w:rFonts w:hint="eastAsia"/>
              </w:rPr>
              <w:t>小計</w:t>
            </w:r>
          </w:p>
        </w:tc>
        <w:tc>
          <w:tcPr>
            <w:tcW w:w="2268" w:type="dxa"/>
            <w:shd w:val="clear" w:color="000000" w:fill="FFFFFF"/>
            <w:vAlign w:val="center"/>
          </w:tcPr>
          <w:p w:rsidR="00AB69D1" w:rsidRPr="00184465" w:rsidRDefault="00AB69D1" w:rsidP="001B42B0">
            <w:pPr>
              <w:pStyle w:val="143"/>
              <w:jc w:val="both"/>
              <w:rPr>
                <w:rFonts w:hint="eastAsia"/>
              </w:rPr>
            </w:pPr>
          </w:p>
        </w:tc>
        <w:tc>
          <w:tcPr>
            <w:tcW w:w="1134" w:type="dxa"/>
            <w:shd w:val="clear" w:color="000000" w:fill="FFFFFF"/>
            <w:vAlign w:val="center"/>
          </w:tcPr>
          <w:p w:rsidR="00AB69D1" w:rsidRPr="00184465" w:rsidRDefault="00AB69D1" w:rsidP="001B42B0">
            <w:pPr>
              <w:pStyle w:val="143"/>
              <w:jc w:val="center"/>
              <w:rPr>
                <w:rFonts w:hint="eastAsia"/>
              </w:rPr>
            </w:pPr>
          </w:p>
        </w:tc>
        <w:tc>
          <w:tcPr>
            <w:tcW w:w="2268" w:type="dxa"/>
            <w:shd w:val="clear" w:color="000000" w:fill="FFFFFF"/>
            <w:vAlign w:val="center"/>
          </w:tcPr>
          <w:p w:rsidR="00AB69D1" w:rsidRPr="00184465" w:rsidRDefault="00AB69D1" w:rsidP="001B42B0">
            <w:pPr>
              <w:pStyle w:val="143"/>
              <w:jc w:val="right"/>
              <w:rPr>
                <w:rFonts w:hint="eastAsia"/>
              </w:rPr>
            </w:pPr>
            <w:r w:rsidRPr="00184465">
              <w:rPr>
                <w:rFonts w:hint="eastAsia"/>
              </w:rPr>
              <w:t>8</w:t>
            </w:r>
          </w:p>
        </w:tc>
      </w:tr>
    </w:tbl>
    <w:p w:rsidR="00AB69D1" w:rsidRDefault="00AB69D1" w:rsidP="00AB69D1">
      <w:pPr>
        <w:pStyle w:val="143"/>
        <w:ind w:left="3402" w:hanging="3118"/>
        <w:rPr>
          <w:rFonts w:hint="eastAsia"/>
        </w:rPr>
      </w:pPr>
      <w:r w:rsidRPr="00184465">
        <w:t>說    明：</w:t>
      </w:r>
      <w:r>
        <w:rPr>
          <w:rFonts w:hint="eastAsia"/>
        </w:rPr>
        <w:t>1.</w:t>
      </w:r>
      <w:r w:rsidRPr="00184465">
        <w:t>留置車輛使用單位除局本部外，尚包括科技中心及訓練中心</w:t>
      </w:r>
      <w:r>
        <w:rPr>
          <w:rFonts w:hint="eastAsia"/>
        </w:rPr>
        <w:t>。</w:t>
      </w:r>
    </w:p>
    <w:p w:rsidR="00AB69D1" w:rsidRPr="00184465" w:rsidRDefault="00AB69D1" w:rsidP="00AB69D1">
      <w:pPr>
        <w:pStyle w:val="143"/>
        <w:ind w:left="1701" w:hanging="1417"/>
        <w:rPr>
          <w:rFonts w:hint="eastAsia"/>
        </w:rPr>
      </w:pPr>
      <w:r>
        <w:rPr>
          <w:rFonts w:hint="eastAsia"/>
        </w:rPr>
        <w:t xml:space="preserve">          2.表列資料不包括</w:t>
      </w:r>
      <w:r w:rsidRPr="00157B4E">
        <w:rPr>
          <w:rFonts w:hint="eastAsia"/>
        </w:rPr>
        <w:t>第</w:t>
      </w:r>
      <w:r>
        <w:rPr>
          <w:rFonts w:hint="eastAsia"/>
        </w:rPr>
        <w:t>14</w:t>
      </w:r>
      <w:r w:rsidRPr="00157B4E">
        <w:rPr>
          <w:rFonts w:hint="eastAsia"/>
        </w:rPr>
        <w:t>任總統大選安維</w:t>
      </w:r>
      <w:r>
        <w:rPr>
          <w:rFonts w:hint="eastAsia"/>
        </w:rPr>
        <w:t>任務購置並移撥局本部使用貨車1輛。</w:t>
      </w:r>
    </w:p>
    <w:p w:rsidR="00AB69D1" w:rsidRPr="00184465" w:rsidRDefault="00AB69D1" w:rsidP="00AB69D1">
      <w:pPr>
        <w:pStyle w:val="143"/>
        <w:ind w:left="3402" w:hanging="3118"/>
        <w:rPr>
          <w:rFonts w:hint="eastAsia"/>
        </w:rPr>
      </w:pPr>
      <w:r w:rsidRPr="00184465">
        <w:rPr>
          <w:rFonts w:hint="eastAsia"/>
        </w:rPr>
        <w:t>資料來源：國家安全局提供。</w:t>
      </w:r>
    </w:p>
    <w:p w:rsidR="00AB69D1" w:rsidRPr="00184465" w:rsidRDefault="00AB69D1" w:rsidP="00AB69D1">
      <w:pPr>
        <w:pStyle w:val="a4"/>
        <w:ind w:left="851" w:hanging="284"/>
        <w:rPr>
          <w:rFonts w:hint="eastAsia"/>
        </w:rPr>
      </w:pPr>
      <w:r w:rsidRPr="00184465">
        <w:rPr>
          <w:rFonts w:hint="eastAsia"/>
          <w:b/>
        </w:rPr>
        <w:t>(三)安維任務所購置車輛多為</w:t>
      </w:r>
      <w:r>
        <w:rPr>
          <w:rFonts w:hint="eastAsia"/>
          <w:b/>
        </w:rPr>
        <w:t>排氣量較高</w:t>
      </w:r>
      <w:r w:rsidRPr="00184465">
        <w:rPr>
          <w:rFonts w:hint="eastAsia"/>
          <w:b/>
        </w:rPr>
        <w:t>車款，留置</w:t>
      </w:r>
      <w:r>
        <w:rPr>
          <w:rFonts w:hint="eastAsia"/>
          <w:b/>
        </w:rPr>
        <w:t>該局</w:t>
      </w:r>
      <w:r w:rsidRPr="00184465">
        <w:rPr>
          <w:rFonts w:hint="eastAsia"/>
          <w:b/>
        </w:rPr>
        <w:t>並變更為一般公務車輛恐</w:t>
      </w:r>
      <w:r>
        <w:rPr>
          <w:rFonts w:hint="eastAsia"/>
          <w:b/>
        </w:rPr>
        <w:t>難謂</w:t>
      </w:r>
      <w:r w:rsidRPr="00184465">
        <w:rPr>
          <w:rFonts w:hint="eastAsia"/>
          <w:b/>
        </w:rPr>
        <w:t>物盡其用</w:t>
      </w:r>
    </w:p>
    <w:p w:rsidR="00AB69D1" w:rsidRPr="00184465" w:rsidRDefault="00AB69D1" w:rsidP="00AB69D1">
      <w:pPr>
        <w:pStyle w:val="23"/>
        <w:ind w:left="850" w:firstLine="567"/>
      </w:pPr>
      <w:r w:rsidRPr="00184465">
        <w:rPr>
          <w:rFonts w:hint="eastAsia"/>
        </w:rPr>
        <w:t>中央政府各機關學校購置及租賃公務車輛作業要點第3點規定，一般公務小客車之排氣量不得超過1,800CC。</w:t>
      </w:r>
      <w:r>
        <w:rPr>
          <w:rFonts w:hint="eastAsia"/>
        </w:rPr>
        <w:t>然</w:t>
      </w:r>
      <w:r w:rsidRPr="00184465">
        <w:rPr>
          <w:rFonts w:hint="eastAsia"/>
        </w:rPr>
        <w:t>依國家安全局</w:t>
      </w:r>
      <w:r>
        <w:rPr>
          <w:rFonts w:hint="eastAsia"/>
        </w:rPr>
        <w:t>110年度</w:t>
      </w:r>
      <w:r w:rsidRPr="00184465">
        <w:rPr>
          <w:rFonts w:hint="eastAsia"/>
        </w:rPr>
        <w:t>公務車輛明細表顯示，該局5</w:t>
      </w:r>
      <w:r>
        <w:rPr>
          <w:rFonts w:hint="eastAsia"/>
        </w:rPr>
        <w:t>2</w:t>
      </w:r>
      <w:r w:rsidRPr="00184465">
        <w:rPr>
          <w:rFonts w:hint="eastAsia"/>
        </w:rPr>
        <w:t>輛公務</w:t>
      </w:r>
      <w:r>
        <w:rPr>
          <w:rStyle w:val="af4"/>
        </w:rPr>
        <w:footnoteReference w:id="4"/>
      </w:r>
      <w:r w:rsidRPr="00184465">
        <w:rPr>
          <w:rFonts w:hint="eastAsia"/>
        </w:rPr>
        <w:t>車輛</w:t>
      </w:r>
      <w:r>
        <w:rPr>
          <w:rFonts w:hint="eastAsia"/>
        </w:rPr>
        <w:t>中</w:t>
      </w:r>
      <w:r w:rsidRPr="00184465">
        <w:rPr>
          <w:rFonts w:hint="eastAsia"/>
        </w:rPr>
        <w:t>，排氣量超過1,800CC者多達</w:t>
      </w:r>
      <w:r>
        <w:rPr>
          <w:rFonts w:hint="eastAsia"/>
        </w:rPr>
        <w:t>36</w:t>
      </w:r>
      <w:r w:rsidRPr="00184465">
        <w:rPr>
          <w:rFonts w:hint="eastAsia"/>
        </w:rPr>
        <w:t>輛，</w:t>
      </w:r>
      <w:r>
        <w:rPr>
          <w:rFonts w:hint="eastAsia"/>
        </w:rPr>
        <w:t>且不乏</w:t>
      </w:r>
      <w:r w:rsidRPr="00184465">
        <w:rPr>
          <w:rFonts w:hint="eastAsia"/>
        </w:rPr>
        <w:t>3,000CC以上之車款</w:t>
      </w:r>
      <w:r w:rsidR="00FD36F3">
        <w:rPr>
          <w:rFonts w:hint="eastAsia"/>
        </w:rPr>
        <w:t>，</w:t>
      </w:r>
      <w:r>
        <w:rPr>
          <w:rFonts w:hint="eastAsia"/>
        </w:rPr>
        <w:t>該</w:t>
      </w:r>
      <w:r w:rsidRPr="00184465">
        <w:rPr>
          <w:rFonts w:hint="eastAsia"/>
        </w:rPr>
        <w:t>等車輛如僅作為機關一般公務車輛使用，恐難謂已物盡其用。</w:t>
      </w:r>
    </w:p>
    <w:p w:rsidR="00AB69D1" w:rsidRPr="00184465" w:rsidRDefault="00AB69D1" w:rsidP="00AB69D1">
      <w:pPr>
        <w:ind w:left="567" w:firstLine="567"/>
        <w:rPr>
          <w:rFonts w:hint="eastAsia"/>
        </w:rPr>
      </w:pPr>
      <w:r w:rsidRPr="00184465">
        <w:rPr>
          <w:rFonts w:hint="eastAsia"/>
        </w:rPr>
        <w:t>綜上，國家安全局為辦理</w:t>
      </w:r>
      <w:r>
        <w:rPr>
          <w:rFonts w:hint="eastAsia"/>
        </w:rPr>
        <w:t>總統、副總統</w:t>
      </w:r>
      <w:r w:rsidRPr="00184465">
        <w:rPr>
          <w:rFonts w:hint="eastAsia"/>
        </w:rPr>
        <w:t>大選</w:t>
      </w:r>
      <w:r>
        <w:rPr>
          <w:rFonts w:hint="eastAsia"/>
        </w:rPr>
        <w:t>安維</w:t>
      </w:r>
      <w:r w:rsidRPr="00184465">
        <w:rPr>
          <w:rFonts w:hint="eastAsia"/>
        </w:rPr>
        <w:t>任務，每</w:t>
      </w:r>
      <w:r>
        <w:rPr>
          <w:rFonts w:hint="eastAsia"/>
        </w:rPr>
        <w:t>4</w:t>
      </w:r>
      <w:r w:rsidRPr="00184465">
        <w:rPr>
          <w:rFonts w:hint="eastAsia"/>
        </w:rPr>
        <w:t>年均購置眾多</w:t>
      </w:r>
      <w:r w:rsidR="00FD36F3">
        <w:rPr>
          <w:rFonts w:hint="eastAsia"/>
        </w:rPr>
        <w:t>高性能</w:t>
      </w:r>
      <w:r w:rsidRPr="00184465">
        <w:rPr>
          <w:rFonts w:hint="eastAsia"/>
        </w:rPr>
        <w:t>警備車輛，</w:t>
      </w:r>
      <w:r>
        <w:rPr>
          <w:rFonts w:hint="eastAsia"/>
        </w:rPr>
        <w:t>該</w:t>
      </w:r>
      <w:r w:rsidRPr="00184465">
        <w:rPr>
          <w:rFonts w:hint="eastAsia"/>
        </w:rPr>
        <w:t>等車輛於大選結束後，除供現任及卸任總統、副總統警衛室(組)及特勤中心使用外，部分車輛則留置該局作為公務用車。惟該局情報業務單位及情報支援單位使用車輛應為一般公務小客車，其逕將</w:t>
      </w:r>
      <w:r>
        <w:rPr>
          <w:rFonts w:hint="eastAsia"/>
        </w:rPr>
        <w:t>排氣量較高</w:t>
      </w:r>
      <w:r w:rsidRPr="00184465">
        <w:rPr>
          <w:rFonts w:hint="eastAsia"/>
        </w:rPr>
        <w:t>警備車留置並變更為公務車使用，妥適性</w:t>
      </w:r>
      <w:r>
        <w:rPr>
          <w:rFonts w:hint="eastAsia"/>
        </w:rPr>
        <w:t>容待</w:t>
      </w:r>
      <w:r w:rsidRPr="00184465">
        <w:rPr>
          <w:rFonts w:hint="eastAsia"/>
        </w:rPr>
        <w:t>商榷。</w:t>
      </w:r>
    </w:p>
    <w:p w:rsidR="00D11307" w:rsidRPr="00AB69D1" w:rsidRDefault="00D11307" w:rsidP="008E6802">
      <w:pPr>
        <w:pStyle w:val="14"/>
        <w:ind w:left="567" w:hanging="567"/>
        <w:rPr>
          <w:rFonts w:hAnsi="標楷體" w:hint="eastAsia"/>
        </w:rPr>
      </w:pPr>
    </w:p>
    <w:p w:rsidR="00FD1F1F" w:rsidRPr="00FD1F1F" w:rsidRDefault="00975D35" w:rsidP="00975D35">
      <w:pPr>
        <w:pStyle w:val="14"/>
        <w:ind w:left="567" w:hanging="567"/>
        <w:rPr>
          <w:rFonts w:hint="eastAsia"/>
          <w:spacing w:val="-2"/>
        </w:rPr>
      </w:pPr>
      <w:bookmarkStart w:id="22" w:name="_Toc496029781"/>
      <w:bookmarkStart w:id="23" w:name="_Toc53675972"/>
      <w:bookmarkStart w:id="24" w:name="_Toc111532967"/>
      <w:bookmarkStart w:id="25" w:name="_Toc115765279"/>
      <w:r>
        <w:t>三</w:t>
      </w:r>
      <w:r w:rsidRPr="0082596F">
        <w:rPr>
          <w:rFonts w:hint="eastAsia"/>
        </w:rPr>
        <w:t>、</w:t>
      </w:r>
      <w:bookmarkStart w:id="26" w:name="_Toc367950550"/>
      <w:bookmarkStart w:id="27" w:name="_Toc367950611"/>
      <w:bookmarkStart w:id="28" w:name="_Toc370302577"/>
      <w:r w:rsidR="0009476E">
        <w:rPr>
          <w:rFonts w:hint="eastAsia"/>
        </w:rPr>
        <w:t>近年</w:t>
      </w:r>
      <w:r w:rsidR="00FD1F1F" w:rsidRPr="00FD1F1F">
        <w:rPr>
          <w:rFonts w:ascii="Arial" w:hAnsi="Arial" w:cs="Arial" w:hint="eastAsia"/>
          <w:bCs/>
        </w:rPr>
        <w:t>特勤人員</w:t>
      </w:r>
      <w:r w:rsidR="00FD1F1F" w:rsidRPr="00FD1F1F">
        <w:rPr>
          <w:rFonts w:hint="eastAsia"/>
        </w:rPr>
        <w:t>體技能</w:t>
      </w:r>
      <w:r w:rsidR="00FD1F1F" w:rsidRPr="00FD1F1F">
        <w:t>鑑測合格比率雖已有所提</w:t>
      </w:r>
      <w:r w:rsidR="0009476E">
        <w:rPr>
          <w:rFonts w:hint="eastAsia"/>
        </w:rPr>
        <w:t>升</w:t>
      </w:r>
      <w:r w:rsidR="00FD1F1F" w:rsidRPr="00FD1F1F">
        <w:t>，惟仍有連續2年不合格</w:t>
      </w:r>
      <w:r w:rsidR="00FD1F1F" w:rsidRPr="00FD1F1F">
        <w:rPr>
          <w:rFonts w:hint="eastAsia"/>
        </w:rPr>
        <w:t>遭解除特種勤務工作者，允</w:t>
      </w:r>
      <w:r w:rsidR="00FD1F1F" w:rsidRPr="00FD1F1F">
        <w:rPr>
          <w:rFonts w:hint="eastAsia"/>
          <w:spacing w:val="-2"/>
        </w:rPr>
        <w:t>宜持續加強</w:t>
      </w:r>
      <w:r w:rsidR="00FD1F1F" w:rsidRPr="00FD1F1F">
        <w:rPr>
          <w:rFonts w:ascii="Arial" w:hAnsi="Arial" w:cs="Arial" w:hint="eastAsia"/>
          <w:bCs/>
          <w:spacing w:val="-2"/>
        </w:rPr>
        <w:t>人員</w:t>
      </w:r>
      <w:r w:rsidR="00FD1F1F" w:rsidRPr="00FD1F1F">
        <w:rPr>
          <w:rFonts w:hint="eastAsia"/>
          <w:spacing w:val="-2"/>
        </w:rPr>
        <w:t>訓練</w:t>
      </w:r>
      <w:bookmarkEnd w:id="25"/>
    </w:p>
    <w:bookmarkEnd w:id="23"/>
    <w:bookmarkEnd w:id="24"/>
    <w:bookmarkEnd w:id="26"/>
    <w:bookmarkEnd w:id="27"/>
    <w:bookmarkEnd w:id="28"/>
    <w:p w:rsidR="00672E07" w:rsidRPr="00B37EA5" w:rsidRDefault="00672E07" w:rsidP="00672E07">
      <w:pPr>
        <w:ind w:left="567" w:firstLine="567"/>
        <w:rPr>
          <w:rFonts w:hint="eastAsia"/>
        </w:rPr>
      </w:pPr>
      <w:r>
        <w:rPr>
          <w:rFonts w:hint="eastAsia"/>
        </w:rPr>
        <w:t>國家安全局特種勤務指揮中心(以下簡稱特勤中心)掌理</w:t>
      </w:r>
      <w:r w:rsidRPr="00B37EA5">
        <w:rPr>
          <w:rFonts w:hint="eastAsia"/>
        </w:rPr>
        <w:t>總統、副總統</w:t>
      </w:r>
      <w:r>
        <w:rPr>
          <w:rFonts w:hint="eastAsia"/>
        </w:rPr>
        <w:t>與其家屬及卸任</w:t>
      </w:r>
      <w:r w:rsidRPr="00B37EA5">
        <w:rPr>
          <w:rFonts w:hint="eastAsia"/>
        </w:rPr>
        <w:t>總統、副總統</w:t>
      </w:r>
      <w:r>
        <w:rPr>
          <w:rFonts w:hint="eastAsia"/>
        </w:rPr>
        <w:t>與特定人士之安全維護。</w:t>
      </w:r>
      <w:r w:rsidRPr="00B37EA5">
        <w:rPr>
          <w:rFonts w:hint="eastAsia"/>
        </w:rPr>
        <w:t>特種勤務條例第15條第1項規定：「對於規劃進用特勤人員應通過安全查核並完成特勤中心特勤專業訓練及認證，始得執行特種勤務及支領特勤職務加給，進用後應另為定期安全查核。各機關對納入特勤編組之人員亦應通過查核及必要之訓練。」該條例施行細則第22條第4項並規定：「特勤中心每年實施鑑測</w:t>
      </w:r>
      <w:r w:rsidRPr="00B37EA5">
        <w:rPr>
          <w:rStyle w:val="af4"/>
        </w:rPr>
        <w:footnoteReference w:id="5"/>
      </w:r>
      <w:r w:rsidRPr="00B37EA5">
        <w:rPr>
          <w:rFonts w:hint="eastAsia"/>
        </w:rPr>
        <w:t>，如2年內未派任特勤工作或連續2年未參加年度訓練、鑑測及格者，除因病、傷無法參加者外，應完成職務訓練及鑑測合格，始得從事特種勤務。」可悉經鑑測及格為特勤人員從事特種勤務應具備之基本條件之一。</w:t>
      </w:r>
    </w:p>
    <w:p w:rsidR="00997FE2" w:rsidRDefault="00672E07" w:rsidP="004621CB">
      <w:pPr>
        <w:ind w:left="567" w:firstLine="567"/>
        <w:rPr>
          <w:rFonts w:hint="eastAsia"/>
        </w:rPr>
      </w:pPr>
      <w:r>
        <w:rPr>
          <w:rFonts w:hint="eastAsia"/>
        </w:rPr>
        <w:t>國安局每年將「加強特勤維安訓練，提升人員本職學能」列為年度施政目標與重點，</w:t>
      </w:r>
      <w:r w:rsidR="009D7DD4">
        <w:rPr>
          <w:rFonts w:hint="eastAsia"/>
        </w:rPr>
        <w:t>揆</w:t>
      </w:r>
      <w:r w:rsidRPr="00B37EA5">
        <w:rPr>
          <w:rFonts w:hint="eastAsia"/>
        </w:rPr>
        <w:t>10</w:t>
      </w:r>
      <w:r>
        <w:rPr>
          <w:rFonts w:hint="eastAsia"/>
        </w:rPr>
        <w:t>6</w:t>
      </w:r>
      <w:r w:rsidR="00997FE2">
        <w:rPr>
          <w:rFonts w:hint="eastAsia"/>
        </w:rPr>
        <w:t>年度</w:t>
      </w:r>
      <w:r w:rsidRPr="00B37EA5">
        <w:rPr>
          <w:rFonts w:hint="eastAsia"/>
        </w:rPr>
        <w:t>至1</w:t>
      </w:r>
      <w:r w:rsidR="006857EC">
        <w:rPr>
          <w:rFonts w:hint="eastAsia"/>
        </w:rPr>
        <w:t>10</w:t>
      </w:r>
      <w:r w:rsidRPr="00B37EA5">
        <w:rPr>
          <w:rFonts w:hint="eastAsia"/>
        </w:rPr>
        <w:t>年</w:t>
      </w:r>
      <w:r>
        <w:rPr>
          <w:rFonts w:hint="eastAsia"/>
        </w:rPr>
        <w:t>度</w:t>
      </w:r>
      <w:r w:rsidRPr="00B37EA5">
        <w:rPr>
          <w:rFonts w:hint="eastAsia"/>
        </w:rPr>
        <w:t>特勤中心軍職人員</w:t>
      </w:r>
      <w:r w:rsidRPr="00B37EA5">
        <w:rPr>
          <w:rFonts w:hint="eastAsia"/>
          <w:bCs/>
        </w:rPr>
        <w:t>及各特勤編組人員</w:t>
      </w:r>
      <w:r w:rsidRPr="00B37EA5">
        <w:rPr>
          <w:rStyle w:val="af4"/>
          <w:bCs/>
        </w:rPr>
        <w:footnoteReference w:id="6"/>
      </w:r>
      <w:r w:rsidRPr="00B37EA5">
        <w:rPr>
          <w:rFonts w:hint="eastAsia"/>
        </w:rPr>
        <w:t>體技能</w:t>
      </w:r>
      <w:r w:rsidRPr="00B37EA5">
        <w:t>鑑測</w:t>
      </w:r>
      <w:r w:rsidRPr="00B37EA5">
        <w:rPr>
          <w:rFonts w:hint="eastAsia"/>
        </w:rPr>
        <w:t>結果，</w:t>
      </w:r>
      <w:r w:rsidR="004621CB">
        <w:rPr>
          <w:rFonts w:hint="eastAsia"/>
        </w:rPr>
        <w:t>各年度實測合格率介於96.19</w:t>
      </w:r>
      <w:r w:rsidR="004621CB" w:rsidRPr="00B37EA5">
        <w:rPr>
          <w:rFonts w:hint="eastAsia"/>
        </w:rPr>
        <w:t>%</w:t>
      </w:r>
      <w:r w:rsidR="004621CB">
        <w:rPr>
          <w:rFonts w:hint="eastAsia"/>
        </w:rPr>
        <w:t>至</w:t>
      </w:r>
      <w:r w:rsidR="004621CB" w:rsidRPr="00B37EA5">
        <w:rPr>
          <w:rFonts w:hint="eastAsia"/>
        </w:rPr>
        <w:t>99.35%（詳表1）</w:t>
      </w:r>
      <w:r w:rsidR="004621CB">
        <w:rPr>
          <w:rFonts w:hint="eastAsia"/>
        </w:rPr>
        <w:t>，110年度合格率雖較109年度略有提升，</w:t>
      </w:r>
      <w:r w:rsidR="006857EC">
        <w:rPr>
          <w:rFonts w:hint="eastAsia"/>
        </w:rPr>
        <w:t>然</w:t>
      </w:r>
      <w:r w:rsidR="004621CB">
        <w:rPr>
          <w:rFonts w:hint="eastAsia"/>
        </w:rPr>
        <w:t>查該</w:t>
      </w:r>
      <w:r w:rsidR="00997FE2">
        <w:rPr>
          <w:rFonts w:hint="eastAsia"/>
        </w:rPr>
        <w:t>5</w:t>
      </w:r>
      <w:r w:rsidR="00997FE2" w:rsidRPr="00B37EA5">
        <w:rPr>
          <w:rFonts w:hint="eastAsia"/>
        </w:rPr>
        <w:t>（10</w:t>
      </w:r>
      <w:r w:rsidR="00997FE2">
        <w:rPr>
          <w:rFonts w:hint="eastAsia"/>
        </w:rPr>
        <w:t>6</w:t>
      </w:r>
      <w:r w:rsidR="00997FE2" w:rsidRPr="00B37EA5">
        <w:rPr>
          <w:rFonts w:hint="eastAsia"/>
        </w:rPr>
        <w:t>至1</w:t>
      </w:r>
      <w:r w:rsidR="00997FE2">
        <w:rPr>
          <w:rFonts w:hint="eastAsia"/>
        </w:rPr>
        <w:t>10</w:t>
      </w:r>
      <w:r w:rsidR="00997FE2" w:rsidRPr="00B37EA5">
        <w:rPr>
          <w:rFonts w:hint="eastAsia"/>
        </w:rPr>
        <w:t>）年</w:t>
      </w:r>
      <w:r w:rsidR="004621CB">
        <w:rPr>
          <w:rFonts w:hint="eastAsia"/>
        </w:rPr>
        <w:t>間</w:t>
      </w:r>
      <w:r w:rsidR="00997FE2">
        <w:rPr>
          <w:rFonts w:hint="eastAsia"/>
        </w:rPr>
        <w:t>仍</w:t>
      </w:r>
      <w:r w:rsidR="0009476E">
        <w:rPr>
          <w:rFonts w:hint="eastAsia"/>
        </w:rPr>
        <w:t>共</w:t>
      </w:r>
      <w:r w:rsidR="00997FE2">
        <w:rPr>
          <w:rFonts w:hint="eastAsia"/>
        </w:rPr>
        <w:t>有6名</w:t>
      </w:r>
      <w:r w:rsidR="00997FE2">
        <w:rPr>
          <w:rStyle w:val="af4"/>
        </w:rPr>
        <w:footnoteReference w:id="7"/>
      </w:r>
      <w:r w:rsidR="00997FE2" w:rsidRPr="0082596F">
        <w:rPr>
          <w:rFonts w:hint="eastAsia"/>
        </w:rPr>
        <w:t>特勤人員因連續2年鑑測不合格而遭解除特種勤務工作，不啻為政府投入眾多資源培訓具特殊專長人員之重大損失</w:t>
      </w:r>
      <w:r w:rsidR="00997FE2" w:rsidRPr="0082596F">
        <w:rPr>
          <w:rFonts w:hint="eastAsia"/>
          <w:spacing w:val="-2"/>
        </w:rPr>
        <w:t>。</w:t>
      </w:r>
    </w:p>
    <w:p w:rsidR="00672E07" w:rsidRPr="00B37EA5" w:rsidRDefault="00672E07" w:rsidP="00672E07">
      <w:pPr>
        <w:ind w:left="567" w:firstLine="563"/>
        <w:rPr>
          <w:rFonts w:ascii="Arial" w:hAnsi="Arial" w:cs="Arial" w:hint="eastAsia"/>
          <w:bCs/>
          <w:spacing w:val="-2"/>
        </w:rPr>
      </w:pPr>
      <w:r w:rsidRPr="00B37EA5">
        <w:rPr>
          <w:rFonts w:hint="eastAsia"/>
          <w:bCs/>
          <w:spacing w:val="-2"/>
        </w:rPr>
        <w:t>綜上，</w:t>
      </w:r>
      <w:r w:rsidRPr="00B37EA5">
        <w:rPr>
          <w:rFonts w:hint="eastAsia"/>
          <w:spacing w:val="-2"/>
        </w:rPr>
        <w:t>為利執行特種勤務，國家安全局允應加強</w:t>
      </w:r>
      <w:r w:rsidRPr="00B37EA5">
        <w:rPr>
          <w:rFonts w:ascii="Arial" w:hAnsi="Arial" w:cs="Arial" w:hint="eastAsia"/>
          <w:bCs/>
          <w:spacing w:val="-2"/>
        </w:rPr>
        <w:t>特勤中心軍職人員及各特勤編組人員</w:t>
      </w:r>
      <w:r w:rsidRPr="00B37EA5">
        <w:rPr>
          <w:rFonts w:hint="eastAsia"/>
          <w:spacing w:val="-2"/>
        </w:rPr>
        <w:t>體能訓練與技能嫻熟之維持</w:t>
      </w:r>
      <w:r w:rsidRPr="00B37EA5">
        <w:rPr>
          <w:rFonts w:ascii="Arial" w:hAnsi="Arial" w:cs="Arial" w:hint="eastAsia"/>
          <w:bCs/>
          <w:spacing w:val="-2"/>
        </w:rPr>
        <w:t>，提升鑑測合格比率，並降低</w:t>
      </w:r>
      <w:r w:rsidRPr="00B37EA5">
        <w:rPr>
          <w:rFonts w:hint="eastAsia"/>
        </w:rPr>
        <w:t>安維任務人力調配之影響。</w:t>
      </w:r>
    </w:p>
    <w:p w:rsidR="00672E07" w:rsidRPr="00CF01A5" w:rsidRDefault="00672E07" w:rsidP="00672E07">
      <w:pPr>
        <w:ind w:leftChars="-9" w:left="706" w:hangingChars="258" w:hanging="732"/>
        <w:rPr>
          <w:rFonts w:hAnsi="標楷體" w:cs="Arial"/>
          <w:snapToGrid/>
          <w:kern w:val="0"/>
          <w:sz w:val="24"/>
          <w:szCs w:val="24"/>
        </w:rPr>
      </w:pPr>
      <w:r w:rsidRPr="0082596F">
        <w:rPr>
          <w:rFonts w:hint="eastAsia"/>
          <w:b/>
        </w:rPr>
        <w:t>表1  國家安全局</w:t>
      </w:r>
      <w:r w:rsidRPr="0082596F">
        <w:rPr>
          <w:rFonts w:hint="eastAsia"/>
          <w:b/>
          <w:bCs/>
        </w:rPr>
        <w:t>特勤中心軍職人員及各特勤編組人員106年度至1</w:t>
      </w:r>
      <w:r>
        <w:rPr>
          <w:rFonts w:hint="eastAsia"/>
          <w:b/>
          <w:bCs/>
        </w:rPr>
        <w:t>10</w:t>
      </w:r>
      <w:r w:rsidRPr="0082596F">
        <w:rPr>
          <w:rFonts w:hint="eastAsia"/>
          <w:b/>
          <w:bCs/>
        </w:rPr>
        <w:t>年度體技能</w:t>
      </w:r>
      <w:r w:rsidRPr="0082596F">
        <w:rPr>
          <w:b/>
          <w:bCs/>
        </w:rPr>
        <w:t>鑑測</w:t>
      </w:r>
      <w:r w:rsidRPr="0082596F">
        <w:rPr>
          <w:rFonts w:hint="eastAsia"/>
          <w:b/>
          <w:bCs/>
        </w:rPr>
        <w:t xml:space="preserve">結果                        </w:t>
      </w:r>
      <w:r w:rsidRPr="00CF01A5">
        <w:rPr>
          <w:rFonts w:hAnsi="標楷體" w:cs="Arial"/>
          <w:snapToGrid/>
          <w:kern w:val="0"/>
          <w:sz w:val="24"/>
          <w:szCs w:val="24"/>
        </w:rPr>
        <w:t>單位：人</w:t>
      </w:r>
      <w:r w:rsidRPr="00CF01A5">
        <w:rPr>
          <w:rFonts w:hAnsi="標楷體" w:cs="Arial" w:hint="eastAsia"/>
          <w:snapToGrid/>
          <w:kern w:val="0"/>
          <w:sz w:val="24"/>
          <w:szCs w:val="24"/>
        </w:rPr>
        <w:t>；</w:t>
      </w:r>
      <w:r w:rsidRPr="00CF01A5">
        <w:rPr>
          <w:rFonts w:hAnsi="標楷體" w:cs="Arial"/>
          <w:snapToGrid/>
          <w:kern w:val="0"/>
          <w:sz w:val="24"/>
          <w:szCs w:val="24"/>
        </w:rPr>
        <w:t>%</w:t>
      </w:r>
    </w:p>
    <w:tbl>
      <w:tblPr>
        <w:tblW w:w="8519"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74"/>
        <w:gridCol w:w="1389"/>
        <w:gridCol w:w="1389"/>
        <w:gridCol w:w="1389"/>
        <w:gridCol w:w="1389"/>
        <w:gridCol w:w="1389"/>
      </w:tblGrid>
      <w:tr w:rsidR="00672E07" w:rsidRPr="0082596F" w:rsidTr="00041A2F">
        <w:trPr>
          <w:trHeight w:val="351"/>
        </w:trPr>
        <w:tc>
          <w:tcPr>
            <w:tcW w:w="1574" w:type="dxa"/>
            <w:shd w:val="clear" w:color="auto" w:fill="auto"/>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0" w:firstLineChars="0" w:firstLine="0"/>
              <w:jc w:val="center"/>
              <w:textAlignment w:val="baseline"/>
              <w:rPr>
                <w:rFonts w:cs="Arial"/>
                <w:snapToGrid/>
                <w:kern w:val="0"/>
                <w:sz w:val="24"/>
                <w:szCs w:val="24"/>
              </w:rPr>
            </w:pPr>
            <w:r w:rsidRPr="0082596F">
              <w:rPr>
                <w:rFonts w:cs="Arial" w:hint="eastAsia"/>
                <w:snapToGrid/>
                <w:kern w:val="0"/>
                <w:sz w:val="24"/>
                <w:szCs w:val="24"/>
              </w:rPr>
              <w:t>項目</w:t>
            </w:r>
          </w:p>
        </w:tc>
        <w:tc>
          <w:tcPr>
            <w:tcW w:w="1389" w:type="dxa"/>
            <w:shd w:val="clear" w:color="auto" w:fill="auto"/>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0" w:firstLineChars="0" w:firstLine="0"/>
              <w:jc w:val="center"/>
              <w:textAlignment w:val="baseline"/>
              <w:rPr>
                <w:rFonts w:cs="Arial"/>
                <w:snapToGrid/>
                <w:kern w:val="0"/>
                <w:sz w:val="24"/>
                <w:szCs w:val="24"/>
              </w:rPr>
            </w:pPr>
            <w:r w:rsidRPr="0082596F">
              <w:rPr>
                <w:rFonts w:cs="Arial" w:hint="eastAsia"/>
                <w:snapToGrid/>
                <w:kern w:val="0"/>
                <w:sz w:val="24"/>
                <w:szCs w:val="24"/>
              </w:rPr>
              <w:t>106年度</w:t>
            </w:r>
          </w:p>
        </w:tc>
        <w:tc>
          <w:tcPr>
            <w:tcW w:w="1389" w:type="dxa"/>
            <w:shd w:val="clear" w:color="auto" w:fill="auto"/>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0" w:firstLineChars="0" w:firstLine="0"/>
              <w:jc w:val="center"/>
              <w:textAlignment w:val="baseline"/>
              <w:rPr>
                <w:rFonts w:cs="Arial"/>
                <w:snapToGrid/>
                <w:kern w:val="0"/>
                <w:sz w:val="24"/>
                <w:szCs w:val="24"/>
              </w:rPr>
            </w:pPr>
            <w:r w:rsidRPr="0082596F">
              <w:rPr>
                <w:rFonts w:cs="Arial"/>
                <w:snapToGrid/>
                <w:kern w:val="0"/>
                <w:sz w:val="24"/>
                <w:szCs w:val="24"/>
              </w:rPr>
              <w:t>10</w:t>
            </w:r>
            <w:r w:rsidRPr="0082596F">
              <w:rPr>
                <w:rFonts w:cs="Arial" w:hint="eastAsia"/>
                <w:snapToGrid/>
                <w:kern w:val="0"/>
                <w:sz w:val="24"/>
                <w:szCs w:val="24"/>
              </w:rPr>
              <w:t>7年度</w:t>
            </w:r>
          </w:p>
        </w:tc>
        <w:tc>
          <w:tcPr>
            <w:tcW w:w="1389" w:type="dxa"/>
            <w:shd w:val="clear" w:color="auto" w:fill="auto"/>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0" w:firstLineChars="0" w:firstLine="0"/>
              <w:jc w:val="center"/>
              <w:textAlignment w:val="baseline"/>
              <w:rPr>
                <w:rFonts w:cs="Arial"/>
                <w:snapToGrid/>
                <w:kern w:val="0"/>
                <w:sz w:val="24"/>
                <w:szCs w:val="24"/>
              </w:rPr>
            </w:pPr>
            <w:r w:rsidRPr="0082596F">
              <w:rPr>
                <w:rFonts w:cs="Arial"/>
                <w:snapToGrid/>
                <w:kern w:val="0"/>
                <w:sz w:val="24"/>
                <w:szCs w:val="24"/>
              </w:rPr>
              <w:t>10</w:t>
            </w:r>
            <w:r w:rsidRPr="0082596F">
              <w:rPr>
                <w:rFonts w:cs="Arial" w:hint="eastAsia"/>
                <w:snapToGrid/>
                <w:kern w:val="0"/>
                <w:sz w:val="24"/>
                <w:szCs w:val="24"/>
              </w:rPr>
              <w:t>8年度</w:t>
            </w:r>
          </w:p>
        </w:tc>
        <w:tc>
          <w:tcPr>
            <w:tcW w:w="1389" w:type="dxa"/>
            <w:vAlign w:val="center"/>
          </w:tcPr>
          <w:p w:rsidR="00672E07" w:rsidRPr="0082596F" w:rsidRDefault="00672E07" w:rsidP="00041A2F">
            <w:pPr>
              <w:widowControl/>
              <w:adjustRightInd w:val="0"/>
              <w:spacing w:line="320" w:lineRule="exact"/>
              <w:ind w:leftChars="0" w:left="0" w:firstLineChars="0" w:firstLine="0"/>
              <w:jc w:val="center"/>
              <w:textAlignment w:val="baseline"/>
              <w:rPr>
                <w:rFonts w:cs="Arial"/>
                <w:snapToGrid/>
                <w:kern w:val="0"/>
                <w:sz w:val="24"/>
                <w:szCs w:val="24"/>
              </w:rPr>
            </w:pPr>
            <w:r w:rsidRPr="0082596F">
              <w:rPr>
                <w:rFonts w:cs="Arial" w:hint="eastAsia"/>
                <w:snapToGrid/>
                <w:kern w:val="0"/>
                <w:sz w:val="24"/>
                <w:szCs w:val="24"/>
              </w:rPr>
              <w:t>109年度</w:t>
            </w:r>
          </w:p>
        </w:tc>
        <w:tc>
          <w:tcPr>
            <w:tcW w:w="1389" w:type="dxa"/>
          </w:tcPr>
          <w:p w:rsidR="00672E07" w:rsidRPr="0082596F" w:rsidRDefault="00672E07" w:rsidP="00041A2F">
            <w:pPr>
              <w:widowControl/>
              <w:adjustRightInd w:val="0"/>
              <w:spacing w:line="320" w:lineRule="exact"/>
              <w:ind w:leftChars="0" w:left="0" w:firstLineChars="0" w:firstLine="0"/>
              <w:jc w:val="center"/>
              <w:textAlignment w:val="baseline"/>
              <w:rPr>
                <w:rFonts w:cs="Arial" w:hint="eastAsia"/>
                <w:snapToGrid/>
                <w:kern w:val="0"/>
                <w:sz w:val="24"/>
                <w:szCs w:val="24"/>
              </w:rPr>
            </w:pPr>
            <w:r>
              <w:rPr>
                <w:rFonts w:cs="Arial" w:hint="eastAsia"/>
                <w:snapToGrid/>
                <w:kern w:val="0"/>
                <w:sz w:val="24"/>
                <w:szCs w:val="24"/>
              </w:rPr>
              <w:t>110</w:t>
            </w:r>
            <w:r w:rsidRPr="0082596F">
              <w:rPr>
                <w:rFonts w:cs="Arial" w:hint="eastAsia"/>
                <w:snapToGrid/>
                <w:kern w:val="0"/>
                <w:sz w:val="24"/>
                <w:szCs w:val="24"/>
              </w:rPr>
              <w:t>年度</w:t>
            </w:r>
          </w:p>
        </w:tc>
      </w:tr>
      <w:tr w:rsidR="00672E07" w:rsidRPr="0082596F" w:rsidTr="00041A2F">
        <w:trPr>
          <w:trHeight w:val="281"/>
        </w:trPr>
        <w:tc>
          <w:tcPr>
            <w:tcW w:w="1574"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5" w:firstLineChars="0" w:firstLine="0"/>
              <w:jc w:val="center"/>
              <w:textAlignment w:val="baseline"/>
              <w:rPr>
                <w:rFonts w:cs="Arial"/>
                <w:snapToGrid/>
                <w:kern w:val="0"/>
                <w:sz w:val="24"/>
                <w:szCs w:val="24"/>
              </w:rPr>
            </w:pPr>
            <w:r w:rsidRPr="0082596F">
              <w:rPr>
                <w:rFonts w:cs="Arial" w:hint="eastAsia"/>
                <w:snapToGrid/>
                <w:kern w:val="0"/>
                <w:sz w:val="24"/>
                <w:szCs w:val="24"/>
              </w:rPr>
              <w:t>實際</w:t>
            </w:r>
            <w:r w:rsidRPr="0082596F">
              <w:rPr>
                <w:rFonts w:cs="Arial"/>
                <w:snapToGrid/>
                <w:kern w:val="0"/>
                <w:sz w:val="24"/>
                <w:szCs w:val="24"/>
              </w:rPr>
              <w:t>鑑測人數</w:t>
            </w:r>
          </w:p>
        </w:tc>
        <w:tc>
          <w:tcPr>
            <w:tcW w:w="1389"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611</w:t>
            </w:r>
          </w:p>
        </w:tc>
        <w:tc>
          <w:tcPr>
            <w:tcW w:w="1389"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 xml:space="preserve">664 </w:t>
            </w:r>
          </w:p>
        </w:tc>
        <w:tc>
          <w:tcPr>
            <w:tcW w:w="1389"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632</w:t>
            </w:r>
          </w:p>
        </w:tc>
        <w:tc>
          <w:tcPr>
            <w:tcW w:w="1389" w:type="dxa"/>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656</w:t>
            </w:r>
          </w:p>
        </w:tc>
        <w:tc>
          <w:tcPr>
            <w:tcW w:w="1389" w:type="dxa"/>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Pr>
                <w:rFonts w:cs="Arial" w:hint="eastAsia"/>
                <w:snapToGrid/>
                <w:kern w:val="0"/>
                <w:sz w:val="24"/>
                <w:szCs w:val="24"/>
              </w:rPr>
              <w:t>663</w:t>
            </w:r>
          </w:p>
        </w:tc>
      </w:tr>
      <w:tr w:rsidR="00672E07" w:rsidRPr="0082596F" w:rsidTr="00041A2F">
        <w:trPr>
          <w:trHeight w:val="281"/>
        </w:trPr>
        <w:tc>
          <w:tcPr>
            <w:tcW w:w="1574"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5" w:firstLineChars="0" w:firstLine="0"/>
              <w:jc w:val="center"/>
              <w:textAlignment w:val="baseline"/>
              <w:rPr>
                <w:rFonts w:cs="Arial" w:hint="eastAsia"/>
                <w:snapToGrid/>
                <w:kern w:val="0"/>
                <w:sz w:val="24"/>
                <w:szCs w:val="24"/>
              </w:rPr>
            </w:pPr>
            <w:r w:rsidRPr="0082596F">
              <w:rPr>
                <w:rFonts w:cs="Arial" w:hint="eastAsia"/>
                <w:snapToGrid/>
                <w:kern w:val="0"/>
                <w:sz w:val="24"/>
                <w:szCs w:val="24"/>
              </w:rPr>
              <w:t>全數合格人數</w:t>
            </w:r>
          </w:p>
        </w:tc>
        <w:tc>
          <w:tcPr>
            <w:tcW w:w="1389"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607</w:t>
            </w:r>
          </w:p>
        </w:tc>
        <w:tc>
          <w:tcPr>
            <w:tcW w:w="1389" w:type="dxa"/>
            <w:tcMar>
              <w:top w:w="0" w:type="dxa"/>
              <w:left w:w="108" w:type="dxa"/>
              <w:bottom w:w="0" w:type="dxa"/>
              <w:right w:w="108" w:type="dxa"/>
            </w:tcMar>
            <w:vAlign w:val="center"/>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652</w:t>
            </w:r>
          </w:p>
        </w:tc>
        <w:tc>
          <w:tcPr>
            <w:tcW w:w="1389" w:type="dxa"/>
            <w:tcMar>
              <w:top w:w="0" w:type="dxa"/>
              <w:left w:w="108" w:type="dxa"/>
              <w:bottom w:w="0" w:type="dxa"/>
              <w:right w:w="108" w:type="dxa"/>
            </w:tcMar>
            <w:vAlign w:val="center"/>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612</w:t>
            </w:r>
          </w:p>
        </w:tc>
        <w:tc>
          <w:tcPr>
            <w:tcW w:w="1389" w:type="dxa"/>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631</w:t>
            </w:r>
          </w:p>
        </w:tc>
        <w:tc>
          <w:tcPr>
            <w:tcW w:w="1389" w:type="dxa"/>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Pr>
                <w:rFonts w:cs="Arial" w:hint="eastAsia"/>
                <w:snapToGrid/>
                <w:kern w:val="0"/>
                <w:sz w:val="24"/>
                <w:szCs w:val="24"/>
              </w:rPr>
              <w:t>654</w:t>
            </w:r>
          </w:p>
        </w:tc>
      </w:tr>
      <w:tr w:rsidR="00672E07" w:rsidRPr="0082596F" w:rsidTr="00041A2F">
        <w:trPr>
          <w:trHeight w:val="281"/>
        </w:trPr>
        <w:tc>
          <w:tcPr>
            <w:tcW w:w="1574"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5" w:firstLineChars="0" w:firstLine="0"/>
              <w:jc w:val="center"/>
              <w:textAlignment w:val="baseline"/>
              <w:rPr>
                <w:rFonts w:cs="Arial" w:hint="eastAsia"/>
                <w:snapToGrid/>
                <w:kern w:val="0"/>
                <w:sz w:val="24"/>
                <w:szCs w:val="24"/>
              </w:rPr>
            </w:pPr>
            <w:r w:rsidRPr="0082596F">
              <w:rPr>
                <w:rFonts w:cs="Arial" w:hint="eastAsia"/>
                <w:snapToGrid/>
                <w:kern w:val="0"/>
                <w:sz w:val="24"/>
                <w:szCs w:val="24"/>
              </w:rPr>
              <w:t>不合格人數</w:t>
            </w:r>
          </w:p>
        </w:tc>
        <w:tc>
          <w:tcPr>
            <w:tcW w:w="1389"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4</w:t>
            </w:r>
          </w:p>
        </w:tc>
        <w:tc>
          <w:tcPr>
            <w:tcW w:w="1389" w:type="dxa"/>
            <w:tcMar>
              <w:top w:w="0" w:type="dxa"/>
              <w:left w:w="108" w:type="dxa"/>
              <w:bottom w:w="0" w:type="dxa"/>
              <w:right w:w="108" w:type="dxa"/>
            </w:tcMar>
            <w:vAlign w:val="center"/>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12</w:t>
            </w:r>
          </w:p>
        </w:tc>
        <w:tc>
          <w:tcPr>
            <w:tcW w:w="1389" w:type="dxa"/>
            <w:tcMar>
              <w:top w:w="0" w:type="dxa"/>
              <w:left w:w="108" w:type="dxa"/>
              <w:bottom w:w="0" w:type="dxa"/>
              <w:right w:w="108" w:type="dxa"/>
            </w:tcMar>
            <w:vAlign w:val="center"/>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20</w:t>
            </w:r>
          </w:p>
        </w:tc>
        <w:tc>
          <w:tcPr>
            <w:tcW w:w="1389" w:type="dxa"/>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25</w:t>
            </w:r>
          </w:p>
        </w:tc>
        <w:tc>
          <w:tcPr>
            <w:tcW w:w="1389" w:type="dxa"/>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Pr>
                <w:rFonts w:cs="Arial" w:hint="eastAsia"/>
                <w:snapToGrid/>
                <w:kern w:val="0"/>
                <w:sz w:val="24"/>
                <w:szCs w:val="24"/>
              </w:rPr>
              <w:t>9</w:t>
            </w:r>
          </w:p>
        </w:tc>
      </w:tr>
      <w:tr w:rsidR="00672E07" w:rsidRPr="0082596F" w:rsidTr="00041A2F">
        <w:trPr>
          <w:trHeight w:val="281"/>
        </w:trPr>
        <w:tc>
          <w:tcPr>
            <w:tcW w:w="1574"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5" w:firstLineChars="0" w:firstLine="0"/>
              <w:jc w:val="center"/>
              <w:textAlignment w:val="baseline"/>
              <w:rPr>
                <w:rFonts w:cs="Arial" w:hint="eastAsia"/>
                <w:snapToGrid/>
                <w:kern w:val="0"/>
                <w:sz w:val="24"/>
                <w:szCs w:val="24"/>
              </w:rPr>
            </w:pPr>
            <w:r w:rsidRPr="0082596F">
              <w:rPr>
                <w:rFonts w:cs="Arial" w:hint="eastAsia"/>
                <w:snapToGrid/>
                <w:kern w:val="0"/>
                <w:sz w:val="24"/>
                <w:szCs w:val="24"/>
              </w:rPr>
              <w:t>合格率</w:t>
            </w:r>
          </w:p>
        </w:tc>
        <w:tc>
          <w:tcPr>
            <w:tcW w:w="1389" w:type="dxa"/>
            <w:tcMar>
              <w:top w:w="0" w:type="dxa"/>
              <w:left w:w="108" w:type="dxa"/>
              <w:bottom w:w="0" w:type="dxa"/>
              <w:right w:w="108" w:type="dxa"/>
            </w:tcMar>
            <w:vAlign w:val="center"/>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99.35</w:t>
            </w:r>
          </w:p>
        </w:tc>
        <w:tc>
          <w:tcPr>
            <w:tcW w:w="1389" w:type="dxa"/>
            <w:tcMar>
              <w:top w:w="0" w:type="dxa"/>
              <w:left w:w="108" w:type="dxa"/>
              <w:bottom w:w="0" w:type="dxa"/>
              <w:right w:w="108" w:type="dxa"/>
            </w:tcMar>
            <w:vAlign w:val="center"/>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98.19</w:t>
            </w:r>
          </w:p>
        </w:tc>
        <w:tc>
          <w:tcPr>
            <w:tcW w:w="1389" w:type="dxa"/>
            <w:tcMar>
              <w:top w:w="0" w:type="dxa"/>
              <w:left w:w="108" w:type="dxa"/>
              <w:bottom w:w="0" w:type="dxa"/>
              <w:right w:w="108" w:type="dxa"/>
            </w:tcMar>
            <w:vAlign w:val="center"/>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96.84</w:t>
            </w:r>
          </w:p>
        </w:tc>
        <w:tc>
          <w:tcPr>
            <w:tcW w:w="1389" w:type="dxa"/>
          </w:tcPr>
          <w:p w:rsidR="00672E07" w:rsidRPr="0082596F" w:rsidRDefault="00672E07" w:rsidP="00041A2F">
            <w:pPr>
              <w:widowControl/>
              <w:adjustRightInd w:val="0"/>
              <w:spacing w:line="320" w:lineRule="exact"/>
              <w:ind w:leftChars="0" w:left="-60" w:right="6" w:firstLineChars="0" w:firstLine="0"/>
              <w:jc w:val="right"/>
              <w:textAlignment w:val="baseline"/>
              <w:rPr>
                <w:rFonts w:cs="Arial" w:hint="eastAsia"/>
                <w:snapToGrid/>
                <w:kern w:val="0"/>
                <w:sz w:val="24"/>
                <w:szCs w:val="24"/>
              </w:rPr>
            </w:pPr>
            <w:r w:rsidRPr="0082596F">
              <w:rPr>
                <w:rFonts w:cs="Arial" w:hint="eastAsia"/>
                <w:snapToGrid/>
                <w:kern w:val="0"/>
                <w:sz w:val="24"/>
                <w:szCs w:val="24"/>
              </w:rPr>
              <w:t>96.19</w:t>
            </w:r>
          </w:p>
        </w:tc>
        <w:tc>
          <w:tcPr>
            <w:tcW w:w="1389" w:type="dxa"/>
          </w:tcPr>
          <w:p w:rsidR="00672E07" w:rsidRPr="0082596F" w:rsidRDefault="00672E07" w:rsidP="00041A2F">
            <w:pPr>
              <w:widowControl/>
              <w:wordWrap w:val="0"/>
              <w:adjustRightInd w:val="0"/>
              <w:spacing w:line="320" w:lineRule="exact"/>
              <w:ind w:leftChars="0" w:left="-60" w:right="6" w:firstLineChars="0" w:firstLine="0"/>
              <w:jc w:val="right"/>
              <w:textAlignment w:val="baseline"/>
              <w:rPr>
                <w:rFonts w:cs="Arial" w:hint="eastAsia"/>
                <w:snapToGrid/>
                <w:kern w:val="0"/>
                <w:sz w:val="24"/>
                <w:szCs w:val="24"/>
              </w:rPr>
            </w:pPr>
            <w:r>
              <w:rPr>
                <w:rFonts w:cs="Arial" w:hint="eastAsia"/>
                <w:snapToGrid/>
                <w:kern w:val="0"/>
                <w:sz w:val="24"/>
                <w:szCs w:val="24"/>
              </w:rPr>
              <w:t>98.64</w:t>
            </w:r>
          </w:p>
        </w:tc>
      </w:tr>
    </w:tbl>
    <w:p w:rsidR="00672E07" w:rsidRPr="0082596F" w:rsidRDefault="00672E07" w:rsidP="00672E07">
      <w:pPr>
        <w:spacing w:line="300" w:lineRule="exact"/>
        <w:ind w:leftChars="0" w:left="803" w:hangingChars="330" w:hanging="803"/>
        <w:jc w:val="left"/>
        <w:rPr>
          <w:rFonts w:hint="eastAsia"/>
          <w:sz w:val="24"/>
          <w:szCs w:val="24"/>
        </w:rPr>
      </w:pPr>
      <w:r w:rsidRPr="0082596F">
        <w:rPr>
          <w:rFonts w:hint="eastAsia"/>
          <w:sz w:val="24"/>
          <w:szCs w:val="24"/>
        </w:rPr>
        <w:t>資料來源：國家安全局。</w:t>
      </w:r>
    </w:p>
    <w:bookmarkEnd w:id="15"/>
    <w:bookmarkEnd w:id="16"/>
    <w:bookmarkEnd w:id="22"/>
    <w:p w:rsidR="00AD1189" w:rsidRPr="00AD1189" w:rsidRDefault="00D11307" w:rsidP="000C7F77">
      <w:pPr>
        <w:pStyle w:val="af"/>
        <w:rPr>
          <w:rFonts w:hAnsi="標楷體" w:hint="eastAsia"/>
        </w:rPr>
      </w:pPr>
      <w:r w:rsidRPr="00040186">
        <w:rPr>
          <w:rFonts w:hAnsi="標楷體" w:hint="eastAsia"/>
        </w:rPr>
        <w:t>（分機：1924 曾文煌）</w:t>
      </w:r>
      <w:bookmarkEnd w:id="1"/>
      <w:bookmarkEnd w:id="2"/>
      <w:bookmarkEnd w:id="3"/>
      <w:bookmarkEnd w:id="4"/>
      <w:bookmarkEnd w:id="5"/>
      <w:bookmarkEnd w:id="6"/>
      <w:bookmarkEnd w:id="7"/>
      <w:bookmarkEnd w:id="8"/>
      <w:bookmarkEnd w:id="9"/>
      <w:bookmarkEnd w:id="10"/>
      <w:bookmarkEnd w:id="11"/>
      <w:bookmarkEnd w:id="12"/>
      <w:bookmarkEnd w:id="13"/>
      <w:bookmarkEnd w:id="14"/>
    </w:p>
    <w:sectPr w:rsidR="00AD1189" w:rsidRPr="00AD1189" w:rsidSect="006F6FA8">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3CEC" w:rsidRDefault="00AB3CEC" w:rsidP="004D1DDC">
      <w:pPr>
        <w:ind w:left="560" w:firstLine="560"/>
      </w:pPr>
      <w:r>
        <w:separator/>
      </w:r>
    </w:p>
  </w:endnote>
  <w:endnote w:type="continuationSeparator" w:id="0">
    <w:p w:rsidR="00AB3CEC" w:rsidRDefault="00AB3CEC" w:rsidP="004D1DD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細明體;MingLiU">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1"/>
    <w:family w:val="roman"/>
    <w:notTrueType/>
    <w:pitch w:val="variable"/>
    <w:sig w:usb0="00002000" w:usb1="00000000" w:usb2="00000000" w:usb3="00000000" w:csb0="00000000" w:csb1="00000000"/>
  </w:font>
  <w:font w:name="新細明體;PMingLiU">
    <w:altName w:val="新細明體"/>
    <w:panose1 w:val="00000000000000000000"/>
    <w:charset w:val="88"/>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Default="00F40C7A"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F40C7A" w:rsidRDefault="00F40C7A" w:rsidP="004D1DDC">
    <w:pPr>
      <w:ind w:left="560" w:rightChars="129" w:right="361" w:firstLine="5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Pr="00E75796" w:rsidRDefault="00F40C7A"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Pr>
        <w:rFonts w:hAnsi="標楷體"/>
        <w:noProof/>
        <w:sz w:val="20"/>
        <w:szCs w:val="20"/>
      </w:rPr>
      <w:t>2</w:t>
    </w:r>
    <w:r w:rsidRPr="00E75796">
      <w:rPr>
        <w:rFonts w:hAnsi="標楷體"/>
        <w:sz w:val="20"/>
        <w:szCs w:val="20"/>
      </w:rPr>
      <w:fldChar w:fldCharType="end"/>
    </w:r>
  </w:p>
  <w:p w:rsidR="00F40C7A" w:rsidRPr="00ED4235" w:rsidRDefault="00F40C7A" w:rsidP="004D1DDC">
    <w:pPr>
      <w:ind w:leftChars="202" w:left="566" w:rightChars="129" w:right="361" w:firstLineChars="0" w:firstLine="567"/>
      <w:rPr>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Default="00F40C7A" w:rsidP="004D1DDC">
    <w:pPr>
      <w:ind w:left="560" w:firstLine="5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Default="00F40C7A" w:rsidP="004D1DDC">
    <w:pPr>
      <w:framePr w:wrap="around" w:vAnchor="text" w:hAnchor="margin" w:xAlign="center" w:y="1"/>
      <w:ind w:left="560" w:firstLine="560"/>
      <w:textDirection w:val="btLr"/>
    </w:pPr>
    <w:r>
      <w:fldChar w:fldCharType="begin"/>
    </w:r>
    <w:r>
      <w:instrText xml:space="preserve">PAGE  </w:instrText>
    </w:r>
    <w:r>
      <w:fldChar w:fldCharType="separate"/>
    </w:r>
    <w:r>
      <w:rPr>
        <w:rFonts w:hint="eastAsia"/>
        <w:noProof/>
      </w:rPr>
      <w:t>一</w:t>
    </w:r>
    <w:r>
      <w:fldChar w:fldCharType="end"/>
    </w:r>
  </w:p>
  <w:p w:rsidR="00F40C7A" w:rsidRDefault="00F40C7A" w:rsidP="004D1DDC">
    <w:pPr>
      <w:ind w:left="560" w:rightChars="129" w:right="361" w:firstLine="5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Pr="00E75796" w:rsidRDefault="00F40C7A" w:rsidP="004D1DDC">
    <w:pPr>
      <w:framePr w:wrap="around" w:vAnchor="text" w:hAnchor="margin" w:xAlign="center" w:y="1"/>
      <w:ind w:leftChars="0" w:left="560" w:hangingChars="280" w:hanging="560"/>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B803C1">
      <w:rPr>
        <w:rFonts w:hAnsi="標楷體"/>
        <w:noProof/>
        <w:sz w:val="20"/>
        <w:szCs w:val="20"/>
      </w:rPr>
      <w:t>6</w:t>
    </w:r>
    <w:r w:rsidRPr="00E75796">
      <w:rPr>
        <w:rFonts w:hAnsi="標楷體"/>
        <w:sz w:val="20"/>
        <w:szCs w:val="20"/>
      </w:rPr>
      <w:fldChar w:fldCharType="end"/>
    </w:r>
  </w:p>
  <w:p w:rsidR="00F40C7A" w:rsidRPr="00ED4235" w:rsidRDefault="00F40C7A" w:rsidP="004D1DDC">
    <w:pPr>
      <w:ind w:leftChars="202" w:left="566" w:rightChars="129" w:right="361" w:firstLineChars="0" w:firstLine="567"/>
      <w:rPr>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Default="00F40C7A" w:rsidP="004D1DDC">
    <w:pPr>
      <w:ind w:left="560" w:firstLine="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3CEC" w:rsidRDefault="00AB3CEC" w:rsidP="003B4E81">
      <w:pPr>
        <w:ind w:leftChars="202" w:left="566" w:firstLine="560"/>
      </w:pPr>
      <w:r>
        <w:separator/>
      </w:r>
    </w:p>
  </w:footnote>
  <w:footnote w:type="continuationSeparator" w:id="0">
    <w:p w:rsidR="00AB3CEC" w:rsidRDefault="00AB3CEC" w:rsidP="004D1DDC">
      <w:pPr>
        <w:ind w:left="560" w:firstLine="560"/>
      </w:pPr>
      <w:r>
        <w:continuationSeparator/>
      </w:r>
    </w:p>
  </w:footnote>
  <w:footnote w:id="1">
    <w:p w:rsidR="000F4B3B" w:rsidRPr="000C318F" w:rsidRDefault="000F4B3B" w:rsidP="000F4B3B">
      <w:pPr>
        <w:pStyle w:val="143"/>
        <w:ind w:left="141" w:hangingChars="58" w:hanging="141"/>
        <w:rPr>
          <w:rFonts w:hint="eastAsia"/>
        </w:rPr>
      </w:pPr>
      <w:r>
        <w:rPr>
          <w:rStyle w:val="af4"/>
        </w:rPr>
        <w:footnoteRef/>
      </w:r>
      <w:r>
        <w:t xml:space="preserve"> 該「</w:t>
      </w:r>
      <w:r w:rsidRPr="00445B22">
        <w:rPr>
          <w:rFonts w:hint="eastAsia"/>
          <w:bCs/>
        </w:rPr>
        <w:t>作業瑕疵</w:t>
      </w:r>
      <w:r>
        <w:rPr>
          <w:rFonts w:hint="eastAsia"/>
          <w:bCs/>
        </w:rPr>
        <w:t>事件</w:t>
      </w:r>
      <w:r w:rsidRPr="00445B22">
        <w:rPr>
          <w:rFonts w:hint="eastAsia"/>
          <w:bCs/>
        </w:rPr>
        <w:t>比率</w:t>
      </w:r>
      <w:r>
        <w:rPr>
          <w:rFonts w:hint="eastAsia"/>
          <w:bCs/>
        </w:rPr>
        <w:t>」</w:t>
      </w:r>
      <w:r>
        <w:t>衡量指標為負向指標，其比率值低於所訂目標值時，達成度即為</w:t>
      </w:r>
      <w:r>
        <w:rPr>
          <w:rFonts w:hint="eastAsia"/>
        </w:rPr>
        <w:t>100%。</w:t>
      </w:r>
    </w:p>
  </w:footnote>
  <w:footnote w:id="2">
    <w:p w:rsidR="00AB69D1" w:rsidRPr="00C810AD" w:rsidRDefault="00AB69D1" w:rsidP="00AB69D1">
      <w:pPr>
        <w:pStyle w:val="143"/>
        <w:ind w:left="141" w:hangingChars="58" w:hanging="141"/>
        <w:rPr>
          <w:rFonts w:hint="eastAsia"/>
        </w:rPr>
      </w:pPr>
      <w:r>
        <w:rPr>
          <w:rStyle w:val="af4"/>
        </w:rPr>
        <w:footnoteRef/>
      </w:r>
      <w:r>
        <w:t xml:space="preserve"> 第13任之49輛購置時間為</w:t>
      </w:r>
      <w:r>
        <w:rPr>
          <w:rFonts w:hint="eastAsia"/>
        </w:rPr>
        <w:t>100年度、</w:t>
      </w:r>
      <w:r>
        <w:t>第1</w:t>
      </w:r>
      <w:r>
        <w:rPr>
          <w:rFonts w:hint="eastAsia"/>
        </w:rPr>
        <w:t>4</w:t>
      </w:r>
      <w:r>
        <w:t>任之49輛購置時間為</w:t>
      </w:r>
      <w:r>
        <w:rPr>
          <w:rFonts w:hint="eastAsia"/>
        </w:rPr>
        <w:t>104年度及105年度；</w:t>
      </w:r>
      <w:r>
        <w:t>第1</w:t>
      </w:r>
      <w:r>
        <w:rPr>
          <w:rFonts w:hint="eastAsia"/>
        </w:rPr>
        <w:t>5</w:t>
      </w:r>
      <w:r>
        <w:t>任之</w:t>
      </w:r>
      <w:r>
        <w:rPr>
          <w:rFonts w:hint="eastAsia"/>
        </w:rPr>
        <w:t>63</w:t>
      </w:r>
      <w:r>
        <w:t>輛購置時間為</w:t>
      </w:r>
      <w:r>
        <w:rPr>
          <w:rFonts w:hint="eastAsia"/>
        </w:rPr>
        <w:t>108年度及109年度。</w:t>
      </w:r>
    </w:p>
  </w:footnote>
  <w:footnote w:id="3">
    <w:p w:rsidR="00AB69D1" w:rsidRPr="000C4202" w:rsidRDefault="00AB69D1" w:rsidP="00AB69D1">
      <w:pPr>
        <w:pStyle w:val="143"/>
        <w:rPr>
          <w:rFonts w:hint="eastAsia"/>
        </w:rPr>
      </w:pPr>
      <w:r>
        <w:rPr>
          <w:rStyle w:val="af4"/>
        </w:rPr>
        <w:footnoteRef/>
      </w:r>
      <w:r>
        <w:t xml:space="preserve"> </w:t>
      </w:r>
      <w:r>
        <w:rPr>
          <w:rFonts w:hint="eastAsia"/>
        </w:rPr>
        <w:t>除第三處外勤組得配賦警備車14輛。</w:t>
      </w:r>
    </w:p>
  </w:footnote>
  <w:footnote w:id="4">
    <w:p w:rsidR="00AB69D1" w:rsidRPr="001B0C8B" w:rsidRDefault="00AB69D1" w:rsidP="00AB69D1">
      <w:pPr>
        <w:pStyle w:val="143"/>
        <w:ind w:left="141" w:hangingChars="58" w:hanging="141"/>
        <w:rPr>
          <w:rFonts w:hint="eastAsia"/>
        </w:rPr>
      </w:pPr>
      <w:r>
        <w:rPr>
          <w:rStyle w:val="af4"/>
        </w:rPr>
        <w:footnoteRef/>
      </w:r>
      <w:r>
        <w:t xml:space="preserve"> 不包含首長、副首長專用車</w:t>
      </w:r>
      <w:r>
        <w:rPr>
          <w:rFonts w:hint="eastAsia"/>
        </w:rPr>
        <w:t>4輛，及預劃109年度及110年度汰出公務車4輛。</w:t>
      </w:r>
    </w:p>
  </w:footnote>
  <w:footnote w:id="5">
    <w:p w:rsidR="00F40C7A" w:rsidRPr="0042757A" w:rsidRDefault="00F40C7A" w:rsidP="00672E07">
      <w:pPr>
        <w:pStyle w:val="143"/>
        <w:ind w:left="141" w:hangingChars="58" w:hanging="141"/>
        <w:rPr>
          <w:rFonts w:hint="eastAsia"/>
        </w:rPr>
      </w:pPr>
      <w:r>
        <w:rPr>
          <w:rStyle w:val="af4"/>
        </w:rPr>
        <w:footnoteRef/>
      </w:r>
      <w:r>
        <w:rPr>
          <w:rFonts w:hint="eastAsia"/>
        </w:rPr>
        <w:t xml:space="preserve"> 每</w:t>
      </w:r>
      <w:r w:rsidRPr="0042757A">
        <w:t>年</w:t>
      </w:r>
      <w:r>
        <w:rPr>
          <w:rFonts w:hint="eastAsia"/>
        </w:rPr>
        <w:t>實施之</w:t>
      </w:r>
      <w:r w:rsidRPr="0042757A">
        <w:t>鑑測項目</w:t>
      </w:r>
      <w:r>
        <w:rPr>
          <w:rFonts w:hint="eastAsia"/>
        </w:rPr>
        <w:t>包括</w:t>
      </w:r>
      <w:r w:rsidRPr="0042757A">
        <w:t>體</w:t>
      </w:r>
      <w:r>
        <w:rPr>
          <w:rFonts w:hint="eastAsia"/>
        </w:rPr>
        <w:t>能及</w:t>
      </w:r>
      <w:r w:rsidRPr="0042757A">
        <w:t>技能</w:t>
      </w:r>
      <w:r>
        <w:rPr>
          <w:rFonts w:hint="eastAsia"/>
        </w:rPr>
        <w:t>兩部分。</w:t>
      </w:r>
      <w:r w:rsidRPr="007C0A38">
        <w:t>體能</w:t>
      </w:r>
      <w:r>
        <w:rPr>
          <w:rFonts w:hint="eastAsia"/>
        </w:rPr>
        <w:t>方面為：</w:t>
      </w:r>
      <w:r w:rsidRPr="0042757A">
        <w:t>俯地挺身、仰臥起坐、3</w:t>
      </w:r>
      <w:r>
        <w:rPr>
          <w:rFonts w:hint="eastAsia"/>
        </w:rPr>
        <w:t>,</w:t>
      </w:r>
      <w:r w:rsidRPr="0042757A">
        <w:t>000公尺徒手跑步；</w:t>
      </w:r>
      <w:r w:rsidRPr="007C0A38">
        <w:t>技能</w:t>
      </w:r>
      <w:r>
        <w:rPr>
          <w:rFonts w:hint="eastAsia"/>
        </w:rPr>
        <w:t>方面為</w:t>
      </w:r>
      <w:r w:rsidRPr="0042757A">
        <w:t>：拳術、游泳、射擊，共計6項</w:t>
      </w:r>
      <w:r w:rsidRPr="0042757A">
        <w:rPr>
          <w:rFonts w:hint="eastAsia"/>
        </w:rPr>
        <w:t>，</w:t>
      </w:r>
      <w:r w:rsidRPr="0042757A">
        <w:t>全項(6項)</w:t>
      </w:r>
      <w:r>
        <w:rPr>
          <w:rFonts w:hint="eastAsia"/>
        </w:rPr>
        <w:t>均應達合格標準始為合格</w:t>
      </w:r>
      <w:r w:rsidRPr="0042757A">
        <w:t>。</w:t>
      </w:r>
    </w:p>
  </w:footnote>
  <w:footnote w:id="6">
    <w:p w:rsidR="00F40C7A" w:rsidRPr="004C62E9" w:rsidRDefault="00F40C7A" w:rsidP="00672E07">
      <w:pPr>
        <w:pStyle w:val="143"/>
        <w:ind w:left="141" w:hangingChars="58" w:hanging="141"/>
        <w:rPr>
          <w:rFonts w:hint="eastAsia"/>
        </w:rPr>
      </w:pPr>
      <w:r>
        <w:rPr>
          <w:rStyle w:val="af4"/>
        </w:rPr>
        <w:footnoteRef/>
      </w:r>
      <w:r>
        <w:rPr>
          <w:rFonts w:hint="eastAsia"/>
          <w:bCs/>
        </w:rPr>
        <w:t xml:space="preserve"> 係指</w:t>
      </w:r>
      <w:r w:rsidRPr="004C62E9">
        <w:rPr>
          <w:rFonts w:hint="eastAsia"/>
          <w:bCs/>
        </w:rPr>
        <w:t>警政署第</w:t>
      </w:r>
      <w:r>
        <w:rPr>
          <w:rFonts w:hint="eastAsia"/>
          <w:bCs/>
        </w:rPr>
        <w:t>1</w:t>
      </w:r>
      <w:r w:rsidRPr="004C62E9">
        <w:rPr>
          <w:rFonts w:hint="eastAsia"/>
          <w:bCs/>
        </w:rPr>
        <w:t>警官隊及國防部警衛大隊之侍警衛</w:t>
      </w:r>
      <w:r>
        <w:rPr>
          <w:rFonts w:hint="eastAsia"/>
          <w:bCs/>
        </w:rPr>
        <w:t>人員。</w:t>
      </w:r>
    </w:p>
  </w:footnote>
  <w:footnote w:id="7">
    <w:p w:rsidR="00F40C7A" w:rsidRPr="00997FE2" w:rsidRDefault="00F40C7A" w:rsidP="00997FE2">
      <w:pPr>
        <w:pStyle w:val="143"/>
        <w:ind w:left="141" w:hangingChars="58" w:hanging="141"/>
        <w:rPr>
          <w:rFonts w:hint="eastAsia"/>
        </w:rPr>
      </w:pPr>
      <w:r>
        <w:rPr>
          <w:rStyle w:val="af4"/>
        </w:rPr>
        <w:footnoteRef/>
      </w:r>
      <w:r>
        <w:t xml:space="preserve"> </w:t>
      </w:r>
      <w:r w:rsidRPr="0082596F">
        <w:rPr>
          <w:rFonts w:hint="eastAsia"/>
        </w:rPr>
        <w:t>106年度、109年度及110</w:t>
      </w:r>
      <w:r w:rsidRPr="00997FE2">
        <w:rPr>
          <w:rFonts w:hint="eastAsia"/>
          <w:bCs/>
        </w:rPr>
        <w:t>年度</w:t>
      </w:r>
      <w:r w:rsidRPr="0082596F">
        <w:rPr>
          <w:rFonts w:hint="eastAsia"/>
        </w:rPr>
        <w:t>分</w:t>
      </w:r>
      <w:r>
        <w:rPr>
          <w:rFonts w:hint="eastAsia"/>
        </w:rPr>
        <w:t>別</w:t>
      </w:r>
      <w:r w:rsidRPr="0082596F">
        <w:rPr>
          <w:rFonts w:hint="eastAsia"/>
        </w:rPr>
        <w:t>有2名、3名及1名等共6名</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Default="00F40C7A"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F40C7A" w:rsidRDefault="00F40C7A"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F40C7A" w:rsidRDefault="00F40C7A"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F40C7A" w:rsidRDefault="00F40C7A" w:rsidP="004D1DDC">
    <w:pPr>
      <w:framePr w:wrap="around" w:vAnchor="text" w:hAnchor="margin" w:xAlign="right" w:y="1"/>
      <w:ind w:left="560" w:rightChars="129" w:right="361" w:firstLine="560"/>
    </w:pPr>
    <w:r>
      <w:fldChar w:fldCharType="begin"/>
    </w:r>
    <w:r>
      <w:instrText xml:space="preserve">PAGE  </w:instrText>
    </w:r>
    <w:r>
      <w:fldChar w:fldCharType="end"/>
    </w:r>
  </w:p>
  <w:p w:rsidR="00F40C7A" w:rsidRDefault="00F40C7A" w:rsidP="004D1DDC">
    <w:pPr>
      <w:ind w:left="560" w:rightChars="129" w:right="361" w:firstLine="5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Pr="00ED4235" w:rsidRDefault="00F40C7A" w:rsidP="004D1DDC">
    <w:pPr>
      <w:ind w:left="560" w:rightChars="129" w:right="361" w:firstLine="5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Default="00F40C7A" w:rsidP="004D1DDC">
    <w:pPr>
      <w:ind w:left="560" w:firstLine="5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Default="00F40C7A" w:rsidP="004D1DDC">
    <w:pPr>
      <w:framePr w:w="1440" w:hSpace="1276" w:wrap="around" w:vAnchor="text" w:hAnchor="margin" w:xAlign="right" w:y="1"/>
      <w:ind w:left="560" w:firstLine="560"/>
      <w:textDirection w:val="btLr"/>
    </w:pPr>
    <w:r>
      <w:fldChar w:fldCharType="begin"/>
    </w:r>
    <w:r>
      <w:instrText xml:space="preserve">PAGE  </w:instrText>
    </w:r>
    <w:r>
      <w:fldChar w:fldCharType="end"/>
    </w:r>
  </w:p>
  <w:p w:rsidR="00F40C7A" w:rsidRDefault="00F40C7A"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F40C7A" w:rsidRDefault="00F40C7A" w:rsidP="004D1DD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F40C7A" w:rsidRDefault="00F40C7A" w:rsidP="004D1DDC">
    <w:pPr>
      <w:framePr w:wrap="around" w:vAnchor="text" w:hAnchor="margin" w:xAlign="right" w:y="1"/>
      <w:ind w:left="560" w:rightChars="129" w:right="361" w:firstLine="560"/>
    </w:pPr>
    <w:r>
      <w:fldChar w:fldCharType="begin"/>
    </w:r>
    <w:r>
      <w:instrText xml:space="preserve">PAGE  </w:instrText>
    </w:r>
    <w:r>
      <w:fldChar w:fldCharType="end"/>
    </w:r>
  </w:p>
  <w:p w:rsidR="00F40C7A" w:rsidRDefault="00F40C7A" w:rsidP="004D1DDC">
    <w:pPr>
      <w:ind w:left="560" w:rightChars="129" w:right="361" w:firstLine="5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Pr="00ED4235" w:rsidRDefault="00F40C7A" w:rsidP="004D1DDC">
    <w:pPr>
      <w:ind w:left="560" w:rightChars="129" w:right="361" w:firstLine="5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C7A" w:rsidRDefault="00F40C7A" w:rsidP="004D1DDC">
    <w:pPr>
      <w:ind w:left="560" w:firstLine="5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0"/>
    <w:lvl w:ilvl="0" w:tplc="03D20EFA">
      <w:start w:val="1"/>
      <w:numFmt w:val="none"/>
      <w:pStyle w:val="11"/>
      <w:suff w:val="nothing"/>
      <w:lvlText w:val=""/>
      <w:lvlJc w:val="left"/>
      <w:pPr>
        <w:ind w:left="432" w:hanging="432"/>
      </w:pPr>
    </w:lvl>
    <w:lvl w:ilvl="1" w:tplc="CB5AF9D4">
      <w:start w:val="1"/>
      <w:numFmt w:val="none"/>
      <w:pStyle w:val="21"/>
      <w:suff w:val="nothing"/>
      <w:lvlText w:val=""/>
      <w:lvlJc w:val="left"/>
      <w:pPr>
        <w:ind w:left="576" w:hanging="576"/>
      </w:pPr>
    </w:lvl>
    <w:lvl w:ilvl="2" w:tplc="DCF097DC">
      <w:start w:val="1"/>
      <w:numFmt w:val="none"/>
      <w:pStyle w:val="31"/>
      <w:suff w:val="nothing"/>
      <w:lvlText w:val=""/>
      <w:lvlJc w:val="left"/>
      <w:pPr>
        <w:ind w:left="720" w:hanging="720"/>
      </w:pPr>
    </w:lvl>
    <w:lvl w:ilvl="3" w:tplc="4C4EE248">
      <w:start w:val="1"/>
      <w:numFmt w:val="none"/>
      <w:pStyle w:val="41"/>
      <w:suff w:val="nothing"/>
      <w:lvlText w:val=""/>
      <w:lvlJc w:val="left"/>
      <w:pPr>
        <w:ind w:left="864" w:hanging="864"/>
      </w:pPr>
    </w:lvl>
    <w:lvl w:ilvl="4" w:tplc="9B86FEFE">
      <w:start w:val="1"/>
      <w:numFmt w:val="none"/>
      <w:pStyle w:val="51"/>
      <w:suff w:val="nothing"/>
      <w:lvlText w:val=""/>
      <w:lvlJc w:val="left"/>
      <w:pPr>
        <w:ind w:left="1008" w:hanging="1008"/>
      </w:pPr>
    </w:lvl>
    <w:lvl w:ilvl="5" w:tplc="EDA0DB6C">
      <w:start w:val="1"/>
      <w:numFmt w:val="none"/>
      <w:suff w:val="nothing"/>
      <w:lvlText w:val=""/>
      <w:lvlJc w:val="left"/>
      <w:pPr>
        <w:tabs>
          <w:tab w:val="num" w:pos="1152"/>
        </w:tabs>
        <w:ind w:left="1152" w:hanging="1152"/>
      </w:pPr>
    </w:lvl>
    <w:lvl w:ilvl="6" w:tplc="68201338">
      <w:start w:val="1"/>
      <w:numFmt w:val="none"/>
      <w:suff w:val="nothing"/>
      <w:lvlText w:val=""/>
      <w:lvlJc w:val="left"/>
      <w:pPr>
        <w:tabs>
          <w:tab w:val="num" w:pos="1296"/>
        </w:tabs>
        <w:ind w:left="1296" w:hanging="1296"/>
      </w:pPr>
    </w:lvl>
    <w:lvl w:ilvl="7" w:tplc="CCE02E82">
      <w:start w:val="1"/>
      <w:numFmt w:val="none"/>
      <w:suff w:val="nothing"/>
      <w:lvlText w:val=""/>
      <w:lvlJc w:val="left"/>
      <w:pPr>
        <w:tabs>
          <w:tab w:val="num" w:pos="1440"/>
        </w:tabs>
        <w:ind w:left="1440" w:hanging="1440"/>
      </w:pPr>
    </w:lvl>
    <w:lvl w:ilvl="8" w:tplc="92AEC0E6">
      <w:start w:val="1"/>
      <w:numFmt w:val="none"/>
      <w:suff w:val="nothing"/>
      <w:lvlText w:val=""/>
      <w:lvlJc w:val="left"/>
      <w:pPr>
        <w:tabs>
          <w:tab w:val="num" w:pos="1584"/>
        </w:tabs>
        <w:ind w:left="1584" w:hanging="1584"/>
      </w:pPr>
    </w:lvl>
  </w:abstractNum>
  <w:abstractNum w:abstractNumId="1">
    <w:nsid w:val="00000002"/>
    <w:multiLevelType w:val="hybridMultilevel"/>
    <w:tmpl w:val="00000000"/>
    <w:lvl w:ilvl="0" w:tplc="5FA0CFF2">
      <w:start w:val="1"/>
      <w:numFmt w:val="taiwaneseCountingThousand"/>
      <w:lvlText w:val="(%1)"/>
      <w:lvlJc w:val="left"/>
      <w:pPr>
        <w:ind w:left="1042" w:hanging="720"/>
      </w:pPr>
    </w:lvl>
    <w:lvl w:ilvl="1" w:tplc="2160E1A6">
      <w:start w:val="1"/>
      <w:numFmt w:val="decimal"/>
      <w:lvlText w:val=""/>
      <w:lvlJc w:val="left"/>
    </w:lvl>
    <w:lvl w:ilvl="2" w:tplc="3800D004">
      <w:start w:val="1"/>
      <w:numFmt w:val="decimal"/>
      <w:lvlText w:val=""/>
      <w:lvlJc w:val="left"/>
    </w:lvl>
    <w:lvl w:ilvl="3" w:tplc="C658A6C4">
      <w:start w:val="1"/>
      <w:numFmt w:val="decimal"/>
      <w:lvlText w:val=""/>
      <w:lvlJc w:val="left"/>
    </w:lvl>
    <w:lvl w:ilvl="4" w:tplc="53160438">
      <w:start w:val="1"/>
      <w:numFmt w:val="decimal"/>
      <w:lvlText w:val=""/>
      <w:lvlJc w:val="left"/>
    </w:lvl>
    <w:lvl w:ilvl="5" w:tplc="2CE6C9C0">
      <w:start w:val="1"/>
      <w:numFmt w:val="decimal"/>
      <w:lvlText w:val=""/>
      <w:lvlJc w:val="left"/>
    </w:lvl>
    <w:lvl w:ilvl="6" w:tplc="542C86FC">
      <w:start w:val="1"/>
      <w:numFmt w:val="decimal"/>
      <w:lvlText w:val=""/>
      <w:lvlJc w:val="left"/>
    </w:lvl>
    <w:lvl w:ilvl="7" w:tplc="0262EB10">
      <w:start w:val="1"/>
      <w:numFmt w:val="decimal"/>
      <w:lvlText w:val=""/>
      <w:lvlJc w:val="left"/>
    </w:lvl>
    <w:lvl w:ilvl="8" w:tplc="6AC218E8">
      <w:start w:val="1"/>
      <w:numFmt w:val="decimal"/>
      <w:lvlText w:val=""/>
      <w:lvlJc w:val="left"/>
    </w:lvl>
  </w:abstractNum>
  <w:abstractNum w:abstractNumId="2">
    <w:nsid w:val="00000004"/>
    <w:multiLevelType w:val="hybridMultilevel"/>
    <w:tmpl w:val="00000000"/>
    <w:lvl w:ilvl="0" w:tplc="5D308B32">
      <w:start w:val="1"/>
      <w:numFmt w:val="taiwaneseCountingThousand"/>
      <w:lvlText w:val="(%1)"/>
      <w:lvlJc w:val="left"/>
      <w:pPr>
        <w:ind w:left="1200" w:hanging="720"/>
      </w:pPr>
      <w:rPr>
        <w:rFonts w:cs="細明體;MingLiU"/>
        <w:b w:val="0"/>
        <w:szCs w:val="28"/>
      </w:rPr>
    </w:lvl>
    <w:lvl w:ilvl="1" w:tplc="8702C006">
      <w:start w:val="1"/>
      <w:numFmt w:val="decimal"/>
      <w:lvlText w:val=""/>
      <w:lvlJc w:val="left"/>
    </w:lvl>
    <w:lvl w:ilvl="2" w:tplc="2C0E6BAA">
      <w:start w:val="1"/>
      <w:numFmt w:val="decimal"/>
      <w:lvlText w:val=""/>
      <w:lvlJc w:val="left"/>
    </w:lvl>
    <w:lvl w:ilvl="3" w:tplc="DB1C8220">
      <w:start w:val="1"/>
      <w:numFmt w:val="decimal"/>
      <w:lvlText w:val=""/>
      <w:lvlJc w:val="left"/>
    </w:lvl>
    <w:lvl w:ilvl="4" w:tplc="772E9220">
      <w:start w:val="1"/>
      <w:numFmt w:val="decimal"/>
      <w:lvlText w:val=""/>
      <w:lvlJc w:val="left"/>
    </w:lvl>
    <w:lvl w:ilvl="5" w:tplc="53344A36">
      <w:start w:val="1"/>
      <w:numFmt w:val="decimal"/>
      <w:lvlText w:val=""/>
      <w:lvlJc w:val="left"/>
    </w:lvl>
    <w:lvl w:ilvl="6" w:tplc="7982F09C">
      <w:start w:val="1"/>
      <w:numFmt w:val="decimal"/>
      <w:lvlText w:val=""/>
      <w:lvlJc w:val="left"/>
    </w:lvl>
    <w:lvl w:ilvl="7" w:tplc="59C2F72A">
      <w:start w:val="1"/>
      <w:numFmt w:val="decimal"/>
      <w:lvlText w:val=""/>
      <w:lvlJc w:val="left"/>
    </w:lvl>
    <w:lvl w:ilvl="8" w:tplc="AD46F2E6">
      <w:start w:val="1"/>
      <w:numFmt w:val="decimal"/>
      <w:lvlText w:val=""/>
      <w:lvlJc w:val="left"/>
    </w:lvl>
  </w:abstractNum>
  <w:abstractNum w:abstractNumId="3">
    <w:nsid w:val="00000007"/>
    <w:multiLevelType w:val="hybridMultilevel"/>
    <w:tmpl w:val="00000000"/>
    <w:lvl w:ilvl="0" w:tplc="519E6C12">
      <w:start w:val="1"/>
      <w:numFmt w:val="decimal"/>
      <w:lvlText w:val="%1."/>
      <w:lvlJc w:val="left"/>
      <w:pPr>
        <w:ind w:left="1072" w:hanging="360"/>
      </w:pPr>
      <w:rPr>
        <w:rFonts w:ascii="標楷體" w:eastAsia="標楷體" w:hAnsi="標楷體" w:cs="標楷體"/>
        <w:sz w:val="28"/>
        <w:szCs w:val="28"/>
      </w:rPr>
    </w:lvl>
    <w:lvl w:ilvl="1" w:tplc="74FC6BBE">
      <w:start w:val="1"/>
      <w:numFmt w:val="decimal"/>
      <w:lvlText w:val=""/>
      <w:lvlJc w:val="left"/>
    </w:lvl>
    <w:lvl w:ilvl="2" w:tplc="BBC893A2">
      <w:start w:val="1"/>
      <w:numFmt w:val="decimal"/>
      <w:lvlText w:val=""/>
      <w:lvlJc w:val="left"/>
    </w:lvl>
    <w:lvl w:ilvl="3" w:tplc="26A8814C">
      <w:start w:val="1"/>
      <w:numFmt w:val="decimal"/>
      <w:lvlText w:val=""/>
      <w:lvlJc w:val="left"/>
    </w:lvl>
    <w:lvl w:ilvl="4" w:tplc="A788BB74">
      <w:start w:val="1"/>
      <w:numFmt w:val="decimal"/>
      <w:lvlText w:val=""/>
      <w:lvlJc w:val="left"/>
    </w:lvl>
    <w:lvl w:ilvl="5" w:tplc="E8D8523A">
      <w:start w:val="1"/>
      <w:numFmt w:val="decimal"/>
      <w:lvlText w:val=""/>
      <w:lvlJc w:val="left"/>
    </w:lvl>
    <w:lvl w:ilvl="6" w:tplc="FC782B62">
      <w:start w:val="1"/>
      <w:numFmt w:val="decimal"/>
      <w:lvlText w:val=""/>
      <w:lvlJc w:val="left"/>
    </w:lvl>
    <w:lvl w:ilvl="7" w:tplc="AB40312A">
      <w:start w:val="1"/>
      <w:numFmt w:val="decimal"/>
      <w:lvlText w:val=""/>
      <w:lvlJc w:val="left"/>
    </w:lvl>
    <w:lvl w:ilvl="8" w:tplc="9B602FFA">
      <w:start w:val="1"/>
      <w:numFmt w:val="decimal"/>
      <w:lvlText w:val=""/>
      <w:lvlJc w:val="left"/>
    </w:lvl>
  </w:abstractNum>
  <w:abstractNum w:abstractNumId="4">
    <w:nsid w:val="00000008"/>
    <w:multiLevelType w:val="hybridMultilevel"/>
    <w:tmpl w:val="00000000"/>
    <w:lvl w:ilvl="0" w:tplc="CB32C710">
      <w:start w:val="1"/>
      <w:numFmt w:val="taiwaneseCountingThousand"/>
      <w:lvlText w:val="(%1)"/>
      <w:lvlJc w:val="left"/>
      <w:pPr>
        <w:ind w:left="1044" w:hanging="720"/>
      </w:pPr>
      <w:rPr>
        <w:rFonts w:ascii="標楷體" w:eastAsia="標楷體" w:hAnsi="標楷體" w:cs="標楷體"/>
        <w:b/>
        <w:sz w:val="28"/>
        <w:szCs w:val="28"/>
      </w:rPr>
    </w:lvl>
    <w:lvl w:ilvl="1" w:tplc="5AF49D50">
      <w:start w:val="1"/>
      <w:numFmt w:val="decimal"/>
      <w:lvlText w:val=""/>
      <w:lvlJc w:val="left"/>
    </w:lvl>
    <w:lvl w:ilvl="2" w:tplc="72606394">
      <w:start w:val="1"/>
      <w:numFmt w:val="decimal"/>
      <w:lvlText w:val=""/>
      <w:lvlJc w:val="left"/>
    </w:lvl>
    <w:lvl w:ilvl="3" w:tplc="8B72F79E">
      <w:start w:val="1"/>
      <w:numFmt w:val="decimal"/>
      <w:lvlText w:val=""/>
      <w:lvlJc w:val="left"/>
    </w:lvl>
    <w:lvl w:ilvl="4" w:tplc="EA02F760">
      <w:start w:val="1"/>
      <w:numFmt w:val="decimal"/>
      <w:lvlText w:val=""/>
      <w:lvlJc w:val="left"/>
    </w:lvl>
    <w:lvl w:ilvl="5" w:tplc="D3CCF130">
      <w:start w:val="1"/>
      <w:numFmt w:val="decimal"/>
      <w:lvlText w:val=""/>
      <w:lvlJc w:val="left"/>
    </w:lvl>
    <w:lvl w:ilvl="6" w:tplc="75688C8A">
      <w:start w:val="1"/>
      <w:numFmt w:val="decimal"/>
      <w:lvlText w:val=""/>
      <w:lvlJc w:val="left"/>
    </w:lvl>
    <w:lvl w:ilvl="7" w:tplc="0E006EE6">
      <w:start w:val="1"/>
      <w:numFmt w:val="decimal"/>
      <w:lvlText w:val=""/>
      <w:lvlJc w:val="left"/>
    </w:lvl>
    <w:lvl w:ilvl="8" w:tplc="E884A476">
      <w:start w:val="1"/>
      <w:numFmt w:val="decimal"/>
      <w:lvlText w:val=""/>
      <w:lvlJc w:val="left"/>
    </w:lvl>
  </w:abstractNum>
  <w:abstractNum w:abstractNumId="5">
    <w:nsid w:val="0000000C"/>
    <w:multiLevelType w:val="hybridMultilevel"/>
    <w:tmpl w:val="00000000"/>
    <w:lvl w:ilvl="0" w:tplc="8B5E2E6E">
      <w:start w:val="1"/>
      <w:numFmt w:val="taiwaneseCountingThousand"/>
      <w:lvlText w:val="(%1)"/>
      <w:lvlJc w:val="left"/>
      <w:pPr>
        <w:ind w:left="1044" w:hanging="720"/>
      </w:pPr>
      <w:rPr>
        <w:rFonts w:ascii="標楷體" w:eastAsia="標楷體" w:hAnsi="標楷體" w:cs="Arial"/>
        <w:sz w:val="24"/>
        <w:szCs w:val="24"/>
      </w:rPr>
    </w:lvl>
    <w:lvl w:ilvl="1" w:tplc="893A1436">
      <w:start w:val="1"/>
      <w:numFmt w:val="decimal"/>
      <w:lvlText w:val=""/>
      <w:lvlJc w:val="left"/>
    </w:lvl>
    <w:lvl w:ilvl="2" w:tplc="E20EDA6A">
      <w:start w:val="1"/>
      <w:numFmt w:val="decimal"/>
      <w:lvlText w:val=""/>
      <w:lvlJc w:val="left"/>
    </w:lvl>
    <w:lvl w:ilvl="3" w:tplc="99B09CE2">
      <w:start w:val="1"/>
      <w:numFmt w:val="decimal"/>
      <w:lvlText w:val=""/>
      <w:lvlJc w:val="left"/>
    </w:lvl>
    <w:lvl w:ilvl="4" w:tplc="3564885C">
      <w:start w:val="1"/>
      <w:numFmt w:val="decimal"/>
      <w:lvlText w:val=""/>
      <w:lvlJc w:val="left"/>
    </w:lvl>
    <w:lvl w:ilvl="5" w:tplc="CE1A6D58">
      <w:start w:val="1"/>
      <w:numFmt w:val="decimal"/>
      <w:lvlText w:val=""/>
      <w:lvlJc w:val="left"/>
    </w:lvl>
    <w:lvl w:ilvl="6" w:tplc="69462D10">
      <w:start w:val="1"/>
      <w:numFmt w:val="decimal"/>
      <w:lvlText w:val=""/>
      <w:lvlJc w:val="left"/>
    </w:lvl>
    <w:lvl w:ilvl="7" w:tplc="4D96FDE2">
      <w:start w:val="1"/>
      <w:numFmt w:val="decimal"/>
      <w:lvlText w:val=""/>
      <w:lvlJc w:val="left"/>
    </w:lvl>
    <w:lvl w:ilvl="8" w:tplc="4D5C226C">
      <w:start w:val="1"/>
      <w:numFmt w:val="decimal"/>
      <w:lvlText w:val=""/>
      <w:lvlJc w:val="left"/>
    </w:lvl>
  </w:abstractNum>
  <w:abstractNum w:abstractNumId="6">
    <w:nsid w:val="0000000E"/>
    <w:multiLevelType w:val="hybridMultilevel"/>
    <w:tmpl w:val="0B308AAC"/>
    <w:lvl w:ilvl="0" w:tplc="B8ECEED2">
      <w:start w:val="1"/>
      <w:numFmt w:val="taiwaneseCountingThousand"/>
      <w:lvlText w:val="(%1)"/>
      <w:lvlJc w:val="left"/>
      <w:pPr>
        <w:ind w:left="1042" w:hanging="720"/>
      </w:pPr>
      <w:rPr>
        <w:rFonts w:ascii="標楷體" w:eastAsia="標楷體" w:hAnsi="標楷體" w:cs="標楷體"/>
        <w:sz w:val="28"/>
        <w:szCs w:val="28"/>
      </w:rPr>
    </w:lvl>
    <w:lvl w:ilvl="1" w:tplc="81F87472">
      <w:start w:val="1"/>
      <w:numFmt w:val="decimal"/>
      <w:lvlText w:val=""/>
      <w:lvlJc w:val="left"/>
    </w:lvl>
    <w:lvl w:ilvl="2" w:tplc="D12C1564">
      <w:start w:val="1"/>
      <w:numFmt w:val="decimal"/>
      <w:lvlText w:val=""/>
      <w:lvlJc w:val="left"/>
    </w:lvl>
    <w:lvl w:ilvl="3" w:tplc="E7C03D38">
      <w:start w:val="1"/>
      <w:numFmt w:val="decimal"/>
      <w:lvlText w:val=""/>
      <w:lvlJc w:val="left"/>
    </w:lvl>
    <w:lvl w:ilvl="4" w:tplc="FB86112A">
      <w:start w:val="1"/>
      <w:numFmt w:val="decimal"/>
      <w:lvlText w:val=""/>
      <w:lvlJc w:val="left"/>
    </w:lvl>
    <w:lvl w:ilvl="5" w:tplc="FC10B812">
      <w:start w:val="1"/>
      <w:numFmt w:val="decimal"/>
      <w:lvlText w:val=""/>
      <w:lvlJc w:val="left"/>
    </w:lvl>
    <w:lvl w:ilvl="6" w:tplc="169A80BE">
      <w:start w:val="1"/>
      <w:numFmt w:val="decimal"/>
      <w:lvlText w:val=""/>
      <w:lvlJc w:val="left"/>
    </w:lvl>
    <w:lvl w:ilvl="7" w:tplc="8C062650">
      <w:start w:val="1"/>
      <w:numFmt w:val="decimal"/>
      <w:lvlText w:val=""/>
      <w:lvlJc w:val="left"/>
    </w:lvl>
    <w:lvl w:ilvl="8" w:tplc="28D4ABDC">
      <w:start w:val="1"/>
      <w:numFmt w:val="decimal"/>
      <w:lvlText w:val=""/>
      <w:lvlJc w:val="left"/>
    </w:lvl>
  </w:abstractNum>
  <w:abstractNum w:abstractNumId="7">
    <w:nsid w:val="040D0BCA"/>
    <w:multiLevelType w:val="hybridMultilevel"/>
    <w:tmpl w:val="FF90DCD8"/>
    <w:lvl w:ilvl="0" w:tplc="233C069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nsid w:val="06673F4F"/>
    <w:multiLevelType w:val="hybridMultilevel"/>
    <w:tmpl w:val="7E7829BA"/>
    <w:lvl w:ilvl="0" w:tplc="5770E92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nsid w:val="0AD1175B"/>
    <w:multiLevelType w:val="multilevel"/>
    <w:tmpl w:val="9D20480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136"/>
        </w:tabs>
        <w:ind w:left="4127" w:hanging="635"/>
      </w:pPr>
      <w:rPr>
        <w:rFonts w:ascii="標楷體" w:eastAsia="標楷體" w:hAnsi="標楷體" w:hint="eastAsia"/>
      </w:rPr>
    </w:lvl>
    <w:lvl w:ilvl="8">
      <w:start w:val="1"/>
      <w:numFmt w:val="decimal"/>
      <w:lvlText w:val="%1.%2.%3.%4.%5.%6.%7.%8.%9"/>
      <w:lvlJc w:val="left"/>
      <w:pPr>
        <w:tabs>
          <w:tab w:val="num" w:pos="5922"/>
        </w:tabs>
        <w:ind w:left="5102" w:hanging="1700"/>
      </w:pPr>
    </w:lvl>
  </w:abstractNum>
  <w:abstractNum w:abstractNumId="10">
    <w:nsid w:val="0B1436FF"/>
    <w:multiLevelType w:val="hybridMultilevel"/>
    <w:tmpl w:val="5D4CC29E"/>
    <w:lvl w:ilvl="0" w:tplc="AEB622CA">
      <w:start w:val="1"/>
      <w:numFmt w:val="taiwaneseCountingThousand"/>
      <w:lvlText w:val="%1、"/>
      <w:lvlJc w:val="left"/>
      <w:pPr>
        <w:tabs>
          <w:tab w:val="num" w:pos="720"/>
        </w:tabs>
        <w:ind w:left="720" w:hanging="720"/>
      </w:pPr>
      <w:rPr>
        <w:rFonts w:hint="default"/>
        <w:lang w:val="en-US"/>
      </w:rPr>
    </w:lvl>
    <w:lvl w:ilvl="1" w:tplc="04090001">
      <w:start w:val="1"/>
      <w:numFmt w:val="bullet"/>
      <w:lvlText w:val=""/>
      <w:lvlJc w:val="left"/>
      <w:pPr>
        <w:tabs>
          <w:tab w:val="num" w:pos="960"/>
        </w:tabs>
        <w:ind w:left="960" w:hanging="480"/>
      </w:pPr>
      <w:rPr>
        <w:rFonts w:ascii="Wingdings" w:hAnsi="Wingdings" w:hint="default"/>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2">
    <w:nsid w:val="15451E20"/>
    <w:multiLevelType w:val="hybridMultilevel"/>
    <w:tmpl w:val="DF401A46"/>
    <w:lvl w:ilvl="0" w:tplc="B7C0C0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61847B4"/>
    <w:multiLevelType w:val="multilevel"/>
    <w:tmpl w:val="1B0CDCC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14">
    <w:nsid w:val="23A07591"/>
    <w:multiLevelType w:val="multilevel"/>
    <w:tmpl w:val="61C43646"/>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136"/>
        </w:tabs>
        <w:ind w:left="4127" w:hanging="635"/>
      </w:pPr>
      <w:rPr>
        <w:rFonts w:ascii="標楷體" w:eastAsia="標楷體" w:hAnsi="標楷體" w:hint="eastAsia"/>
      </w:rPr>
    </w:lvl>
    <w:lvl w:ilvl="8">
      <w:start w:val="1"/>
      <w:numFmt w:val="decimal"/>
      <w:lvlText w:val="%1.%2.%3.%4.%5.%6.%7.%8.%9"/>
      <w:lvlJc w:val="left"/>
      <w:pPr>
        <w:tabs>
          <w:tab w:val="num" w:pos="5922"/>
        </w:tabs>
        <w:ind w:left="5102" w:hanging="1700"/>
      </w:pPr>
    </w:lvl>
  </w:abstractNum>
  <w:abstractNum w:abstractNumId="15">
    <w:nsid w:val="28EE5F8C"/>
    <w:multiLevelType w:val="hybridMultilevel"/>
    <w:tmpl w:val="E8CEEBAA"/>
    <w:lvl w:ilvl="0" w:tplc="9FB8E3DA">
      <w:start w:val="1"/>
      <w:numFmt w:val="taiwaneseCountingThousand"/>
      <w:lvlText w:val="%1、"/>
      <w:lvlJc w:val="left"/>
      <w:pPr>
        <w:tabs>
          <w:tab w:val="num" w:pos="720"/>
        </w:tabs>
        <w:ind w:left="720" w:hanging="720"/>
      </w:pPr>
      <w:rPr>
        <w:rFonts w:hint="default"/>
        <w:b w:val="0"/>
        <w:bCs/>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2E854E46"/>
    <w:multiLevelType w:val="multilevel"/>
    <w:tmpl w:val="81FE916A"/>
    <w:lvl w:ilvl="0">
      <w:start w:val="1"/>
      <w:numFmt w:val="taiwaneseCountingThousand"/>
      <w:lvlText w:val="%1、"/>
      <w:lvlJc w:val="left"/>
      <w:pPr>
        <w:tabs>
          <w:tab w:val="num" w:pos="720"/>
        </w:tabs>
        <w:ind w:left="720" w:hanging="720"/>
      </w:pPr>
      <w:rPr>
        <w:rFonts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07D6AD9"/>
    <w:multiLevelType w:val="multilevel"/>
    <w:tmpl w:val="35BE1FF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b w:val="0"/>
        <w:bCs w:val="0"/>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931"/>
        </w:tabs>
        <w:ind w:left="1905" w:hanging="635"/>
      </w:pPr>
      <w:rPr>
        <w:rFonts w:ascii="標楷體" w:eastAsia="標楷體" w:hAnsi="標楷體" w:hint="eastAsia"/>
      </w:rPr>
    </w:lvl>
    <w:lvl w:ilvl="3">
      <w:start w:val="1"/>
      <w:numFmt w:val="decimalFullWidth"/>
      <w:suff w:val="nothing"/>
      <w:lvlText w:val="(%4)"/>
      <w:lvlJc w:val="left"/>
      <w:pPr>
        <w:tabs>
          <w:tab w:val="num" w:pos="2716"/>
        </w:tabs>
        <w:ind w:left="2222" w:hanging="635"/>
      </w:pPr>
      <w:rPr>
        <w:rFonts w:ascii="標楷體" w:eastAsia="標楷體" w:hAnsi="標楷體" w:hint="eastAsia"/>
      </w:rPr>
    </w:lvl>
    <w:lvl w:ilvl="4">
      <w:start w:val="1"/>
      <w:numFmt w:val="ideographTraditional"/>
      <w:suff w:val="nothing"/>
      <w:lvlText w:val="%5、"/>
      <w:lvlJc w:val="left"/>
      <w:pPr>
        <w:tabs>
          <w:tab w:val="num" w:pos="3501"/>
        </w:tabs>
        <w:ind w:left="2857" w:hanging="635"/>
      </w:pPr>
      <w:rPr>
        <w:rFonts w:ascii="標楷體" w:eastAsia="標楷體" w:hAnsi="標楷體" w:hint="eastAsia"/>
      </w:rPr>
    </w:lvl>
    <w:lvl w:ilvl="5">
      <w:start w:val="1"/>
      <w:numFmt w:val="ideographTraditional"/>
      <w:suff w:val="nothing"/>
      <w:lvlText w:val="(%6)"/>
      <w:lvlJc w:val="left"/>
      <w:pPr>
        <w:tabs>
          <w:tab w:val="num" w:pos="3926"/>
        </w:tabs>
        <w:ind w:left="3175" w:hanging="635"/>
      </w:pPr>
      <w:rPr>
        <w:rFonts w:ascii="標楷體" w:eastAsia="標楷體" w:hAnsi="標楷體" w:hint="eastAsia"/>
      </w:rPr>
    </w:lvl>
    <w:lvl w:ilvl="6">
      <w:start w:val="1"/>
      <w:numFmt w:val="ideographZodiac"/>
      <w:lvlRestart w:val="4"/>
      <w:suff w:val="nothing"/>
      <w:lvlText w:val="%7、"/>
      <w:lvlJc w:val="left"/>
      <w:pPr>
        <w:tabs>
          <w:tab w:val="num" w:pos="4711"/>
        </w:tabs>
        <w:ind w:left="3810" w:hanging="635"/>
      </w:pPr>
      <w:rPr>
        <w:rFonts w:ascii="標楷體" w:eastAsia="標楷體" w:hAnsi="標楷體" w:hint="eastAsia"/>
      </w:rPr>
    </w:lvl>
    <w:lvl w:ilvl="7">
      <w:start w:val="1"/>
      <w:numFmt w:val="ideographZodiac"/>
      <w:lvlRestart w:val="5"/>
      <w:suff w:val="nothing"/>
      <w:lvlText w:val="(%8)"/>
      <w:lvlJc w:val="left"/>
      <w:pPr>
        <w:tabs>
          <w:tab w:val="num" w:pos="5496"/>
        </w:tabs>
        <w:ind w:left="4127" w:hanging="635"/>
      </w:pPr>
      <w:rPr>
        <w:rFonts w:ascii="標楷體" w:eastAsia="標楷體" w:hAnsi="標楷體" w:hint="eastAsia"/>
      </w:rPr>
    </w:lvl>
    <w:lvl w:ilvl="8">
      <w:start w:val="1"/>
      <w:numFmt w:val="decimal"/>
      <w:lvlText w:val="%1.%2.%3.%4.%5.%6.%7.%8.%9"/>
      <w:lvlJc w:val="left"/>
      <w:pPr>
        <w:tabs>
          <w:tab w:val="num" w:pos="6282"/>
        </w:tabs>
        <w:ind w:left="5102" w:hanging="1700"/>
      </w:pPr>
    </w:lvl>
  </w:abstractNum>
  <w:abstractNum w:abstractNumId="18">
    <w:nsid w:val="36FE7EEE"/>
    <w:multiLevelType w:val="hybridMultilevel"/>
    <w:tmpl w:val="ACEEA402"/>
    <w:lvl w:ilvl="0" w:tplc="77C2B9AC">
      <w:start w:val="1"/>
      <w:numFmt w:val="taiwaneseCountingThousand"/>
      <w:lvlText w:val="%1、"/>
      <w:lvlJc w:val="left"/>
      <w:pPr>
        <w:tabs>
          <w:tab w:val="num" w:pos="720"/>
        </w:tabs>
        <w:ind w:left="720" w:hanging="720"/>
      </w:pPr>
      <w:rPr>
        <w:rFonts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93C5F8B"/>
    <w:multiLevelType w:val="hybridMultilevel"/>
    <w:tmpl w:val="AECE9AE0"/>
    <w:lvl w:ilvl="0" w:tplc="37C25DB0">
      <w:start w:val="16"/>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BE62C7E"/>
    <w:multiLevelType w:val="hybridMultilevel"/>
    <w:tmpl w:val="2B8025F2"/>
    <w:lvl w:ilvl="0" w:tplc="778A67E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D8E3026"/>
    <w:multiLevelType w:val="multilevel"/>
    <w:tmpl w:val="B238927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2">
    <w:nsid w:val="4B582505"/>
    <w:multiLevelType w:val="multilevel"/>
    <w:tmpl w:val="7D045F48"/>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3">
    <w:nsid w:val="54E776BC"/>
    <w:multiLevelType w:val="multilevel"/>
    <w:tmpl w:val="1B0CDCC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24">
    <w:nsid w:val="55C23A92"/>
    <w:multiLevelType w:val="hybridMultilevel"/>
    <w:tmpl w:val="27B22AC8"/>
    <w:lvl w:ilvl="0" w:tplc="946A26EA">
      <w:start w:val="1"/>
      <w:numFmt w:val="taiwaneseCountingThousand"/>
      <w:lvlText w:val="%1、"/>
      <w:lvlJc w:val="left"/>
      <w:pPr>
        <w:ind w:left="720" w:hanging="72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6ED1BFD"/>
    <w:multiLevelType w:val="hybridMultilevel"/>
    <w:tmpl w:val="D5D4E758"/>
    <w:lvl w:ilvl="0" w:tplc="1CBCAC88">
      <w:start w:val="1"/>
      <w:numFmt w:val="taiwaneseCountingThousand"/>
      <w:lvlText w:val="(%1)"/>
      <w:lvlJc w:val="left"/>
      <w:pPr>
        <w:ind w:left="1143" w:hanging="720"/>
      </w:pPr>
      <w:rPr>
        <w:rFonts w:hint="default"/>
      </w:rPr>
    </w:lvl>
    <w:lvl w:ilvl="1" w:tplc="827C57CC" w:tentative="1">
      <w:start w:val="1"/>
      <w:numFmt w:val="ideographTraditional"/>
      <w:lvlText w:val="%2、"/>
      <w:lvlJc w:val="left"/>
      <w:pPr>
        <w:ind w:left="1383" w:hanging="480"/>
      </w:pPr>
    </w:lvl>
    <w:lvl w:ilvl="2" w:tplc="C258301C" w:tentative="1">
      <w:start w:val="1"/>
      <w:numFmt w:val="lowerRoman"/>
      <w:lvlText w:val="%3."/>
      <w:lvlJc w:val="right"/>
      <w:pPr>
        <w:ind w:left="1863" w:hanging="480"/>
      </w:pPr>
    </w:lvl>
    <w:lvl w:ilvl="3" w:tplc="F4727838" w:tentative="1">
      <w:start w:val="1"/>
      <w:numFmt w:val="decimal"/>
      <w:lvlText w:val="%4."/>
      <w:lvlJc w:val="left"/>
      <w:pPr>
        <w:ind w:left="2343" w:hanging="480"/>
      </w:pPr>
    </w:lvl>
    <w:lvl w:ilvl="4" w:tplc="99E45194" w:tentative="1">
      <w:start w:val="1"/>
      <w:numFmt w:val="ideographTraditional"/>
      <w:lvlText w:val="%5、"/>
      <w:lvlJc w:val="left"/>
      <w:pPr>
        <w:ind w:left="2823" w:hanging="480"/>
      </w:pPr>
    </w:lvl>
    <w:lvl w:ilvl="5" w:tplc="28DE57AE" w:tentative="1">
      <w:start w:val="1"/>
      <w:numFmt w:val="lowerRoman"/>
      <w:lvlText w:val="%6."/>
      <w:lvlJc w:val="right"/>
      <w:pPr>
        <w:ind w:left="3303" w:hanging="480"/>
      </w:pPr>
    </w:lvl>
    <w:lvl w:ilvl="6" w:tplc="4B30E9EE" w:tentative="1">
      <w:start w:val="1"/>
      <w:numFmt w:val="decimal"/>
      <w:lvlText w:val="%7."/>
      <w:lvlJc w:val="left"/>
      <w:pPr>
        <w:ind w:left="3783" w:hanging="480"/>
      </w:pPr>
    </w:lvl>
    <w:lvl w:ilvl="7" w:tplc="E0E2FA4A" w:tentative="1">
      <w:start w:val="1"/>
      <w:numFmt w:val="ideographTraditional"/>
      <w:lvlText w:val="%8、"/>
      <w:lvlJc w:val="left"/>
      <w:pPr>
        <w:ind w:left="4263" w:hanging="480"/>
      </w:pPr>
    </w:lvl>
    <w:lvl w:ilvl="8" w:tplc="7A16FEC0" w:tentative="1">
      <w:start w:val="1"/>
      <w:numFmt w:val="lowerRoman"/>
      <w:lvlText w:val="%9."/>
      <w:lvlJc w:val="right"/>
      <w:pPr>
        <w:ind w:left="4743" w:hanging="480"/>
      </w:pPr>
    </w:lvl>
  </w:abstractNum>
  <w:abstractNum w:abstractNumId="26">
    <w:nsid w:val="58E76B4B"/>
    <w:multiLevelType w:val="hybridMultilevel"/>
    <w:tmpl w:val="E8F24DF0"/>
    <w:lvl w:ilvl="0" w:tplc="E5883C8C">
      <w:start w:val="1"/>
      <w:numFmt w:val="taiwaneseCountingThousand"/>
      <w:lvlText w:val="(%1)"/>
      <w:lvlJc w:val="left"/>
      <w:pPr>
        <w:ind w:left="1044" w:hanging="720"/>
      </w:pPr>
      <w:rPr>
        <w:rFonts w:hint="default"/>
      </w:rPr>
    </w:lvl>
    <w:lvl w:ilvl="1" w:tplc="549EC23C" w:tentative="1">
      <w:start w:val="1"/>
      <w:numFmt w:val="ideographTraditional"/>
      <w:lvlText w:val="%2、"/>
      <w:lvlJc w:val="left"/>
      <w:pPr>
        <w:ind w:left="1284" w:hanging="480"/>
      </w:pPr>
    </w:lvl>
    <w:lvl w:ilvl="2" w:tplc="0672B5D6" w:tentative="1">
      <w:start w:val="1"/>
      <w:numFmt w:val="lowerRoman"/>
      <w:lvlText w:val="%3."/>
      <w:lvlJc w:val="right"/>
      <w:pPr>
        <w:ind w:left="1764" w:hanging="480"/>
      </w:pPr>
    </w:lvl>
    <w:lvl w:ilvl="3" w:tplc="48229576" w:tentative="1">
      <w:start w:val="1"/>
      <w:numFmt w:val="decimal"/>
      <w:lvlText w:val="%4."/>
      <w:lvlJc w:val="left"/>
      <w:pPr>
        <w:ind w:left="2244" w:hanging="480"/>
      </w:pPr>
    </w:lvl>
    <w:lvl w:ilvl="4" w:tplc="76840A84" w:tentative="1">
      <w:start w:val="1"/>
      <w:numFmt w:val="ideographTraditional"/>
      <w:lvlText w:val="%5、"/>
      <w:lvlJc w:val="left"/>
      <w:pPr>
        <w:ind w:left="2724" w:hanging="480"/>
      </w:pPr>
    </w:lvl>
    <w:lvl w:ilvl="5" w:tplc="C6BA504A" w:tentative="1">
      <w:start w:val="1"/>
      <w:numFmt w:val="lowerRoman"/>
      <w:lvlText w:val="%6."/>
      <w:lvlJc w:val="right"/>
      <w:pPr>
        <w:ind w:left="3204" w:hanging="480"/>
      </w:pPr>
    </w:lvl>
    <w:lvl w:ilvl="6" w:tplc="8A0C855A" w:tentative="1">
      <w:start w:val="1"/>
      <w:numFmt w:val="decimal"/>
      <w:lvlText w:val="%7."/>
      <w:lvlJc w:val="left"/>
      <w:pPr>
        <w:ind w:left="3684" w:hanging="480"/>
      </w:pPr>
    </w:lvl>
    <w:lvl w:ilvl="7" w:tplc="51D4CCE2" w:tentative="1">
      <w:start w:val="1"/>
      <w:numFmt w:val="ideographTraditional"/>
      <w:lvlText w:val="%8、"/>
      <w:lvlJc w:val="left"/>
      <w:pPr>
        <w:ind w:left="4164" w:hanging="480"/>
      </w:pPr>
    </w:lvl>
    <w:lvl w:ilvl="8" w:tplc="7B5E4A9A" w:tentative="1">
      <w:start w:val="1"/>
      <w:numFmt w:val="lowerRoman"/>
      <w:lvlText w:val="%9."/>
      <w:lvlJc w:val="right"/>
      <w:pPr>
        <w:ind w:left="4644" w:hanging="480"/>
      </w:pPr>
    </w:lvl>
  </w:abstractNum>
  <w:abstractNum w:abstractNumId="27">
    <w:nsid w:val="5AF83542"/>
    <w:multiLevelType w:val="hybridMultilevel"/>
    <w:tmpl w:val="7514E128"/>
    <w:lvl w:ilvl="0" w:tplc="4C2EF480">
      <w:start w:val="1"/>
      <w:numFmt w:val="taiwaneseCountingThousand"/>
      <w:lvlText w:val="%1、"/>
      <w:lvlJc w:val="left"/>
      <w:pPr>
        <w:tabs>
          <w:tab w:val="num" w:pos="1080"/>
        </w:tabs>
        <w:ind w:left="1080" w:hanging="720"/>
      </w:pPr>
      <w:rPr>
        <w:rFonts w:hint="default"/>
      </w:rPr>
    </w:lvl>
    <w:lvl w:ilvl="1" w:tplc="A63A7D84" w:tentative="1">
      <w:start w:val="1"/>
      <w:numFmt w:val="decimal"/>
      <w:lvlText w:val="%2."/>
      <w:lvlJc w:val="left"/>
      <w:pPr>
        <w:tabs>
          <w:tab w:val="num" w:pos="1440"/>
        </w:tabs>
        <w:ind w:left="1440" w:hanging="360"/>
      </w:pPr>
    </w:lvl>
    <w:lvl w:ilvl="2" w:tplc="B210990E" w:tentative="1">
      <w:start w:val="1"/>
      <w:numFmt w:val="decimal"/>
      <w:lvlText w:val="%3."/>
      <w:lvlJc w:val="left"/>
      <w:pPr>
        <w:tabs>
          <w:tab w:val="num" w:pos="2160"/>
        </w:tabs>
        <w:ind w:left="2160" w:hanging="360"/>
      </w:pPr>
    </w:lvl>
    <w:lvl w:ilvl="3" w:tplc="544E9E1A" w:tentative="1">
      <w:start w:val="1"/>
      <w:numFmt w:val="decimal"/>
      <w:lvlText w:val="%4."/>
      <w:lvlJc w:val="left"/>
      <w:pPr>
        <w:tabs>
          <w:tab w:val="num" w:pos="2880"/>
        </w:tabs>
        <w:ind w:left="2880" w:hanging="360"/>
      </w:pPr>
    </w:lvl>
    <w:lvl w:ilvl="4" w:tplc="F0268A6C" w:tentative="1">
      <w:start w:val="1"/>
      <w:numFmt w:val="decimal"/>
      <w:lvlText w:val="%5."/>
      <w:lvlJc w:val="left"/>
      <w:pPr>
        <w:tabs>
          <w:tab w:val="num" w:pos="3600"/>
        </w:tabs>
        <w:ind w:left="3600" w:hanging="360"/>
      </w:pPr>
    </w:lvl>
    <w:lvl w:ilvl="5" w:tplc="B6FA19BC" w:tentative="1">
      <w:start w:val="1"/>
      <w:numFmt w:val="decimal"/>
      <w:lvlText w:val="%6."/>
      <w:lvlJc w:val="left"/>
      <w:pPr>
        <w:tabs>
          <w:tab w:val="num" w:pos="4320"/>
        </w:tabs>
        <w:ind w:left="4320" w:hanging="360"/>
      </w:pPr>
    </w:lvl>
    <w:lvl w:ilvl="6" w:tplc="AEAA3E60" w:tentative="1">
      <w:start w:val="1"/>
      <w:numFmt w:val="decimal"/>
      <w:lvlText w:val="%7."/>
      <w:lvlJc w:val="left"/>
      <w:pPr>
        <w:tabs>
          <w:tab w:val="num" w:pos="5040"/>
        </w:tabs>
        <w:ind w:left="5040" w:hanging="360"/>
      </w:pPr>
    </w:lvl>
    <w:lvl w:ilvl="7" w:tplc="53323DF0" w:tentative="1">
      <w:start w:val="1"/>
      <w:numFmt w:val="decimal"/>
      <w:lvlText w:val="%8."/>
      <w:lvlJc w:val="left"/>
      <w:pPr>
        <w:tabs>
          <w:tab w:val="num" w:pos="5760"/>
        </w:tabs>
        <w:ind w:left="5760" w:hanging="360"/>
      </w:pPr>
    </w:lvl>
    <w:lvl w:ilvl="8" w:tplc="7068BB82" w:tentative="1">
      <w:start w:val="1"/>
      <w:numFmt w:val="decimal"/>
      <w:lvlText w:val="%9."/>
      <w:lvlJc w:val="left"/>
      <w:pPr>
        <w:tabs>
          <w:tab w:val="num" w:pos="6480"/>
        </w:tabs>
        <w:ind w:left="6480" w:hanging="360"/>
      </w:pPr>
    </w:lvl>
  </w:abstractNum>
  <w:abstractNum w:abstractNumId="28">
    <w:nsid w:val="61F00D58"/>
    <w:multiLevelType w:val="hybridMultilevel"/>
    <w:tmpl w:val="E1865D72"/>
    <w:lvl w:ilvl="0" w:tplc="7B1444D6">
      <w:start w:val="1"/>
      <w:numFmt w:val="taiwaneseCountingThousand"/>
      <w:lvlText w:val="%1、"/>
      <w:lvlJc w:val="left"/>
      <w:pPr>
        <w:ind w:left="1044" w:hanging="720"/>
      </w:pPr>
      <w:rPr>
        <w:rFonts w:hint="default"/>
        <w:sz w:val="28"/>
        <w:szCs w:val="28"/>
        <w:lang w:val="en-US"/>
      </w:rPr>
    </w:lvl>
    <w:lvl w:ilvl="1" w:tplc="10D4EBC2">
      <w:start w:val="1"/>
      <w:numFmt w:val="ideographTraditional"/>
      <w:lvlText w:val="%2、"/>
      <w:lvlJc w:val="left"/>
      <w:pPr>
        <w:ind w:left="1284" w:hanging="480"/>
      </w:pPr>
    </w:lvl>
    <w:lvl w:ilvl="2" w:tplc="35E4E172" w:tentative="1">
      <w:start w:val="1"/>
      <w:numFmt w:val="lowerRoman"/>
      <w:lvlText w:val="%3."/>
      <w:lvlJc w:val="right"/>
      <w:pPr>
        <w:ind w:left="1764" w:hanging="480"/>
      </w:pPr>
    </w:lvl>
    <w:lvl w:ilvl="3" w:tplc="64DA5756" w:tentative="1">
      <w:start w:val="1"/>
      <w:numFmt w:val="decimal"/>
      <w:lvlText w:val="%4."/>
      <w:lvlJc w:val="left"/>
      <w:pPr>
        <w:ind w:left="2244" w:hanging="480"/>
      </w:pPr>
    </w:lvl>
    <w:lvl w:ilvl="4" w:tplc="0F22E0D0" w:tentative="1">
      <w:start w:val="1"/>
      <w:numFmt w:val="ideographTraditional"/>
      <w:lvlText w:val="%5、"/>
      <w:lvlJc w:val="left"/>
      <w:pPr>
        <w:ind w:left="2724" w:hanging="480"/>
      </w:pPr>
    </w:lvl>
    <w:lvl w:ilvl="5" w:tplc="47342918" w:tentative="1">
      <w:start w:val="1"/>
      <w:numFmt w:val="lowerRoman"/>
      <w:lvlText w:val="%6."/>
      <w:lvlJc w:val="right"/>
      <w:pPr>
        <w:ind w:left="3204" w:hanging="480"/>
      </w:pPr>
    </w:lvl>
    <w:lvl w:ilvl="6" w:tplc="D6C28470" w:tentative="1">
      <w:start w:val="1"/>
      <w:numFmt w:val="decimal"/>
      <w:lvlText w:val="%7."/>
      <w:lvlJc w:val="left"/>
      <w:pPr>
        <w:ind w:left="3684" w:hanging="480"/>
      </w:pPr>
    </w:lvl>
    <w:lvl w:ilvl="7" w:tplc="531A8882" w:tentative="1">
      <w:start w:val="1"/>
      <w:numFmt w:val="ideographTraditional"/>
      <w:lvlText w:val="%8、"/>
      <w:lvlJc w:val="left"/>
      <w:pPr>
        <w:ind w:left="4164" w:hanging="480"/>
      </w:pPr>
    </w:lvl>
    <w:lvl w:ilvl="8" w:tplc="507864EE" w:tentative="1">
      <w:start w:val="1"/>
      <w:numFmt w:val="lowerRoman"/>
      <w:lvlText w:val="%9."/>
      <w:lvlJc w:val="right"/>
      <w:pPr>
        <w:ind w:left="4644" w:hanging="480"/>
      </w:pPr>
    </w:lvl>
  </w:abstractNum>
  <w:abstractNum w:abstractNumId="29">
    <w:nsid w:val="66076500"/>
    <w:multiLevelType w:val="hybridMultilevel"/>
    <w:tmpl w:val="84A2B07E"/>
    <w:lvl w:ilvl="0" w:tplc="E62A5F1E">
      <w:start w:val="1"/>
      <w:numFmt w:val="decimal"/>
      <w:lvlText w:val="%1."/>
      <w:lvlJc w:val="left"/>
      <w:pPr>
        <w:ind w:left="604" w:hanging="360"/>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0">
    <w:nsid w:val="722F46CA"/>
    <w:multiLevelType w:val="hybridMultilevel"/>
    <w:tmpl w:val="38488416"/>
    <w:lvl w:ilvl="0" w:tplc="D20244A8">
      <w:start w:val="1"/>
      <w:numFmt w:val="taiwaneseCountingThousand"/>
      <w:lvlText w:val="(%1)"/>
      <w:lvlJc w:val="left"/>
      <w:pPr>
        <w:ind w:left="1200" w:hanging="720"/>
      </w:pPr>
      <w:rPr>
        <w:rFonts w:hint="default"/>
      </w:rPr>
    </w:lvl>
    <w:lvl w:ilvl="1" w:tplc="371812E8" w:tentative="1">
      <w:start w:val="1"/>
      <w:numFmt w:val="ideographTraditional"/>
      <w:lvlText w:val="%2、"/>
      <w:lvlJc w:val="left"/>
      <w:pPr>
        <w:ind w:left="1440" w:hanging="480"/>
      </w:pPr>
    </w:lvl>
    <w:lvl w:ilvl="2" w:tplc="A4BEA8AA" w:tentative="1">
      <w:start w:val="1"/>
      <w:numFmt w:val="lowerRoman"/>
      <w:lvlText w:val="%3."/>
      <w:lvlJc w:val="right"/>
      <w:pPr>
        <w:ind w:left="1920" w:hanging="480"/>
      </w:pPr>
    </w:lvl>
    <w:lvl w:ilvl="3" w:tplc="2B6427F2" w:tentative="1">
      <w:start w:val="1"/>
      <w:numFmt w:val="decimal"/>
      <w:lvlText w:val="%4."/>
      <w:lvlJc w:val="left"/>
      <w:pPr>
        <w:ind w:left="2400" w:hanging="480"/>
      </w:pPr>
    </w:lvl>
    <w:lvl w:ilvl="4" w:tplc="D6B6A948" w:tentative="1">
      <w:start w:val="1"/>
      <w:numFmt w:val="ideographTraditional"/>
      <w:lvlText w:val="%5、"/>
      <w:lvlJc w:val="left"/>
      <w:pPr>
        <w:ind w:left="2880" w:hanging="480"/>
      </w:pPr>
    </w:lvl>
    <w:lvl w:ilvl="5" w:tplc="A34291CC" w:tentative="1">
      <w:start w:val="1"/>
      <w:numFmt w:val="lowerRoman"/>
      <w:lvlText w:val="%6."/>
      <w:lvlJc w:val="right"/>
      <w:pPr>
        <w:ind w:left="3360" w:hanging="480"/>
      </w:pPr>
    </w:lvl>
    <w:lvl w:ilvl="6" w:tplc="CE0C52C2" w:tentative="1">
      <w:start w:val="1"/>
      <w:numFmt w:val="decimal"/>
      <w:lvlText w:val="%7."/>
      <w:lvlJc w:val="left"/>
      <w:pPr>
        <w:ind w:left="3840" w:hanging="480"/>
      </w:pPr>
    </w:lvl>
    <w:lvl w:ilvl="7" w:tplc="51685342" w:tentative="1">
      <w:start w:val="1"/>
      <w:numFmt w:val="ideographTraditional"/>
      <w:lvlText w:val="%8、"/>
      <w:lvlJc w:val="left"/>
      <w:pPr>
        <w:ind w:left="4320" w:hanging="480"/>
      </w:pPr>
    </w:lvl>
    <w:lvl w:ilvl="8" w:tplc="6C6E51FA" w:tentative="1">
      <w:start w:val="1"/>
      <w:numFmt w:val="lowerRoman"/>
      <w:lvlText w:val="%9."/>
      <w:lvlJc w:val="right"/>
      <w:pPr>
        <w:ind w:left="4800" w:hanging="480"/>
      </w:pPr>
    </w:lvl>
  </w:abstractNum>
  <w:abstractNum w:abstractNumId="31">
    <w:nsid w:val="75033281"/>
    <w:multiLevelType w:val="hybridMultilevel"/>
    <w:tmpl w:val="D4DEE490"/>
    <w:lvl w:ilvl="0" w:tplc="DDAA66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83029D1"/>
    <w:multiLevelType w:val="multilevel"/>
    <w:tmpl w:val="B238927C"/>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33">
    <w:nsid w:val="7A902AA6"/>
    <w:multiLevelType w:val="multilevel"/>
    <w:tmpl w:val="F21CD57E"/>
    <w:lvl w:ilvl="0">
      <w:start w:val="1"/>
      <w:numFmt w:val="taiwaneseCountingThousand"/>
      <w:lvlRestart w:val="0"/>
      <w:suff w:val="nothing"/>
      <w:lvlText w:val="%1、"/>
      <w:lvlJc w:val="left"/>
      <w:pPr>
        <w:tabs>
          <w:tab w:val="num" w:pos="425"/>
        </w:tabs>
        <w:ind w:left="952" w:hanging="635"/>
      </w:pPr>
      <w:rPr>
        <w:rFonts w:ascii="標楷體" w:eastAsia="標楷體" w:hAnsi="標楷體" w:hint="eastAsia"/>
      </w:rPr>
    </w:lvl>
    <w:lvl w:ilvl="1">
      <w:start w:val="1"/>
      <w:numFmt w:val="taiwaneseCountingThousand"/>
      <w:suff w:val="nothing"/>
      <w:lvlText w:val="(%2)"/>
      <w:lvlJc w:val="left"/>
      <w:pPr>
        <w:tabs>
          <w:tab w:val="num" w:pos="992"/>
        </w:tabs>
        <w:ind w:left="1587" w:hanging="635"/>
      </w:pPr>
      <w:rPr>
        <w:rFonts w:ascii="標楷體" w:eastAsia="標楷體" w:hAnsi="標楷體" w:hint="eastAsia"/>
      </w:rPr>
    </w:lvl>
    <w:lvl w:ilvl="2">
      <w:start w:val="1"/>
      <w:numFmt w:val="decimalFullWidth"/>
      <w:suff w:val="nothing"/>
      <w:lvlText w:val="%3、"/>
      <w:lvlJc w:val="left"/>
      <w:pPr>
        <w:tabs>
          <w:tab w:val="num" w:pos="1571"/>
        </w:tabs>
        <w:ind w:left="1905" w:hanging="635"/>
      </w:pPr>
      <w:rPr>
        <w:rFonts w:ascii="標楷體" w:eastAsia="標楷體" w:hAnsi="標楷體" w:hint="eastAsia"/>
      </w:rPr>
    </w:lvl>
    <w:lvl w:ilvl="3">
      <w:start w:val="1"/>
      <w:numFmt w:val="decimalFullWidth"/>
      <w:suff w:val="nothing"/>
      <w:lvlText w:val="(%4)"/>
      <w:lvlJc w:val="left"/>
      <w:pPr>
        <w:tabs>
          <w:tab w:val="num" w:pos="2356"/>
        </w:tabs>
        <w:ind w:left="2222" w:hanging="635"/>
      </w:pPr>
      <w:rPr>
        <w:rFonts w:ascii="標楷體" w:eastAsia="標楷體" w:hAnsi="標楷體" w:hint="eastAsia"/>
      </w:rPr>
    </w:lvl>
    <w:lvl w:ilvl="4">
      <w:start w:val="1"/>
      <w:numFmt w:val="ideographTraditional"/>
      <w:suff w:val="nothing"/>
      <w:lvlText w:val="%5、"/>
      <w:lvlJc w:val="left"/>
      <w:pPr>
        <w:tabs>
          <w:tab w:val="num" w:pos="3141"/>
        </w:tabs>
        <w:ind w:left="2857" w:hanging="635"/>
      </w:pPr>
      <w:rPr>
        <w:rFonts w:ascii="標楷體" w:eastAsia="標楷體" w:hAnsi="標楷體" w:hint="eastAsia"/>
      </w:rPr>
    </w:lvl>
    <w:lvl w:ilvl="5">
      <w:start w:val="1"/>
      <w:numFmt w:val="ideographTraditional"/>
      <w:suff w:val="nothing"/>
      <w:lvlText w:val="(%6)"/>
      <w:lvlJc w:val="left"/>
      <w:pPr>
        <w:tabs>
          <w:tab w:val="num" w:pos="3566"/>
        </w:tabs>
        <w:ind w:left="3175" w:hanging="635"/>
      </w:pPr>
      <w:rPr>
        <w:rFonts w:ascii="標楷體" w:eastAsia="標楷體" w:hAnsi="標楷體" w:hint="eastAsia"/>
      </w:rPr>
    </w:lvl>
    <w:lvl w:ilvl="6">
      <w:start w:val="1"/>
      <w:numFmt w:val="ideographZodiac"/>
      <w:lvlRestart w:val="4"/>
      <w:suff w:val="nothing"/>
      <w:lvlText w:val="%7、"/>
      <w:lvlJc w:val="left"/>
      <w:pPr>
        <w:tabs>
          <w:tab w:val="num" w:pos="4351"/>
        </w:tabs>
        <w:ind w:left="3810" w:hanging="635"/>
      </w:pPr>
      <w:rPr>
        <w:rFonts w:ascii="標楷體" w:eastAsia="標楷體" w:hAnsi="標楷體" w:hint="eastAsia"/>
      </w:rPr>
    </w:lvl>
    <w:lvl w:ilvl="7">
      <w:start w:val="1"/>
      <w:numFmt w:val="ideographZodiac"/>
      <w:lvlRestart w:val="5"/>
      <w:suff w:val="nothing"/>
      <w:lvlText w:val="(%8)"/>
      <w:lvlJc w:val="left"/>
      <w:pPr>
        <w:tabs>
          <w:tab w:val="num" w:pos="4776"/>
        </w:tabs>
        <w:ind w:left="4127" w:hanging="635"/>
      </w:pPr>
      <w:rPr>
        <w:rFonts w:ascii="標楷體" w:eastAsia="標楷體" w:hAnsi="標楷體" w:hint="eastAsia"/>
      </w:rPr>
    </w:lvl>
    <w:lvl w:ilvl="8">
      <w:start w:val="1"/>
      <w:numFmt w:val="decimal"/>
      <w:lvlText w:val="%1.%2.%3.%4.%5.%6.%7.%8.%9"/>
      <w:lvlJc w:val="left"/>
      <w:pPr>
        <w:tabs>
          <w:tab w:val="num" w:pos="5562"/>
        </w:tabs>
        <w:ind w:left="5102" w:hanging="1700"/>
      </w:pPr>
    </w:lvl>
  </w:abstractNum>
  <w:abstractNum w:abstractNumId="34">
    <w:nsid w:val="7F7F7742"/>
    <w:multiLevelType w:val="hybridMultilevel"/>
    <w:tmpl w:val="AE8A55FC"/>
    <w:lvl w:ilvl="0" w:tplc="952A12C0">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1"/>
  </w:num>
  <w:num w:numId="2">
    <w:abstractNumId w:val="12"/>
  </w:num>
  <w:num w:numId="3">
    <w:abstractNumId w:val="31"/>
  </w:num>
  <w:num w:numId="4">
    <w:abstractNumId w:val="7"/>
  </w:num>
  <w:num w:numId="5">
    <w:abstractNumId w:val="34"/>
  </w:num>
  <w:num w:numId="6">
    <w:abstractNumId w:val="29"/>
  </w:num>
  <w:num w:numId="7">
    <w:abstractNumId w:val="8"/>
  </w:num>
  <w:num w:numId="8">
    <w:abstractNumId w:val="33"/>
  </w:num>
  <w:num w:numId="9">
    <w:abstractNumId w:val="27"/>
  </w:num>
  <w:num w:numId="10">
    <w:abstractNumId w:val="14"/>
  </w:num>
  <w:num w:numId="11">
    <w:abstractNumId w:val="17"/>
  </w:num>
  <w:num w:numId="12">
    <w:abstractNumId w:val="10"/>
  </w:num>
  <w:num w:numId="13">
    <w:abstractNumId w:val="13"/>
  </w:num>
  <w:num w:numId="14">
    <w:abstractNumId w:val="23"/>
  </w:num>
  <w:num w:numId="15">
    <w:abstractNumId w:val="16"/>
  </w:num>
  <w:num w:numId="16">
    <w:abstractNumId w:val="9"/>
  </w:num>
  <w:num w:numId="17">
    <w:abstractNumId w:val="22"/>
  </w:num>
  <w:num w:numId="18">
    <w:abstractNumId w:val="18"/>
  </w:num>
  <w:num w:numId="19">
    <w:abstractNumId w:val="21"/>
  </w:num>
  <w:num w:numId="20">
    <w:abstractNumId w:val="32"/>
  </w:num>
  <w:num w:numId="21">
    <w:abstractNumId w:val="15"/>
  </w:num>
  <w:num w:numId="22">
    <w:abstractNumId w:val="3"/>
  </w:num>
  <w:num w:numId="23">
    <w:abstractNumId w:val="4"/>
  </w:num>
  <w:num w:numId="24">
    <w:abstractNumId w:val="5"/>
  </w:num>
  <w:num w:numId="25">
    <w:abstractNumId w:val="0"/>
  </w:num>
  <w:num w:numId="26">
    <w:abstractNumId w:val="2"/>
  </w:num>
  <w:num w:numId="27">
    <w:abstractNumId w:val="1"/>
  </w:num>
  <w:num w:numId="28">
    <w:abstractNumId w:val="6"/>
  </w:num>
  <w:num w:numId="29">
    <w:abstractNumId w:val="19"/>
  </w:num>
  <w:num w:numId="30">
    <w:abstractNumId w:val="28"/>
  </w:num>
  <w:num w:numId="31">
    <w:abstractNumId w:val="25"/>
  </w:num>
  <w:num w:numId="32">
    <w:abstractNumId w:val="26"/>
  </w:num>
  <w:num w:numId="33">
    <w:abstractNumId w:val="30"/>
  </w:num>
  <w:num w:numId="34">
    <w:abstractNumId w:val="24"/>
  </w:num>
  <w:num w:numId="35">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TW" w:vendorID="64" w:dllVersion="0" w:nlCheck="1" w:checkStyle="1"/>
  <w:activeWritingStyle w:appName="MSWord" w:lang="en-US" w:vendorID="64" w:dllVersion="4096"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characterSpacingControl w:val="doNotCompress"/>
  <w:hdrShapeDefaults>
    <o:shapedefaults v:ext="edit" spidmax="3074"/>
  </w:hdrShapeDefaults>
  <w:footnotePr>
    <w:footnote w:id="-1"/>
    <w:footnote w:id="0"/>
  </w:footnotePr>
  <w:endnotePr>
    <w:endnote w:id="-1"/>
    <w:endnote w:id="0"/>
  </w:endnotePr>
  <w:compat>
    <w:selectFldWithFirstOrLastChar/>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114E"/>
    <w:rsid w:val="00001D14"/>
    <w:rsid w:val="00002376"/>
    <w:rsid w:val="00002479"/>
    <w:rsid w:val="000032C0"/>
    <w:rsid w:val="00003668"/>
    <w:rsid w:val="000037D2"/>
    <w:rsid w:val="00004DF0"/>
    <w:rsid w:val="00005180"/>
    <w:rsid w:val="00005D09"/>
    <w:rsid w:val="00005DFE"/>
    <w:rsid w:val="0000747B"/>
    <w:rsid w:val="00007552"/>
    <w:rsid w:val="000076A8"/>
    <w:rsid w:val="00010FBB"/>
    <w:rsid w:val="00011A8B"/>
    <w:rsid w:val="00011B44"/>
    <w:rsid w:val="00011E6C"/>
    <w:rsid w:val="00012354"/>
    <w:rsid w:val="00012A5A"/>
    <w:rsid w:val="00012F42"/>
    <w:rsid w:val="000131A1"/>
    <w:rsid w:val="000132DD"/>
    <w:rsid w:val="000135FC"/>
    <w:rsid w:val="00013F6F"/>
    <w:rsid w:val="000142CD"/>
    <w:rsid w:val="00014B86"/>
    <w:rsid w:val="00015366"/>
    <w:rsid w:val="00015BEB"/>
    <w:rsid w:val="000160F6"/>
    <w:rsid w:val="0001622D"/>
    <w:rsid w:val="000166CC"/>
    <w:rsid w:val="000169F4"/>
    <w:rsid w:val="0001792C"/>
    <w:rsid w:val="00017D8B"/>
    <w:rsid w:val="00021032"/>
    <w:rsid w:val="00021D28"/>
    <w:rsid w:val="00022124"/>
    <w:rsid w:val="00022577"/>
    <w:rsid w:val="0002365F"/>
    <w:rsid w:val="00023E69"/>
    <w:rsid w:val="000259F4"/>
    <w:rsid w:val="00025A2A"/>
    <w:rsid w:val="00026795"/>
    <w:rsid w:val="000269AB"/>
    <w:rsid w:val="00026FAB"/>
    <w:rsid w:val="00027150"/>
    <w:rsid w:val="00027932"/>
    <w:rsid w:val="00030207"/>
    <w:rsid w:val="00030ED0"/>
    <w:rsid w:val="00031151"/>
    <w:rsid w:val="00031579"/>
    <w:rsid w:val="000320E1"/>
    <w:rsid w:val="00032BC5"/>
    <w:rsid w:val="00032E43"/>
    <w:rsid w:val="00032ED8"/>
    <w:rsid w:val="00033CA0"/>
    <w:rsid w:val="00033D8E"/>
    <w:rsid w:val="00033FF4"/>
    <w:rsid w:val="000342A7"/>
    <w:rsid w:val="0003448B"/>
    <w:rsid w:val="00034F21"/>
    <w:rsid w:val="00035287"/>
    <w:rsid w:val="00035507"/>
    <w:rsid w:val="00035F57"/>
    <w:rsid w:val="0003674F"/>
    <w:rsid w:val="00036A64"/>
    <w:rsid w:val="00036E8E"/>
    <w:rsid w:val="000375A8"/>
    <w:rsid w:val="000377C4"/>
    <w:rsid w:val="00037F8D"/>
    <w:rsid w:val="00040186"/>
    <w:rsid w:val="00040E0C"/>
    <w:rsid w:val="00040F05"/>
    <w:rsid w:val="000412D6"/>
    <w:rsid w:val="00041540"/>
    <w:rsid w:val="00041625"/>
    <w:rsid w:val="000417B2"/>
    <w:rsid w:val="00041827"/>
    <w:rsid w:val="00041A2F"/>
    <w:rsid w:val="000424DC"/>
    <w:rsid w:val="00042D6D"/>
    <w:rsid w:val="0004386A"/>
    <w:rsid w:val="00044269"/>
    <w:rsid w:val="000443BD"/>
    <w:rsid w:val="000443CB"/>
    <w:rsid w:val="000448C8"/>
    <w:rsid w:val="00044A15"/>
    <w:rsid w:val="00044CC0"/>
    <w:rsid w:val="00045478"/>
    <w:rsid w:val="00045C26"/>
    <w:rsid w:val="0004625E"/>
    <w:rsid w:val="0004733A"/>
    <w:rsid w:val="000478CF"/>
    <w:rsid w:val="00047B64"/>
    <w:rsid w:val="00047D25"/>
    <w:rsid w:val="00050C0B"/>
    <w:rsid w:val="0005107A"/>
    <w:rsid w:val="000511AB"/>
    <w:rsid w:val="000511FB"/>
    <w:rsid w:val="000517EE"/>
    <w:rsid w:val="00051A23"/>
    <w:rsid w:val="000520DF"/>
    <w:rsid w:val="000520F7"/>
    <w:rsid w:val="000528E6"/>
    <w:rsid w:val="00052B9C"/>
    <w:rsid w:val="00052FC5"/>
    <w:rsid w:val="00053590"/>
    <w:rsid w:val="000538B6"/>
    <w:rsid w:val="000543A1"/>
    <w:rsid w:val="00054B37"/>
    <w:rsid w:val="00054D66"/>
    <w:rsid w:val="00054EF5"/>
    <w:rsid w:val="00055813"/>
    <w:rsid w:val="00056326"/>
    <w:rsid w:val="000563C7"/>
    <w:rsid w:val="000573F0"/>
    <w:rsid w:val="000577E7"/>
    <w:rsid w:val="00057A8C"/>
    <w:rsid w:val="0006152F"/>
    <w:rsid w:val="000616D8"/>
    <w:rsid w:val="00061770"/>
    <w:rsid w:val="000619B7"/>
    <w:rsid w:val="00061BAA"/>
    <w:rsid w:val="00061EAE"/>
    <w:rsid w:val="00061F45"/>
    <w:rsid w:val="0006209B"/>
    <w:rsid w:val="0006234E"/>
    <w:rsid w:val="000624D8"/>
    <w:rsid w:val="000629CF"/>
    <w:rsid w:val="00062A43"/>
    <w:rsid w:val="00062A88"/>
    <w:rsid w:val="00062AF1"/>
    <w:rsid w:val="00062CB7"/>
    <w:rsid w:val="0006364C"/>
    <w:rsid w:val="000637D1"/>
    <w:rsid w:val="000644DA"/>
    <w:rsid w:val="000649BE"/>
    <w:rsid w:val="00064D5C"/>
    <w:rsid w:val="00065192"/>
    <w:rsid w:val="00065A32"/>
    <w:rsid w:val="00065B7E"/>
    <w:rsid w:val="00066A09"/>
    <w:rsid w:val="0006732E"/>
    <w:rsid w:val="00067721"/>
    <w:rsid w:val="00067796"/>
    <w:rsid w:val="00067D5C"/>
    <w:rsid w:val="00067E9D"/>
    <w:rsid w:val="0007071C"/>
    <w:rsid w:val="0007152C"/>
    <w:rsid w:val="00071E6A"/>
    <w:rsid w:val="00071F23"/>
    <w:rsid w:val="0007200A"/>
    <w:rsid w:val="0007264A"/>
    <w:rsid w:val="000728E1"/>
    <w:rsid w:val="00072CED"/>
    <w:rsid w:val="0007323C"/>
    <w:rsid w:val="00073245"/>
    <w:rsid w:val="00073B41"/>
    <w:rsid w:val="000740B3"/>
    <w:rsid w:val="00074560"/>
    <w:rsid w:val="00074C46"/>
    <w:rsid w:val="00074CDB"/>
    <w:rsid w:val="00075279"/>
    <w:rsid w:val="000760E1"/>
    <w:rsid w:val="00076609"/>
    <w:rsid w:val="00076989"/>
    <w:rsid w:val="0007708E"/>
    <w:rsid w:val="00077B37"/>
    <w:rsid w:val="00077C7E"/>
    <w:rsid w:val="0008013D"/>
    <w:rsid w:val="000801B7"/>
    <w:rsid w:val="00080476"/>
    <w:rsid w:val="00080B97"/>
    <w:rsid w:val="00080CB3"/>
    <w:rsid w:val="00080E73"/>
    <w:rsid w:val="00081738"/>
    <w:rsid w:val="00081F23"/>
    <w:rsid w:val="00082601"/>
    <w:rsid w:val="00082B9D"/>
    <w:rsid w:val="00083390"/>
    <w:rsid w:val="00083661"/>
    <w:rsid w:val="000838FC"/>
    <w:rsid w:val="00083946"/>
    <w:rsid w:val="00083ED0"/>
    <w:rsid w:val="00084193"/>
    <w:rsid w:val="00084302"/>
    <w:rsid w:val="0008491C"/>
    <w:rsid w:val="00084D1B"/>
    <w:rsid w:val="00084F18"/>
    <w:rsid w:val="00085140"/>
    <w:rsid w:val="000853F9"/>
    <w:rsid w:val="000856DE"/>
    <w:rsid w:val="00085B0F"/>
    <w:rsid w:val="00086915"/>
    <w:rsid w:val="00086D36"/>
    <w:rsid w:val="000870F3"/>
    <w:rsid w:val="00087330"/>
    <w:rsid w:val="000873BF"/>
    <w:rsid w:val="00087836"/>
    <w:rsid w:val="0009027B"/>
    <w:rsid w:val="000905E5"/>
    <w:rsid w:val="000916F7"/>
    <w:rsid w:val="0009189C"/>
    <w:rsid w:val="000918E6"/>
    <w:rsid w:val="00091CC1"/>
    <w:rsid w:val="00091FEB"/>
    <w:rsid w:val="0009222B"/>
    <w:rsid w:val="00092356"/>
    <w:rsid w:val="000926B5"/>
    <w:rsid w:val="00092761"/>
    <w:rsid w:val="0009385F"/>
    <w:rsid w:val="00093AD3"/>
    <w:rsid w:val="00093D61"/>
    <w:rsid w:val="000942F8"/>
    <w:rsid w:val="0009476E"/>
    <w:rsid w:val="000951DD"/>
    <w:rsid w:val="00096AAF"/>
    <w:rsid w:val="00097208"/>
    <w:rsid w:val="00097295"/>
    <w:rsid w:val="00097FC6"/>
    <w:rsid w:val="000A0AE7"/>
    <w:rsid w:val="000A22E6"/>
    <w:rsid w:val="000A2690"/>
    <w:rsid w:val="000A2746"/>
    <w:rsid w:val="000A2AA1"/>
    <w:rsid w:val="000A2DBD"/>
    <w:rsid w:val="000A32C7"/>
    <w:rsid w:val="000A35AA"/>
    <w:rsid w:val="000A37D9"/>
    <w:rsid w:val="000A4938"/>
    <w:rsid w:val="000A5275"/>
    <w:rsid w:val="000A530C"/>
    <w:rsid w:val="000A58DC"/>
    <w:rsid w:val="000A59C9"/>
    <w:rsid w:val="000A5BFD"/>
    <w:rsid w:val="000A61D0"/>
    <w:rsid w:val="000A7454"/>
    <w:rsid w:val="000A77CB"/>
    <w:rsid w:val="000A7BDA"/>
    <w:rsid w:val="000B008B"/>
    <w:rsid w:val="000B05CF"/>
    <w:rsid w:val="000B1864"/>
    <w:rsid w:val="000B249B"/>
    <w:rsid w:val="000B2E4A"/>
    <w:rsid w:val="000B3B75"/>
    <w:rsid w:val="000B4109"/>
    <w:rsid w:val="000B4F0B"/>
    <w:rsid w:val="000B5666"/>
    <w:rsid w:val="000B5AAF"/>
    <w:rsid w:val="000B5F3C"/>
    <w:rsid w:val="000B6336"/>
    <w:rsid w:val="000B7333"/>
    <w:rsid w:val="000B7AB8"/>
    <w:rsid w:val="000C08A4"/>
    <w:rsid w:val="000C0900"/>
    <w:rsid w:val="000C0F15"/>
    <w:rsid w:val="000C106C"/>
    <w:rsid w:val="000C10AD"/>
    <w:rsid w:val="000C1516"/>
    <w:rsid w:val="000C24B1"/>
    <w:rsid w:val="000C2F23"/>
    <w:rsid w:val="000C318F"/>
    <w:rsid w:val="000C3B5D"/>
    <w:rsid w:val="000C4202"/>
    <w:rsid w:val="000C461A"/>
    <w:rsid w:val="000C4AA6"/>
    <w:rsid w:val="000C4B8D"/>
    <w:rsid w:val="000C4DF4"/>
    <w:rsid w:val="000C51A4"/>
    <w:rsid w:val="000C5537"/>
    <w:rsid w:val="000C5C7F"/>
    <w:rsid w:val="000C5DD3"/>
    <w:rsid w:val="000C5E22"/>
    <w:rsid w:val="000C6013"/>
    <w:rsid w:val="000C6653"/>
    <w:rsid w:val="000C6B1A"/>
    <w:rsid w:val="000C6BD1"/>
    <w:rsid w:val="000C7538"/>
    <w:rsid w:val="000C7601"/>
    <w:rsid w:val="000C7F77"/>
    <w:rsid w:val="000D0240"/>
    <w:rsid w:val="000D0597"/>
    <w:rsid w:val="000D0C60"/>
    <w:rsid w:val="000D0DFF"/>
    <w:rsid w:val="000D1080"/>
    <w:rsid w:val="000D14BA"/>
    <w:rsid w:val="000D2232"/>
    <w:rsid w:val="000D22C8"/>
    <w:rsid w:val="000D23B5"/>
    <w:rsid w:val="000D271F"/>
    <w:rsid w:val="000D28F5"/>
    <w:rsid w:val="000D2FBE"/>
    <w:rsid w:val="000D323F"/>
    <w:rsid w:val="000D3312"/>
    <w:rsid w:val="000D359B"/>
    <w:rsid w:val="000D3C94"/>
    <w:rsid w:val="000D3F6D"/>
    <w:rsid w:val="000D4643"/>
    <w:rsid w:val="000D49C2"/>
    <w:rsid w:val="000D5320"/>
    <w:rsid w:val="000D5B0F"/>
    <w:rsid w:val="000D5C16"/>
    <w:rsid w:val="000D6329"/>
    <w:rsid w:val="000D72A6"/>
    <w:rsid w:val="000D77A5"/>
    <w:rsid w:val="000D7D30"/>
    <w:rsid w:val="000D7E6D"/>
    <w:rsid w:val="000E0583"/>
    <w:rsid w:val="000E0B99"/>
    <w:rsid w:val="000E0D8B"/>
    <w:rsid w:val="000E0EEE"/>
    <w:rsid w:val="000E18A9"/>
    <w:rsid w:val="000E1A5F"/>
    <w:rsid w:val="000E256C"/>
    <w:rsid w:val="000E2693"/>
    <w:rsid w:val="000E324A"/>
    <w:rsid w:val="000E390C"/>
    <w:rsid w:val="000E3BAD"/>
    <w:rsid w:val="000E4514"/>
    <w:rsid w:val="000E4861"/>
    <w:rsid w:val="000E4B58"/>
    <w:rsid w:val="000E4C31"/>
    <w:rsid w:val="000E4D33"/>
    <w:rsid w:val="000E4F68"/>
    <w:rsid w:val="000E4FCC"/>
    <w:rsid w:val="000E51BA"/>
    <w:rsid w:val="000E572B"/>
    <w:rsid w:val="000E5935"/>
    <w:rsid w:val="000E5AEF"/>
    <w:rsid w:val="000E5BD7"/>
    <w:rsid w:val="000E5F2C"/>
    <w:rsid w:val="000E6F77"/>
    <w:rsid w:val="000E762B"/>
    <w:rsid w:val="000E79A4"/>
    <w:rsid w:val="000E7DD5"/>
    <w:rsid w:val="000F03ED"/>
    <w:rsid w:val="000F04B7"/>
    <w:rsid w:val="000F0884"/>
    <w:rsid w:val="000F0B69"/>
    <w:rsid w:val="000F18A2"/>
    <w:rsid w:val="000F220F"/>
    <w:rsid w:val="000F22C7"/>
    <w:rsid w:val="000F27AF"/>
    <w:rsid w:val="000F2C46"/>
    <w:rsid w:val="000F3489"/>
    <w:rsid w:val="000F355F"/>
    <w:rsid w:val="000F38BC"/>
    <w:rsid w:val="000F3CA3"/>
    <w:rsid w:val="000F3FA9"/>
    <w:rsid w:val="000F46D7"/>
    <w:rsid w:val="000F4B3B"/>
    <w:rsid w:val="000F4E52"/>
    <w:rsid w:val="000F6478"/>
    <w:rsid w:val="000F6B6A"/>
    <w:rsid w:val="000F6BDE"/>
    <w:rsid w:val="000F7860"/>
    <w:rsid w:val="00100629"/>
    <w:rsid w:val="0010075B"/>
    <w:rsid w:val="0010082D"/>
    <w:rsid w:val="00100F0D"/>
    <w:rsid w:val="00101A0D"/>
    <w:rsid w:val="00101BAF"/>
    <w:rsid w:val="001021AE"/>
    <w:rsid w:val="00102567"/>
    <w:rsid w:val="001028D2"/>
    <w:rsid w:val="00102CED"/>
    <w:rsid w:val="00102FB8"/>
    <w:rsid w:val="00103000"/>
    <w:rsid w:val="00103451"/>
    <w:rsid w:val="00103833"/>
    <w:rsid w:val="00103C8F"/>
    <w:rsid w:val="0010443A"/>
    <w:rsid w:val="001045E3"/>
    <w:rsid w:val="00104E33"/>
    <w:rsid w:val="00106C9A"/>
    <w:rsid w:val="00106FE2"/>
    <w:rsid w:val="00107079"/>
    <w:rsid w:val="001076F7"/>
    <w:rsid w:val="00107A2D"/>
    <w:rsid w:val="00107E09"/>
    <w:rsid w:val="00107EDB"/>
    <w:rsid w:val="00110CDD"/>
    <w:rsid w:val="00110D0C"/>
    <w:rsid w:val="00110F3E"/>
    <w:rsid w:val="0011101E"/>
    <w:rsid w:val="00111546"/>
    <w:rsid w:val="00111BA5"/>
    <w:rsid w:val="00112A2F"/>
    <w:rsid w:val="00112D6B"/>
    <w:rsid w:val="00113545"/>
    <w:rsid w:val="00113CF7"/>
    <w:rsid w:val="001142EA"/>
    <w:rsid w:val="00114362"/>
    <w:rsid w:val="0011440F"/>
    <w:rsid w:val="00114858"/>
    <w:rsid w:val="00114C57"/>
    <w:rsid w:val="0011509A"/>
    <w:rsid w:val="00115279"/>
    <w:rsid w:val="001155A6"/>
    <w:rsid w:val="0011624B"/>
    <w:rsid w:val="0011713C"/>
    <w:rsid w:val="00117BDC"/>
    <w:rsid w:val="00117C45"/>
    <w:rsid w:val="00120B27"/>
    <w:rsid w:val="00120C7E"/>
    <w:rsid w:val="00120CA0"/>
    <w:rsid w:val="00120DD9"/>
    <w:rsid w:val="0012104B"/>
    <w:rsid w:val="00121433"/>
    <w:rsid w:val="0012237C"/>
    <w:rsid w:val="001227B6"/>
    <w:rsid w:val="001229C6"/>
    <w:rsid w:val="00122A61"/>
    <w:rsid w:val="00123021"/>
    <w:rsid w:val="00123375"/>
    <w:rsid w:val="00124071"/>
    <w:rsid w:val="00124142"/>
    <w:rsid w:val="00124418"/>
    <w:rsid w:val="00124BD5"/>
    <w:rsid w:val="00124F69"/>
    <w:rsid w:val="00124F92"/>
    <w:rsid w:val="001252AB"/>
    <w:rsid w:val="00125F55"/>
    <w:rsid w:val="001264D1"/>
    <w:rsid w:val="00126ABF"/>
    <w:rsid w:val="00126BE9"/>
    <w:rsid w:val="001270BD"/>
    <w:rsid w:val="00127B83"/>
    <w:rsid w:val="00127E33"/>
    <w:rsid w:val="0013058D"/>
    <w:rsid w:val="0013061A"/>
    <w:rsid w:val="001309E4"/>
    <w:rsid w:val="00130EE6"/>
    <w:rsid w:val="0013147D"/>
    <w:rsid w:val="001316A8"/>
    <w:rsid w:val="00131717"/>
    <w:rsid w:val="00132001"/>
    <w:rsid w:val="001327BF"/>
    <w:rsid w:val="00132899"/>
    <w:rsid w:val="00132AF0"/>
    <w:rsid w:val="00133CCE"/>
    <w:rsid w:val="00134DBA"/>
    <w:rsid w:val="0013501C"/>
    <w:rsid w:val="00135561"/>
    <w:rsid w:val="001358E9"/>
    <w:rsid w:val="001363D6"/>
    <w:rsid w:val="00136B6E"/>
    <w:rsid w:val="00137068"/>
    <w:rsid w:val="0013763B"/>
    <w:rsid w:val="001402CF"/>
    <w:rsid w:val="001403B4"/>
    <w:rsid w:val="00140930"/>
    <w:rsid w:val="0014112E"/>
    <w:rsid w:val="00141286"/>
    <w:rsid w:val="001414A9"/>
    <w:rsid w:val="00142197"/>
    <w:rsid w:val="0014247C"/>
    <w:rsid w:val="00142D46"/>
    <w:rsid w:val="00142F51"/>
    <w:rsid w:val="00143403"/>
    <w:rsid w:val="00143E89"/>
    <w:rsid w:val="001440F3"/>
    <w:rsid w:val="001448C3"/>
    <w:rsid w:val="00145418"/>
    <w:rsid w:val="001456AB"/>
    <w:rsid w:val="00146327"/>
    <w:rsid w:val="001463A2"/>
    <w:rsid w:val="00146AB6"/>
    <w:rsid w:val="00146C51"/>
    <w:rsid w:val="00146D5D"/>
    <w:rsid w:val="00147243"/>
    <w:rsid w:val="0014731E"/>
    <w:rsid w:val="00147389"/>
    <w:rsid w:val="001476C1"/>
    <w:rsid w:val="00147FB3"/>
    <w:rsid w:val="00150098"/>
    <w:rsid w:val="001501F5"/>
    <w:rsid w:val="001502D5"/>
    <w:rsid w:val="00150CB7"/>
    <w:rsid w:val="00151322"/>
    <w:rsid w:val="00151414"/>
    <w:rsid w:val="001516C7"/>
    <w:rsid w:val="0015223E"/>
    <w:rsid w:val="001529B7"/>
    <w:rsid w:val="001538E9"/>
    <w:rsid w:val="001543F0"/>
    <w:rsid w:val="00154605"/>
    <w:rsid w:val="001548FE"/>
    <w:rsid w:val="0015645D"/>
    <w:rsid w:val="00156790"/>
    <w:rsid w:val="00157891"/>
    <w:rsid w:val="00157B0C"/>
    <w:rsid w:val="00157B4E"/>
    <w:rsid w:val="00157CFA"/>
    <w:rsid w:val="001605A8"/>
    <w:rsid w:val="00160678"/>
    <w:rsid w:val="001609B2"/>
    <w:rsid w:val="00160D96"/>
    <w:rsid w:val="00161F53"/>
    <w:rsid w:val="00162C36"/>
    <w:rsid w:val="00162D30"/>
    <w:rsid w:val="00162D36"/>
    <w:rsid w:val="00163C46"/>
    <w:rsid w:val="00164281"/>
    <w:rsid w:val="00164300"/>
    <w:rsid w:val="0016518F"/>
    <w:rsid w:val="00165561"/>
    <w:rsid w:val="0016561E"/>
    <w:rsid w:val="001658EC"/>
    <w:rsid w:val="00165BE1"/>
    <w:rsid w:val="00166933"/>
    <w:rsid w:val="00166FAF"/>
    <w:rsid w:val="001672F2"/>
    <w:rsid w:val="00167507"/>
    <w:rsid w:val="001702C3"/>
    <w:rsid w:val="001706CD"/>
    <w:rsid w:val="00170A11"/>
    <w:rsid w:val="00170F14"/>
    <w:rsid w:val="001713D5"/>
    <w:rsid w:val="001713E0"/>
    <w:rsid w:val="00171493"/>
    <w:rsid w:val="0017213E"/>
    <w:rsid w:val="0017259F"/>
    <w:rsid w:val="00172C97"/>
    <w:rsid w:val="00173226"/>
    <w:rsid w:val="001734B7"/>
    <w:rsid w:val="001738B5"/>
    <w:rsid w:val="0017443B"/>
    <w:rsid w:val="00174E3C"/>
    <w:rsid w:val="00174E70"/>
    <w:rsid w:val="001752B5"/>
    <w:rsid w:val="00175463"/>
    <w:rsid w:val="001754BC"/>
    <w:rsid w:val="001757D3"/>
    <w:rsid w:val="00175847"/>
    <w:rsid w:val="00176741"/>
    <w:rsid w:val="001767CF"/>
    <w:rsid w:val="00176EAA"/>
    <w:rsid w:val="00176F68"/>
    <w:rsid w:val="001775A1"/>
    <w:rsid w:val="001776E8"/>
    <w:rsid w:val="00177D4A"/>
    <w:rsid w:val="001800B2"/>
    <w:rsid w:val="00180266"/>
    <w:rsid w:val="00180F7E"/>
    <w:rsid w:val="001811D8"/>
    <w:rsid w:val="00181A55"/>
    <w:rsid w:val="00181EDD"/>
    <w:rsid w:val="00181F34"/>
    <w:rsid w:val="0018216D"/>
    <w:rsid w:val="00182891"/>
    <w:rsid w:val="00182FB4"/>
    <w:rsid w:val="001830BA"/>
    <w:rsid w:val="00183367"/>
    <w:rsid w:val="0018392A"/>
    <w:rsid w:val="001842AA"/>
    <w:rsid w:val="00185159"/>
    <w:rsid w:val="001856D9"/>
    <w:rsid w:val="0018572D"/>
    <w:rsid w:val="00185BA4"/>
    <w:rsid w:val="00185F7A"/>
    <w:rsid w:val="001865B1"/>
    <w:rsid w:val="00186E35"/>
    <w:rsid w:val="00187DBF"/>
    <w:rsid w:val="00187E41"/>
    <w:rsid w:val="001902D1"/>
    <w:rsid w:val="001905FD"/>
    <w:rsid w:val="00190703"/>
    <w:rsid w:val="00190A48"/>
    <w:rsid w:val="00190AF5"/>
    <w:rsid w:val="00190CBF"/>
    <w:rsid w:val="00190FF7"/>
    <w:rsid w:val="0019136F"/>
    <w:rsid w:val="00191CA4"/>
    <w:rsid w:val="00192550"/>
    <w:rsid w:val="00193131"/>
    <w:rsid w:val="0019338F"/>
    <w:rsid w:val="00193B6D"/>
    <w:rsid w:val="00193D97"/>
    <w:rsid w:val="001945EB"/>
    <w:rsid w:val="00194628"/>
    <w:rsid w:val="00194922"/>
    <w:rsid w:val="0019552F"/>
    <w:rsid w:val="00195958"/>
    <w:rsid w:val="001965BD"/>
    <w:rsid w:val="00196601"/>
    <w:rsid w:val="00196EA9"/>
    <w:rsid w:val="00197192"/>
    <w:rsid w:val="00197868"/>
    <w:rsid w:val="00197C6E"/>
    <w:rsid w:val="001A0036"/>
    <w:rsid w:val="001A099C"/>
    <w:rsid w:val="001A0CCB"/>
    <w:rsid w:val="001A0DED"/>
    <w:rsid w:val="001A1123"/>
    <w:rsid w:val="001A140D"/>
    <w:rsid w:val="001A19B0"/>
    <w:rsid w:val="001A1A2D"/>
    <w:rsid w:val="001A27F7"/>
    <w:rsid w:val="001A303B"/>
    <w:rsid w:val="001A30F8"/>
    <w:rsid w:val="001A325A"/>
    <w:rsid w:val="001A3A55"/>
    <w:rsid w:val="001A4D7E"/>
    <w:rsid w:val="001A5A9C"/>
    <w:rsid w:val="001A5FE0"/>
    <w:rsid w:val="001A67F7"/>
    <w:rsid w:val="001B0C8B"/>
    <w:rsid w:val="001B14FF"/>
    <w:rsid w:val="001B1C8D"/>
    <w:rsid w:val="001B1EDD"/>
    <w:rsid w:val="001B202D"/>
    <w:rsid w:val="001B2B37"/>
    <w:rsid w:val="001B2D16"/>
    <w:rsid w:val="001B3874"/>
    <w:rsid w:val="001B3BCA"/>
    <w:rsid w:val="001B3FDF"/>
    <w:rsid w:val="001B42B0"/>
    <w:rsid w:val="001B474B"/>
    <w:rsid w:val="001B4957"/>
    <w:rsid w:val="001B5169"/>
    <w:rsid w:val="001B5E77"/>
    <w:rsid w:val="001B6794"/>
    <w:rsid w:val="001B69F1"/>
    <w:rsid w:val="001B6C23"/>
    <w:rsid w:val="001B6D6B"/>
    <w:rsid w:val="001B72BF"/>
    <w:rsid w:val="001B7C21"/>
    <w:rsid w:val="001C00A7"/>
    <w:rsid w:val="001C03A5"/>
    <w:rsid w:val="001C1526"/>
    <w:rsid w:val="001C20C9"/>
    <w:rsid w:val="001C20EE"/>
    <w:rsid w:val="001C2296"/>
    <w:rsid w:val="001C2610"/>
    <w:rsid w:val="001C2616"/>
    <w:rsid w:val="001C3377"/>
    <w:rsid w:val="001C3711"/>
    <w:rsid w:val="001C3936"/>
    <w:rsid w:val="001C42F8"/>
    <w:rsid w:val="001C4A75"/>
    <w:rsid w:val="001C6312"/>
    <w:rsid w:val="001C7002"/>
    <w:rsid w:val="001C75A2"/>
    <w:rsid w:val="001D0F8C"/>
    <w:rsid w:val="001D17BD"/>
    <w:rsid w:val="001D17C3"/>
    <w:rsid w:val="001D24C3"/>
    <w:rsid w:val="001D3E21"/>
    <w:rsid w:val="001D4B2E"/>
    <w:rsid w:val="001D4D0D"/>
    <w:rsid w:val="001D5575"/>
    <w:rsid w:val="001D56CE"/>
    <w:rsid w:val="001D579A"/>
    <w:rsid w:val="001D5B1C"/>
    <w:rsid w:val="001D5FD2"/>
    <w:rsid w:val="001D676A"/>
    <w:rsid w:val="001D6842"/>
    <w:rsid w:val="001D6EE8"/>
    <w:rsid w:val="001D731C"/>
    <w:rsid w:val="001D760F"/>
    <w:rsid w:val="001D78DC"/>
    <w:rsid w:val="001D7F03"/>
    <w:rsid w:val="001E01ED"/>
    <w:rsid w:val="001E1009"/>
    <w:rsid w:val="001E17E5"/>
    <w:rsid w:val="001E2020"/>
    <w:rsid w:val="001E2881"/>
    <w:rsid w:val="001E2AC9"/>
    <w:rsid w:val="001E3916"/>
    <w:rsid w:val="001E3E8B"/>
    <w:rsid w:val="001E473E"/>
    <w:rsid w:val="001E4F66"/>
    <w:rsid w:val="001E5434"/>
    <w:rsid w:val="001E5605"/>
    <w:rsid w:val="001E5A6B"/>
    <w:rsid w:val="001E5C2F"/>
    <w:rsid w:val="001E69D2"/>
    <w:rsid w:val="001E7991"/>
    <w:rsid w:val="001F00A7"/>
    <w:rsid w:val="001F04C8"/>
    <w:rsid w:val="001F0779"/>
    <w:rsid w:val="001F08CD"/>
    <w:rsid w:val="001F145F"/>
    <w:rsid w:val="001F2A40"/>
    <w:rsid w:val="001F2C63"/>
    <w:rsid w:val="001F2F40"/>
    <w:rsid w:val="001F326A"/>
    <w:rsid w:val="001F3592"/>
    <w:rsid w:val="001F4811"/>
    <w:rsid w:val="001F4E91"/>
    <w:rsid w:val="001F50E1"/>
    <w:rsid w:val="001F57DD"/>
    <w:rsid w:val="001F5B33"/>
    <w:rsid w:val="001F5BE5"/>
    <w:rsid w:val="001F5D75"/>
    <w:rsid w:val="001F5DEB"/>
    <w:rsid w:val="001F60ED"/>
    <w:rsid w:val="001F6530"/>
    <w:rsid w:val="001F65A7"/>
    <w:rsid w:val="001F6C2E"/>
    <w:rsid w:val="001F6C54"/>
    <w:rsid w:val="001F6FA7"/>
    <w:rsid w:val="001F72D0"/>
    <w:rsid w:val="001F7CFA"/>
    <w:rsid w:val="001F7DEF"/>
    <w:rsid w:val="00200010"/>
    <w:rsid w:val="002003C8"/>
    <w:rsid w:val="00200560"/>
    <w:rsid w:val="00200B36"/>
    <w:rsid w:val="002013C1"/>
    <w:rsid w:val="00202489"/>
    <w:rsid w:val="0020248F"/>
    <w:rsid w:val="00202AFB"/>
    <w:rsid w:val="00202DC1"/>
    <w:rsid w:val="00202DD7"/>
    <w:rsid w:val="00203252"/>
    <w:rsid w:val="002035AB"/>
    <w:rsid w:val="00203793"/>
    <w:rsid w:val="00204F08"/>
    <w:rsid w:val="00205536"/>
    <w:rsid w:val="0020572C"/>
    <w:rsid w:val="00206FDC"/>
    <w:rsid w:val="00207085"/>
    <w:rsid w:val="002074FA"/>
    <w:rsid w:val="00207A86"/>
    <w:rsid w:val="00207D7A"/>
    <w:rsid w:val="00210C96"/>
    <w:rsid w:val="002111CB"/>
    <w:rsid w:val="00211D05"/>
    <w:rsid w:val="00212607"/>
    <w:rsid w:val="00212995"/>
    <w:rsid w:val="00212C76"/>
    <w:rsid w:val="002132B2"/>
    <w:rsid w:val="00214143"/>
    <w:rsid w:val="00214ABF"/>
    <w:rsid w:val="00215609"/>
    <w:rsid w:val="002165B6"/>
    <w:rsid w:val="00216AED"/>
    <w:rsid w:val="00217431"/>
    <w:rsid w:val="00217D15"/>
    <w:rsid w:val="00220D88"/>
    <w:rsid w:val="00220F04"/>
    <w:rsid w:val="002211A4"/>
    <w:rsid w:val="00223C0E"/>
    <w:rsid w:val="00224391"/>
    <w:rsid w:val="002249CF"/>
    <w:rsid w:val="00224E0C"/>
    <w:rsid w:val="0022568F"/>
    <w:rsid w:val="00225C5D"/>
    <w:rsid w:val="00227408"/>
    <w:rsid w:val="0022756E"/>
    <w:rsid w:val="00230DA8"/>
    <w:rsid w:val="00231C4F"/>
    <w:rsid w:val="00232297"/>
    <w:rsid w:val="00232B00"/>
    <w:rsid w:val="002331CC"/>
    <w:rsid w:val="00233612"/>
    <w:rsid w:val="002336E4"/>
    <w:rsid w:val="00233AE2"/>
    <w:rsid w:val="00233F6A"/>
    <w:rsid w:val="00234778"/>
    <w:rsid w:val="0023482D"/>
    <w:rsid w:val="00234842"/>
    <w:rsid w:val="00234CF4"/>
    <w:rsid w:val="00234D43"/>
    <w:rsid w:val="00234F73"/>
    <w:rsid w:val="00235CB2"/>
    <w:rsid w:val="00235E12"/>
    <w:rsid w:val="002368E2"/>
    <w:rsid w:val="00236BA3"/>
    <w:rsid w:val="00236F2C"/>
    <w:rsid w:val="00237622"/>
    <w:rsid w:val="00237DA3"/>
    <w:rsid w:val="00237F65"/>
    <w:rsid w:val="00240239"/>
    <w:rsid w:val="00241D6D"/>
    <w:rsid w:val="00241FB7"/>
    <w:rsid w:val="002433D2"/>
    <w:rsid w:val="00243483"/>
    <w:rsid w:val="002435D6"/>
    <w:rsid w:val="0024380B"/>
    <w:rsid w:val="00243C1C"/>
    <w:rsid w:val="0024486E"/>
    <w:rsid w:val="00244DAC"/>
    <w:rsid w:val="00245623"/>
    <w:rsid w:val="00245961"/>
    <w:rsid w:val="00245C41"/>
    <w:rsid w:val="00246337"/>
    <w:rsid w:val="002469C5"/>
    <w:rsid w:val="002469EF"/>
    <w:rsid w:val="00246D70"/>
    <w:rsid w:val="002474A0"/>
    <w:rsid w:val="00250926"/>
    <w:rsid w:val="00251850"/>
    <w:rsid w:val="0025198C"/>
    <w:rsid w:val="00251FE6"/>
    <w:rsid w:val="002528A5"/>
    <w:rsid w:val="00252F01"/>
    <w:rsid w:val="00253095"/>
    <w:rsid w:val="00253217"/>
    <w:rsid w:val="002532FA"/>
    <w:rsid w:val="00253B5B"/>
    <w:rsid w:val="00253BC4"/>
    <w:rsid w:val="00253FCA"/>
    <w:rsid w:val="00254298"/>
    <w:rsid w:val="00254528"/>
    <w:rsid w:val="00254702"/>
    <w:rsid w:val="002551A1"/>
    <w:rsid w:val="002558EE"/>
    <w:rsid w:val="00255A3A"/>
    <w:rsid w:val="0025629B"/>
    <w:rsid w:val="002565A2"/>
    <w:rsid w:val="00256BFB"/>
    <w:rsid w:val="00256C31"/>
    <w:rsid w:val="00256FA6"/>
    <w:rsid w:val="00257223"/>
    <w:rsid w:val="00257473"/>
    <w:rsid w:val="002574C3"/>
    <w:rsid w:val="00257916"/>
    <w:rsid w:val="00257B9E"/>
    <w:rsid w:val="0026088F"/>
    <w:rsid w:val="00260FC2"/>
    <w:rsid w:val="00261D17"/>
    <w:rsid w:val="00261F31"/>
    <w:rsid w:val="0026247A"/>
    <w:rsid w:val="00262B14"/>
    <w:rsid w:val="00262CB3"/>
    <w:rsid w:val="00262F95"/>
    <w:rsid w:val="0026348E"/>
    <w:rsid w:val="00264030"/>
    <w:rsid w:val="00264420"/>
    <w:rsid w:val="002647C0"/>
    <w:rsid w:val="002650BD"/>
    <w:rsid w:val="0026540C"/>
    <w:rsid w:val="00265A59"/>
    <w:rsid w:val="00265C62"/>
    <w:rsid w:val="00265C7D"/>
    <w:rsid w:val="00266013"/>
    <w:rsid w:val="00266E98"/>
    <w:rsid w:val="00267CBE"/>
    <w:rsid w:val="0027019C"/>
    <w:rsid w:val="002704BA"/>
    <w:rsid w:val="002709FD"/>
    <w:rsid w:val="00270AD6"/>
    <w:rsid w:val="00271280"/>
    <w:rsid w:val="00271DC6"/>
    <w:rsid w:val="00272886"/>
    <w:rsid w:val="00272AA2"/>
    <w:rsid w:val="00273C4D"/>
    <w:rsid w:val="00273CBB"/>
    <w:rsid w:val="00273E6C"/>
    <w:rsid w:val="00273EF7"/>
    <w:rsid w:val="0027414D"/>
    <w:rsid w:val="002742BC"/>
    <w:rsid w:val="00274424"/>
    <w:rsid w:val="002745E7"/>
    <w:rsid w:val="00274A9C"/>
    <w:rsid w:val="0027529F"/>
    <w:rsid w:val="00276003"/>
    <w:rsid w:val="002765C4"/>
    <w:rsid w:val="0027682A"/>
    <w:rsid w:val="00276854"/>
    <w:rsid w:val="00276ACB"/>
    <w:rsid w:val="0027747E"/>
    <w:rsid w:val="002776E6"/>
    <w:rsid w:val="00277A41"/>
    <w:rsid w:val="00277CEF"/>
    <w:rsid w:val="0028036C"/>
    <w:rsid w:val="002819FA"/>
    <w:rsid w:val="00282A24"/>
    <w:rsid w:val="00282EA4"/>
    <w:rsid w:val="002832EB"/>
    <w:rsid w:val="0028349B"/>
    <w:rsid w:val="00284399"/>
    <w:rsid w:val="00284CBB"/>
    <w:rsid w:val="00284DC7"/>
    <w:rsid w:val="00285145"/>
    <w:rsid w:val="00285185"/>
    <w:rsid w:val="00285E02"/>
    <w:rsid w:val="00286264"/>
    <w:rsid w:val="002868EC"/>
    <w:rsid w:val="002869EA"/>
    <w:rsid w:val="00287130"/>
    <w:rsid w:val="0028777B"/>
    <w:rsid w:val="00290084"/>
    <w:rsid w:val="0029112F"/>
    <w:rsid w:val="002918BE"/>
    <w:rsid w:val="00291BBD"/>
    <w:rsid w:val="00291E79"/>
    <w:rsid w:val="002923BC"/>
    <w:rsid w:val="002923E0"/>
    <w:rsid w:val="002927CA"/>
    <w:rsid w:val="00292C26"/>
    <w:rsid w:val="00292C2F"/>
    <w:rsid w:val="00292FBC"/>
    <w:rsid w:val="00293089"/>
    <w:rsid w:val="0029315B"/>
    <w:rsid w:val="00293446"/>
    <w:rsid w:val="0029382E"/>
    <w:rsid w:val="00293C74"/>
    <w:rsid w:val="00294283"/>
    <w:rsid w:val="0029451D"/>
    <w:rsid w:val="002953A4"/>
    <w:rsid w:val="00295409"/>
    <w:rsid w:val="002959C3"/>
    <w:rsid w:val="00295AD0"/>
    <w:rsid w:val="00295B9C"/>
    <w:rsid w:val="00295CF8"/>
    <w:rsid w:val="00296146"/>
    <w:rsid w:val="00296AB1"/>
    <w:rsid w:val="002971DF"/>
    <w:rsid w:val="00297259"/>
    <w:rsid w:val="002A01A7"/>
    <w:rsid w:val="002A04AB"/>
    <w:rsid w:val="002A08F7"/>
    <w:rsid w:val="002A0C25"/>
    <w:rsid w:val="002A0EB0"/>
    <w:rsid w:val="002A12E0"/>
    <w:rsid w:val="002A15F3"/>
    <w:rsid w:val="002A1C80"/>
    <w:rsid w:val="002A1CD2"/>
    <w:rsid w:val="002A1E8E"/>
    <w:rsid w:val="002A24FF"/>
    <w:rsid w:val="002A297B"/>
    <w:rsid w:val="002A3C01"/>
    <w:rsid w:val="002A435A"/>
    <w:rsid w:val="002A4372"/>
    <w:rsid w:val="002A4485"/>
    <w:rsid w:val="002A4743"/>
    <w:rsid w:val="002A4F7A"/>
    <w:rsid w:val="002A50C4"/>
    <w:rsid w:val="002A51C7"/>
    <w:rsid w:val="002A567D"/>
    <w:rsid w:val="002A5B20"/>
    <w:rsid w:val="002A60A3"/>
    <w:rsid w:val="002A69A2"/>
    <w:rsid w:val="002A69C9"/>
    <w:rsid w:val="002A6D27"/>
    <w:rsid w:val="002A6D6A"/>
    <w:rsid w:val="002A72A4"/>
    <w:rsid w:val="002A7503"/>
    <w:rsid w:val="002A7B2F"/>
    <w:rsid w:val="002A7BF5"/>
    <w:rsid w:val="002B0EF2"/>
    <w:rsid w:val="002B11CF"/>
    <w:rsid w:val="002B1498"/>
    <w:rsid w:val="002B2040"/>
    <w:rsid w:val="002B21AD"/>
    <w:rsid w:val="002B2761"/>
    <w:rsid w:val="002B2951"/>
    <w:rsid w:val="002B305C"/>
    <w:rsid w:val="002B306E"/>
    <w:rsid w:val="002B3396"/>
    <w:rsid w:val="002B389B"/>
    <w:rsid w:val="002B3E32"/>
    <w:rsid w:val="002B3F0A"/>
    <w:rsid w:val="002B446C"/>
    <w:rsid w:val="002B6319"/>
    <w:rsid w:val="002B68A6"/>
    <w:rsid w:val="002C03A5"/>
    <w:rsid w:val="002C09FC"/>
    <w:rsid w:val="002C1B55"/>
    <w:rsid w:val="002C2903"/>
    <w:rsid w:val="002C2A4E"/>
    <w:rsid w:val="002C2AF5"/>
    <w:rsid w:val="002C2BBD"/>
    <w:rsid w:val="002C3221"/>
    <w:rsid w:val="002C45BB"/>
    <w:rsid w:val="002C47E7"/>
    <w:rsid w:val="002C4A6A"/>
    <w:rsid w:val="002C4BD3"/>
    <w:rsid w:val="002C4D02"/>
    <w:rsid w:val="002C52DD"/>
    <w:rsid w:val="002C6E27"/>
    <w:rsid w:val="002C6EC8"/>
    <w:rsid w:val="002C7700"/>
    <w:rsid w:val="002C7A42"/>
    <w:rsid w:val="002C7F61"/>
    <w:rsid w:val="002D0573"/>
    <w:rsid w:val="002D08C2"/>
    <w:rsid w:val="002D108D"/>
    <w:rsid w:val="002D1389"/>
    <w:rsid w:val="002D13CC"/>
    <w:rsid w:val="002D1590"/>
    <w:rsid w:val="002D19CD"/>
    <w:rsid w:val="002D1C19"/>
    <w:rsid w:val="002D1FDB"/>
    <w:rsid w:val="002D233D"/>
    <w:rsid w:val="002D2C70"/>
    <w:rsid w:val="002D2D43"/>
    <w:rsid w:val="002D2FC1"/>
    <w:rsid w:val="002D3245"/>
    <w:rsid w:val="002D386E"/>
    <w:rsid w:val="002D3B1C"/>
    <w:rsid w:val="002D3B7B"/>
    <w:rsid w:val="002D3D78"/>
    <w:rsid w:val="002D413B"/>
    <w:rsid w:val="002D42C8"/>
    <w:rsid w:val="002D4C49"/>
    <w:rsid w:val="002D5093"/>
    <w:rsid w:val="002D5565"/>
    <w:rsid w:val="002D5CD0"/>
    <w:rsid w:val="002D5F9D"/>
    <w:rsid w:val="002D6052"/>
    <w:rsid w:val="002D6328"/>
    <w:rsid w:val="002D63B1"/>
    <w:rsid w:val="002D655C"/>
    <w:rsid w:val="002D776B"/>
    <w:rsid w:val="002E027F"/>
    <w:rsid w:val="002E068A"/>
    <w:rsid w:val="002E1096"/>
    <w:rsid w:val="002E25FB"/>
    <w:rsid w:val="002E2705"/>
    <w:rsid w:val="002E30B1"/>
    <w:rsid w:val="002E416C"/>
    <w:rsid w:val="002E454C"/>
    <w:rsid w:val="002E4D60"/>
    <w:rsid w:val="002E57C9"/>
    <w:rsid w:val="002E5A4E"/>
    <w:rsid w:val="002E5F0A"/>
    <w:rsid w:val="002E60D7"/>
    <w:rsid w:val="002E6136"/>
    <w:rsid w:val="002E681D"/>
    <w:rsid w:val="002E6FD8"/>
    <w:rsid w:val="002E7F45"/>
    <w:rsid w:val="002F038E"/>
    <w:rsid w:val="002F0591"/>
    <w:rsid w:val="002F115F"/>
    <w:rsid w:val="002F142B"/>
    <w:rsid w:val="002F1BC2"/>
    <w:rsid w:val="002F22AF"/>
    <w:rsid w:val="002F2523"/>
    <w:rsid w:val="002F2EFE"/>
    <w:rsid w:val="002F33B3"/>
    <w:rsid w:val="002F3F2A"/>
    <w:rsid w:val="002F40B8"/>
    <w:rsid w:val="002F5552"/>
    <w:rsid w:val="002F5AFD"/>
    <w:rsid w:val="002F5E8A"/>
    <w:rsid w:val="002F6087"/>
    <w:rsid w:val="002F6776"/>
    <w:rsid w:val="002F6A97"/>
    <w:rsid w:val="002F6D7C"/>
    <w:rsid w:val="002F6E5B"/>
    <w:rsid w:val="0030001A"/>
    <w:rsid w:val="0030013B"/>
    <w:rsid w:val="003002A4"/>
    <w:rsid w:val="00300B11"/>
    <w:rsid w:val="00301506"/>
    <w:rsid w:val="00302324"/>
    <w:rsid w:val="00302655"/>
    <w:rsid w:val="003026B2"/>
    <w:rsid w:val="00303278"/>
    <w:rsid w:val="00303418"/>
    <w:rsid w:val="00303EE8"/>
    <w:rsid w:val="00304712"/>
    <w:rsid w:val="00304A07"/>
    <w:rsid w:val="00304F13"/>
    <w:rsid w:val="00305D77"/>
    <w:rsid w:val="00305ED3"/>
    <w:rsid w:val="00306F50"/>
    <w:rsid w:val="00307003"/>
    <w:rsid w:val="00307130"/>
    <w:rsid w:val="00307C0F"/>
    <w:rsid w:val="0031025A"/>
    <w:rsid w:val="0031089F"/>
    <w:rsid w:val="00312F34"/>
    <w:rsid w:val="00313A8D"/>
    <w:rsid w:val="00313D09"/>
    <w:rsid w:val="003143CA"/>
    <w:rsid w:val="0031606A"/>
    <w:rsid w:val="003177E3"/>
    <w:rsid w:val="00317804"/>
    <w:rsid w:val="00317953"/>
    <w:rsid w:val="00317F49"/>
    <w:rsid w:val="003202F8"/>
    <w:rsid w:val="00320685"/>
    <w:rsid w:val="00320E48"/>
    <w:rsid w:val="00322ED3"/>
    <w:rsid w:val="003235A9"/>
    <w:rsid w:val="00323A75"/>
    <w:rsid w:val="0032410A"/>
    <w:rsid w:val="003242A5"/>
    <w:rsid w:val="003246FA"/>
    <w:rsid w:val="00325742"/>
    <w:rsid w:val="003257D0"/>
    <w:rsid w:val="003258F9"/>
    <w:rsid w:val="00325AE2"/>
    <w:rsid w:val="00327079"/>
    <w:rsid w:val="00327385"/>
    <w:rsid w:val="00327424"/>
    <w:rsid w:val="00327942"/>
    <w:rsid w:val="003279BE"/>
    <w:rsid w:val="00327BC0"/>
    <w:rsid w:val="00327D41"/>
    <w:rsid w:val="00327D90"/>
    <w:rsid w:val="00327D99"/>
    <w:rsid w:val="003305C3"/>
    <w:rsid w:val="00330DC5"/>
    <w:rsid w:val="0033119D"/>
    <w:rsid w:val="00331400"/>
    <w:rsid w:val="00331741"/>
    <w:rsid w:val="00332363"/>
    <w:rsid w:val="003324A4"/>
    <w:rsid w:val="003328D4"/>
    <w:rsid w:val="00332E47"/>
    <w:rsid w:val="00333048"/>
    <w:rsid w:val="003333AB"/>
    <w:rsid w:val="00333E74"/>
    <w:rsid w:val="00333ED5"/>
    <w:rsid w:val="0033426F"/>
    <w:rsid w:val="00334D96"/>
    <w:rsid w:val="00336273"/>
    <w:rsid w:val="00336310"/>
    <w:rsid w:val="00336A67"/>
    <w:rsid w:val="00336B2C"/>
    <w:rsid w:val="00336B74"/>
    <w:rsid w:val="00336C8B"/>
    <w:rsid w:val="003374F1"/>
    <w:rsid w:val="00340793"/>
    <w:rsid w:val="00340B77"/>
    <w:rsid w:val="003416D3"/>
    <w:rsid w:val="003416FC"/>
    <w:rsid w:val="0034192A"/>
    <w:rsid w:val="00341C78"/>
    <w:rsid w:val="00341E75"/>
    <w:rsid w:val="00341ED9"/>
    <w:rsid w:val="00341F11"/>
    <w:rsid w:val="003423B5"/>
    <w:rsid w:val="0034285E"/>
    <w:rsid w:val="00342A47"/>
    <w:rsid w:val="003433C2"/>
    <w:rsid w:val="00343756"/>
    <w:rsid w:val="00343A4D"/>
    <w:rsid w:val="00343F75"/>
    <w:rsid w:val="0034452D"/>
    <w:rsid w:val="00344BBD"/>
    <w:rsid w:val="00345075"/>
    <w:rsid w:val="00345FE2"/>
    <w:rsid w:val="0034632C"/>
    <w:rsid w:val="0034642B"/>
    <w:rsid w:val="0034680C"/>
    <w:rsid w:val="00346C18"/>
    <w:rsid w:val="00347078"/>
    <w:rsid w:val="00347438"/>
    <w:rsid w:val="00350262"/>
    <w:rsid w:val="0035128F"/>
    <w:rsid w:val="0035174E"/>
    <w:rsid w:val="003526B8"/>
    <w:rsid w:val="0035279D"/>
    <w:rsid w:val="003530A7"/>
    <w:rsid w:val="00353439"/>
    <w:rsid w:val="00353556"/>
    <w:rsid w:val="00353F64"/>
    <w:rsid w:val="0035496A"/>
    <w:rsid w:val="00354A80"/>
    <w:rsid w:val="00356123"/>
    <w:rsid w:val="003562FA"/>
    <w:rsid w:val="00356616"/>
    <w:rsid w:val="00356FCD"/>
    <w:rsid w:val="00357495"/>
    <w:rsid w:val="0035777D"/>
    <w:rsid w:val="00357838"/>
    <w:rsid w:val="00357C67"/>
    <w:rsid w:val="00357CBA"/>
    <w:rsid w:val="00360201"/>
    <w:rsid w:val="00362755"/>
    <w:rsid w:val="00362B3C"/>
    <w:rsid w:val="00362BE6"/>
    <w:rsid w:val="00363686"/>
    <w:rsid w:val="003636FB"/>
    <w:rsid w:val="00363B23"/>
    <w:rsid w:val="00363D47"/>
    <w:rsid w:val="00364E75"/>
    <w:rsid w:val="00365550"/>
    <w:rsid w:val="00365858"/>
    <w:rsid w:val="00365A43"/>
    <w:rsid w:val="00366E11"/>
    <w:rsid w:val="00367178"/>
    <w:rsid w:val="0036778B"/>
    <w:rsid w:val="00367F21"/>
    <w:rsid w:val="00370297"/>
    <w:rsid w:val="003705B0"/>
    <w:rsid w:val="00371022"/>
    <w:rsid w:val="003710AE"/>
    <w:rsid w:val="00371208"/>
    <w:rsid w:val="0037175B"/>
    <w:rsid w:val="00371D04"/>
    <w:rsid w:val="003721C1"/>
    <w:rsid w:val="00372330"/>
    <w:rsid w:val="00372D09"/>
    <w:rsid w:val="003736A0"/>
    <w:rsid w:val="00373FA4"/>
    <w:rsid w:val="0037429A"/>
    <w:rsid w:val="003745D9"/>
    <w:rsid w:val="00374B42"/>
    <w:rsid w:val="00374E99"/>
    <w:rsid w:val="0037528F"/>
    <w:rsid w:val="0037531A"/>
    <w:rsid w:val="00375B48"/>
    <w:rsid w:val="00376817"/>
    <w:rsid w:val="00376D08"/>
    <w:rsid w:val="00376DAC"/>
    <w:rsid w:val="003770E7"/>
    <w:rsid w:val="00380460"/>
    <w:rsid w:val="00380664"/>
    <w:rsid w:val="00380B37"/>
    <w:rsid w:val="00380E85"/>
    <w:rsid w:val="00381C82"/>
    <w:rsid w:val="00382150"/>
    <w:rsid w:val="003824B6"/>
    <w:rsid w:val="00383067"/>
    <w:rsid w:val="00383089"/>
    <w:rsid w:val="003833CF"/>
    <w:rsid w:val="003839D1"/>
    <w:rsid w:val="003840F6"/>
    <w:rsid w:val="003856A4"/>
    <w:rsid w:val="003858DF"/>
    <w:rsid w:val="00386007"/>
    <w:rsid w:val="00386095"/>
    <w:rsid w:val="00386339"/>
    <w:rsid w:val="003865D5"/>
    <w:rsid w:val="00386B1B"/>
    <w:rsid w:val="00386DA7"/>
    <w:rsid w:val="00387F1F"/>
    <w:rsid w:val="003900DB"/>
    <w:rsid w:val="00390206"/>
    <w:rsid w:val="00390298"/>
    <w:rsid w:val="00390421"/>
    <w:rsid w:val="003904C5"/>
    <w:rsid w:val="00390725"/>
    <w:rsid w:val="00390A6D"/>
    <w:rsid w:val="00390BFB"/>
    <w:rsid w:val="00390E10"/>
    <w:rsid w:val="0039163A"/>
    <w:rsid w:val="003918A5"/>
    <w:rsid w:val="0039288C"/>
    <w:rsid w:val="00392E4A"/>
    <w:rsid w:val="00393650"/>
    <w:rsid w:val="00393945"/>
    <w:rsid w:val="00393BE6"/>
    <w:rsid w:val="00393E20"/>
    <w:rsid w:val="00394153"/>
    <w:rsid w:val="0039442B"/>
    <w:rsid w:val="003946D5"/>
    <w:rsid w:val="0039504C"/>
    <w:rsid w:val="003951D9"/>
    <w:rsid w:val="00396566"/>
    <w:rsid w:val="003967B4"/>
    <w:rsid w:val="0039684D"/>
    <w:rsid w:val="00396CF4"/>
    <w:rsid w:val="003A002F"/>
    <w:rsid w:val="003A0101"/>
    <w:rsid w:val="003A0263"/>
    <w:rsid w:val="003A0DCF"/>
    <w:rsid w:val="003A1506"/>
    <w:rsid w:val="003A17F6"/>
    <w:rsid w:val="003A18A8"/>
    <w:rsid w:val="003A1DC6"/>
    <w:rsid w:val="003A1F6A"/>
    <w:rsid w:val="003A2001"/>
    <w:rsid w:val="003A2797"/>
    <w:rsid w:val="003A2904"/>
    <w:rsid w:val="003A2A22"/>
    <w:rsid w:val="003A2CAE"/>
    <w:rsid w:val="003A2EEE"/>
    <w:rsid w:val="003A30EE"/>
    <w:rsid w:val="003A395F"/>
    <w:rsid w:val="003A3E5B"/>
    <w:rsid w:val="003A4250"/>
    <w:rsid w:val="003A45D5"/>
    <w:rsid w:val="003A4775"/>
    <w:rsid w:val="003A47B6"/>
    <w:rsid w:val="003A48EC"/>
    <w:rsid w:val="003A4C6C"/>
    <w:rsid w:val="003A4D18"/>
    <w:rsid w:val="003A5481"/>
    <w:rsid w:val="003A54A9"/>
    <w:rsid w:val="003A5A47"/>
    <w:rsid w:val="003A7C10"/>
    <w:rsid w:val="003B0224"/>
    <w:rsid w:val="003B02BD"/>
    <w:rsid w:val="003B0465"/>
    <w:rsid w:val="003B0537"/>
    <w:rsid w:val="003B166F"/>
    <w:rsid w:val="003B1F80"/>
    <w:rsid w:val="003B2174"/>
    <w:rsid w:val="003B21CB"/>
    <w:rsid w:val="003B2D03"/>
    <w:rsid w:val="003B2E55"/>
    <w:rsid w:val="003B301C"/>
    <w:rsid w:val="003B3105"/>
    <w:rsid w:val="003B310D"/>
    <w:rsid w:val="003B3297"/>
    <w:rsid w:val="003B3377"/>
    <w:rsid w:val="003B348D"/>
    <w:rsid w:val="003B36F7"/>
    <w:rsid w:val="003B388F"/>
    <w:rsid w:val="003B4E81"/>
    <w:rsid w:val="003B5044"/>
    <w:rsid w:val="003B6587"/>
    <w:rsid w:val="003B695A"/>
    <w:rsid w:val="003B6B4F"/>
    <w:rsid w:val="003B6CB0"/>
    <w:rsid w:val="003B726F"/>
    <w:rsid w:val="003B72E6"/>
    <w:rsid w:val="003B73F5"/>
    <w:rsid w:val="003B75F4"/>
    <w:rsid w:val="003B7A6E"/>
    <w:rsid w:val="003B7F15"/>
    <w:rsid w:val="003C0077"/>
    <w:rsid w:val="003C01E8"/>
    <w:rsid w:val="003C04B8"/>
    <w:rsid w:val="003C0900"/>
    <w:rsid w:val="003C0B06"/>
    <w:rsid w:val="003C0DEB"/>
    <w:rsid w:val="003C0FA4"/>
    <w:rsid w:val="003C1D0F"/>
    <w:rsid w:val="003C22BC"/>
    <w:rsid w:val="003C2A27"/>
    <w:rsid w:val="003C329E"/>
    <w:rsid w:val="003C3E03"/>
    <w:rsid w:val="003C424D"/>
    <w:rsid w:val="003C42CE"/>
    <w:rsid w:val="003C49E7"/>
    <w:rsid w:val="003C5194"/>
    <w:rsid w:val="003C52F8"/>
    <w:rsid w:val="003C552F"/>
    <w:rsid w:val="003C57D8"/>
    <w:rsid w:val="003C5CD2"/>
    <w:rsid w:val="003C60B6"/>
    <w:rsid w:val="003C62B8"/>
    <w:rsid w:val="003C63D5"/>
    <w:rsid w:val="003C68E8"/>
    <w:rsid w:val="003C6D00"/>
    <w:rsid w:val="003C7377"/>
    <w:rsid w:val="003C76B8"/>
    <w:rsid w:val="003C7A7A"/>
    <w:rsid w:val="003C7E9A"/>
    <w:rsid w:val="003C7F99"/>
    <w:rsid w:val="003D0480"/>
    <w:rsid w:val="003D072E"/>
    <w:rsid w:val="003D0CAC"/>
    <w:rsid w:val="003D1345"/>
    <w:rsid w:val="003D15D7"/>
    <w:rsid w:val="003D173B"/>
    <w:rsid w:val="003D1D36"/>
    <w:rsid w:val="003D1E87"/>
    <w:rsid w:val="003D3350"/>
    <w:rsid w:val="003D3616"/>
    <w:rsid w:val="003D3BE5"/>
    <w:rsid w:val="003D4044"/>
    <w:rsid w:val="003D4D0D"/>
    <w:rsid w:val="003D4D7D"/>
    <w:rsid w:val="003D4E7E"/>
    <w:rsid w:val="003D5160"/>
    <w:rsid w:val="003D574B"/>
    <w:rsid w:val="003D5A94"/>
    <w:rsid w:val="003D6540"/>
    <w:rsid w:val="003D66D4"/>
    <w:rsid w:val="003D75B6"/>
    <w:rsid w:val="003D78C4"/>
    <w:rsid w:val="003E04C5"/>
    <w:rsid w:val="003E0D13"/>
    <w:rsid w:val="003E11B0"/>
    <w:rsid w:val="003E18D9"/>
    <w:rsid w:val="003E1A94"/>
    <w:rsid w:val="003E2085"/>
    <w:rsid w:val="003E2400"/>
    <w:rsid w:val="003E29D7"/>
    <w:rsid w:val="003E30DF"/>
    <w:rsid w:val="003E357A"/>
    <w:rsid w:val="003E418F"/>
    <w:rsid w:val="003E41A3"/>
    <w:rsid w:val="003E4FB6"/>
    <w:rsid w:val="003E5573"/>
    <w:rsid w:val="003E5A9A"/>
    <w:rsid w:val="003E5BDC"/>
    <w:rsid w:val="003E5C60"/>
    <w:rsid w:val="003E6735"/>
    <w:rsid w:val="003E6A3C"/>
    <w:rsid w:val="003E735C"/>
    <w:rsid w:val="003E7ECD"/>
    <w:rsid w:val="003E7FE0"/>
    <w:rsid w:val="003F0655"/>
    <w:rsid w:val="003F0831"/>
    <w:rsid w:val="003F0847"/>
    <w:rsid w:val="003F1D8E"/>
    <w:rsid w:val="003F1F9C"/>
    <w:rsid w:val="003F2076"/>
    <w:rsid w:val="003F3427"/>
    <w:rsid w:val="003F3EAA"/>
    <w:rsid w:val="003F3F82"/>
    <w:rsid w:val="003F45D6"/>
    <w:rsid w:val="003F48D6"/>
    <w:rsid w:val="003F5738"/>
    <w:rsid w:val="003F5776"/>
    <w:rsid w:val="003F60D5"/>
    <w:rsid w:val="003F67DD"/>
    <w:rsid w:val="003F6F3F"/>
    <w:rsid w:val="003F7789"/>
    <w:rsid w:val="003F7A59"/>
    <w:rsid w:val="003F7AAA"/>
    <w:rsid w:val="003F7C95"/>
    <w:rsid w:val="003F7D2D"/>
    <w:rsid w:val="003F7EE1"/>
    <w:rsid w:val="004006EB"/>
    <w:rsid w:val="0040110D"/>
    <w:rsid w:val="004016AD"/>
    <w:rsid w:val="0040184A"/>
    <w:rsid w:val="00401C43"/>
    <w:rsid w:val="00401EE0"/>
    <w:rsid w:val="0040337A"/>
    <w:rsid w:val="004033E7"/>
    <w:rsid w:val="00404241"/>
    <w:rsid w:val="004045E3"/>
    <w:rsid w:val="004045EB"/>
    <w:rsid w:val="004048F3"/>
    <w:rsid w:val="00404A5F"/>
    <w:rsid w:val="00404FDD"/>
    <w:rsid w:val="004057D2"/>
    <w:rsid w:val="0040615C"/>
    <w:rsid w:val="00406160"/>
    <w:rsid w:val="00406793"/>
    <w:rsid w:val="00406827"/>
    <w:rsid w:val="00407863"/>
    <w:rsid w:val="00410929"/>
    <w:rsid w:val="0041190E"/>
    <w:rsid w:val="00411B65"/>
    <w:rsid w:val="0041201D"/>
    <w:rsid w:val="00412F6C"/>
    <w:rsid w:val="00412FE5"/>
    <w:rsid w:val="0041360F"/>
    <w:rsid w:val="0041374C"/>
    <w:rsid w:val="00413D63"/>
    <w:rsid w:val="004142DE"/>
    <w:rsid w:val="00414C57"/>
    <w:rsid w:val="00415670"/>
    <w:rsid w:val="00415BB8"/>
    <w:rsid w:val="00415CE3"/>
    <w:rsid w:val="0041611E"/>
    <w:rsid w:val="004165F9"/>
    <w:rsid w:val="0041664F"/>
    <w:rsid w:val="0041668E"/>
    <w:rsid w:val="00417041"/>
    <w:rsid w:val="00417106"/>
    <w:rsid w:val="004175BC"/>
    <w:rsid w:val="00417854"/>
    <w:rsid w:val="00417E4E"/>
    <w:rsid w:val="004200A4"/>
    <w:rsid w:val="0042080C"/>
    <w:rsid w:val="00420876"/>
    <w:rsid w:val="0042139B"/>
    <w:rsid w:val="00421CB1"/>
    <w:rsid w:val="00421E09"/>
    <w:rsid w:val="00422D93"/>
    <w:rsid w:val="00422FCB"/>
    <w:rsid w:val="00423228"/>
    <w:rsid w:val="004233B6"/>
    <w:rsid w:val="00423AA3"/>
    <w:rsid w:val="00424474"/>
    <w:rsid w:val="0042473F"/>
    <w:rsid w:val="0042553B"/>
    <w:rsid w:val="0042723D"/>
    <w:rsid w:val="00427583"/>
    <w:rsid w:val="00427905"/>
    <w:rsid w:val="00427E56"/>
    <w:rsid w:val="004309B4"/>
    <w:rsid w:val="00430A9B"/>
    <w:rsid w:val="0043109A"/>
    <w:rsid w:val="00431E34"/>
    <w:rsid w:val="00432455"/>
    <w:rsid w:val="00433137"/>
    <w:rsid w:val="004340C8"/>
    <w:rsid w:val="00434261"/>
    <w:rsid w:val="004345A6"/>
    <w:rsid w:val="00435138"/>
    <w:rsid w:val="00435AE0"/>
    <w:rsid w:val="00436522"/>
    <w:rsid w:val="00436A3E"/>
    <w:rsid w:val="00436D98"/>
    <w:rsid w:val="00437284"/>
    <w:rsid w:val="004403CE"/>
    <w:rsid w:val="0044059D"/>
    <w:rsid w:val="0044061A"/>
    <w:rsid w:val="0044075C"/>
    <w:rsid w:val="0044083B"/>
    <w:rsid w:val="00441519"/>
    <w:rsid w:val="004417BD"/>
    <w:rsid w:val="00441C39"/>
    <w:rsid w:val="00441C88"/>
    <w:rsid w:val="00441D7C"/>
    <w:rsid w:val="004421F0"/>
    <w:rsid w:val="0044289A"/>
    <w:rsid w:val="00442CEC"/>
    <w:rsid w:val="004433C4"/>
    <w:rsid w:val="00443499"/>
    <w:rsid w:val="004437AD"/>
    <w:rsid w:val="004439A9"/>
    <w:rsid w:val="00443C25"/>
    <w:rsid w:val="004444AE"/>
    <w:rsid w:val="0044479E"/>
    <w:rsid w:val="00444B6D"/>
    <w:rsid w:val="00444F10"/>
    <w:rsid w:val="0044504A"/>
    <w:rsid w:val="00445479"/>
    <w:rsid w:val="00445675"/>
    <w:rsid w:val="00445AC5"/>
    <w:rsid w:val="00445B22"/>
    <w:rsid w:val="00446564"/>
    <w:rsid w:val="00446A56"/>
    <w:rsid w:val="004479B8"/>
    <w:rsid w:val="00447BD4"/>
    <w:rsid w:val="004501BE"/>
    <w:rsid w:val="0045029E"/>
    <w:rsid w:val="00450567"/>
    <w:rsid w:val="00451DDA"/>
    <w:rsid w:val="0045222B"/>
    <w:rsid w:val="00452CDD"/>
    <w:rsid w:val="00452DBD"/>
    <w:rsid w:val="00452F26"/>
    <w:rsid w:val="0045357B"/>
    <w:rsid w:val="00453794"/>
    <w:rsid w:val="00453F2A"/>
    <w:rsid w:val="00453FBC"/>
    <w:rsid w:val="0045465F"/>
    <w:rsid w:val="00454778"/>
    <w:rsid w:val="00454ADA"/>
    <w:rsid w:val="00455152"/>
    <w:rsid w:val="004563D7"/>
    <w:rsid w:val="0045663A"/>
    <w:rsid w:val="004566B8"/>
    <w:rsid w:val="00457393"/>
    <w:rsid w:val="004576DC"/>
    <w:rsid w:val="00457E10"/>
    <w:rsid w:val="00461244"/>
    <w:rsid w:val="00461476"/>
    <w:rsid w:val="00461C36"/>
    <w:rsid w:val="00461C70"/>
    <w:rsid w:val="00461F1E"/>
    <w:rsid w:val="0046210C"/>
    <w:rsid w:val="004621CB"/>
    <w:rsid w:val="00462241"/>
    <w:rsid w:val="00462374"/>
    <w:rsid w:val="00462C4A"/>
    <w:rsid w:val="00462D90"/>
    <w:rsid w:val="00463251"/>
    <w:rsid w:val="0046476C"/>
    <w:rsid w:val="00464E23"/>
    <w:rsid w:val="00464E9E"/>
    <w:rsid w:val="00465AE9"/>
    <w:rsid w:val="00466267"/>
    <w:rsid w:val="00466DE9"/>
    <w:rsid w:val="004674BC"/>
    <w:rsid w:val="00467B27"/>
    <w:rsid w:val="00470460"/>
    <w:rsid w:val="00470911"/>
    <w:rsid w:val="00470CFB"/>
    <w:rsid w:val="00471EA3"/>
    <w:rsid w:val="00472A85"/>
    <w:rsid w:val="00472C06"/>
    <w:rsid w:val="00472D32"/>
    <w:rsid w:val="004734AD"/>
    <w:rsid w:val="004735E1"/>
    <w:rsid w:val="0047475E"/>
    <w:rsid w:val="00474892"/>
    <w:rsid w:val="0047542D"/>
    <w:rsid w:val="00475D68"/>
    <w:rsid w:val="00475E3A"/>
    <w:rsid w:val="00475EA6"/>
    <w:rsid w:val="00476D8D"/>
    <w:rsid w:val="00476E45"/>
    <w:rsid w:val="00477149"/>
    <w:rsid w:val="0047741A"/>
    <w:rsid w:val="004774BE"/>
    <w:rsid w:val="00480A7D"/>
    <w:rsid w:val="00480AA5"/>
    <w:rsid w:val="004813D6"/>
    <w:rsid w:val="00481AC3"/>
    <w:rsid w:val="00482498"/>
    <w:rsid w:val="004829F4"/>
    <w:rsid w:val="00482B8C"/>
    <w:rsid w:val="00482BDE"/>
    <w:rsid w:val="0048301C"/>
    <w:rsid w:val="0048318A"/>
    <w:rsid w:val="00483E8A"/>
    <w:rsid w:val="00483F96"/>
    <w:rsid w:val="00483FEA"/>
    <w:rsid w:val="00484218"/>
    <w:rsid w:val="00484357"/>
    <w:rsid w:val="0048461E"/>
    <w:rsid w:val="004848A0"/>
    <w:rsid w:val="0048497E"/>
    <w:rsid w:val="0048564A"/>
    <w:rsid w:val="004858A7"/>
    <w:rsid w:val="00485A28"/>
    <w:rsid w:val="00485B7C"/>
    <w:rsid w:val="00485BD4"/>
    <w:rsid w:val="00486887"/>
    <w:rsid w:val="00487E3E"/>
    <w:rsid w:val="00487E87"/>
    <w:rsid w:val="004906F7"/>
    <w:rsid w:val="004909BD"/>
    <w:rsid w:val="00490AF9"/>
    <w:rsid w:val="00490C17"/>
    <w:rsid w:val="0049114E"/>
    <w:rsid w:val="00491606"/>
    <w:rsid w:val="0049186F"/>
    <w:rsid w:val="00491BF6"/>
    <w:rsid w:val="00491DE6"/>
    <w:rsid w:val="00492620"/>
    <w:rsid w:val="004927A8"/>
    <w:rsid w:val="00493580"/>
    <w:rsid w:val="00493CE1"/>
    <w:rsid w:val="00494114"/>
    <w:rsid w:val="0049480A"/>
    <w:rsid w:val="00495084"/>
    <w:rsid w:val="004951B0"/>
    <w:rsid w:val="0049580D"/>
    <w:rsid w:val="00495A8D"/>
    <w:rsid w:val="00495C9C"/>
    <w:rsid w:val="00495D5D"/>
    <w:rsid w:val="00495E4F"/>
    <w:rsid w:val="00496541"/>
    <w:rsid w:val="004968F5"/>
    <w:rsid w:val="00496C2B"/>
    <w:rsid w:val="00496D29"/>
    <w:rsid w:val="00497599"/>
    <w:rsid w:val="004A0D69"/>
    <w:rsid w:val="004A0F6D"/>
    <w:rsid w:val="004A1CF1"/>
    <w:rsid w:val="004A1EE6"/>
    <w:rsid w:val="004A22D0"/>
    <w:rsid w:val="004A248C"/>
    <w:rsid w:val="004A2CF7"/>
    <w:rsid w:val="004A2DEB"/>
    <w:rsid w:val="004A312F"/>
    <w:rsid w:val="004A3309"/>
    <w:rsid w:val="004A3421"/>
    <w:rsid w:val="004A380F"/>
    <w:rsid w:val="004A449D"/>
    <w:rsid w:val="004A44C3"/>
    <w:rsid w:val="004A5079"/>
    <w:rsid w:val="004A563F"/>
    <w:rsid w:val="004A5720"/>
    <w:rsid w:val="004A58D2"/>
    <w:rsid w:val="004A6028"/>
    <w:rsid w:val="004A61B6"/>
    <w:rsid w:val="004A6FEC"/>
    <w:rsid w:val="004A724E"/>
    <w:rsid w:val="004A7A0D"/>
    <w:rsid w:val="004B015D"/>
    <w:rsid w:val="004B0959"/>
    <w:rsid w:val="004B206C"/>
    <w:rsid w:val="004B29A2"/>
    <w:rsid w:val="004B3231"/>
    <w:rsid w:val="004B3327"/>
    <w:rsid w:val="004B339F"/>
    <w:rsid w:val="004B3A61"/>
    <w:rsid w:val="004B41C8"/>
    <w:rsid w:val="004B4578"/>
    <w:rsid w:val="004B4A61"/>
    <w:rsid w:val="004B556E"/>
    <w:rsid w:val="004B564C"/>
    <w:rsid w:val="004B573D"/>
    <w:rsid w:val="004B5A5D"/>
    <w:rsid w:val="004B5D52"/>
    <w:rsid w:val="004B64FE"/>
    <w:rsid w:val="004B6A2E"/>
    <w:rsid w:val="004B6C7F"/>
    <w:rsid w:val="004B7383"/>
    <w:rsid w:val="004B78DB"/>
    <w:rsid w:val="004B7EAB"/>
    <w:rsid w:val="004C00E1"/>
    <w:rsid w:val="004C03F6"/>
    <w:rsid w:val="004C06BF"/>
    <w:rsid w:val="004C0B04"/>
    <w:rsid w:val="004C107F"/>
    <w:rsid w:val="004C1117"/>
    <w:rsid w:val="004C176B"/>
    <w:rsid w:val="004C2688"/>
    <w:rsid w:val="004C2A3F"/>
    <w:rsid w:val="004C2EA6"/>
    <w:rsid w:val="004C2EFB"/>
    <w:rsid w:val="004C331E"/>
    <w:rsid w:val="004C36EB"/>
    <w:rsid w:val="004C48B6"/>
    <w:rsid w:val="004C4D5A"/>
    <w:rsid w:val="004C4F50"/>
    <w:rsid w:val="004C55A8"/>
    <w:rsid w:val="004C5776"/>
    <w:rsid w:val="004C5813"/>
    <w:rsid w:val="004C5991"/>
    <w:rsid w:val="004C5C30"/>
    <w:rsid w:val="004C5EE2"/>
    <w:rsid w:val="004C648E"/>
    <w:rsid w:val="004C6BC0"/>
    <w:rsid w:val="004C706A"/>
    <w:rsid w:val="004C739E"/>
    <w:rsid w:val="004C7CFA"/>
    <w:rsid w:val="004D0178"/>
    <w:rsid w:val="004D0282"/>
    <w:rsid w:val="004D151C"/>
    <w:rsid w:val="004D1AE9"/>
    <w:rsid w:val="004D1B1E"/>
    <w:rsid w:val="004D1DDC"/>
    <w:rsid w:val="004D29D6"/>
    <w:rsid w:val="004D37D3"/>
    <w:rsid w:val="004D3B59"/>
    <w:rsid w:val="004D4666"/>
    <w:rsid w:val="004D4743"/>
    <w:rsid w:val="004D4CE9"/>
    <w:rsid w:val="004D5224"/>
    <w:rsid w:val="004D5538"/>
    <w:rsid w:val="004D5BA1"/>
    <w:rsid w:val="004D6FC9"/>
    <w:rsid w:val="004D7AC9"/>
    <w:rsid w:val="004E034E"/>
    <w:rsid w:val="004E0544"/>
    <w:rsid w:val="004E0807"/>
    <w:rsid w:val="004E08B6"/>
    <w:rsid w:val="004E0BE0"/>
    <w:rsid w:val="004E0DBC"/>
    <w:rsid w:val="004E1785"/>
    <w:rsid w:val="004E1AB9"/>
    <w:rsid w:val="004E1FFB"/>
    <w:rsid w:val="004E2113"/>
    <w:rsid w:val="004E2116"/>
    <w:rsid w:val="004E256B"/>
    <w:rsid w:val="004E2613"/>
    <w:rsid w:val="004E304E"/>
    <w:rsid w:val="004E3108"/>
    <w:rsid w:val="004E422E"/>
    <w:rsid w:val="004E44BF"/>
    <w:rsid w:val="004E4B95"/>
    <w:rsid w:val="004E5BCC"/>
    <w:rsid w:val="004E614E"/>
    <w:rsid w:val="004E716B"/>
    <w:rsid w:val="004E7632"/>
    <w:rsid w:val="004E7684"/>
    <w:rsid w:val="004E7836"/>
    <w:rsid w:val="004E7B22"/>
    <w:rsid w:val="004E7D64"/>
    <w:rsid w:val="004F00BB"/>
    <w:rsid w:val="004F0565"/>
    <w:rsid w:val="004F0BB4"/>
    <w:rsid w:val="004F0E89"/>
    <w:rsid w:val="004F1B56"/>
    <w:rsid w:val="004F28CD"/>
    <w:rsid w:val="004F2B76"/>
    <w:rsid w:val="004F3046"/>
    <w:rsid w:val="004F420A"/>
    <w:rsid w:val="004F45E0"/>
    <w:rsid w:val="004F4E4B"/>
    <w:rsid w:val="004F552A"/>
    <w:rsid w:val="004F57A9"/>
    <w:rsid w:val="004F609A"/>
    <w:rsid w:val="004F6890"/>
    <w:rsid w:val="004F7678"/>
    <w:rsid w:val="004F7F5C"/>
    <w:rsid w:val="0050014B"/>
    <w:rsid w:val="005002D8"/>
    <w:rsid w:val="00500499"/>
    <w:rsid w:val="0050065E"/>
    <w:rsid w:val="0050077B"/>
    <w:rsid w:val="00500BB8"/>
    <w:rsid w:val="00500D45"/>
    <w:rsid w:val="0050116B"/>
    <w:rsid w:val="00501737"/>
    <w:rsid w:val="00501AFF"/>
    <w:rsid w:val="00501CF4"/>
    <w:rsid w:val="00501D68"/>
    <w:rsid w:val="0050209D"/>
    <w:rsid w:val="005026DA"/>
    <w:rsid w:val="00502F9A"/>
    <w:rsid w:val="00503094"/>
    <w:rsid w:val="005031A8"/>
    <w:rsid w:val="0050344B"/>
    <w:rsid w:val="00503E2C"/>
    <w:rsid w:val="00504033"/>
    <w:rsid w:val="005041D3"/>
    <w:rsid w:val="00504A59"/>
    <w:rsid w:val="00504B5B"/>
    <w:rsid w:val="00504F02"/>
    <w:rsid w:val="005051E2"/>
    <w:rsid w:val="0050551C"/>
    <w:rsid w:val="005058B7"/>
    <w:rsid w:val="005067EE"/>
    <w:rsid w:val="0050714B"/>
    <w:rsid w:val="005072C0"/>
    <w:rsid w:val="00510FB0"/>
    <w:rsid w:val="005112A6"/>
    <w:rsid w:val="0051142F"/>
    <w:rsid w:val="00511844"/>
    <w:rsid w:val="0051212E"/>
    <w:rsid w:val="00512ADC"/>
    <w:rsid w:val="00513185"/>
    <w:rsid w:val="00513530"/>
    <w:rsid w:val="0051381A"/>
    <w:rsid w:val="00514403"/>
    <w:rsid w:val="00514774"/>
    <w:rsid w:val="00514BFD"/>
    <w:rsid w:val="00516622"/>
    <w:rsid w:val="00516C4D"/>
    <w:rsid w:val="00517ABA"/>
    <w:rsid w:val="00517C17"/>
    <w:rsid w:val="00517EDF"/>
    <w:rsid w:val="0052012D"/>
    <w:rsid w:val="0052038A"/>
    <w:rsid w:val="00520A1B"/>
    <w:rsid w:val="005210BF"/>
    <w:rsid w:val="005215F0"/>
    <w:rsid w:val="0052174B"/>
    <w:rsid w:val="00521B15"/>
    <w:rsid w:val="00521D11"/>
    <w:rsid w:val="00521E77"/>
    <w:rsid w:val="0052270C"/>
    <w:rsid w:val="0052314A"/>
    <w:rsid w:val="00523546"/>
    <w:rsid w:val="00523624"/>
    <w:rsid w:val="00523680"/>
    <w:rsid w:val="005241FA"/>
    <w:rsid w:val="00524317"/>
    <w:rsid w:val="00524BA0"/>
    <w:rsid w:val="00525162"/>
    <w:rsid w:val="005254C4"/>
    <w:rsid w:val="005257F0"/>
    <w:rsid w:val="005268F2"/>
    <w:rsid w:val="00526959"/>
    <w:rsid w:val="00526C31"/>
    <w:rsid w:val="00526D23"/>
    <w:rsid w:val="00526D6D"/>
    <w:rsid w:val="00527285"/>
    <w:rsid w:val="005277C7"/>
    <w:rsid w:val="005312D6"/>
    <w:rsid w:val="0053194E"/>
    <w:rsid w:val="00532060"/>
    <w:rsid w:val="005323F5"/>
    <w:rsid w:val="00532913"/>
    <w:rsid w:val="00532A53"/>
    <w:rsid w:val="00532B45"/>
    <w:rsid w:val="00532DCC"/>
    <w:rsid w:val="00532F3C"/>
    <w:rsid w:val="00533720"/>
    <w:rsid w:val="005339A5"/>
    <w:rsid w:val="00533AF7"/>
    <w:rsid w:val="00533DB6"/>
    <w:rsid w:val="00533E26"/>
    <w:rsid w:val="005341E6"/>
    <w:rsid w:val="0053420E"/>
    <w:rsid w:val="0053490A"/>
    <w:rsid w:val="00534E09"/>
    <w:rsid w:val="0053529D"/>
    <w:rsid w:val="0053551D"/>
    <w:rsid w:val="0053578B"/>
    <w:rsid w:val="005364C8"/>
    <w:rsid w:val="0053675A"/>
    <w:rsid w:val="00536997"/>
    <w:rsid w:val="005370BD"/>
    <w:rsid w:val="00537120"/>
    <w:rsid w:val="0053770F"/>
    <w:rsid w:val="00537EAB"/>
    <w:rsid w:val="00540BEB"/>
    <w:rsid w:val="00540FF4"/>
    <w:rsid w:val="005419EE"/>
    <w:rsid w:val="00541E45"/>
    <w:rsid w:val="00542545"/>
    <w:rsid w:val="005425DA"/>
    <w:rsid w:val="005428CC"/>
    <w:rsid w:val="00543A80"/>
    <w:rsid w:val="00543E89"/>
    <w:rsid w:val="005441FE"/>
    <w:rsid w:val="0054494E"/>
    <w:rsid w:val="00544BC8"/>
    <w:rsid w:val="00544F12"/>
    <w:rsid w:val="0054539D"/>
    <w:rsid w:val="0054539F"/>
    <w:rsid w:val="00545777"/>
    <w:rsid w:val="00545A62"/>
    <w:rsid w:val="00545C51"/>
    <w:rsid w:val="00545EEA"/>
    <w:rsid w:val="005461C3"/>
    <w:rsid w:val="00546466"/>
    <w:rsid w:val="005469F2"/>
    <w:rsid w:val="00546CFC"/>
    <w:rsid w:val="00546D89"/>
    <w:rsid w:val="0054733F"/>
    <w:rsid w:val="00547582"/>
    <w:rsid w:val="005475C6"/>
    <w:rsid w:val="00547764"/>
    <w:rsid w:val="00547FB2"/>
    <w:rsid w:val="005503A4"/>
    <w:rsid w:val="0055068D"/>
    <w:rsid w:val="0055069C"/>
    <w:rsid w:val="005506C5"/>
    <w:rsid w:val="005510B4"/>
    <w:rsid w:val="00551902"/>
    <w:rsid w:val="00551A7E"/>
    <w:rsid w:val="00552261"/>
    <w:rsid w:val="00552357"/>
    <w:rsid w:val="005523F0"/>
    <w:rsid w:val="00552837"/>
    <w:rsid w:val="0055392C"/>
    <w:rsid w:val="00553D17"/>
    <w:rsid w:val="00553F13"/>
    <w:rsid w:val="005540FD"/>
    <w:rsid w:val="00554265"/>
    <w:rsid w:val="005548A0"/>
    <w:rsid w:val="005553DB"/>
    <w:rsid w:val="00555502"/>
    <w:rsid w:val="00555565"/>
    <w:rsid w:val="005564EA"/>
    <w:rsid w:val="005570BD"/>
    <w:rsid w:val="00557F34"/>
    <w:rsid w:val="00560449"/>
    <w:rsid w:val="00560474"/>
    <w:rsid w:val="0056069B"/>
    <w:rsid w:val="00560D4F"/>
    <w:rsid w:val="00561776"/>
    <w:rsid w:val="005621BB"/>
    <w:rsid w:val="00562271"/>
    <w:rsid w:val="005622D8"/>
    <w:rsid w:val="005622E7"/>
    <w:rsid w:val="00562D3C"/>
    <w:rsid w:val="00563AFF"/>
    <w:rsid w:val="005651D1"/>
    <w:rsid w:val="00565781"/>
    <w:rsid w:val="00565B0C"/>
    <w:rsid w:val="00565F38"/>
    <w:rsid w:val="00565FA9"/>
    <w:rsid w:val="00566261"/>
    <w:rsid w:val="00566987"/>
    <w:rsid w:val="00566A30"/>
    <w:rsid w:val="00567218"/>
    <w:rsid w:val="00567450"/>
    <w:rsid w:val="00567580"/>
    <w:rsid w:val="00567DF0"/>
    <w:rsid w:val="005707DB"/>
    <w:rsid w:val="00572A5B"/>
    <w:rsid w:val="00573209"/>
    <w:rsid w:val="0057356A"/>
    <w:rsid w:val="005735DF"/>
    <w:rsid w:val="00575048"/>
    <w:rsid w:val="00575419"/>
    <w:rsid w:val="00575A40"/>
    <w:rsid w:val="00575F26"/>
    <w:rsid w:val="00576B48"/>
    <w:rsid w:val="0057703B"/>
    <w:rsid w:val="00577658"/>
    <w:rsid w:val="00580051"/>
    <w:rsid w:val="00580206"/>
    <w:rsid w:val="00581007"/>
    <w:rsid w:val="00581061"/>
    <w:rsid w:val="005812E4"/>
    <w:rsid w:val="0058226E"/>
    <w:rsid w:val="00582E60"/>
    <w:rsid w:val="005832BC"/>
    <w:rsid w:val="00583DC0"/>
    <w:rsid w:val="005841BC"/>
    <w:rsid w:val="00584829"/>
    <w:rsid w:val="00584EB8"/>
    <w:rsid w:val="00585BAF"/>
    <w:rsid w:val="00586B22"/>
    <w:rsid w:val="0058738B"/>
    <w:rsid w:val="00587B64"/>
    <w:rsid w:val="0059016F"/>
    <w:rsid w:val="00590315"/>
    <w:rsid w:val="00590415"/>
    <w:rsid w:val="00590655"/>
    <w:rsid w:val="005907F2"/>
    <w:rsid w:val="00590ACC"/>
    <w:rsid w:val="00592551"/>
    <w:rsid w:val="00592965"/>
    <w:rsid w:val="00592B01"/>
    <w:rsid w:val="005933D0"/>
    <w:rsid w:val="005934B1"/>
    <w:rsid w:val="00593812"/>
    <w:rsid w:val="00595E08"/>
    <w:rsid w:val="00596634"/>
    <w:rsid w:val="00596653"/>
    <w:rsid w:val="00597231"/>
    <w:rsid w:val="0059745D"/>
    <w:rsid w:val="00597751"/>
    <w:rsid w:val="005A00DF"/>
    <w:rsid w:val="005A0D6B"/>
    <w:rsid w:val="005A12C2"/>
    <w:rsid w:val="005A1999"/>
    <w:rsid w:val="005A1DDE"/>
    <w:rsid w:val="005A27EC"/>
    <w:rsid w:val="005A2FA4"/>
    <w:rsid w:val="005A37C0"/>
    <w:rsid w:val="005A42CA"/>
    <w:rsid w:val="005A4722"/>
    <w:rsid w:val="005A4FC1"/>
    <w:rsid w:val="005A5995"/>
    <w:rsid w:val="005A5A62"/>
    <w:rsid w:val="005A5C19"/>
    <w:rsid w:val="005A6C63"/>
    <w:rsid w:val="005A6DA7"/>
    <w:rsid w:val="005A6F26"/>
    <w:rsid w:val="005A78CC"/>
    <w:rsid w:val="005A78DD"/>
    <w:rsid w:val="005B01DA"/>
    <w:rsid w:val="005B03A5"/>
    <w:rsid w:val="005B054C"/>
    <w:rsid w:val="005B0F90"/>
    <w:rsid w:val="005B1665"/>
    <w:rsid w:val="005B2042"/>
    <w:rsid w:val="005B2537"/>
    <w:rsid w:val="005B2876"/>
    <w:rsid w:val="005B2BDF"/>
    <w:rsid w:val="005B2C31"/>
    <w:rsid w:val="005B3370"/>
    <w:rsid w:val="005B378A"/>
    <w:rsid w:val="005B42F8"/>
    <w:rsid w:val="005B4790"/>
    <w:rsid w:val="005B56E0"/>
    <w:rsid w:val="005B5BD4"/>
    <w:rsid w:val="005B604B"/>
    <w:rsid w:val="005B62E0"/>
    <w:rsid w:val="005B6391"/>
    <w:rsid w:val="005B6716"/>
    <w:rsid w:val="005B6C4E"/>
    <w:rsid w:val="005B7964"/>
    <w:rsid w:val="005C02A1"/>
    <w:rsid w:val="005C0DFB"/>
    <w:rsid w:val="005C1481"/>
    <w:rsid w:val="005C14DD"/>
    <w:rsid w:val="005C19C6"/>
    <w:rsid w:val="005C24A1"/>
    <w:rsid w:val="005C27C5"/>
    <w:rsid w:val="005C280E"/>
    <w:rsid w:val="005C2DD5"/>
    <w:rsid w:val="005C37E7"/>
    <w:rsid w:val="005C3D65"/>
    <w:rsid w:val="005C4030"/>
    <w:rsid w:val="005C6019"/>
    <w:rsid w:val="005C60A4"/>
    <w:rsid w:val="005C6494"/>
    <w:rsid w:val="005C6C66"/>
    <w:rsid w:val="005C71B2"/>
    <w:rsid w:val="005C7365"/>
    <w:rsid w:val="005C7440"/>
    <w:rsid w:val="005C7720"/>
    <w:rsid w:val="005C78B3"/>
    <w:rsid w:val="005D05A5"/>
    <w:rsid w:val="005D08C6"/>
    <w:rsid w:val="005D0F8F"/>
    <w:rsid w:val="005D1114"/>
    <w:rsid w:val="005D13AB"/>
    <w:rsid w:val="005D1D40"/>
    <w:rsid w:val="005D1DCA"/>
    <w:rsid w:val="005D27C2"/>
    <w:rsid w:val="005D3577"/>
    <w:rsid w:val="005D47ED"/>
    <w:rsid w:val="005D59EB"/>
    <w:rsid w:val="005D5D82"/>
    <w:rsid w:val="005D5E73"/>
    <w:rsid w:val="005D634C"/>
    <w:rsid w:val="005D6631"/>
    <w:rsid w:val="005D66C3"/>
    <w:rsid w:val="005D7139"/>
    <w:rsid w:val="005D7293"/>
    <w:rsid w:val="005E00D5"/>
    <w:rsid w:val="005E0612"/>
    <w:rsid w:val="005E11F2"/>
    <w:rsid w:val="005E167B"/>
    <w:rsid w:val="005E28D0"/>
    <w:rsid w:val="005E297D"/>
    <w:rsid w:val="005E2AAA"/>
    <w:rsid w:val="005E337B"/>
    <w:rsid w:val="005E352E"/>
    <w:rsid w:val="005E3684"/>
    <w:rsid w:val="005E38AD"/>
    <w:rsid w:val="005E3DFA"/>
    <w:rsid w:val="005E4002"/>
    <w:rsid w:val="005E4828"/>
    <w:rsid w:val="005E4FFC"/>
    <w:rsid w:val="005E532A"/>
    <w:rsid w:val="005E7DD3"/>
    <w:rsid w:val="005E7FC3"/>
    <w:rsid w:val="005F0B89"/>
    <w:rsid w:val="005F10BD"/>
    <w:rsid w:val="005F1521"/>
    <w:rsid w:val="005F1776"/>
    <w:rsid w:val="005F1BAA"/>
    <w:rsid w:val="005F2B32"/>
    <w:rsid w:val="005F2DF6"/>
    <w:rsid w:val="005F2FC0"/>
    <w:rsid w:val="005F3768"/>
    <w:rsid w:val="005F3AA2"/>
    <w:rsid w:val="005F4323"/>
    <w:rsid w:val="005F447F"/>
    <w:rsid w:val="005F47BC"/>
    <w:rsid w:val="005F48B9"/>
    <w:rsid w:val="005F58BF"/>
    <w:rsid w:val="005F5943"/>
    <w:rsid w:val="005F6F34"/>
    <w:rsid w:val="005F7668"/>
    <w:rsid w:val="005F783F"/>
    <w:rsid w:val="005F799C"/>
    <w:rsid w:val="005F7F19"/>
    <w:rsid w:val="00600CD7"/>
    <w:rsid w:val="006012D6"/>
    <w:rsid w:val="006013E3"/>
    <w:rsid w:val="00601991"/>
    <w:rsid w:val="00601B3A"/>
    <w:rsid w:val="00601C88"/>
    <w:rsid w:val="00601E9A"/>
    <w:rsid w:val="00602B9B"/>
    <w:rsid w:val="006035FE"/>
    <w:rsid w:val="0060389B"/>
    <w:rsid w:val="00603DC5"/>
    <w:rsid w:val="00604065"/>
    <w:rsid w:val="0060443D"/>
    <w:rsid w:val="00605320"/>
    <w:rsid w:val="006058DC"/>
    <w:rsid w:val="00605F32"/>
    <w:rsid w:val="00606291"/>
    <w:rsid w:val="006062DA"/>
    <w:rsid w:val="0060639F"/>
    <w:rsid w:val="006068B3"/>
    <w:rsid w:val="006077D5"/>
    <w:rsid w:val="00607B8F"/>
    <w:rsid w:val="00607F76"/>
    <w:rsid w:val="006105B6"/>
    <w:rsid w:val="00610AC3"/>
    <w:rsid w:val="00610EF0"/>
    <w:rsid w:val="006115E5"/>
    <w:rsid w:val="00612799"/>
    <w:rsid w:val="00612F4E"/>
    <w:rsid w:val="006130CE"/>
    <w:rsid w:val="00613127"/>
    <w:rsid w:val="00613382"/>
    <w:rsid w:val="00614D5D"/>
    <w:rsid w:val="00614FEB"/>
    <w:rsid w:val="0061537E"/>
    <w:rsid w:val="00615F42"/>
    <w:rsid w:val="0061619F"/>
    <w:rsid w:val="00616527"/>
    <w:rsid w:val="0062043F"/>
    <w:rsid w:val="006205ED"/>
    <w:rsid w:val="00620D06"/>
    <w:rsid w:val="00621048"/>
    <w:rsid w:val="00621DFC"/>
    <w:rsid w:val="006220BB"/>
    <w:rsid w:val="0062306F"/>
    <w:rsid w:val="0062326E"/>
    <w:rsid w:val="00623A8E"/>
    <w:rsid w:val="00623C6C"/>
    <w:rsid w:val="00623EEB"/>
    <w:rsid w:val="0062459F"/>
    <w:rsid w:val="00624893"/>
    <w:rsid w:val="00625AAA"/>
    <w:rsid w:val="00626EC4"/>
    <w:rsid w:val="00626EF0"/>
    <w:rsid w:val="00626F8C"/>
    <w:rsid w:val="00627AEF"/>
    <w:rsid w:val="006306C3"/>
    <w:rsid w:val="00630720"/>
    <w:rsid w:val="00630724"/>
    <w:rsid w:val="0063165A"/>
    <w:rsid w:val="00631C70"/>
    <w:rsid w:val="00632074"/>
    <w:rsid w:val="00632200"/>
    <w:rsid w:val="006324C0"/>
    <w:rsid w:val="00633A82"/>
    <w:rsid w:val="006348EC"/>
    <w:rsid w:val="00634B1A"/>
    <w:rsid w:val="00634C5C"/>
    <w:rsid w:val="00634E16"/>
    <w:rsid w:val="00635370"/>
    <w:rsid w:val="00635501"/>
    <w:rsid w:val="0063565A"/>
    <w:rsid w:val="006359C7"/>
    <w:rsid w:val="00635A0A"/>
    <w:rsid w:val="00635F8A"/>
    <w:rsid w:val="00636192"/>
    <w:rsid w:val="006365A1"/>
    <w:rsid w:val="00636FBD"/>
    <w:rsid w:val="006370CE"/>
    <w:rsid w:val="0063768F"/>
    <w:rsid w:val="006377BF"/>
    <w:rsid w:val="00637A53"/>
    <w:rsid w:val="00637EC2"/>
    <w:rsid w:val="00640138"/>
    <w:rsid w:val="00640DD4"/>
    <w:rsid w:val="0064104A"/>
    <w:rsid w:val="006412C0"/>
    <w:rsid w:val="00641662"/>
    <w:rsid w:val="00641E5E"/>
    <w:rsid w:val="00642713"/>
    <w:rsid w:val="00642CF3"/>
    <w:rsid w:val="00642E9F"/>
    <w:rsid w:val="006430D5"/>
    <w:rsid w:val="00643121"/>
    <w:rsid w:val="006432AE"/>
    <w:rsid w:val="00643345"/>
    <w:rsid w:val="006436F5"/>
    <w:rsid w:val="00643FFF"/>
    <w:rsid w:val="006443AD"/>
    <w:rsid w:val="00645383"/>
    <w:rsid w:val="006454C1"/>
    <w:rsid w:val="00645859"/>
    <w:rsid w:val="006469F7"/>
    <w:rsid w:val="00647F00"/>
    <w:rsid w:val="0065002C"/>
    <w:rsid w:val="006503C0"/>
    <w:rsid w:val="00650635"/>
    <w:rsid w:val="00650682"/>
    <w:rsid w:val="00650DF4"/>
    <w:rsid w:val="006520A1"/>
    <w:rsid w:val="00652209"/>
    <w:rsid w:val="00652255"/>
    <w:rsid w:val="00653576"/>
    <w:rsid w:val="00654613"/>
    <w:rsid w:val="006554E1"/>
    <w:rsid w:val="00655551"/>
    <w:rsid w:val="00655754"/>
    <w:rsid w:val="006560A6"/>
    <w:rsid w:val="00656C15"/>
    <w:rsid w:val="00656F31"/>
    <w:rsid w:val="006573D8"/>
    <w:rsid w:val="006577C1"/>
    <w:rsid w:val="006600FE"/>
    <w:rsid w:val="006608FF"/>
    <w:rsid w:val="0066098E"/>
    <w:rsid w:val="006609D9"/>
    <w:rsid w:val="00660AEA"/>
    <w:rsid w:val="00660DA4"/>
    <w:rsid w:val="00660E29"/>
    <w:rsid w:val="00661265"/>
    <w:rsid w:val="006613BF"/>
    <w:rsid w:val="006613DE"/>
    <w:rsid w:val="00661974"/>
    <w:rsid w:val="00662056"/>
    <w:rsid w:val="0066209D"/>
    <w:rsid w:val="006621C9"/>
    <w:rsid w:val="006627DD"/>
    <w:rsid w:val="0066312D"/>
    <w:rsid w:val="0066322C"/>
    <w:rsid w:val="00663921"/>
    <w:rsid w:val="006651C4"/>
    <w:rsid w:val="00665281"/>
    <w:rsid w:val="00665CB8"/>
    <w:rsid w:val="006664CF"/>
    <w:rsid w:val="00667FFE"/>
    <w:rsid w:val="006709CC"/>
    <w:rsid w:val="006717FD"/>
    <w:rsid w:val="006719E8"/>
    <w:rsid w:val="00671CBE"/>
    <w:rsid w:val="00671F51"/>
    <w:rsid w:val="00672E07"/>
    <w:rsid w:val="00673662"/>
    <w:rsid w:val="00673AE4"/>
    <w:rsid w:val="00673FBB"/>
    <w:rsid w:val="00675385"/>
    <w:rsid w:val="006754CA"/>
    <w:rsid w:val="0067569C"/>
    <w:rsid w:val="00676D93"/>
    <w:rsid w:val="00676FE2"/>
    <w:rsid w:val="00677489"/>
    <w:rsid w:val="00677EF6"/>
    <w:rsid w:val="00680060"/>
    <w:rsid w:val="006803B9"/>
    <w:rsid w:val="006803F7"/>
    <w:rsid w:val="00680AAE"/>
    <w:rsid w:val="00680C2F"/>
    <w:rsid w:val="006811E9"/>
    <w:rsid w:val="006814D1"/>
    <w:rsid w:val="00681C3F"/>
    <w:rsid w:val="00681D0A"/>
    <w:rsid w:val="00681E64"/>
    <w:rsid w:val="00681EFE"/>
    <w:rsid w:val="0068209C"/>
    <w:rsid w:val="006820CD"/>
    <w:rsid w:val="00682A5D"/>
    <w:rsid w:val="006831E1"/>
    <w:rsid w:val="0068391A"/>
    <w:rsid w:val="00683F3A"/>
    <w:rsid w:val="00684B23"/>
    <w:rsid w:val="00684CC4"/>
    <w:rsid w:val="006850BB"/>
    <w:rsid w:val="006857EC"/>
    <w:rsid w:val="00685C5E"/>
    <w:rsid w:val="00685ECA"/>
    <w:rsid w:val="00686427"/>
    <w:rsid w:val="006864EA"/>
    <w:rsid w:val="00686CC5"/>
    <w:rsid w:val="006874F2"/>
    <w:rsid w:val="00687616"/>
    <w:rsid w:val="0068799F"/>
    <w:rsid w:val="0069031E"/>
    <w:rsid w:val="00690392"/>
    <w:rsid w:val="006905EF"/>
    <w:rsid w:val="006908C2"/>
    <w:rsid w:val="0069128F"/>
    <w:rsid w:val="006918B7"/>
    <w:rsid w:val="00691BE9"/>
    <w:rsid w:val="006921BD"/>
    <w:rsid w:val="00692574"/>
    <w:rsid w:val="0069263C"/>
    <w:rsid w:val="0069285E"/>
    <w:rsid w:val="006929BA"/>
    <w:rsid w:val="00692BAD"/>
    <w:rsid w:val="00694129"/>
    <w:rsid w:val="0069437B"/>
    <w:rsid w:val="00694B40"/>
    <w:rsid w:val="00694E3E"/>
    <w:rsid w:val="006960EF"/>
    <w:rsid w:val="0069618B"/>
    <w:rsid w:val="006963BD"/>
    <w:rsid w:val="006966B9"/>
    <w:rsid w:val="00696C8E"/>
    <w:rsid w:val="00696EE9"/>
    <w:rsid w:val="0069722F"/>
    <w:rsid w:val="00697278"/>
    <w:rsid w:val="00697497"/>
    <w:rsid w:val="006978D4"/>
    <w:rsid w:val="006A022E"/>
    <w:rsid w:val="006A05AA"/>
    <w:rsid w:val="006A0717"/>
    <w:rsid w:val="006A07D9"/>
    <w:rsid w:val="006A0818"/>
    <w:rsid w:val="006A1226"/>
    <w:rsid w:val="006A2C5C"/>
    <w:rsid w:val="006A2F01"/>
    <w:rsid w:val="006A301E"/>
    <w:rsid w:val="006A3565"/>
    <w:rsid w:val="006A37EF"/>
    <w:rsid w:val="006A38D4"/>
    <w:rsid w:val="006A48A3"/>
    <w:rsid w:val="006A4E55"/>
    <w:rsid w:val="006A4E83"/>
    <w:rsid w:val="006A5065"/>
    <w:rsid w:val="006A518B"/>
    <w:rsid w:val="006A51A7"/>
    <w:rsid w:val="006A5273"/>
    <w:rsid w:val="006A5B31"/>
    <w:rsid w:val="006A5FA2"/>
    <w:rsid w:val="006A5FB6"/>
    <w:rsid w:val="006A64A9"/>
    <w:rsid w:val="006A69C7"/>
    <w:rsid w:val="006A6D40"/>
    <w:rsid w:val="006A765C"/>
    <w:rsid w:val="006B0AEB"/>
    <w:rsid w:val="006B0F4D"/>
    <w:rsid w:val="006B153C"/>
    <w:rsid w:val="006B16A3"/>
    <w:rsid w:val="006B2CA4"/>
    <w:rsid w:val="006B2DF1"/>
    <w:rsid w:val="006B338A"/>
    <w:rsid w:val="006B358C"/>
    <w:rsid w:val="006B37D9"/>
    <w:rsid w:val="006B38CE"/>
    <w:rsid w:val="006B3A95"/>
    <w:rsid w:val="006B4487"/>
    <w:rsid w:val="006B490A"/>
    <w:rsid w:val="006B4CDB"/>
    <w:rsid w:val="006B4D7F"/>
    <w:rsid w:val="006B4E94"/>
    <w:rsid w:val="006B5FA4"/>
    <w:rsid w:val="006B6150"/>
    <w:rsid w:val="006B6192"/>
    <w:rsid w:val="006B735E"/>
    <w:rsid w:val="006B7562"/>
    <w:rsid w:val="006B7CE3"/>
    <w:rsid w:val="006C0573"/>
    <w:rsid w:val="006C1482"/>
    <w:rsid w:val="006C1567"/>
    <w:rsid w:val="006C15E4"/>
    <w:rsid w:val="006C1BFA"/>
    <w:rsid w:val="006C1DFE"/>
    <w:rsid w:val="006C2310"/>
    <w:rsid w:val="006C26C9"/>
    <w:rsid w:val="006C2A40"/>
    <w:rsid w:val="006C31F7"/>
    <w:rsid w:val="006C4088"/>
    <w:rsid w:val="006C4196"/>
    <w:rsid w:val="006C41CA"/>
    <w:rsid w:val="006C4676"/>
    <w:rsid w:val="006C4859"/>
    <w:rsid w:val="006C49A2"/>
    <w:rsid w:val="006C51DD"/>
    <w:rsid w:val="006C558C"/>
    <w:rsid w:val="006C5BE8"/>
    <w:rsid w:val="006C63E1"/>
    <w:rsid w:val="006C698E"/>
    <w:rsid w:val="006C721A"/>
    <w:rsid w:val="006C746B"/>
    <w:rsid w:val="006C788F"/>
    <w:rsid w:val="006C7C17"/>
    <w:rsid w:val="006C7C98"/>
    <w:rsid w:val="006C7EDD"/>
    <w:rsid w:val="006D08AE"/>
    <w:rsid w:val="006D0985"/>
    <w:rsid w:val="006D1523"/>
    <w:rsid w:val="006D1597"/>
    <w:rsid w:val="006D1EAB"/>
    <w:rsid w:val="006D30E2"/>
    <w:rsid w:val="006D3366"/>
    <w:rsid w:val="006D3EA8"/>
    <w:rsid w:val="006D42A6"/>
    <w:rsid w:val="006D444F"/>
    <w:rsid w:val="006D449D"/>
    <w:rsid w:val="006D45CF"/>
    <w:rsid w:val="006D5870"/>
    <w:rsid w:val="006D5AE1"/>
    <w:rsid w:val="006D5AE5"/>
    <w:rsid w:val="006D5F40"/>
    <w:rsid w:val="006D6016"/>
    <w:rsid w:val="006D6C0C"/>
    <w:rsid w:val="006D709D"/>
    <w:rsid w:val="006D74A4"/>
    <w:rsid w:val="006D7AC5"/>
    <w:rsid w:val="006E087B"/>
    <w:rsid w:val="006E095B"/>
    <w:rsid w:val="006E0A0C"/>
    <w:rsid w:val="006E0F1A"/>
    <w:rsid w:val="006E0F47"/>
    <w:rsid w:val="006E1659"/>
    <w:rsid w:val="006E1CC0"/>
    <w:rsid w:val="006E1F76"/>
    <w:rsid w:val="006E216F"/>
    <w:rsid w:val="006E24D9"/>
    <w:rsid w:val="006E3062"/>
    <w:rsid w:val="006E308E"/>
    <w:rsid w:val="006E31C2"/>
    <w:rsid w:val="006E3AAB"/>
    <w:rsid w:val="006E3DDB"/>
    <w:rsid w:val="006E551A"/>
    <w:rsid w:val="006E5DA9"/>
    <w:rsid w:val="006E6150"/>
    <w:rsid w:val="006E7EA2"/>
    <w:rsid w:val="006E7EB8"/>
    <w:rsid w:val="006F047F"/>
    <w:rsid w:val="006F0824"/>
    <w:rsid w:val="006F0886"/>
    <w:rsid w:val="006F093D"/>
    <w:rsid w:val="006F142D"/>
    <w:rsid w:val="006F1EC9"/>
    <w:rsid w:val="006F282C"/>
    <w:rsid w:val="006F2923"/>
    <w:rsid w:val="006F29C5"/>
    <w:rsid w:val="006F2D41"/>
    <w:rsid w:val="006F2FB9"/>
    <w:rsid w:val="006F309F"/>
    <w:rsid w:val="006F32B6"/>
    <w:rsid w:val="006F3913"/>
    <w:rsid w:val="006F3949"/>
    <w:rsid w:val="006F3BA6"/>
    <w:rsid w:val="006F3C8F"/>
    <w:rsid w:val="006F4A34"/>
    <w:rsid w:val="006F556F"/>
    <w:rsid w:val="006F57F9"/>
    <w:rsid w:val="006F5917"/>
    <w:rsid w:val="006F5B6C"/>
    <w:rsid w:val="006F5C9F"/>
    <w:rsid w:val="006F5D80"/>
    <w:rsid w:val="006F6544"/>
    <w:rsid w:val="006F67D6"/>
    <w:rsid w:val="006F68FB"/>
    <w:rsid w:val="006F6C6B"/>
    <w:rsid w:val="006F6FA8"/>
    <w:rsid w:val="00700706"/>
    <w:rsid w:val="00700CD8"/>
    <w:rsid w:val="00700EE8"/>
    <w:rsid w:val="00701059"/>
    <w:rsid w:val="007018E1"/>
    <w:rsid w:val="00701D45"/>
    <w:rsid w:val="00703150"/>
    <w:rsid w:val="00703297"/>
    <w:rsid w:val="00703417"/>
    <w:rsid w:val="0070350D"/>
    <w:rsid w:val="007037CA"/>
    <w:rsid w:val="007041D5"/>
    <w:rsid w:val="007043AF"/>
    <w:rsid w:val="007044B4"/>
    <w:rsid w:val="00704E72"/>
    <w:rsid w:val="007052F8"/>
    <w:rsid w:val="00705636"/>
    <w:rsid w:val="00706329"/>
    <w:rsid w:val="00707D68"/>
    <w:rsid w:val="00710108"/>
    <w:rsid w:val="0071051A"/>
    <w:rsid w:val="00710782"/>
    <w:rsid w:val="00710BCA"/>
    <w:rsid w:val="00711111"/>
    <w:rsid w:val="00712B11"/>
    <w:rsid w:val="00712B16"/>
    <w:rsid w:val="0071376B"/>
    <w:rsid w:val="0071384B"/>
    <w:rsid w:val="0071393D"/>
    <w:rsid w:val="00713C98"/>
    <w:rsid w:val="007140E4"/>
    <w:rsid w:val="007144E3"/>
    <w:rsid w:val="00714885"/>
    <w:rsid w:val="00714F06"/>
    <w:rsid w:val="007152CD"/>
    <w:rsid w:val="0071532C"/>
    <w:rsid w:val="0071538C"/>
    <w:rsid w:val="007159CD"/>
    <w:rsid w:val="00715B18"/>
    <w:rsid w:val="00716159"/>
    <w:rsid w:val="0071651F"/>
    <w:rsid w:val="00716A2A"/>
    <w:rsid w:val="00716C3D"/>
    <w:rsid w:val="007170E8"/>
    <w:rsid w:val="0071746F"/>
    <w:rsid w:val="0071763A"/>
    <w:rsid w:val="00717A85"/>
    <w:rsid w:val="00721024"/>
    <w:rsid w:val="00721432"/>
    <w:rsid w:val="00721CDC"/>
    <w:rsid w:val="00721ECF"/>
    <w:rsid w:val="00721EE9"/>
    <w:rsid w:val="00722032"/>
    <w:rsid w:val="0072252B"/>
    <w:rsid w:val="0072312D"/>
    <w:rsid w:val="00723BD9"/>
    <w:rsid w:val="00723F4E"/>
    <w:rsid w:val="00723F82"/>
    <w:rsid w:val="007243A6"/>
    <w:rsid w:val="00724961"/>
    <w:rsid w:val="00724BC2"/>
    <w:rsid w:val="007252ED"/>
    <w:rsid w:val="007255B7"/>
    <w:rsid w:val="00725890"/>
    <w:rsid w:val="007260F2"/>
    <w:rsid w:val="0072641C"/>
    <w:rsid w:val="00726749"/>
    <w:rsid w:val="00726A18"/>
    <w:rsid w:val="00726CFF"/>
    <w:rsid w:val="00726DF4"/>
    <w:rsid w:val="007272E2"/>
    <w:rsid w:val="0072768F"/>
    <w:rsid w:val="007278CD"/>
    <w:rsid w:val="0073000B"/>
    <w:rsid w:val="00730CFE"/>
    <w:rsid w:val="00730D09"/>
    <w:rsid w:val="00730D3E"/>
    <w:rsid w:val="0073175D"/>
    <w:rsid w:val="00731A68"/>
    <w:rsid w:val="00731EA0"/>
    <w:rsid w:val="007320CB"/>
    <w:rsid w:val="007329FC"/>
    <w:rsid w:val="00733AF6"/>
    <w:rsid w:val="00733E07"/>
    <w:rsid w:val="007340D2"/>
    <w:rsid w:val="00734BF2"/>
    <w:rsid w:val="00735D96"/>
    <w:rsid w:val="00735EF0"/>
    <w:rsid w:val="00735F08"/>
    <w:rsid w:val="00736FF8"/>
    <w:rsid w:val="007371AE"/>
    <w:rsid w:val="00737597"/>
    <w:rsid w:val="007376A0"/>
    <w:rsid w:val="00740649"/>
    <w:rsid w:val="007406E0"/>
    <w:rsid w:val="00740A96"/>
    <w:rsid w:val="00741F89"/>
    <w:rsid w:val="00742281"/>
    <w:rsid w:val="00742569"/>
    <w:rsid w:val="00742D37"/>
    <w:rsid w:val="0074399A"/>
    <w:rsid w:val="00744815"/>
    <w:rsid w:val="00744F21"/>
    <w:rsid w:val="007451CC"/>
    <w:rsid w:val="00745DBB"/>
    <w:rsid w:val="00745FA2"/>
    <w:rsid w:val="00746662"/>
    <w:rsid w:val="007468EE"/>
    <w:rsid w:val="00746957"/>
    <w:rsid w:val="007469FA"/>
    <w:rsid w:val="00747A59"/>
    <w:rsid w:val="00747C2F"/>
    <w:rsid w:val="00750C54"/>
    <w:rsid w:val="00751146"/>
    <w:rsid w:val="00752778"/>
    <w:rsid w:val="007528D2"/>
    <w:rsid w:val="00752F26"/>
    <w:rsid w:val="00753E1E"/>
    <w:rsid w:val="00754635"/>
    <w:rsid w:val="007553AF"/>
    <w:rsid w:val="007557F7"/>
    <w:rsid w:val="00755EBE"/>
    <w:rsid w:val="007605C0"/>
    <w:rsid w:val="0076071C"/>
    <w:rsid w:val="00760926"/>
    <w:rsid w:val="00760E6A"/>
    <w:rsid w:val="00761374"/>
    <w:rsid w:val="007616AF"/>
    <w:rsid w:val="00761794"/>
    <w:rsid w:val="00761DDA"/>
    <w:rsid w:val="007621FC"/>
    <w:rsid w:val="00762508"/>
    <w:rsid w:val="0076292F"/>
    <w:rsid w:val="007629E8"/>
    <w:rsid w:val="00762FB8"/>
    <w:rsid w:val="00763940"/>
    <w:rsid w:val="00763AEB"/>
    <w:rsid w:val="00763D28"/>
    <w:rsid w:val="00764286"/>
    <w:rsid w:val="00764492"/>
    <w:rsid w:val="00764E08"/>
    <w:rsid w:val="007652AE"/>
    <w:rsid w:val="00765781"/>
    <w:rsid w:val="007657CE"/>
    <w:rsid w:val="00765F5E"/>
    <w:rsid w:val="0076685D"/>
    <w:rsid w:val="00767A37"/>
    <w:rsid w:val="00770374"/>
    <w:rsid w:val="00770B01"/>
    <w:rsid w:val="00770E3E"/>
    <w:rsid w:val="00771492"/>
    <w:rsid w:val="0077159C"/>
    <w:rsid w:val="00771C7D"/>
    <w:rsid w:val="00771DEF"/>
    <w:rsid w:val="0077269A"/>
    <w:rsid w:val="00772CAC"/>
    <w:rsid w:val="00772FE5"/>
    <w:rsid w:val="0077323B"/>
    <w:rsid w:val="0077466B"/>
    <w:rsid w:val="00774735"/>
    <w:rsid w:val="007748BB"/>
    <w:rsid w:val="007749EC"/>
    <w:rsid w:val="0077541B"/>
    <w:rsid w:val="00775467"/>
    <w:rsid w:val="0077558E"/>
    <w:rsid w:val="007769A0"/>
    <w:rsid w:val="00780F56"/>
    <w:rsid w:val="007811AF"/>
    <w:rsid w:val="0078121C"/>
    <w:rsid w:val="00781335"/>
    <w:rsid w:val="007813DF"/>
    <w:rsid w:val="00781937"/>
    <w:rsid w:val="00782022"/>
    <w:rsid w:val="0078316B"/>
    <w:rsid w:val="0078329E"/>
    <w:rsid w:val="00783EE3"/>
    <w:rsid w:val="007863EB"/>
    <w:rsid w:val="007875EE"/>
    <w:rsid w:val="007879F9"/>
    <w:rsid w:val="00787A90"/>
    <w:rsid w:val="007900EB"/>
    <w:rsid w:val="00790ABB"/>
    <w:rsid w:val="00790B83"/>
    <w:rsid w:val="00790D92"/>
    <w:rsid w:val="00790F0C"/>
    <w:rsid w:val="007911FF"/>
    <w:rsid w:val="0079121B"/>
    <w:rsid w:val="007915D7"/>
    <w:rsid w:val="00791601"/>
    <w:rsid w:val="00791846"/>
    <w:rsid w:val="00791BBA"/>
    <w:rsid w:val="00792101"/>
    <w:rsid w:val="007928CF"/>
    <w:rsid w:val="00792B9C"/>
    <w:rsid w:val="0079334E"/>
    <w:rsid w:val="00793C00"/>
    <w:rsid w:val="0079402B"/>
    <w:rsid w:val="007943E1"/>
    <w:rsid w:val="00794749"/>
    <w:rsid w:val="00794A99"/>
    <w:rsid w:val="00794AFC"/>
    <w:rsid w:val="0079530D"/>
    <w:rsid w:val="007954AF"/>
    <w:rsid w:val="00795D30"/>
    <w:rsid w:val="007961CA"/>
    <w:rsid w:val="00796FF4"/>
    <w:rsid w:val="0079701A"/>
    <w:rsid w:val="00797751"/>
    <w:rsid w:val="007A038F"/>
    <w:rsid w:val="007A0CDA"/>
    <w:rsid w:val="007A1239"/>
    <w:rsid w:val="007A15BF"/>
    <w:rsid w:val="007A1C34"/>
    <w:rsid w:val="007A203E"/>
    <w:rsid w:val="007A2962"/>
    <w:rsid w:val="007A2971"/>
    <w:rsid w:val="007A2D60"/>
    <w:rsid w:val="007A348B"/>
    <w:rsid w:val="007A39E9"/>
    <w:rsid w:val="007A3EF3"/>
    <w:rsid w:val="007A41CF"/>
    <w:rsid w:val="007A4429"/>
    <w:rsid w:val="007A4E67"/>
    <w:rsid w:val="007A5399"/>
    <w:rsid w:val="007A54B1"/>
    <w:rsid w:val="007A5718"/>
    <w:rsid w:val="007A5AF5"/>
    <w:rsid w:val="007A644B"/>
    <w:rsid w:val="007A6472"/>
    <w:rsid w:val="007A64EE"/>
    <w:rsid w:val="007A68E0"/>
    <w:rsid w:val="007A7678"/>
    <w:rsid w:val="007A7B2A"/>
    <w:rsid w:val="007A7E4F"/>
    <w:rsid w:val="007B12C4"/>
    <w:rsid w:val="007B1399"/>
    <w:rsid w:val="007B22D9"/>
    <w:rsid w:val="007B22E6"/>
    <w:rsid w:val="007B2B7B"/>
    <w:rsid w:val="007B322C"/>
    <w:rsid w:val="007B41EF"/>
    <w:rsid w:val="007B41FB"/>
    <w:rsid w:val="007B4463"/>
    <w:rsid w:val="007B56A4"/>
    <w:rsid w:val="007B5718"/>
    <w:rsid w:val="007B5A22"/>
    <w:rsid w:val="007B5E63"/>
    <w:rsid w:val="007B697F"/>
    <w:rsid w:val="007B6A2F"/>
    <w:rsid w:val="007B6F1A"/>
    <w:rsid w:val="007B7BA2"/>
    <w:rsid w:val="007C042D"/>
    <w:rsid w:val="007C0D16"/>
    <w:rsid w:val="007C115B"/>
    <w:rsid w:val="007C11BA"/>
    <w:rsid w:val="007C1802"/>
    <w:rsid w:val="007C1A8A"/>
    <w:rsid w:val="007C1DF3"/>
    <w:rsid w:val="007C2887"/>
    <w:rsid w:val="007C31A7"/>
    <w:rsid w:val="007C33C6"/>
    <w:rsid w:val="007C3634"/>
    <w:rsid w:val="007C36E8"/>
    <w:rsid w:val="007C3B0D"/>
    <w:rsid w:val="007C4A55"/>
    <w:rsid w:val="007C506B"/>
    <w:rsid w:val="007C58C9"/>
    <w:rsid w:val="007C67BE"/>
    <w:rsid w:val="007C7303"/>
    <w:rsid w:val="007C7C8E"/>
    <w:rsid w:val="007D07EE"/>
    <w:rsid w:val="007D1581"/>
    <w:rsid w:val="007D1CAB"/>
    <w:rsid w:val="007D2811"/>
    <w:rsid w:val="007D2A7E"/>
    <w:rsid w:val="007D2E0C"/>
    <w:rsid w:val="007D3193"/>
    <w:rsid w:val="007D3208"/>
    <w:rsid w:val="007D344D"/>
    <w:rsid w:val="007D4283"/>
    <w:rsid w:val="007D42B7"/>
    <w:rsid w:val="007D4A95"/>
    <w:rsid w:val="007D4D15"/>
    <w:rsid w:val="007D4FCD"/>
    <w:rsid w:val="007D52E7"/>
    <w:rsid w:val="007D6084"/>
    <w:rsid w:val="007D60A3"/>
    <w:rsid w:val="007D674F"/>
    <w:rsid w:val="007D6AB2"/>
    <w:rsid w:val="007D71DB"/>
    <w:rsid w:val="007D7208"/>
    <w:rsid w:val="007D77E6"/>
    <w:rsid w:val="007E00BC"/>
    <w:rsid w:val="007E0508"/>
    <w:rsid w:val="007E093C"/>
    <w:rsid w:val="007E18C6"/>
    <w:rsid w:val="007E1935"/>
    <w:rsid w:val="007E1D11"/>
    <w:rsid w:val="007E1EBF"/>
    <w:rsid w:val="007E43F9"/>
    <w:rsid w:val="007E4A08"/>
    <w:rsid w:val="007E4B0D"/>
    <w:rsid w:val="007E5027"/>
    <w:rsid w:val="007E5089"/>
    <w:rsid w:val="007E5696"/>
    <w:rsid w:val="007E57EA"/>
    <w:rsid w:val="007E6F36"/>
    <w:rsid w:val="007E704E"/>
    <w:rsid w:val="007E74E9"/>
    <w:rsid w:val="007F024D"/>
    <w:rsid w:val="007F0313"/>
    <w:rsid w:val="007F0342"/>
    <w:rsid w:val="007F0431"/>
    <w:rsid w:val="007F048D"/>
    <w:rsid w:val="007F0492"/>
    <w:rsid w:val="007F079D"/>
    <w:rsid w:val="007F15F4"/>
    <w:rsid w:val="007F1A1E"/>
    <w:rsid w:val="007F22E3"/>
    <w:rsid w:val="007F3858"/>
    <w:rsid w:val="007F4719"/>
    <w:rsid w:val="007F4D48"/>
    <w:rsid w:val="007F5135"/>
    <w:rsid w:val="007F5246"/>
    <w:rsid w:val="007F685E"/>
    <w:rsid w:val="007F6DA4"/>
    <w:rsid w:val="007F6FC8"/>
    <w:rsid w:val="007F6FF2"/>
    <w:rsid w:val="007F74B4"/>
    <w:rsid w:val="007F767E"/>
    <w:rsid w:val="007F7921"/>
    <w:rsid w:val="007F7F07"/>
    <w:rsid w:val="0080000F"/>
    <w:rsid w:val="008014F2"/>
    <w:rsid w:val="00801A27"/>
    <w:rsid w:val="00801B7B"/>
    <w:rsid w:val="008022D7"/>
    <w:rsid w:val="00802A5D"/>
    <w:rsid w:val="0080309B"/>
    <w:rsid w:val="0080321B"/>
    <w:rsid w:val="008032A8"/>
    <w:rsid w:val="0080334F"/>
    <w:rsid w:val="00803E72"/>
    <w:rsid w:val="00804538"/>
    <w:rsid w:val="00805958"/>
    <w:rsid w:val="00805B11"/>
    <w:rsid w:val="008062CC"/>
    <w:rsid w:val="008065E6"/>
    <w:rsid w:val="008072ED"/>
    <w:rsid w:val="00807340"/>
    <w:rsid w:val="008107C3"/>
    <w:rsid w:val="00810C76"/>
    <w:rsid w:val="0081126C"/>
    <w:rsid w:val="00811C1B"/>
    <w:rsid w:val="008121DA"/>
    <w:rsid w:val="00812575"/>
    <w:rsid w:val="0081266A"/>
    <w:rsid w:val="00812AA2"/>
    <w:rsid w:val="00812B9A"/>
    <w:rsid w:val="008131BC"/>
    <w:rsid w:val="00813D97"/>
    <w:rsid w:val="00814149"/>
    <w:rsid w:val="008141BB"/>
    <w:rsid w:val="00814230"/>
    <w:rsid w:val="008147D0"/>
    <w:rsid w:val="00814CFC"/>
    <w:rsid w:val="00815DA4"/>
    <w:rsid w:val="008160EC"/>
    <w:rsid w:val="008161C1"/>
    <w:rsid w:val="0081673A"/>
    <w:rsid w:val="008168A8"/>
    <w:rsid w:val="008170D7"/>
    <w:rsid w:val="008204DF"/>
    <w:rsid w:val="00820D65"/>
    <w:rsid w:val="00820F2E"/>
    <w:rsid w:val="00821185"/>
    <w:rsid w:val="008211EE"/>
    <w:rsid w:val="008212AA"/>
    <w:rsid w:val="008215A9"/>
    <w:rsid w:val="00821BE7"/>
    <w:rsid w:val="00822635"/>
    <w:rsid w:val="00822DDC"/>
    <w:rsid w:val="00822FE5"/>
    <w:rsid w:val="00823C11"/>
    <w:rsid w:val="00823C2E"/>
    <w:rsid w:val="00823CEF"/>
    <w:rsid w:val="0082400A"/>
    <w:rsid w:val="00824526"/>
    <w:rsid w:val="008245D9"/>
    <w:rsid w:val="00824620"/>
    <w:rsid w:val="00824B6C"/>
    <w:rsid w:val="008250AD"/>
    <w:rsid w:val="00825222"/>
    <w:rsid w:val="0082556F"/>
    <w:rsid w:val="0082558E"/>
    <w:rsid w:val="00825B94"/>
    <w:rsid w:val="00825BDF"/>
    <w:rsid w:val="00825D7F"/>
    <w:rsid w:val="00825EF3"/>
    <w:rsid w:val="008260BC"/>
    <w:rsid w:val="00826D0D"/>
    <w:rsid w:val="00827BB4"/>
    <w:rsid w:val="00827F37"/>
    <w:rsid w:val="00830B23"/>
    <w:rsid w:val="00830BBD"/>
    <w:rsid w:val="00830EF7"/>
    <w:rsid w:val="008311D9"/>
    <w:rsid w:val="008312E2"/>
    <w:rsid w:val="00831529"/>
    <w:rsid w:val="00831630"/>
    <w:rsid w:val="00831641"/>
    <w:rsid w:val="0083169A"/>
    <w:rsid w:val="008316FC"/>
    <w:rsid w:val="008320D6"/>
    <w:rsid w:val="008322C3"/>
    <w:rsid w:val="00832325"/>
    <w:rsid w:val="00833485"/>
    <w:rsid w:val="0083376C"/>
    <w:rsid w:val="00833866"/>
    <w:rsid w:val="00834279"/>
    <w:rsid w:val="00834D65"/>
    <w:rsid w:val="00834EF2"/>
    <w:rsid w:val="0083513C"/>
    <w:rsid w:val="008357F3"/>
    <w:rsid w:val="00835F9E"/>
    <w:rsid w:val="0083690B"/>
    <w:rsid w:val="00836E98"/>
    <w:rsid w:val="00837A29"/>
    <w:rsid w:val="00837A4F"/>
    <w:rsid w:val="00837A76"/>
    <w:rsid w:val="00840247"/>
    <w:rsid w:val="008406E1"/>
    <w:rsid w:val="008409C7"/>
    <w:rsid w:val="00840C26"/>
    <w:rsid w:val="00840E3D"/>
    <w:rsid w:val="00840F34"/>
    <w:rsid w:val="0084168C"/>
    <w:rsid w:val="00841A09"/>
    <w:rsid w:val="00841B2F"/>
    <w:rsid w:val="00841B67"/>
    <w:rsid w:val="008432E6"/>
    <w:rsid w:val="008433B7"/>
    <w:rsid w:val="00843475"/>
    <w:rsid w:val="008438C1"/>
    <w:rsid w:val="00843F27"/>
    <w:rsid w:val="00844068"/>
    <w:rsid w:val="008447BF"/>
    <w:rsid w:val="0084493D"/>
    <w:rsid w:val="00844B6A"/>
    <w:rsid w:val="00844BC6"/>
    <w:rsid w:val="00844D57"/>
    <w:rsid w:val="0084522A"/>
    <w:rsid w:val="0084553E"/>
    <w:rsid w:val="0084639E"/>
    <w:rsid w:val="008465F8"/>
    <w:rsid w:val="00846AE7"/>
    <w:rsid w:val="008477B4"/>
    <w:rsid w:val="00847867"/>
    <w:rsid w:val="00847D14"/>
    <w:rsid w:val="00850070"/>
    <w:rsid w:val="008506AD"/>
    <w:rsid w:val="00850D20"/>
    <w:rsid w:val="00850D7B"/>
    <w:rsid w:val="00850FC2"/>
    <w:rsid w:val="00851439"/>
    <w:rsid w:val="00851D5D"/>
    <w:rsid w:val="00853B23"/>
    <w:rsid w:val="00853B91"/>
    <w:rsid w:val="00853E2C"/>
    <w:rsid w:val="00855C98"/>
    <w:rsid w:val="00855CAF"/>
    <w:rsid w:val="00856642"/>
    <w:rsid w:val="00856755"/>
    <w:rsid w:val="00857B20"/>
    <w:rsid w:val="00857F11"/>
    <w:rsid w:val="00860027"/>
    <w:rsid w:val="008600CE"/>
    <w:rsid w:val="00860D94"/>
    <w:rsid w:val="008618E8"/>
    <w:rsid w:val="00861913"/>
    <w:rsid w:val="008619F3"/>
    <w:rsid w:val="00861BFD"/>
    <w:rsid w:val="00862B35"/>
    <w:rsid w:val="00862BE0"/>
    <w:rsid w:val="008637D7"/>
    <w:rsid w:val="00863EFC"/>
    <w:rsid w:val="00864058"/>
    <w:rsid w:val="008640D4"/>
    <w:rsid w:val="0086444F"/>
    <w:rsid w:val="00864E0C"/>
    <w:rsid w:val="00864EBE"/>
    <w:rsid w:val="00864ED9"/>
    <w:rsid w:val="00864FD8"/>
    <w:rsid w:val="00865079"/>
    <w:rsid w:val="008651E0"/>
    <w:rsid w:val="00865D57"/>
    <w:rsid w:val="00866243"/>
    <w:rsid w:val="0086640E"/>
    <w:rsid w:val="00866C85"/>
    <w:rsid w:val="00867294"/>
    <w:rsid w:val="008675C1"/>
    <w:rsid w:val="008677EF"/>
    <w:rsid w:val="0086786B"/>
    <w:rsid w:val="00867E62"/>
    <w:rsid w:val="00867F31"/>
    <w:rsid w:val="008700D2"/>
    <w:rsid w:val="00870923"/>
    <w:rsid w:val="0087189D"/>
    <w:rsid w:val="0087197B"/>
    <w:rsid w:val="00871E5E"/>
    <w:rsid w:val="0087261E"/>
    <w:rsid w:val="0087270E"/>
    <w:rsid w:val="00872C14"/>
    <w:rsid w:val="00872C8D"/>
    <w:rsid w:val="00872D03"/>
    <w:rsid w:val="00872FF4"/>
    <w:rsid w:val="00873644"/>
    <w:rsid w:val="00873E4B"/>
    <w:rsid w:val="00873FCD"/>
    <w:rsid w:val="00874558"/>
    <w:rsid w:val="0087481F"/>
    <w:rsid w:val="00874903"/>
    <w:rsid w:val="00875C29"/>
    <w:rsid w:val="00875D69"/>
    <w:rsid w:val="00875DA3"/>
    <w:rsid w:val="00875E08"/>
    <w:rsid w:val="008760D9"/>
    <w:rsid w:val="008767F5"/>
    <w:rsid w:val="00876D93"/>
    <w:rsid w:val="00877216"/>
    <w:rsid w:val="00877AF6"/>
    <w:rsid w:val="008800E6"/>
    <w:rsid w:val="00880CE1"/>
    <w:rsid w:val="00880F93"/>
    <w:rsid w:val="00881271"/>
    <w:rsid w:val="00881550"/>
    <w:rsid w:val="008819DA"/>
    <w:rsid w:val="0088315D"/>
    <w:rsid w:val="008836E8"/>
    <w:rsid w:val="00883AF5"/>
    <w:rsid w:val="00883C76"/>
    <w:rsid w:val="008846E9"/>
    <w:rsid w:val="00884C3D"/>
    <w:rsid w:val="008851B9"/>
    <w:rsid w:val="00885F65"/>
    <w:rsid w:val="00886274"/>
    <w:rsid w:val="008863C1"/>
    <w:rsid w:val="00886FC7"/>
    <w:rsid w:val="008870EC"/>
    <w:rsid w:val="00887990"/>
    <w:rsid w:val="00890300"/>
    <w:rsid w:val="0089033B"/>
    <w:rsid w:val="008904E3"/>
    <w:rsid w:val="00890504"/>
    <w:rsid w:val="0089056E"/>
    <w:rsid w:val="00890684"/>
    <w:rsid w:val="008906BC"/>
    <w:rsid w:val="00891995"/>
    <w:rsid w:val="00891B32"/>
    <w:rsid w:val="00892962"/>
    <w:rsid w:val="00892996"/>
    <w:rsid w:val="008937A9"/>
    <w:rsid w:val="00894463"/>
    <w:rsid w:val="00894B98"/>
    <w:rsid w:val="0089726D"/>
    <w:rsid w:val="008972F9"/>
    <w:rsid w:val="008A014B"/>
    <w:rsid w:val="008A0278"/>
    <w:rsid w:val="008A05E1"/>
    <w:rsid w:val="008A11AE"/>
    <w:rsid w:val="008A1429"/>
    <w:rsid w:val="008A15F3"/>
    <w:rsid w:val="008A1FB2"/>
    <w:rsid w:val="008A2281"/>
    <w:rsid w:val="008A2574"/>
    <w:rsid w:val="008A2A59"/>
    <w:rsid w:val="008A2A9A"/>
    <w:rsid w:val="008A2BEE"/>
    <w:rsid w:val="008A2FFD"/>
    <w:rsid w:val="008A4EE7"/>
    <w:rsid w:val="008A4FAF"/>
    <w:rsid w:val="008A5371"/>
    <w:rsid w:val="008A5A51"/>
    <w:rsid w:val="008A6BC0"/>
    <w:rsid w:val="008A75C6"/>
    <w:rsid w:val="008A7D3D"/>
    <w:rsid w:val="008A7DA8"/>
    <w:rsid w:val="008A7DF6"/>
    <w:rsid w:val="008B070C"/>
    <w:rsid w:val="008B07E3"/>
    <w:rsid w:val="008B101F"/>
    <w:rsid w:val="008B1168"/>
    <w:rsid w:val="008B131D"/>
    <w:rsid w:val="008B1992"/>
    <w:rsid w:val="008B19DA"/>
    <w:rsid w:val="008B1CDB"/>
    <w:rsid w:val="008B1E88"/>
    <w:rsid w:val="008B2252"/>
    <w:rsid w:val="008B233A"/>
    <w:rsid w:val="008B27E5"/>
    <w:rsid w:val="008B37FF"/>
    <w:rsid w:val="008B38CF"/>
    <w:rsid w:val="008B3D48"/>
    <w:rsid w:val="008B40EB"/>
    <w:rsid w:val="008B4111"/>
    <w:rsid w:val="008B42A7"/>
    <w:rsid w:val="008B443E"/>
    <w:rsid w:val="008B4C7B"/>
    <w:rsid w:val="008B4F1F"/>
    <w:rsid w:val="008B510C"/>
    <w:rsid w:val="008B5298"/>
    <w:rsid w:val="008B5823"/>
    <w:rsid w:val="008B6453"/>
    <w:rsid w:val="008B6B18"/>
    <w:rsid w:val="008B6B60"/>
    <w:rsid w:val="008B77D1"/>
    <w:rsid w:val="008B79E0"/>
    <w:rsid w:val="008B7DF9"/>
    <w:rsid w:val="008C011A"/>
    <w:rsid w:val="008C0AD8"/>
    <w:rsid w:val="008C0EBD"/>
    <w:rsid w:val="008C1574"/>
    <w:rsid w:val="008C168C"/>
    <w:rsid w:val="008C169E"/>
    <w:rsid w:val="008C1815"/>
    <w:rsid w:val="008C28F0"/>
    <w:rsid w:val="008C2ECF"/>
    <w:rsid w:val="008C3167"/>
    <w:rsid w:val="008C4607"/>
    <w:rsid w:val="008C4DF0"/>
    <w:rsid w:val="008C4F80"/>
    <w:rsid w:val="008C52E7"/>
    <w:rsid w:val="008C540D"/>
    <w:rsid w:val="008C5506"/>
    <w:rsid w:val="008C56F5"/>
    <w:rsid w:val="008C61F5"/>
    <w:rsid w:val="008C6B85"/>
    <w:rsid w:val="008C6F1F"/>
    <w:rsid w:val="008C753D"/>
    <w:rsid w:val="008D0757"/>
    <w:rsid w:val="008D0797"/>
    <w:rsid w:val="008D1E37"/>
    <w:rsid w:val="008D1E41"/>
    <w:rsid w:val="008D216C"/>
    <w:rsid w:val="008D27D8"/>
    <w:rsid w:val="008D3A10"/>
    <w:rsid w:val="008D3FE6"/>
    <w:rsid w:val="008D44BE"/>
    <w:rsid w:val="008D4B72"/>
    <w:rsid w:val="008D4BDE"/>
    <w:rsid w:val="008D5351"/>
    <w:rsid w:val="008D588C"/>
    <w:rsid w:val="008D5B5F"/>
    <w:rsid w:val="008D5EFE"/>
    <w:rsid w:val="008D6F29"/>
    <w:rsid w:val="008D7726"/>
    <w:rsid w:val="008E0C39"/>
    <w:rsid w:val="008E1B39"/>
    <w:rsid w:val="008E1F74"/>
    <w:rsid w:val="008E273D"/>
    <w:rsid w:val="008E2765"/>
    <w:rsid w:val="008E3A18"/>
    <w:rsid w:val="008E3BC7"/>
    <w:rsid w:val="008E413A"/>
    <w:rsid w:val="008E4A5D"/>
    <w:rsid w:val="008E4BCF"/>
    <w:rsid w:val="008E4FB8"/>
    <w:rsid w:val="008E51FC"/>
    <w:rsid w:val="008E5258"/>
    <w:rsid w:val="008E5839"/>
    <w:rsid w:val="008E6802"/>
    <w:rsid w:val="008E6CBC"/>
    <w:rsid w:val="008E73E8"/>
    <w:rsid w:val="008E7DA4"/>
    <w:rsid w:val="008F0228"/>
    <w:rsid w:val="008F0955"/>
    <w:rsid w:val="008F2693"/>
    <w:rsid w:val="008F29C9"/>
    <w:rsid w:val="008F3818"/>
    <w:rsid w:val="008F4046"/>
    <w:rsid w:val="008F42F7"/>
    <w:rsid w:val="008F4493"/>
    <w:rsid w:val="008F4B8B"/>
    <w:rsid w:val="008F4BC1"/>
    <w:rsid w:val="008F4BDF"/>
    <w:rsid w:val="008F5CF7"/>
    <w:rsid w:val="008F634D"/>
    <w:rsid w:val="008F6831"/>
    <w:rsid w:val="009000DA"/>
    <w:rsid w:val="009002CD"/>
    <w:rsid w:val="009005E2"/>
    <w:rsid w:val="00900F7C"/>
    <w:rsid w:val="00901BCB"/>
    <w:rsid w:val="00901F22"/>
    <w:rsid w:val="00902FA5"/>
    <w:rsid w:val="009032F0"/>
    <w:rsid w:val="009036B2"/>
    <w:rsid w:val="009038E7"/>
    <w:rsid w:val="0090398C"/>
    <w:rsid w:val="00903B30"/>
    <w:rsid w:val="00903B37"/>
    <w:rsid w:val="00903D2D"/>
    <w:rsid w:val="00904235"/>
    <w:rsid w:val="00904DB5"/>
    <w:rsid w:val="00905749"/>
    <w:rsid w:val="009057FF"/>
    <w:rsid w:val="00905B47"/>
    <w:rsid w:val="00905EDA"/>
    <w:rsid w:val="00906209"/>
    <w:rsid w:val="00906443"/>
    <w:rsid w:val="00906472"/>
    <w:rsid w:val="00907686"/>
    <w:rsid w:val="00907DA0"/>
    <w:rsid w:val="0091051A"/>
    <w:rsid w:val="009107CF"/>
    <w:rsid w:val="009109EF"/>
    <w:rsid w:val="00910A09"/>
    <w:rsid w:val="00910CA2"/>
    <w:rsid w:val="0091213C"/>
    <w:rsid w:val="009121B6"/>
    <w:rsid w:val="0091282D"/>
    <w:rsid w:val="00912869"/>
    <w:rsid w:val="0091291E"/>
    <w:rsid w:val="00912B65"/>
    <w:rsid w:val="009132FB"/>
    <w:rsid w:val="00913558"/>
    <w:rsid w:val="00913AE5"/>
    <w:rsid w:val="00914083"/>
    <w:rsid w:val="00914109"/>
    <w:rsid w:val="0091419B"/>
    <w:rsid w:val="00914834"/>
    <w:rsid w:val="00914EAD"/>
    <w:rsid w:val="009150B5"/>
    <w:rsid w:val="0091532C"/>
    <w:rsid w:val="00915891"/>
    <w:rsid w:val="009158C8"/>
    <w:rsid w:val="00916007"/>
    <w:rsid w:val="00916A32"/>
    <w:rsid w:val="00917055"/>
    <w:rsid w:val="00917081"/>
    <w:rsid w:val="00917199"/>
    <w:rsid w:val="009178EB"/>
    <w:rsid w:val="00917AFA"/>
    <w:rsid w:val="00917FB8"/>
    <w:rsid w:val="00920197"/>
    <w:rsid w:val="00920636"/>
    <w:rsid w:val="00920CA1"/>
    <w:rsid w:val="00920CF3"/>
    <w:rsid w:val="00920D8D"/>
    <w:rsid w:val="00920E8E"/>
    <w:rsid w:val="00921036"/>
    <w:rsid w:val="009213CE"/>
    <w:rsid w:val="00921C90"/>
    <w:rsid w:val="0092201E"/>
    <w:rsid w:val="0092205A"/>
    <w:rsid w:val="0092242C"/>
    <w:rsid w:val="0092247A"/>
    <w:rsid w:val="009228C0"/>
    <w:rsid w:val="00922DBB"/>
    <w:rsid w:val="00923490"/>
    <w:rsid w:val="00923594"/>
    <w:rsid w:val="00923FE5"/>
    <w:rsid w:val="0092484F"/>
    <w:rsid w:val="009252F1"/>
    <w:rsid w:val="0092671A"/>
    <w:rsid w:val="00926A77"/>
    <w:rsid w:val="00926BDA"/>
    <w:rsid w:val="0092718E"/>
    <w:rsid w:val="00927DB0"/>
    <w:rsid w:val="009300B4"/>
    <w:rsid w:val="00930100"/>
    <w:rsid w:val="00930169"/>
    <w:rsid w:val="0093099A"/>
    <w:rsid w:val="009309E5"/>
    <w:rsid w:val="009309EE"/>
    <w:rsid w:val="00930EA6"/>
    <w:rsid w:val="009311CB"/>
    <w:rsid w:val="0093140A"/>
    <w:rsid w:val="00931843"/>
    <w:rsid w:val="0093279F"/>
    <w:rsid w:val="00932B69"/>
    <w:rsid w:val="00932BCA"/>
    <w:rsid w:val="00932D21"/>
    <w:rsid w:val="00932EA5"/>
    <w:rsid w:val="00932F10"/>
    <w:rsid w:val="00933250"/>
    <w:rsid w:val="009336D7"/>
    <w:rsid w:val="009337B6"/>
    <w:rsid w:val="009338A1"/>
    <w:rsid w:val="00933936"/>
    <w:rsid w:val="00933DA7"/>
    <w:rsid w:val="00934FD6"/>
    <w:rsid w:val="0093530F"/>
    <w:rsid w:val="00935B9C"/>
    <w:rsid w:val="00935F4F"/>
    <w:rsid w:val="0093600F"/>
    <w:rsid w:val="009363D5"/>
    <w:rsid w:val="0093788C"/>
    <w:rsid w:val="00937AD4"/>
    <w:rsid w:val="0094003C"/>
    <w:rsid w:val="009400CA"/>
    <w:rsid w:val="00940D3B"/>
    <w:rsid w:val="00941314"/>
    <w:rsid w:val="00941761"/>
    <w:rsid w:val="00941863"/>
    <w:rsid w:val="0094186D"/>
    <w:rsid w:val="0094215F"/>
    <w:rsid w:val="009422E9"/>
    <w:rsid w:val="009425D3"/>
    <w:rsid w:val="009426DA"/>
    <w:rsid w:val="0094291A"/>
    <w:rsid w:val="00942FE3"/>
    <w:rsid w:val="00943283"/>
    <w:rsid w:val="0094395B"/>
    <w:rsid w:val="009457CB"/>
    <w:rsid w:val="009459E5"/>
    <w:rsid w:val="00945ABA"/>
    <w:rsid w:val="009463E0"/>
    <w:rsid w:val="0094672C"/>
    <w:rsid w:val="00947989"/>
    <w:rsid w:val="00947B0E"/>
    <w:rsid w:val="00947C3B"/>
    <w:rsid w:val="009500B3"/>
    <w:rsid w:val="00950F66"/>
    <w:rsid w:val="009513AA"/>
    <w:rsid w:val="0095160C"/>
    <w:rsid w:val="0095227D"/>
    <w:rsid w:val="009528BE"/>
    <w:rsid w:val="00952A45"/>
    <w:rsid w:val="00952B68"/>
    <w:rsid w:val="00953379"/>
    <w:rsid w:val="0095402F"/>
    <w:rsid w:val="009540A8"/>
    <w:rsid w:val="00954190"/>
    <w:rsid w:val="00954584"/>
    <w:rsid w:val="009547C9"/>
    <w:rsid w:val="009549EE"/>
    <w:rsid w:val="0095503E"/>
    <w:rsid w:val="00955421"/>
    <w:rsid w:val="00955707"/>
    <w:rsid w:val="00955E6A"/>
    <w:rsid w:val="00955F37"/>
    <w:rsid w:val="00955F8C"/>
    <w:rsid w:val="00955FB3"/>
    <w:rsid w:val="00956076"/>
    <w:rsid w:val="009560C6"/>
    <w:rsid w:val="00957E00"/>
    <w:rsid w:val="0096007C"/>
    <w:rsid w:val="00960BA4"/>
    <w:rsid w:val="00960D87"/>
    <w:rsid w:val="00960EA1"/>
    <w:rsid w:val="0096148E"/>
    <w:rsid w:val="009614EF"/>
    <w:rsid w:val="0096187C"/>
    <w:rsid w:val="009627C9"/>
    <w:rsid w:val="00963851"/>
    <w:rsid w:val="00964849"/>
    <w:rsid w:val="00964DD2"/>
    <w:rsid w:val="0096525F"/>
    <w:rsid w:val="009658E5"/>
    <w:rsid w:val="00965B9F"/>
    <w:rsid w:val="00965CAD"/>
    <w:rsid w:val="00966006"/>
    <w:rsid w:val="009677AB"/>
    <w:rsid w:val="009678B8"/>
    <w:rsid w:val="0096790D"/>
    <w:rsid w:val="00967A4B"/>
    <w:rsid w:val="00967D22"/>
    <w:rsid w:val="00970B52"/>
    <w:rsid w:val="00970BB7"/>
    <w:rsid w:val="00972299"/>
    <w:rsid w:val="009724DF"/>
    <w:rsid w:val="00972573"/>
    <w:rsid w:val="009725CC"/>
    <w:rsid w:val="0097271A"/>
    <w:rsid w:val="00972C7A"/>
    <w:rsid w:val="009730DD"/>
    <w:rsid w:val="009732A6"/>
    <w:rsid w:val="00973413"/>
    <w:rsid w:val="00973559"/>
    <w:rsid w:val="00973987"/>
    <w:rsid w:val="00973F3E"/>
    <w:rsid w:val="00974320"/>
    <w:rsid w:val="00974CBD"/>
    <w:rsid w:val="00975D35"/>
    <w:rsid w:val="00976294"/>
    <w:rsid w:val="0097657C"/>
    <w:rsid w:val="00976A9A"/>
    <w:rsid w:val="00977253"/>
    <w:rsid w:val="009772EB"/>
    <w:rsid w:val="00977E67"/>
    <w:rsid w:val="00980037"/>
    <w:rsid w:val="009804A4"/>
    <w:rsid w:val="009806E1"/>
    <w:rsid w:val="009808CC"/>
    <w:rsid w:val="00981B15"/>
    <w:rsid w:val="00981B75"/>
    <w:rsid w:val="00982494"/>
    <w:rsid w:val="009825C2"/>
    <w:rsid w:val="0098281C"/>
    <w:rsid w:val="00982FE7"/>
    <w:rsid w:val="00983BBD"/>
    <w:rsid w:val="009840DA"/>
    <w:rsid w:val="009842F5"/>
    <w:rsid w:val="00985268"/>
    <w:rsid w:val="009852AB"/>
    <w:rsid w:val="00985400"/>
    <w:rsid w:val="00985A16"/>
    <w:rsid w:val="00987463"/>
    <w:rsid w:val="00987855"/>
    <w:rsid w:val="00987B79"/>
    <w:rsid w:val="009908CC"/>
    <w:rsid w:val="00991CE8"/>
    <w:rsid w:val="0099261C"/>
    <w:rsid w:val="0099293A"/>
    <w:rsid w:val="00992B21"/>
    <w:rsid w:val="00992C93"/>
    <w:rsid w:val="009932D2"/>
    <w:rsid w:val="00993B0C"/>
    <w:rsid w:val="00994B4F"/>
    <w:rsid w:val="00994D79"/>
    <w:rsid w:val="00995F70"/>
    <w:rsid w:val="00996177"/>
    <w:rsid w:val="00996744"/>
    <w:rsid w:val="009969A0"/>
    <w:rsid w:val="00996A64"/>
    <w:rsid w:val="00996BD4"/>
    <w:rsid w:val="00996D98"/>
    <w:rsid w:val="0099731E"/>
    <w:rsid w:val="009973B5"/>
    <w:rsid w:val="00997503"/>
    <w:rsid w:val="00997667"/>
    <w:rsid w:val="00997690"/>
    <w:rsid w:val="00997FE2"/>
    <w:rsid w:val="009A01F6"/>
    <w:rsid w:val="009A0571"/>
    <w:rsid w:val="009A088B"/>
    <w:rsid w:val="009A1015"/>
    <w:rsid w:val="009A1DC4"/>
    <w:rsid w:val="009A32E5"/>
    <w:rsid w:val="009A3732"/>
    <w:rsid w:val="009A38F7"/>
    <w:rsid w:val="009A5105"/>
    <w:rsid w:val="009A59CD"/>
    <w:rsid w:val="009A65EE"/>
    <w:rsid w:val="009A7585"/>
    <w:rsid w:val="009B0308"/>
    <w:rsid w:val="009B056F"/>
    <w:rsid w:val="009B0F02"/>
    <w:rsid w:val="009B1012"/>
    <w:rsid w:val="009B1123"/>
    <w:rsid w:val="009B1178"/>
    <w:rsid w:val="009B1B2F"/>
    <w:rsid w:val="009B2173"/>
    <w:rsid w:val="009B279B"/>
    <w:rsid w:val="009B2BA9"/>
    <w:rsid w:val="009B32EC"/>
    <w:rsid w:val="009B34BC"/>
    <w:rsid w:val="009B3E0B"/>
    <w:rsid w:val="009B4393"/>
    <w:rsid w:val="009B449B"/>
    <w:rsid w:val="009B4605"/>
    <w:rsid w:val="009B4916"/>
    <w:rsid w:val="009B50A2"/>
    <w:rsid w:val="009B7575"/>
    <w:rsid w:val="009C09F0"/>
    <w:rsid w:val="009C0C1A"/>
    <w:rsid w:val="009C0D7D"/>
    <w:rsid w:val="009C1090"/>
    <w:rsid w:val="009C110B"/>
    <w:rsid w:val="009C15E7"/>
    <w:rsid w:val="009C18C2"/>
    <w:rsid w:val="009C211F"/>
    <w:rsid w:val="009C26AC"/>
    <w:rsid w:val="009C302B"/>
    <w:rsid w:val="009C464E"/>
    <w:rsid w:val="009C4681"/>
    <w:rsid w:val="009C4B64"/>
    <w:rsid w:val="009C5606"/>
    <w:rsid w:val="009C5860"/>
    <w:rsid w:val="009C59CC"/>
    <w:rsid w:val="009D0118"/>
    <w:rsid w:val="009D0564"/>
    <w:rsid w:val="009D057E"/>
    <w:rsid w:val="009D0C47"/>
    <w:rsid w:val="009D0DDD"/>
    <w:rsid w:val="009D0FEE"/>
    <w:rsid w:val="009D160F"/>
    <w:rsid w:val="009D1B46"/>
    <w:rsid w:val="009D1D44"/>
    <w:rsid w:val="009D2927"/>
    <w:rsid w:val="009D2A85"/>
    <w:rsid w:val="009D350C"/>
    <w:rsid w:val="009D35A0"/>
    <w:rsid w:val="009D385A"/>
    <w:rsid w:val="009D3B7A"/>
    <w:rsid w:val="009D3CE4"/>
    <w:rsid w:val="009D3E4A"/>
    <w:rsid w:val="009D4047"/>
    <w:rsid w:val="009D43F6"/>
    <w:rsid w:val="009D45A9"/>
    <w:rsid w:val="009D5AD5"/>
    <w:rsid w:val="009D5F0F"/>
    <w:rsid w:val="009D62B2"/>
    <w:rsid w:val="009D62F2"/>
    <w:rsid w:val="009D69FA"/>
    <w:rsid w:val="009D6F03"/>
    <w:rsid w:val="009D7673"/>
    <w:rsid w:val="009D7DD4"/>
    <w:rsid w:val="009E1159"/>
    <w:rsid w:val="009E1234"/>
    <w:rsid w:val="009E19FD"/>
    <w:rsid w:val="009E220B"/>
    <w:rsid w:val="009E291F"/>
    <w:rsid w:val="009E2BD2"/>
    <w:rsid w:val="009E2EB5"/>
    <w:rsid w:val="009E2F8C"/>
    <w:rsid w:val="009E3767"/>
    <w:rsid w:val="009E3AEC"/>
    <w:rsid w:val="009E47A5"/>
    <w:rsid w:val="009E4BC8"/>
    <w:rsid w:val="009E4E14"/>
    <w:rsid w:val="009E5A82"/>
    <w:rsid w:val="009E5A8B"/>
    <w:rsid w:val="009E5B3A"/>
    <w:rsid w:val="009E68A9"/>
    <w:rsid w:val="009F0818"/>
    <w:rsid w:val="009F0E12"/>
    <w:rsid w:val="009F1105"/>
    <w:rsid w:val="009F20A2"/>
    <w:rsid w:val="009F2797"/>
    <w:rsid w:val="009F2BD7"/>
    <w:rsid w:val="009F2D2F"/>
    <w:rsid w:val="009F2F67"/>
    <w:rsid w:val="009F3064"/>
    <w:rsid w:val="009F306C"/>
    <w:rsid w:val="009F345A"/>
    <w:rsid w:val="009F4C05"/>
    <w:rsid w:val="009F4F93"/>
    <w:rsid w:val="009F5124"/>
    <w:rsid w:val="009F5305"/>
    <w:rsid w:val="009F539B"/>
    <w:rsid w:val="009F66D9"/>
    <w:rsid w:val="009F6C9B"/>
    <w:rsid w:val="009F6CBD"/>
    <w:rsid w:val="009F6DA0"/>
    <w:rsid w:val="009F6EF1"/>
    <w:rsid w:val="009F7BE4"/>
    <w:rsid w:val="009F7C3A"/>
    <w:rsid w:val="009F7EB6"/>
    <w:rsid w:val="00A00404"/>
    <w:rsid w:val="00A01728"/>
    <w:rsid w:val="00A01861"/>
    <w:rsid w:val="00A01A4A"/>
    <w:rsid w:val="00A024FD"/>
    <w:rsid w:val="00A02ECA"/>
    <w:rsid w:val="00A03E42"/>
    <w:rsid w:val="00A0441E"/>
    <w:rsid w:val="00A0457E"/>
    <w:rsid w:val="00A04673"/>
    <w:rsid w:val="00A049D6"/>
    <w:rsid w:val="00A04D0D"/>
    <w:rsid w:val="00A0577C"/>
    <w:rsid w:val="00A06339"/>
    <w:rsid w:val="00A06B21"/>
    <w:rsid w:val="00A07136"/>
    <w:rsid w:val="00A072E2"/>
    <w:rsid w:val="00A075B6"/>
    <w:rsid w:val="00A10528"/>
    <w:rsid w:val="00A10964"/>
    <w:rsid w:val="00A10B31"/>
    <w:rsid w:val="00A11CF1"/>
    <w:rsid w:val="00A11F25"/>
    <w:rsid w:val="00A1293B"/>
    <w:rsid w:val="00A12D77"/>
    <w:rsid w:val="00A12EBD"/>
    <w:rsid w:val="00A12EF9"/>
    <w:rsid w:val="00A139EE"/>
    <w:rsid w:val="00A13B5A"/>
    <w:rsid w:val="00A14345"/>
    <w:rsid w:val="00A14646"/>
    <w:rsid w:val="00A147F2"/>
    <w:rsid w:val="00A14CB2"/>
    <w:rsid w:val="00A14DA3"/>
    <w:rsid w:val="00A15AEC"/>
    <w:rsid w:val="00A166EB"/>
    <w:rsid w:val="00A16AC7"/>
    <w:rsid w:val="00A176F2"/>
    <w:rsid w:val="00A1784F"/>
    <w:rsid w:val="00A20D24"/>
    <w:rsid w:val="00A20DBD"/>
    <w:rsid w:val="00A21896"/>
    <w:rsid w:val="00A21D02"/>
    <w:rsid w:val="00A223B3"/>
    <w:rsid w:val="00A225EA"/>
    <w:rsid w:val="00A22A76"/>
    <w:rsid w:val="00A22D65"/>
    <w:rsid w:val="00A22EBD"/>
    <w:rsid w:val="00A23675"/>
    <w:rsid w:val="00A239D4"/>
    <w:rsid w:val="00A23FDA"/>
    <w:rsid w:val="00A24617"/>
    <w:rsid w:val="00A246EE"/>
    <w:rsid w:val="00A24940"/>
    <w:rsid w:val="00A25213"/>
    <w:rsid w:val="00A2522F"/>
    <w:rsid w:val="00A2545D"/>
    <w:rsid w:val="00A25887"/>
    <w:rsid w:val="00A25BA4"/>
    <w:rsid w:val="00A25EFA"/>
    <w:rsid w:val="00A26FC2"/>
    <w:rsid w:val="00A2720E"/>
    <w:rsid w:val="00A27678"/>
    <w:rsid w:val="00A27768"/>
    <w:rsid w:val="00A32F1E"/>
    <w:rsid w:val="00A33348"/>
    <w:rsid w:val="00A3360B"/>
    <w:rsid w:val="00A3369D"/>
    <w:rsid w:val="00A337B3"/>
    <w:rsid w:val="00A33944"/>
    <w:rsid w:val="00A33DB0"/>
    <w:rsid w:val="00A345FD"/>
    <w:rsid w:val="00A34AC5"/>
    <w:rsid w:val="00A34BFC"/>
    <w:rsid w:val="00A35A5F"/>
    <w:rsid w:val="00A35FC4"/>
    <w:rsid w:val="00A361B5"/>
    <w:rsid w:val="00A362C6"/>
    <w:rsid w:val="00A36F24"/>
    <w:rsid w:val="00A3773C"/>
    <w:rsid w:val="00A4008E"/>
    <w:rsid w:val="00A40235"/>
    <w:rsid w:val="00A42A72"/>
    <w:rsid w:val="00A42C3E"/>
    <w:rsid w:val="00A43820"/>
    <w:rsid w:val="00A4390B"/>
    <w:rsid w:val="00A4391A"/>
    <w:rsid w:val="00A4397E"/>
    <w:rsid w:val="00A43CBF"/>
    <w:rsid w:val="00A4453B"/>
    <w:rsid w:val="00A4563A"/>
    <w:rsid w:val="00A458B4"/>
    <w:rsid w:val="00A45E82"/>
    <w:rsid w:val="00A46CD4"/>
    <w:rsid w:val="00A4735D"/>
    <w:rsid w:val="00A47DEC"/>
    <w:rsid w:val="00A50235"/>
    <w:rsid w:val="00A504DA"/>
    <w:rsid w:val="00A505F7"/>
    <w:rsid w:val="00A508D8"/>
    <w:rsid w:val="00A50ABF"/>
    <w:rsid w:val="00A50F1E"/>
    <w:rsid w:val="00A5111A"/>
    <w:rsid w:val="00A514A5"/>
    <w:rsid w:val="00A515A9"/>
    <w:rsid w:val="00A5177B"/>
    <w:rsid w:val="00A51C0A"/>
    <w:rsid w:val="00A5296D"/>
    <w:rsid w:val="00A5299D"/>
    <w:rsid w:val="00A529B1"/>
    <w:rsid w:val="00A5470A"/>
    <w:rsid w:val="00A54BAB"/>
    <w:rsid w:val="00A556BE"/>
    <w:rsid w:val="00A5627D"/>
    <w:rsid w:val="00A573D8"/>
    <w:rsid w:val="00A6005E"/>
    <w:rsid w:val="00A6009F"/>
    <w:rsid w:val="00A60161"/>
    <w:rsid w:val="00A60763"/>
    <w:rsid w:val="00A60D47"/>
    <w:rsid w:val="00A6151B"/>
    <w:rsid w:val="00A61E87"/>
    <w:rsid w:val="00A62011"/>
    <w:rsid w:val="00A621D6"/>
    <w:rsid w:val="00A62314"/>
    <w:rsid w:val="00A634C4"/>
    <w:rsid w:val="00A64C4D"/>
    <w:rsid w:val="00A64D8B"/>
    <w:rsid w:val="00A6654F"/>
    <w:rsid w:val="00A70AD7"/>
    <w:rsid w:val="00A71082"/>
    <w:rsid w:val="00A71980"/>
    <w:rsid w:val="00A71D9E"/>
    <w:rsid w:val="00A71DB1"/>
    <w:rsid w:val="00A71E5D"/>
    <w:rsid w:val="00A723F2"/>
    <w:rsid w:val="00A72490"/>
    <w:rsid w:val="00A727FF"/>
    <w:rsid w:val="00A72950"/>
    <w:rsid w:val="00A72AF0"/>
    <w:rsid w:val="00A72B4E"/>
    <w:rsid w:val="00A72CE3"/>
    <w:rsid w:val="00A731E4"/>
    <w:rsid w:val="00A73CB6"/>
    <w:rsid w:val="00A73FD9"/>
    <w:rsid w:val="00A74AE6"/>
    <w:rsid w:val="00A74B11"/>
    <w:rsid w:val="00A74B22"/>
    <w:rsid w:val="00A74FF9"/>
    <w:rsid w:val="00A757FD"/>
    <w:rsid w:val="00A76461"/>
    <w:rsid w:val="00A772B3"/>
    <w:rsid w:val="00A773E8"/>
    <w:rsid w:val="00A77769"/>
    <w:rsid w:val="00A77849"/>
    <w:rsid w:val="00A7787B"/>
    <w:rsid w:val="00A778B6"/>
    <w:rsid w:val="00A7793E"/>
    <w:rsid w:val="00A77D75"/>
    <w:rsid w:val="00A80703"/>
    <w:rsid w:val="00A8076E"/>
    <w:rsid w:val="00A807D6"/>
    <w:rsid w:val="00A809FC"/>
    <w:rsid w:val="00A8117E"/>
    <w:rsid w:val="00A81417"/>
    <w:rsid w:val="00A8178D"/>
    <w:rsid w:val="00A81B69"/>
    <w:rsid w:val="00A81E7A"/>
    <w:rsid w:val="00A820A7"/>
    <w:rsid w:val="00A822DB"/>
    <w:rsid w:val="00A82B91"/>
    <w:rsid w:val="00A8398F"/>
    <w:rsid w:val="00A83BE6"/>
    <w:rsid w:val="00A83D34"/>
    <w:rsid w:val="00A83F8C"/>
    <w:rsid w:val="00A83FC6"/>
    <w:rsid w:val="00A84993"/>
    <w:rsid w:val="00A85729"/>
    <w:rsid w:val="00A85A22"/>
    <w:rsid w:val="00A85C4B"/>
    <w:rsid w:val="00A8607F"/>
    <w:rsid w:val="00A874D4"/>
    <w:rsid w:val="00A8784A"/>
    <w:rsid w:val="00A87F25"/>
    <w:rsid w:val="00A90023"/>
    <w:rsid w:val="00A90346"/>
    <w:rsid w:val="00A915E6"/>
    <w:rsid w:val="00A9168C"/>
    <w:rsid w:val="00A919DD"/>
    <w:rsid w:val="00A92741"/>
    <w:rsid w:val="00A93352"/>
    <w:rsid w:val="00A9343D"/>
    <w:rsid w:val="00A936D4"/>
    <w:rsid w:val="00A94120"/>
    <w:rsid w:val="00A94254"/>
    <w:rsid w:val="00A94CD0"/>
    <w:rsid w:val="00A950F4"/>
    <w:rsid w:val="00A958A5"/>
    <w:rsid w:val="00A95CE2"/>
    <w:rsid w:val="00A95E41"/>
    <w:rsid w:val="00A961B6"/>
    <w:rsid w:val="00A964AA"/>
    <w:rsid w:val="00A97317"/>
    <w:rsid w:val="00A97497"/>
    <w:rsid w:val="00A97AAF"/>
    <w:rsid w:val="00A97D76"/>
    <w:rsid w:val="00AA0403"/>
    <w:rsid w:val="00AA1C31"/>
    <w:rsid w:val="00AA260B"/>
    <w:rsid w:val="00AA2C86"/>
    <w:rsid w:val="00AA3153"/>
    <w:rsid w:val="00AA33ED"/>
    <w:rsid w:val="00AA3663"/>
    <w:rsid w:val="00AA36D0"/>
    <w:rsid w:val="00AA3D71"/>
    <w:rsid w:val="00AA43DC"/>
    <w:rsid w:val="00AA4E87"/>
    <w:rsid w:val="00AA5030"/>
    <w:rsid w:val="00AA52C3"/>
    <w:rsid w:val="00AA57BB"/>
    <w:rsid w:val="00AA5A24"/>
    <w:rsid w:val="00AA5C74"/>
    <w:rsid w:val="00AA6E7F"/>
    <w:rsid w:val="00AA6F58"/>
    <w:rsid w:val="00AA7290"/>
    <w:rsid w:val="00AA7601"/>
    <w:rsid w:val="00AA7831"/>
    <w:rsid w:val="00AB06B2"/>
    <w:rsid w:val="00AB0AD7"/>
    <w:rsid w:val="00AB0EAE"/>
    <w:rsid w:val="00AB0F77"/>
    <w:rsid w:val="00AB1109"/>
    <w:rsid w:val="00AB12C2"/>
    <w:rsid w:val="00AB1509"/>
    <w:rsid w:val="00AB1651"/>
    <w:rsid w:val="00AB2445"/>
    <w:rsid w:val="00AB26B2"/>
    <w:rsid w:val="00AB2DD2"/>
    <w:rsid w:val="00AB318F"/>
    <w:rsid w:val="00AB31EF"/>
    <w:rsid w:val="00AB34E4"/>
    <w:rsid w:val="00AB3CEC"/>
    <w:rsid w:val="00AB53F0"/>
    <w:rsid w:val="00AB56AF"/>
    <w:rsid w:val="00AB69D1"/>
    <w:rsid w:val="00AB6E2D"/>
    <w:rsid w:val="00AB7022"/>
    <w:rsid w:val="00AB7E94"/>
    <w:rsid w:val="00AC009D"/>
    <w:rsid w:val="00AC020B"/>
    <w:rsid w:val="00AC1EBE"/>
    <w:rsid w:val="00AC2243"/>
    <w:rsid w:val="00AC3147"/>
    <w:rsid w:val="00AC3454"/>
    <w:rsid w:val="00AC3505"/>
    <w:rsid w:val="00AC36C9"/>
    <w:rsid w:val="00AC371D"/>
    <w:rsid w:val="00AC3745"/>
    <w:rsid w:val="00AC38F4"/>
    <w:rsid w:val="00AC3F3B"/>
    <w:rsid w:val="00AC4332"/>
    <w:rsid w:val="00AC46CA"/>
    <w:rsid w:val="00AC47D3"/>
    <w:rsid w:val="00AC5004"/>
    <w:rsid w:val="00AC51C9"/>
    <w:rsid w:val="00AC5502"/>
    <w:rsid w:val="00AC58B3"/>
    <w:rsid w:val="00AC7178"/>
    <w:rsid w:val="00AC78B1"/>
    <w:rsid w:val="00AC791E"/>
    <w:rsid w:val="00AD0B09"/>
    <w:rsid w:val="00AD0C6F"/>
    <w:rsid w:val="00AD1189"/>
    <w:rsid w:val="00AD1495"/>
    <w:rsid w:val="00AD1B43"/>
    <w:rsid w:val="00AD1F0F"/>
    <w:rsid w:val="00AD2501"/>
    <w:rsid w:val="00AD2733"/>
    <w:rsid w:val="00AD3539"/>
    <w:rsid w:val="00AD3C1E"/>
    <w:rsid w:val="00AD4248"/>
    <w:rsid w:val="00AD4693"/>
    <w:rsid w:val="00AD46A0"/>
    <w:rsid w:val="00AD52EB"/>
    <w:rsid w:val="00AD631C"/>
    <w:rsid w:val="00AD7084"/>
    <w:rsid w:val="00AD780A"/>
    <w:rsid w:val="00AD7AD0"/>
    <w:rsid w:val="00AD7CFE"/>
    <w:rsid w:val="00AD7E91"/>
    <w:rsid w:val="00AE04AD"/>
    <w:rsid w:val="00AE133E"/>
    <w:rsid w:val="00AE17DD"/>
    <w:rsid w:val="00AE1D40"/>
    <w:rsid w:val="00AE1EEB"/>
    <w:rsid w:val="00AE23E2"/>
    <w:rsid w:val="00AE24EA"/>
    <w:rsid w:val="00AE288C"/>
    <w:rsid w:val="00AE32CF"/>
    <w:rsid w:val="00AE3A06"/>
    <w:rsid w:val="00AE4020"/>
    <w:rsid w:val="00AE41B5"/>
    <w:rsid w:val="00AE44C7"/>
    <w:rsid w:val="00AE4980"/>
    <w:rsid w:val="00AE4F52"/>
    <w:rsid w:val="00AE5203"/>
    <w:rsid w:val="00AE609C"/>
    <w:rsid w:val="00AE6390"/>
    <w:rsid w:val="00AE6398"/>
    <w:rsid w:val="00AE6AD2"/>
    <w:rsid w:val="00AE7EC1"/>
    <w:rsid w:val="00AF049F"/>
    <w:rsid w:val="00AF04D0"/>
    <w:rsid w:val="00AF0EF7"/>
    <w:rsid w:val="00AF12F1"/>
    <w:rsid w:val="00AF16C6"/>
    <w:rsid w:val="00AF2759"/>
    <w:rsid w:val="00AF2C00"/>
    <w:rsid w:val="00AF2D84"/>
    <w:rsid w:val="00AF308A"/>
    <w:rsid w:val="00AF3446"/>
    <w:rsid w:val="00AF3832"/>
    <w:rsid w:val="00AF3B39"/>
    <w:rsid w:val="00AF5A7A"/>
    <w:rsid w:val="00AF5CF2"/>
    <w:rsid w:val="00AF6330"/>
    <w:rsid w:val="00AF7002"/>
    <w:rsid w:val="00AF7063"/>
    <w:rsid w:val="00AF73E9"/>
    <w:rsid w:val="00AF7BE4"/>
    <w:rsid w:val="00AF7F25"/>
    <w:rsid w:val="00B01D50"/>
    <w:rsid w:val="00B02CE0"/>
    <w:rsid w:val="00B02F9C"/>
    <w:rsid w:val="00B03358"/>
    <w:rsid w:val="00B033AC"/>
    <w:rsid w:val="00B049EB"/>
    <w:rsid w:val="00B04A82"/>
    <w:rsid w:val="00B05277"/>
    <w:rsid w:val="00B053B6"/>
    <w:rsid w:val="00B05719"/>
    <w:rsid w:val="00B060A9"/>
    <w:rsid w:val="00B06B20"/>
    <w:rsid w:val="00B079A7"/>
    <w:rsid w:val="00B07B2F"/>
    <w:rsid w:val="00B10999"/>
    <w:rsid w:val="00B11327"/>
    <w:rsid w:val="00B11798"/>
    <w:rsid w:val="00B11AD9"/>
    <w:rsid w:val="00B11FAB"/>
    <w:rsid w:val="00B124C4"/>
    <w:rsid w:val="00B1277C"/>
    <w:rsid w:val="00B12DBA"/>
    <w:rsid w:val="00B13001"/>
    <w:rsid w:val="00B13605"/>
    <w:rsid w:val="00B13A80"/>
    <w:rsid w:val="00B13D34"/>
    <w:rsid w:val="00B13E9B"/>
    <w:rsid w:val="00B14645"/>
    <w:rsid w:val="00B149B9"/>
    <w:rsid w:val="00B1558F"/>
    <w:rsid w:val="00B15C35"/>
    <w:rsid w:val="00B1609C"/>
    <w:rsid w:val="00B169D0"/>
    <w:rsid w:val="00B16BFB"/>
    <w:rsid w:val="00B1712E"/>
    <w:rsid w:val="00B17E63"/>
    <w:rsid w:val="00B202C4"/>
    <w:rsid w:val="00B20FD0"/>
    <w:rsid w:val="00B21918"/>
    <w:rsid w:val="00B21C46"/>
    <w:rsid w:val="00B22458"/>
    <w:rsid w:val="00B22707"/>
    <w:rsid w:val="00B22B1B"/>
    <w:rsid w:val="00B23460"/>
    <w:rsid w:val="00B236C4"/>
    <w:rsid w:val="00B239CA"/>
    <w:rsid w:val="00B240A1"/>
    <w:rsid w:val="00B24E6B"/>
    <w:rsid w:val="00B25721"/>
    <w:rsid w:val="00B25876"/>
    <w:rsid w:val="00B25923"/>
    <w:rsid w:val="00B263F4"/>
    <w:rsid w:val="00B26F44"/>
    <w:rsid w:val="00B27451"/>
    <w:rsid w:val="00B27609"/>
    <w:rsid w:val="00B30207"/>
    <w:rsid w:val="00B310BF"/>
    <w:rsid w:val="00B31232"/>
    <w:rsid w:val="00B326FE"/>
    <w:rsid w:val="00B32BC2"/>
    <w:rsid w:val="00B331A6"/>
    <w:rsid w:val="00B3338A"/>
    <w:rsid w:val="00B33BB3"/>
    <w:rsid w:val="00B33D74"/>
    <w:rsid w:val="00B33DCA"/>
    <w:rsid w:val="00B3458E"/>
    <w:rsid w:val="00B34974"/>
    <w:rsid w:val="00B359BA"/>
    <w:rsid w:val="00B35D4B"/>
    <w:rsid w:val="00B3616C"/>
    <w:rsid w:val="00B361D9"/>
    <w:rsid w:val="00B367E2"/>
    <w:rsid w:val="00B36B64"/>
    <w:rsid w:val="00B37545"/>
    <w:rsid w:val="00B37869"/>
    <w:rsid w:val="00B379C9"/>
    <w:rsid w:val="00B37EA5"/>
    <w:rsid w:val="00B401B0"/>
    <w:rsid w:val="00B40C35"/>
    <w:rsid w:val="00B40CD8"/>
    <w:rsid w:val="00B418F4"/>
    <w:rsid w:val="00B425EC"/>
    <w:rsid w:val="00B42761"/>
    <w:rsid w:val="00B42F5F"/>
    <w:rsid w:val="00B43005"/>
    <w:rsid w:val="00B43126"/>
    <w:rsid w:val="00B438C4"/>
    <w:rsid w:val="00B43E8C"/>
    <w:rsid w:val="00B4426F"/>
    <w:rsid w:val="00B443F3"/>
    <w:rsid w:val="00B44904"/>
    <w:rsid w:val="00B454AA"/>
    <w:rsid w:val="00B45BF5"/>
    <w:rsid w:val="00B46569"/>
    <w:rsid w:val="00B46A7D"/>
    <w:rsid w:val="00B473A6"/>
    <w:rsid w:val="00B476C2"/>
    <w:rsid w:val="00B50136"/>
    <w:rsid w:val="00B511B5"/>
    <w:rsid w:val="00B515F9"/>
    <w:rsid w:val="00B52D0F"/>
    <w:rsid w:val="00B52DAA"/>
    <w:rsid w:val="00B53276"/>
    <w:rsid w:val="00B534BE"/>
    <w:rsid w:val="00B53BC4"/>
    <w:rsid w:val="00B53EC0"/>
    <w:rsid w:val="00B54082"/>
    <w:rsid w:val="00B540B4"/>
    <w:rsid w:val="00B541BA"/>
    <w:rsid w:val="00B54713"/>
    <w:rsid w:val="00B54852"/>
    <w:rsid w:val="00B54EB5"/>
    <w:rsid w:val="00B54FE5"/>
    <w:rsid w:val="00B55E19"/>
    <w:rsid w:val="00B55EAA"/>
    <w:rsid w:val="00B56137"/>
    <w:rsid w:val="00B56464"/>
    <w:rsid w:val="00B5655F"/>
    <w:rsid w:val="00B56AFC"/>
    <w:rsid w:val="00B56CA7"/>
    <w:rsid w:val="00B570AA"/>
    <w:rsid w:val="00B5750C"/>
    <w:rsid w:val="00B57682"/>
    <w:rsid w:val="00B57B78"/>
    <w:rsid w:val="00B57C2F"/>
    <w:rsid w:val="00B57C89"/>
    <w:rsid w:val="00B57D99"/>
    <w:rsid w:val="00B57E8F"/>
    <w:rsid w:val="00B6012D"/>
    <w:rsid w:val="00B60966"/>
    <w:rsid w:val="00B60B94"/>
    <w:rsid w:val="00B6116E"/>
    <w:rsid w:val="00B61C78"/>
    <w:rsid w:val="00B6203F"/>
    <w:rsid w:val="00B63557"/>
    <w:rsid w:val="00B64947"/>
    <w:rsid w:val="00B64B7E"/>
    <w:rsid w:val="00B65068"/>
    <w:rsid w:val="00B6512F"/>
    <w:rsid w:val="00B65B01"/>
    <w:rsid w:val="00B65BA4"/>
    <w:rsid w:val="00B66C55"/>
    <w:rsid w:val="00B67ACC"/>
    <w:rsid w:val="00B67E1A"/>
    <w:rsid w:val="00B7073C"/>
    <w:rsid w:val="00B707A3"/>
    <w:rsid w:val="00B709DA"/>
    <w:rsid w:val="00B712C8"/>
    <w:rsid w:val="00B71731"/>
    <w:rsid w:val="00B719D6"/>
    <w:rsid w:val="00B720CE"/>
    <w:rsid w:val="00B722DC"/>
    <w:rsid w:val="00B72DA7"/>
    <w:rsid w:val="00B72FA9"/>
    <w:rsid w:val="00B7330B"/>
    <w:rsid w:val="00B735AF"/>
    <w:rsid w:val="00B73616"/>
    <w:rsid w:val="00B73A98"/>
    <w:rsid w:val="00B73BEB"/>
    <w:rsid w:val="00B743BB"/>
    <w:rsid w:val="00B74723"/>
    <w:rsid w:val="00B749C3"/>
    <w:rsid w:val="00B74A23"/>
    <w:rsid w:val="00B756DB"/>
    <w:rsid w:val="00B757BB"/>
    <w:rsid w:val="00B75AAF"/>
    <w:rsid w:val="00B75C2C"/>
    <w:rsid w:val="00B76661"/>
    <w:rsid w:val="00B7698A"/>
    <w:rsid w:val="00B76ABB"/>
    <w:rsid w:val="00B776F4"/>
    <w:rsid w:val="00B77847"/>
    <w:rsid w:val="00B77A6B"/>
    <w:rsid w:val="00B803C1"/>
    <w:rsid w:val="00B80620"/>
    <w:rsid w:val="00B809C0"/>
    <w:rsid w:val="00B80E41"/>
    <w:rsid w:val="00B81246"/>
    <w:rsid w:val="00B814C2"/>
    <w:rsid w:val="00B81AEA"/>
    <w:rsid w:val="00B81C4B"/>
    <w:rsid w:val="00B81EF6"/>
    <w:rsid w:val="00B8212D"/>
    <w:rsid w:val="00B828D1"/>
    <w:rsid w:val="00B82E22"/>
    <w:rsid w:val="00B8392B"/>
    <w:rsid w:val="00B83B4B"/>
    <w:rsid w:val="00B83BE9"/>
    <w:rsid w:val="00B83DC0"/>
    <w:rsid w:val="00B83E52"/>
    <w:rsid w:val="00B841CB"/>
    <w:rsid w:val="00B854D7"/>
    <w:rsid w:val="00B85C3B"/>
    <w:rsid w:val="00B86629"/>
    <w:rsid w:val="00B86DCF"/>
    <w:rsid w:val="00B86DD7"/>
    <w:rsid w:val="00B90401"/>
    <w:rsid w:val="00B905E0"/>
    <w:rsid w:val="00B90B1C"/>
    <w:rsid w:val="00B90D2E"/>
    <w:rsid w:val="00B90FE0"/>
    <w:rsid w:val="00B917C6"/>
    <w:rsid w:val="00B91879"/>
    <w:rsid w:val="00B91ABC"/>
    <w:rsid w:val="00B91E23"/>
    <w:rsid w:val="00B92200"/>
    <w:rsid w:val="00B92C86"/>
    <w:rsid w:val="00B93936"/>
    <w:rsid w:val="00B9395F"/>
    <w:rsid w:val="00B939F8"/>
    <w:rsid w:val="00B9583E"/>
    <w:rsid w:val="00B960D0"/>
    <w:rsid w:val="00B96CC2"/>
    <w:rsid w:val="00B96F9C"/>
    <w:rsid w:val="00B97336"/>
    <w:rsid w:val="00B976D5"/>
    <w:rsid w:val="00B97A69"/>
    <w:rsid w:val="00B97D58"/>
    <w:rsid w:val="00BA031A"/>
    <w:rsid w:val="00BA05F3"/>
    <w:rsid w:val="00BA0FCF"/>
    <w:rsid w:val="00BA135C"/>
    <w:rsid w:val="00BA2048"/>
    <w:rsid w:val="00BA21F6"/>
    <w:rsid w:val="00BA22D5"/>
    <w:rsid w:val="00BA240A"/>
    <w:rsid w:val="00BA2695"/>
    <w:rsid w:val="00BA3048"/>
    <w:rsid w:val="00BA398F"/>
    <w:rsid w:val="00BA4CD1"/>
    <w:rsid w:val="00BA4D30"/>
    <w:rsid w:val="00BA4FC0"/>
    <w:rsid w:val="00BA5074"/>
    <w:rsid w:val="00BA511C"/>
    <w:rsid w:val="00BA5173"/>
    <w:rsid w:val="00BA5383"/>
    <w:rsid w:val="00BA55FF"/>
    <w:rsid w:val="00BA60B6"/>
    <w:rsid w:val="00BA6B19"/>
    <w:rsid w:val="00BA7497"/>
    <w:rsid w:val="00BA765C"/>
    <w:rsid w:val="00BA7B15"/>
    <w:rsid w:val="00BB08FE"/>
    <w:rsid w:val="00BB0931"/>
    <w:rsid w:val="00BB141F"/>
    <w:rsid w:val="00BB1746"/>
    <w:rsid w:val="00BB1787"/>
    <w:rsid w:val="00BB17AA"/>
    <w:rsid w:val="00BB1813"/>
    <w:rsid w:val="00BB192F"/>
    <w:rsid w:val="00BB1C93"/>
    <w:rsid w:val="00BB2235"/>
    <w:rsid w:val="00BB29E1"/>
    <w:rsid w:val="00BB2FC4"/>
    <w:rsid w:val="00BB3008"/>
    <w:rsid w:val="00BB3320"/>
    <w:rsid w:val="00BB3370"/>
    <w:rsid w:val="00BB33A0"/>
    <w:rsid w:val="00BB33EF"/>
    <w:rsid w:val="00BB3428"/>
    <w:rsid w:val="00BB379D"/>
    <w:rsid w:val="00BB3B82"/>
    <w:rsid w:val="00BB3DF4"/>
    <w:rsid w:val="00BB3F95"/>
    <w:rsid w:val="00BB42BB"/>
    <w:rsid w:val="00BB48DA"/>
    <w:rsid w:val="00BB4943"/>
    <w:rsid w:val="00BB537C"/>
    <w:rsid w:val="00BB539A"/>
    <w:rsid w:val="00BB5412"/>
    <w:rsid w:val="00BB5954"/>
    <w:rsid w:val="00BB5CAC"/>
    <w:rsid w:val="00BB6B0C"/>
    <w:rsid w:val="00BB731C"/>
    <w:rsid w:val="00BB7452"/>
    <w:rsid w:val="00BB774F"/>
    <w:rsid w:val="00BB7833"/>
    <w:rsid w:val="00BB7E99"/>
    <w:rsid w:val="00BC0004"/>
    <w:rsid w:val="00BC024D"/>
    <w:rsid w:val="00BC0460"/>
    <w:rsid w:val="00BC09CC"/>
    <w:rsid w:val="00BC0A00"/>
    <w:rsid w:val="00BC0BA5"/>
    <w:rsid w:val="00BC0D36"/>
    <w:rsid w:val="00BC0D54"/>
    <w:rsid w:val="00BC0E87"/>
    <w:rsid w:val="00BC1B07"/>
    <w:rsid w:val="00BC21A0"/>
    <w:rsid w:val="00BC248B"/>
    <w:rsid w:val="00BC24B2"/>
    <w:rsid w:val="00BC270F"/>
    <w:rsid w:val="00BC2C21"/>
    <w:rsid w:val="00BC3381"/>
    <w:rsid w:val="00BC3AE9"/>
    <w:rsid w:val="00BC4018"/>
    <w:rsid w:val="00BC404D"/>
    <w:rsid w:val="00BC4515"/>
    <w:rsid w:val="00BC49EC"/>
    <w:rsid w:val="00BC4E98"/>
    <w:rsid w:val="00BC529E"/>
    <w:rsid w:val="00BC630B"/>
    <w:rsid w:val="00BC6AC9"/>
    <w:rsid w:val="00BC6B88"/>
    <w:rsid w:val="00BC6C78"/>
    <w:rsid w:val="00BC718A"/>
    <w:rsid w:val="00BC73E7"/>
    <w:rsid w:val="00BC740D"/>
    <w:rsid w:val="00BC78D0"/>
    <w:rsid w:val="00BC79E3"/>
    <w:rsid w:val="00BC7C82"/>
    <w:rsid w:val="00BC7F36"/>
    <w:rsid w:val="00BD02F0"/>
    <w:rsid w:val="00BD0985"/>
    <w:rsid w:val="00BD1FA4"/>
    <w:rsid w:val="00BD1FD6"/>
    <w:rsid w:val="00BD262D"/>
    <w:rsid w:val="00BD272C"/>
    <w:rsid w:val="00BD2C88"/>
    <w:rsid w:val="00BD3615"/>
    <w:rsid w:val="00BD3BA7"/>
    <w:rsid w:val="00BD3D7A"/>
    <w:rsid w:val="00BD416D"/>
    <w:rsid w:val="00BD473F"/>
    <w:rsid w:val="00BD4D08"/>
    <w:rsid w:val="00BD4FBB"/>
    <w:rsid w:val="00BD51BF"/>
    <w:rsid w:val="00BD5830"/>
    <w:rsid w:val="00BD587F"/>
    <w:rsid w:val="00BD6C62"/>
    <w:rsid w:val="00BD6F62"/>
    <w:rsid w:val="00BD7CCB"/>
    <w:rsid w:val="00BE02A2"/>
    <w:rsid w:val="00BE056B"/>
    <w:rsid w:val="00BE0A9B"/>
    <w:rsid w:val="00BE0B39"/>
    <w:rsid w:val="00BE0D81"/>
    <w:rsid w:val="00BE1782"/>
    <w:rsid w:val="00BE298D"/>
    <w:rsid w:val="00BE385A"/>
    <w:rsid w:val="00BE38B5"/>
    <w:rsid w:val="00BE3D91"/>
    <w:rsid w:val="00BE4059"/>
    <w:rsid w:val="00BE4151"/>
    <w:rsid w:val="00BE4332"/>
    <w:rsid w:val="00BE44B6"/>
    <w:rsid w:val="00BE4624"/>
    <w:rsid w:val="00BE4653"/>
    <w:rsid w:val="00BE4E49"/>
    <w:rsid w:val="00BE4FFB"/>
    <w:rsid w:val="00BE56EB"/>
    <w:rsid w:val="00BE59F1"/>
    <w:rsid w:val="00BE78DE"/>
    <w:rsid w:val="00BE7A42"/>
    <w:rsid w:val="00BE7C90"/>
    <w:rsid w:val="00BF0B71"/>
    <w:rsid w:val="00BF0BE4"/>
    <w:rsid w:val="00BF0C68"/>
    <w:rsid w:val="00BF1005"/>
    <w:rsid w:val="00BF121F"/>
    <w:rsid w:val="00BF178C"/>
    <w:rsid w:val="00BF486C"/>
    <w:rsid w:val="00BF49DC"/>
    <w:rsid w:val="00BF4ED8"/>
    <w:rsid w:val="00BF5AEC"/>
    <w:rsid w:val="00BF603D"/>
    <w:rsid w:val="00BF60B8"/>
    <w:rsid w:val="00BF6E43"/>
    <w:rsid w:val="00BF7257"/>
    <w:rsid w:val="00BF7614"/>
    <w:rsid w:val="00C00532"/>
    <w:rsid w:val="00C00AAF"/>
    <w:rsid w:val="00C01397"/>
    <w:rsid w:val="00C0168A"/>
    <w:rsid w:val="00C01E7F"/>
    <w:rsid w:val="00C02A90"/>
    <w:rsid w:val="00C02E35"/>
    <w:rsid w:val="00C035CD"/>
    <w:rsid w:val="00C035ED"/>
    <w:rsid w:val="00C03DF7"/>
    <w:rsid w:val="00C04495"/>
    <w:rsid w:val="00C04FEF"/>
    <w:rsid w:val="00C05DDA"/>
    <w:rsid w:val="00C05F58"/>
    <w:rsid w:val="00C06450"/>
    <w:rsid w:val="00C06706"/>
    <w:rsid w:val="00C0678D"/>
    <w:rsid w:val="00C07E65"/>
    <w:rsid w:val="00C10EFE"/>
    <w:rsid w:val="00C10F39"/>
    <w:rsid w:val="00C11744"/>
    <w:rsid w:val="00C12220"/>
    <w:rsid w:val="00C12429"/>
    <w:rsid w:val="00C12473"/>
    <w:rsid w:val="00C139AD"/>
    <w:rsid w:val="00C14887"/>
    <w:rsid w:val="00C149C0"/>
    <w:rsid w:val="00C14B0B"/>
    <w:rsid w:val="00C14EB3"/>
    <w:rsid w:val="00C15059"/>
    <w:rsid w:val="00C152C8"/>
    <w:rsid w:val="00C155E7"/>
    <w:rsid w:val="00C15ED1"/>
    <w:rsid w:val="00C169BC"/>
    <w:rsid w:val="00C16F8B"/>
    <w:rsid w:val="00C174AF"/>
    <w:rsid w:val="00C17740"/>
    <w:rsid w:val="00C208A8"/>
    <w:rsid w:val="00C2115C"/>
    <w:rsid w:val="00C2197B"/>
    <w:rsid w:val="00C222D3"/>
    <w:rsid w:val="00C22453"/>
    <w:rsid w:val="00C22604"/>
    <w:rsid w:val="00C227A8"/>
    <w:rsid w:val="00C232FA"/>
    <w:rsid w:val="00C24503"/>
    <w:rsid w:val="00C24923"/>
    <w:rsid w:val="00C2496A"/>
    <w:rsid w:val="00C24A0C"/>
    <w:rsid w:val="00C24DDB"/>
    <w:rsid w:val="00C24E46"/>
    <w:rsid w:val="00C2541F"/>
    <w:rsid w:val="00C2617A"/>
    <w:rsid w:val="00C262ED"/>
    <w:rsid w:val="00C26888"/>
    <w:rsid w:val="00C26A7C"/>
    <w:rsid w:val="00C27185"/>
    <w:rsid w:val="00C272E3"/>
    <w:rsid w:val="00C27559"/>
    <w:rsid w:val="00C3038F"/>
    <w:rsid w:val="00C304C4"/>
    <w:rsid w:val="00C30C28"/>
    <w:rsid w:val="00C30E75"/>
    <w:rsid w:val="00C32399"/>
    <w:rsid w:val="00C32FC2"/>
    <w:rsid w:val="00C33A12"/>
    <w:rsid w:val="00C33C85"/>
    <w:rsid w:val="00C34207"/>
    <w:rsid w:val="00C3454A"/>
    <w:rsid w:val="00C345EC"/>
    <w:rsid w:val="00C346FF"/>
    <w:rsid w:val="00C34C6E"/>
    <w:rsid w:val="00C34E99"/>
    <w:rsid w:val="00C35962"/>
    <w:rsid w:val="00C359A0"/>
    <w:rsid w:val="00C35A1A"/>
    <w:rsid w:val="00C361A9"/>
    <w:rsid w:val="00C3680A"/>
    <w:rsid w:val="00C37274"/>
    <w:rsid w:val="00C374C2"/>
    <w:rsid w:val="00C37AE9"/>
    <w:rsid w:val="00C37D0D"/>
    <w:rsid w:val="00C40772"/>
    <w:rsid w:val="00C40794"/>
    <w:rsid w:val="00C40970"/>
    <w:rsid w:val="00C410FE"/>
    <w:rsid w:val="00C411BA"/>
    <w:rsid w:val="00C41926"/>
    <w:rsid w:val="00C4265C"/>
    <w:rsid w:val="00C42A1A"/>
    <w:rsid w:val="00C42E85"/>
    <w:rsid w:val="00C43005"/>
    <w:rsid w:val="00C4409A"/>
    <w:rsid w:val="00C4450B"/>
    <w:rsid w:val="00C4489B"/>
    <w:rsid w:val="00C453A7"/>
    <w:rsid w:val="00C461BB"/>
    <w:rsid w:val="00C46306"/>
    <w:rsid w:val="00C46482"/>
    <w:rsid w:val="00C46823"/>
    <w:rsid w:val="00C46A2A"/>
    <w:rsid w:val="00C477B4"/>
    <w:rsid w:val="00C47C0A"/>
    <w:rsid w:val="00C47DD4"/>
    <w:rsid w:val="00C501A1"/>
    <w:rsid w:val="00C503AE"/>
    <w:rsid w:val="00C507C0"/>
    <w:rsid w:val="00C509E9"/>
    <w:rsid w:val="00C50A20"/>
    <w:rsid w:val="00C512E6"/>
    <w:rsid w:val="00C518DA"/>
    <w:rsid w:val="00C51C61"/>
    <w:rsid w:val="00C52089"/>
    <w:rsid w:val="00C52283"/>
    <w:rsid w:val="00C531D5"/>
    <w:rsid w:val="00C532C6"/>
    <w:rsid w:val="00C533D8"/>
    <w:rsid w:val="00C53B5A"/>
    <w:rsid w:val="00C562F5"/>
    <w:rsid w:val="00C564CA"/>
    <w:rsid w:val="00C56574"/>
    <w:rsid w:val="00C572D6"/>
    <w:rsid w:val="00C57331"/>
    <w:rsid w:val="00C57D19"/>
    <w:rsid w:val="00C57D8B"/>
    <w:rsid w:val="00C60037"/>
    <w:rsid w:val="00C601EE"/>
    <w:rsid w:val="00C60D9A"/>
    <w:rsid w:val="00C614BA"/>
    <w:rsid w:val="00C6164F"/>
    <w:rsid w:val="00C6165E"/>
    <w:rsid w:val="00C6180D"/>
    <w:rsid w:val="00C6200C"/>
    <w:rsid w:val="00C621D5"/>
    <w:rsid w:val="00C625BF"/>
    <w:rsid w:val="00C625CC"/>
    <w:rsid w:val="00C62BC1"/>
    <w:rsid w:val="00C63022"/>
    <w:rsid w:val="00C63706"/>
    <w:rsid w:val="00C6372B"/>
    <w:rsid w:val="00C63977"/>
    <w:rsid w:val="00C63C15"/>
    <w:rsid w:val="00C63CA9"/>
    <w:rsid w:val="00C65674"/>
    <w:rsid w:val="00C65DEF"/>
    <w:rsid w:val="00C66FCB"/>
    <w:rsid w:val="00C66FF9"/>
    <w:rsid w:val="00C674F1"/>
    <w:rsid w:val="00C676FF"/>
    <w:rsid w:val="00C67BEB"/>
    <w:rsid w:val="00C67F08"/>
    <w:rsid w:val="00C70066"/>
    <w:rsid w:val="00C707A0"/>
    <w:rsid w:val="00C7099F"/>
    <w:rsid w:val="00C71658"/>
    <w:rsid w:val="00C71D82"/>
    <w:rsid w:val="00C72325"/>
    <w:rsid w:val="00C72D49"/>
    <w:rsid w:val="00C73201"/>
    <w:rsid w:val="00C74047"/>
    <w:rsid w:val="00C74436"/>
    <w:rsid w:val="00C756C2"/>
    <w:rsid w:val="00C75CED"/>
    <w:rsid w:val="00C75DD4"/>
    <w:rsid w:val="00C76550"/>
    <w:rsid w:val="00C76D50"/>
    <w:rsid w:val="00C77564"/>
    <w:rsid w:val="00C77BB5"/>
    <w:rsid w:val="00C803E0"/>
    <w:rsid w:val="00C80400"/>
    <w:rsid w:val="00C810AD"/>
    <w:rsid w:val="00C81CFF"/>
    <w:rsid w:val="00C822C0"/>
    <w:rsid w:val="00C82E30"/>
    <w:rsid w:val="00C82EB7"/>
    <w:rsid w:val="00C8386B"/>
    <w:rsid w:val="00C838AB"/>
    <w:rsid w:val="00C83F26"/>
    <w:rsid w:val="00C8423D"/>
    <w:rsid w:val="00C84399"/>
    <w:rsid w:val="00C84419"/>
    <w:rsid w:val="00C847A9"/>
    <w:rsid w:val="00C84E6F"/>
    <w:rsid w:val="00C84EFE"/>
    <w:rsid w:val="00C85344"/>
    <w:rsid w:val="00C8545E"/>
    <w:rsid w:val="00C8560F"/>
    <w:rsid w:val="00C85B3A"/>
    <w:rsid w:val="00C8631D"/>
    <w:rsid w:val="00C86432"/>
    <w:rsid w:val="00C86CDD"/>
    <w:rsid w:val="00C87400"/>
    <w:rsid w:val="00C87708"/>
    <w:rsid w:val="00C87DB3"/>
    <w:rsid w:val="00C87FE6"/>
    <w:rsid w:val="00C90883"/>
    <w:rsid w:val="00C90A0D"/>
    <w:rsid w:val="00C90A32"/>
    <w:rsid w:val="00C90D94"/>
    <w:rsid w:val="00C912EC"/>
    <w:rsid w:val="00C91949"/>
    <w:rsid w:val="00C920D0"/>
    <w:rsid w:val="00C92294"/>
    <w:rsid w:val="00C92382"/>
    <w:rsid w:val="00C924D1"/>
    <w:rsid w:val="00C9259E"/>
    <w:rsid w:val="00C92735"/>
    <w:rsid w:val="00C9321F"/>
    <w:rsid w:val="00C934FA"/>
    <w:rsid w:val="00C93C9A"/>
    <w:rsid w:val="00C94385"/>
    <w:rsid w:val="00C94C85"/>
    <w:rsid w:val="00C951D8"/>
    <w:rsid w:val="00C95251"/>
    <w:rsid w:val="00C97893"/>
    <w:rsid w:val="00C97C3C"/>
    <w:rsid w:val="00C97D7B"/>
    <w:rsid w:val="00C97FD2"/>
    <w:rsid w:val="00CA0559"/>
    <w:rsid w:val="00CA0973"/>
    <w:rsid w:val="00CA0B34"/>
    <w:rsid w:val="00CA1439"/>
    <w:rsid w:val="00CA187D"/>
    <w:rsid w:val="00CA18BC"/>
    <w:rsid w:val="00CA2B5A"/>
    <w:rsid w:val="00CA3158"/>
    <w:rsid w:val="00CA4122"/>
    <w:rsid w:val="00CA4498"/>
    <w:rsid w:val="00CA4B91"/>
    <w:rsid w:val="00CA4E97"/>
    <w:rsid w:val="00CA5988"/>
    <w:rsid w:val="00CA62D9"/>
    <w:rsid w:val="00CA6745"/>
    <w:rsid w:val="00CB1F7E"/>
    <w:rsid w:val="00CB24E8"/>
    <w:rsid w:val="00CB2C74"/>
    <w:rsid w:val="00CB32AA"/>
    <w:rsid w:val="00CB4266"/>
    <w:rsid w:val="00CB46FA"/>
    <w:rsid w:val="00CB4F1B"/>
    <w:rsid w:val="00CB54E3"/>
    <w:rsid w:val="00CB5B21"/>
    <w:rsid w:val="00CB606A"/>
    <w:rsid w:val="00CB7265"/>
    <w:rsid w:val="00CB77CB"/>
    <w:rsid w:val="00CC0185"/>
    <w:rsid w:val="00CC03B1"/>
    <w:rsid w:val="00CC0669"/>
    <w:rsid w:val="00CC072A"/>
    <w:rsid w:val="00CC1E94"/>
    <w:rsid w:val="00CC1F40"/>
    <w:rsid w:val="00CC25EE"/>
    <w:rsid w:val="00CC2726"/>
    <w:rsid w:val="00CC27F8"/>
    <w:rsid w:val="00CC2DB3"/>
    <w:rsid w:val="00CC2EE1"/>
    <w:rsid w:val="00CC33D1"/>
    <w:rsid w:val="00CC367D"/>
    <w:rsid w:val="00CC3EA4"/>
    <w:rsid w:val="00CC4166"/>
    <w:rsid w:val="00CC4804"/>
    <w:rsid w:val="00CC5198"/>
    <w:rsid w:val="00CC5224"/>
    <w:rsid w:val="00CC5453"/>
    <w:rsid w:val="00CC587B"/>
    <w:rsid w:val="00CC69B4"/>
    <w:rsid w:val="00CC739F"/>
    <w:rsid w:val="00CC7A96"/>
    <w:rsid w:val="00CC7B63"/>
    <w:rsid w:val="00CC7BF2"/>
    <w:rsid w:val="00CD00E6"/>
    <w:rsid w:val="00CD0D54"/>
    <w:rsid w:val="00CD0E84"/>
    <w:rsid w:val="00CD1173"/>
    <w:rsid w:val="00CD18BA"/>
    <w:rsid w:val="00CD18FA"/>
    <w:rsid w:val="00CD1FC6"/>
    <w:rsid w:val="00CD2EC8"/>
    <w:rsid w:val="00CD39D6"/>
    <w:rsid w:val="00CD3D17"/>
    <w:rsid w:val="00CD3D4E"/>
    <w:rsid w:val="00CD4474"/>
    <w:rsid w:val="00CD46A2"/>
    <w:rsid w:val="00CD4A0B"/>
    <w:rsid w:val="00CD56F1"/>
    <w:rsid w:val="00CD6222"/>
    <w:rsid w:val="00CD636E"/>
    <w:rsid w:val="00CD6AD0"/>
    <w:rsid w:val="00CD6E4E"/>
    <w:rsid w:val="00CE01D4"/>
    <w:rsid w:val="00CE01E5"/>
    <w:rsid w:val="00CE0F6C"/>
    <w:rsid w:val="00CE1A58"/>
    <w:rsid w:val="00CE1B03"/>
    <w:rsid w:val="00CE1B71"/>
    <w:rsid w:val="00CE2277"/>
    <w:rsid w:val="00CE3297"/>
    <w:rsid w:val="00CE3321"/>
    <w:rsid w:val="00CE3969"/>
    <w:rsid w:val="00CE41B7"/>
    <w:rsid w:val="00CE4293"/>
    <w:rsid w:val="00CE43D1"/>
    <w:rsid w:val="00CE4602"/>
    <w:rsid w:val="00CE48C1"/>
    <w:rsid w:val="00CE4926"/>
    <w:rsid w:val="00CE4FD6"/>
    <w:rsid w:val="00CE5D55"/>
    <w:rsid w:val="00CE5DBB"/>
    <w:rsid w:val="00CE67A2"/>
    <w:rsid w:val="00CE700E"/>
    <w:rsid w:val="00CE715F"/>
    <w:rsid w:val="00CE7BA5"/>
    <w:rsid w:val="00CE7D48"/>
    <w:rsid w:val="00CF0047"/>
    <w:rsid w:val="00CF02D6"/>
    <w:rsid w:val="00CF043F"/>
    <w:rsid w:val="00CF077B"/>
    <w:rsid w:val="00CF08C8"/>
    <w:rsid w:val="00CF0C80"/>
    <w:rsid w:val="00CF0F6B"/>
    <w:rsid w:val="00CF1067"/>
    <w:rsid w:val="00CF12DF"/>
    <w:rsid w:val="00CF1389"/>
    <w:rsid w:val="00CF2081"/>
    <w:rsid w:val="00CF240C"/>
    <w:rsid w:val="00CF2F80"/>
    <w:rsid w:val="00CF31AE"/>
    <w:rsid w:val="00CF341D"/>
    <w:rsid w:val="00CF3CD9"/>
    <w:rsid w:val="00CF4290"/>
    <w:rsid w:val="00CF4A62"/>
    <w:rsid w:val="00CF507B"/>
    <w:rsid w:val="00CF5141"/>
    <w:rsid w:val="00CF558C"/>
    <w:rsid w:val="00CF558F"/>
    <w:rsid w:val="00CF5788"/>
    <w:rsid w:val="00CF64B2"/>
    <w:rsid w:val="00CF6805"/>
    <w:rsid w:val="00CF6BD1"/>
    <w:rsid w:val="00CF6CFF"/>
    <w:rsid w:val="00CF6DE3"/>
    <w:rsid w:val="00CF71B3"/>
    <w:rsid w:val="00CF762B"/>
    <w:rsid w:val="00CF773A"/>
    <w:rsid w:val="00CF7A0C"/>
    <w:rsid w:val="00CF7B39"/>
    <w:rsid w:val="00D005CC"/>
    <w:rsid w:val="00D00DA4"/>
    <w:rsid w:val="00D0200A"/>
    <w:rsid w:val="00D020CA"/>
    <w:rsid w:val="00D025D2"/>
    <w:rsid w:val="00D029FE"/>
    <w:rsid w:val="00D02E9A"/>
    <w:rsid w:val="00D039E8"/>
    <w:rsid w:val="00D03DE1"/>
    <w:rsid w:val="00D04FFC"/>
    <w:rsid w:val="00D05629"/>
    <w:rsid w:val="00D06189"/>
    <w:rsid w:val="00D06746"/>
    <w:rsid w:val="00D10664"/>
    <w:rsid w:val="00D11307"/>
    <w:rsid w:val="00D11580"/>
    <w:rsid w:val="00D115D1"/>
    <w:rsid w:val="00D116B3"/>
    <w:rsid w:val="00D11899"/>
    <w:rsid w:val="00D11C17"/>
    <w:rsid w:val="00D12C8E"/>
    <w:rsid w:val="00D12D89"/>
    <w:rsid w:val="00D12DD0"/>
    <w:rsid w:val="00D12E8B"/>
    <w:rsid w:val="00D1361C"/>
    <w:rsid w:val="00D138C4"/>
    <w:rsid w:val="00D139A1"/>
    <w:rsid w:val="00D13BAE"/>
    <w:rsid w:val="00D1433F"/>
    <w:rsid w:val="00D14BDF"/>
    <w:rsid w:val="00D14C64"/>
    <w:rsid w:val="00D15197"/>
    <w:rsid w:val="00D15469"/>
    <w:rsid w:val="00D15E50"/>
    <w:rsid w:val="00D15E76"/>
    <w:rsid w:val="00D1637A"/>
    <w:rsid w:val="00D170F0"/>
    <w:rsid w:val="00D179BA"/>
    <w:rsid w:val="00D20BD7"/>
    <w:rsid w:val="00D20C7E"/>
    <w:rsid w:val="00D20F3F"/>
    <w:rsid w:val="00D21211"/>
    <w:rsid w:val="00D216B0"/>
    <w:rsid w:val="00D21C4D"/>
    <w:rsid w:val="00D21D9E"/>
    <w:rsid w:val="00D21DC8"/>
    <w:rsid w:val="00D22540"/>
    <w:rsid w:val="00D22CB5"/>
    <w:rsid w:val="00D2302E"/>
    <w:rsid w:val="00D233F0"/>
    <w:rsid w:val="00D2366F"/>
    <w:rsid w:val="00D23C5D"/>
    <w:rsid w:val="00D23CE6"/>
    <w:rsid w:val="00D25319"/>
    <w:rsid w:val="00D25467"/>
    <w:rsid w:val="00D2595B"/>
    <w:rsid w:val="00D25C0F"/>
    <w:rsid w:val="00D261C8"/>
    <w:rsid w:val="00D2676D"/>
    <w:rsid w:val="00D268C3"/>
    <w:rsid w:val="00D26995"/>
    <w:rsid w:val="00D26D2E"/>
    <w:rsid w:val="00D2707B"/>
    <w:rsid w:val="00D27F47"/>
    <w:rsid w:val="00D30310"/>
    <w:rsid w:val="00D308B0"/>
    <w:rsid w:val="00D30EF8"/>
    <w:rsid w:val="00D31EBB"/>
    <w:rsid w:val="00D32195"/>
    <w:rsid w:val="00D3264E"/>
    <w:rsid w:val="00D33451"/>
    <w:rsid w:val="00D33706"/>
    <w:rsid w:val="00D34403"/>
    <w:rsid w:val="00D34E57"/>
    <w:rsid w:val="00D35090"/>
    <w:rsid w:val="00D35966"/>
    <w:rsid w:val="00D35AB8"/>
    <w:rsid w:val="00D3636A"/>
    <w:rsid w:val="00D36F2A"/>
    <w:rsid w:val="00D4032B"/>
    <w:rsid w:val="00D404BF"/>
    <w:rsid w:val="00D4061B"/>
    <w:rsid w:val="00D413C4"/>
    <w:rsid w:val="00D414D5"/>
    <w:rsid w:val="00D41707"/>
    <w:rsid w:val="00D41E8A"/>
    <w:rsid w:val="00D420F1"/>
    <w:rsid w:val="00D421DA"/>
    <w:rsid w:val="00D4298F"/>
    <w:rsid w:val="00D42DF3"/>
    <w:rsid w:val="00D42E8D"/>
    <w:rsid w:val="00D43414"/>
    <w:rsid w:val="00D43B12"/>
    <w:rsid w:val="00D441D3"/>
    <w:rsid w:val="00D44311"/>
    <w:rsid w:val="00D443ED"/>
    <w:rsid w:val="00D44A29"/>
    <w:rsid w:val="00D44EDE"/>
    <w:rsid w:val="00D4550A"/>
    <w:rsid w:val="00D46EC6"/>
    <w:rsid w:val="00D46EF9"/>
    <w:rsid w:val="00D4748B"/>
    <w:rsid w:val="00D50170"/>
    <w:rsid w:val="00D5035F"/>
    <w:rsid w:val="00D5068B"/>
    <w:rsid w:val="00D5088E"/>
    <w:rsid w:val="00D50893"/>
    <w:rsid w:val="00D51421"/>
    <w:rsid w:val="00D516C7"/>
    <w:rsid w:val="00D517FF"/>
    <w:rsid w:val="00D519E4"/>
    <w:rsid w:val="00D51BBB"/>
    <w:rsid w:val="00D51C9C"/>
    <w:rsid w:val="00D51CE7"/>
    <w:rsid w:val="00D51DFD"/>
    <w:rsid w:val="00D52FBD"/>
    <w:rsid w:val="00D53147"/>
    <w:rsid w:val="00D535FC"/>
    <w:rsid w:val="00D53EC9"/>
    <w:rsid w:val="00D548F3"/>
    <w:rsid w:val="00D54E19"/>
    <w:rsid w:val="00D552A7"/>
    <w:rsid w:val="00D553E0"/>
    <w:rsid w:val="00D5542B"/>
    <w:rsid w:val="00D55E31"/>
    <w:rsid w:val="00D560AC"/>
    <w:rsid w:val="00D56330"/>
    <w:rsid w:val="00D56A15"/>
    <w:rsid w:val="00D56D41"/>
    <w:rsid w:val="00D57F6F"/>
    <w:rsid w:val="00D6017A"/>
    <w:rsid w:val="00D602DB"/>
    <w:rsid w:val="00D60DD0"/>
    <w:rsid w:val="00D60E33"/>
    <w:rsid w:val="00D61726"/>
    <w:rsid w:val="00D61D20"/>
    <w:rsid w:val="00D621B7"/>
    <w:rsid w:val="00D62D5E"/>
    <w:rsid w:val="00D62DEB"/>
    <w:rsid w:val="00D636B4"/>
    <w:rsid w:val="00D63717"/>
    <w:rsid w:val="00D63E04"/>
    <w:rsid w:val="00D64533"/>
    <w:rsid w:val="00D64BB4"/>
    <w:rsid w:val="00D65E17"/>
    <w:rsid w:val="00D65E6F"/>
    <w:rsid w:val="00D663C0"/>
    <w:rsid w:val="00D6684E"/>
    <w:rsid w:val="00D6790A"/>
    <w:rsid w:val="00D67A01"/>
    <w:rsid w:val="00D67A80"/>
    <w:rsid w:val="00D70005"/>
    <w:rsid w:val="00D702E1"/>
    <w:rsid w:val="00D704F8"/>
    <w:rsid w:val="00D70911"/>
    <w:rsid w:val="00D70B6A"/>
    <w:rsid w:val="00D71095"/>
    <w:rsid w:val="00D715FE"/>
    <w:rsid w:val="00D7195D"/>
    <w:rsid w:val="00D71E21"/>
    <w:rsid w:val="00D72614"/>
    <w:rsid w:val="00D72AE7"/>
    <w:rsid w:val="00D72BDD"/>
    <w:rsid w:val="00D72DEA"/>
    <w:rsid w:val="00D7321F"/>
    <w:rsid w:val="00D74518"/>
    <w:rsid w:val="00D74F84"/>
    <w:rsid w:val="00D75B4C"/>
    <w:rsid w:val="00D7622A"/>
    <w:rsid w:val="00D768BE"/>
    <w:rsid w:val="00D76B1E"/>
    <w:rsid w:val="00D76D30"/>
    <w:rsid w:val="00D80361"/>
    <w:rsid w:val="00D8079A"/>
    <w:rsid w:val="00D80FFC"/>
    <w:rsid w:val="00D81034"/>
    <w:rsid w:val="00D8166B"/>
    <w:rsid w:val="00D83AF0"/>
    <w:rsid w:val="00D83EC6"/>
    <w:rsid w:val="00D85948"/>
    <w:rsid w:val="00D85DB0"/>
    <w:rsid w:val="00D86012"/>
    <w:rsid w:val="00D86428"/>
    <w:rsid w:val="00D86832"/>
    <w:rsid w:val="00D86E2C"/>
    <w:rsid w:val="00D86E45"/>
    <w:rsid w:val="00D86EC7"/>
    <w:rsid w:val="00D871A4"/>
    <w:rsid w:val="00D8736F"/>
    <w:rsid w:val="00D90D72"/>
    <w:rsid w:val="00D90F8C"/>
    <w:rsid w:val="00D91009"/>
    <w:rsid w:val="00D910EB"/>
    <w:rsid w:val="00D91B35"/>
    <w:rsid w:val="00D91B37"/>
    <w:rsid w:val="00D92118"/>
    <w:rsid w:val="00D923F4"/>
    <w:rsid w:val="00D92460"/>
    <w:rsid w:val="00D92664"/>
    <w:rsid w:val="00D92E35"/>
    <w:rsid w:val="00D93A93"/>
    <w:rsid w:val="00D93B22"/>
    <w:rsid w:val="00D94059"/>
    <w:rsid w:val="00D94150"/>
    <w:rsid w:val="00D94811"/>
    <w:rsid w:val="00D94FD8"/>
    <w:rsid w:val="00D95AB4"/>
    <w:rsid w:val="00D95D31"/>
    <w:rsid w:val="00D95F9B"/>
    <w:rsid w:val="00D9600D"/>
    <w:rsid w:val="00D96050"/>
    <w:rsid w:val="00D96759"/>
    <w:rsid w:val="00D9692A"/>
    <w:rsid w:val="00D9715F"/>
    <w:rsid w:val="00D971C5"/>
    <w:rsid w:val="00D97383"/>
    <w:rsid w:val="00D977F1"/>
    <w:rsid w:val="00DA053D"/>
    <w:rsid w:val="00DA0DFF"/>
    <w:rsid w:val="00DA2437"/>
    <w:rsid w:val="00DA2633"/>
    <w:rsid w:val="00DA34ED"/>
    <w:rsid w:val="00DA3F85"/>
    <w:rsid w:val="00DA468A"/>
    <w:rsid w:val="00DA4795"/>
    <w:rsid w:val="00DA5106"/>
    <w:rsid w:val="00DA5126"/>
    <w:rsid w:val="00DA52ED"/>
    <w:rsid w:val="00DA5947"/>
    <w:rsid w:val="00DA5CE6"/>
    <w:rsid w:val="00DA5F23"/>
    <w:rsid w:val="00DA5F4A"/>
    <w:rsid w:val="00DA6314"/>
    <w:rsid w:val="00DA6C40"/>
    <w:rsid w:val="00DA6E61"/>
    <w:rsid w:val="00DA72AB"/>
    <w:rsid w:val="00DA758A"/>
    <w:rsid w:val="00DA7BAC"/>
    <w:rsid w:val="00DB01CE"/>
    <w:rsid w:val="00DB1A2A"/>
    <w:rsid w:val="00DB2F24"/>
    <w:rsid w:val="00DB3AF5"/>
    <w:rsid w:val="00DB4C84"/>
    <w:rsid w:val="00DB4EA8"/>
    <w:rsid w:val="00DB54A4"/>
    <w:rsid w:val="00DB5511"/>
    <w:rsid w:val="00DB60BF"/>
    <w:rsid w:val="00DB66AF"/>
    <w:rsid w:val="00DB66EC"/>
    <w:rsid w:val="00DB67E1"/>
    <w:rsid w:val="00DB69FC"/>
    <w:rsid w:val="00DB7650"/>
    <w:rsid w:val="00DB7974"/>
    <w:rsid w:val="00DB79E3"/>
    <w:rsid w:val="00DC0451"/>
    <w:rsid w:val="00DC0D72"/>
    <w:rsid w:val="00DC0FF0"/>
    <w:rsid w:val="00DC1692"/>
    <w:rsid w:val="00DC16F1"/>
    <w:rsid w:val="00DC17C6"/>
    <w:rsid w:val="00DC189D"/>
    <w:rsid w:val="00DC1CEE"/>
    <w:rsid w:val="00DC26D7"/>
    <w:rsid w:val="00DC2941"/>
    <w:rsid w:val="00DC2E3F"/>
    <w:rsid w:val="00DC3B4C"/>
    <w:rsid w:val="00DC3EBC"/>
    <w:rsid w:val="00DC49A2"/>
    <w:rsid w:val="00DC4AAD"/>
    <w:rsid w:val="00DC4E88"/>
    <w:rsid w:val="00DC506C"/>
    <w:rsid w:val="00DC515A"/>
    <w:rsid w:val="00DC5299"/>
    <w:rsid w:val="00DC5D9B"/>
    <w:rsid w:val="00DC5E1A"/>
    <w:rsid w:val="00DC6F4C"/>
    <w:rsid w:val="00DC7D14"/>
    <w:rsid w:val="00DD00A9"/>
    <w:rsid w:val="00DD03E0"/>
    <w:rsid w:val="00DD0DCC"/>
    <w:rsid w:val="00DD0ED5"/>
    <w:rsid w:val="00DD1E56"/>
    <w:rsid w:val="00DD21E9"/>
    <w:rsid w:val="00DD2E56"/>
    <w:rsid w:val="00DD2F57"/>
    <w:rsid w:val="00DD3491"/>
    <w:rsid w:val="00DD34EC"/>
    <w:rsid w:val="00DD3767"/>
    <w:rsid w:val="00DD395D"/>
    <w:rsid w:val="00DD39A4"/>
    <w:rsid w:val="00DD39CB"/>
    <w:rsid w:val="00DD50E4"/>
    <w:rsid w:val="00DD55A0"/>
    <w:rsid w:val="00DD6C2C"/>
    <w:rsid w:val="00DD7086"/>
    <w:rsid w:val="00DD79F3"/>
    <w:rsid w:val="00DD7BEC"/>
    <w:rsid w:val="00DD7E49"/>
    <w:rsid w:val="00DE0345"/>
    <w:rsid w:val="00DE0C18"/>
    <w:rsid w:val="00DE1CD6"/>
    <w:rsid w:val="00DE263B"/>
    <w:rsid w:val="00DE3522"/>
    <w:rsid w:val="00DE35ED"/>
    <w:rsid w:val="00DE3B03"/>
    <w:rsid w:val="00DE40B4"/>
    <w:rsid w:val="00DE41B7"/>
    <w:rsid w:val="00DE45EC"/>
    <w:rsid w:val="00DE4896"/>
    <w:rsid w:val="00DE4973"/>
    <w:rsid w:val="00DE4A2F"/>
    <w:rsid w:val="00DE55F5"/>
    <w:rsid w:val="00DE5ABA"/>
    <w:rsid w:val="00DE5E8F"/>
    <w:rsid w:val="00DE616C"/>
    <w:rsid w:val="00DE65D8"/>
    <w:rsid w:val="00DE6AFE"/>
    <w:rsid w:val="00DE7AB3"/>
    <w:rsid w:val="00DE7ECE"/>
    <w:rsid w:val="00DE7FD6"/>
    <w:rsid w:val="00DE7FDE"/>
    <w:rsid w:val="00DF0296"/>
    <w:rsid w:val="00DF0B82"/>
    <w:rsid w:val="00DF1900"/>
    <w:rsid w:val="00DF1B72"/>
    <w:rsid w:val="00DF21D2"/>
    <w:rsid w:val="00DF28A5"/>
    <w:rsid w:val="00DF34DC"/>
    <w:rsid w:val="00DF3DD0"/>
    <w:rsid w:val="00DF3EE8"/>
    <w:rsid w:val="00DF4371"/>
    <w:rsid w:val="00DF4A6E"/>
    <w:rsid w:val="00DF51D5"/>
    <w:rsid w:val="00DF524B"/>
    <w:rsid w:val="00DF5D47"/>
    <w:rsid w:val="00DF7181"/>
    <w:rsid w:val="00DF7433"/>
    <w:rsid w:val="00DF7CC1"/>
    <w:rsid w:val="00DF7CD6"/>
    <w:rsid w:val="00E00477"/>
    <w:rsid w:val="00E0097E"/>
    <w:rsid w:val="00E00D18"/>
    <w:rsid w:val="00E00DFF"/>
    <w:rsid w:val="00E00E3F"/>
    <w:rsid w:val="00E00FCA"/>
    <w:rsid w:val="00E01AE7"/>
    <w:rsid w:val="00E01F75"/>
    <w:rsid w:val="00E0257A"/>
    <w:rsid w:val="00E02711"/>
    <w:rsid w:val="00E02AE8"/>
    <w:rsid w:val="00E02B54"/>
    <w:rsid w:val="00E040EF"/>
    <w:rsid w:val="00E0440D"/>
    <w:rsid w:val="00E04B7D"/>
    <w:rsid w:val="00E0600C"/>
    <w:rsid w:val="00E06B53"/>
    <w:rsid w:val="00E06F08"/>
    <w:rsid w:val="00E06F11"/>
    <w:rsid w:val="00E072F4"/>
    <w:rsid w:val="00E07707"/>
    <w:rsid w:val="00E079B7"/>
    <w:rsid w:val="00E10D2E"/>
    <w:rsid w:val="00E11A61"/>
    <w:rsid w:val="00E12BE1"/>
    <w:rsid w:val="00E137E2"/>
    <w:rsid w:val="00E145E4"/>
    <w:rsid w:val="00E1485D"/>
    <w:rsid w:val="00E14D5A"/>
    <w:rsid w:val="00E1545E"/>
    <w:rsid w:val="00E15CC8"/>
    <w:rsid w:val="00E15FD8"/>
    <w:rsid w:val="00E160E1"/>
    <w:rsid w:val="00E1616F"/>
    <w:rsid w:val="00E16752"/>
    <w:rsid w:val="00E16AC9"/>
    <w:rsid w:val="00E1775A"/>
    <w:rsid w:val="00E17EC1"/>
    <w:rsid w:val="00E207A1"/>
    <w:rsid w:val="00E20C73"/>
    <w:rsid w:val="00E212BF"/>
    <w:rsid w:val="00E214CD"/>
    <w:rsid w:val="00E2164E"/>
    <w:rsid w:val="00E2172C"/>
    <w:rsid w:val="00E2287C"/>
    <w:rsid w:val="00E22BE5"/>
    <w:rsid w:val="00E23CA9"/>
    <w:rsid w:val="00E23E06"/>
    <w:rsid w:val="00E2408F"/>
    <w:rsid w:val="00E24C93"/>
    <w:rsid w:val="00E24CC1"/>
    <w:rsid w:val="00E25162"/>
    <w:rsid w:val="00E25320"/>
    <w:rsid w:val="00E254DD"/>
    <w:rsid w:val="00E25ED1"/>
    <w:rsid w:val="00E261F7"/>
    <w:rsid w:val="00E265F2"/>
    <w:rsid w:val="00E266C4"/>
    <w:rsid w:val="00E26DFB"/>
    <w:rsid w:val="00E26FDC"/>
    <w:rsid w:val="00E274D6"/>
    <w:rsid w:val="00E27B36"/>
    <w:rsid w:val="00E27B50"/>
    <w:rsid w:val="00E27C5B"/>
    <w:rsid w:val="00E27CAE"/>
    <w:rsid w:val="00E306F0"/>
    <w:rsid w:val="00E307D6"/>
    <w:rsid w:val="00E310A5"/>
    <w:rsid w:val="00E3112B"/>
    <w:rsid w:val="00E3193E"/>
    <w:rsid w:val="00E322CA"/>
    <w:rsid w:val="00E3290F"/>
    <w:rsid w:val="00E32B37"/>
    <w:rsid w:val="00E32E26"/>
    <w:rsid w:val="00E334C9"/>
    <w:rsid w:val="00E3496E"/>
    <w:rsid w:val="00E34EB1"/>
    <w:rsid w:val="00E35726"/>
    <w:rsid w:val="00E35A4B"/>
    <w:rsid w:val="00E361F4"/>
    <w:rsid w:val="00E37743"/>
    <w:rsid w:val="00E40084"/>
    <w:rsid w:val="00E40804"/>
    <w:rsid w:val="00E4097A"/>
    <w:rsid w:val="00E4123D"/>
    <w:rsid w:val="00E42199"/>
    <w:rsid w:val="00E42846"/>
    <w:rsid w:val="00E43D3C"/>
    <w:rsid w:val="00E43F79"/>
    <w:rsid w:val="00E44604"/>
    <w:rsid w:val="00E45283"/>
    <w:rsid w:val="00E45E4F"/>
    <w:rsid w:val="00E4624A"/>
    <w:rsid w:val="00E465E5"/>
    <w:rsid w:val="00E478F5"/>
    <w:rsid w:val="00E47CE6"/>
    <w:rsid w:val="00E501CB"/>
    <w:rsid w:val="00E504A9"/>
    <w:rsid w:val="00E50A81"/>
    <w:rsid w:val="00E5137A"/>
    <w:rsid w:val="00E5166C"/>
    <w:rsid w:val="00E51954"/>
    <w:rsid w:val="00E51EBC"/>
    <w:rsid w:val="00E522A0"/>
    <w:rsid w:val="00E52379"/>
    <w:rsid w:val="00E52721"/>
    <w:rsid w:val="00E52AAF"/>
    <w:rsid w:val="00E534B7"/>
    <w:rsid w:val="00E536E8"/>
    <w:rsid w:val="00E53BD4"/>
    <w:rsid w:val="00E545E5"/>
    <w:rsid w:val="00E55111"/>
    <w:rsid w:val="00E554B2"/>
    <w:rsid w:val="00E55BB7"/>
    <w:rsid w:val="00E55C02"/>
    <w:rsid w:val="00E55F27"/>
    <w:rsid w:val="00E56498"/>
    <w:rsid w:val="00E56E14"/>
    <w:rsid w:val="00E6046C"/>
    <w:rsid w:val="00E60894"/>
    <w:rsid w:val="00E609A4"/>
    <w:rsid w:val="00E60B0A"/>
    <w:rsid w:val="00E60F94"/>
    <w:rsid w:val="00E61070"/>
    <w:rsid w:val="00E61437"/>
    <w:rsid w:val="00E619FE"/>
    <w:rsid w:val="00E61BAD"/>
    <w:rsid w:val="00E6397F"/>
    <w:rsid w:val="00E648AC"/>
    <w:rsid w:val="00E64C11"/>
    <w:rsid w:val="00E64D7B"/>
    <w:rsid w:val="00E65139"/>
    <w:rsid w:val="00E651B6"/>
    <w:rsid w:val="00E65272"/>
    <w:rsid w:val="00E6571A"/>
    <w:rsid w:val="00E6592C"/>
    <w:rsid w:val="00E65A90"/>
    <w:rsid w:val="00E6664B"/>
    <w:rsid w:val="00E66A45"/>
    <w:rsid w:val="00E671CA"/>
    <w:rsid w:val="00E672D7"/>
    <w:rsid w:val="00E678B5"/>
    <w:rsid w:val="00E70155"/>
    <w:rsid w:val="00E70872"/>
    <w:rsid w:val="00E7095A"/>
    <w:rsid w:val="00E70B1B"/>
    <w:rsid w:val="00E7116D"/>
    <w:rsid w:val="00E71443"/>
    <w:rsid w:val="00E71560"/>
    <w:rsid w:val="00E73CB1"/>
    <w:rsid w:val="00E741DB"/>
    <w:rsid w:val="00E742A2"/>
    <w:rsid w:val="00E74414"/>
    <w:rsid w:val="00E74BE3"/>
    <w:rsid w:val="00E74FB8"/>
    <w:rsid w:val="00E7503E"/>
    <w:rsid w:val="00E750E9"/>
    <w:rsid w:val="00E75119"/>
    <w:rsid w:val="00E75390"/>
    <w:rsid w:val="00E75796"/>
    <w:rsid w:val="00E758F8"/>
    <w:rsid w:val="00E76A90"/>
    <w:rsid w:val="00E76D59"/>
    <w:rsid w:val="00E77171"/>
    <w:rsid w:val="00E77C27"/>
    <w:rsid w:val="00E77C83"/>
    <w:rsid w:val="00E80FF8"/>
    <w:rsid w:val="00E810EB"/>
    <w:rsid w:val="00E81E6E"/>
    <w:rsid w:val="00E81FA7"/>
    <w:rsid w:val="00E8217F"/>
    <w:rsid w:val="00E8287D"/>
    <w:rsid w:val="00E82CA0"/>
    <w:rsid w:val="00E82FAC"/>
    <w:rsid w:val="00E837DA"/>
    <w:rsid w:val="00E84637"/>
    <w:rsid w:val="00E847A5"/>
    <w:rsid w:val="00E85863"/>
    <w:rsid w:val="00E858D4"/>
    <w:rsid w:val="00E85E95"/>
    <w:rsid w:val="00E85FF8"/>
    <w:rsid w:val="00E863BC"/>
    <w:rsid w:val="00E8727E"/>
    <w:rsid w:val="00E87556"/>
    <w:rsid w:val="00E87673"/>
    <w:rsid w:val="00E87690"/>
    <w:rsid w:val="00E879E3"/>
    <w:rsid w:val="00E9190A"/>
    <w:rsid w:val="00E91E14"/>
    <w:rsid w:val="00E9274E"/>
    <w:rsid w:val="00E92A14"/>
    <w:rsid w:val="00E93056"/>
    <w:rsid w:val="00E930B9"/>
    <w:rsid w:val="00E936E0"/>
    <w:rsid w:val="00E93D31"/>
    <w:rsid w:val="00E93E4D"/>
    <w:rsid w:val="00E941E5"/>
    <w:rsid w:val="00E94200"/>
    <w:rsid w:val="00E94BD4"/>
    <w:rsid w:val="00E94C84"/>
    <w:rsid w:val="00E9577E"/>
    <w:rsid w:val="00E95989"/>
    <w:rsid w:val="00E95EF4"/>
    <w:rsid w:val="00E9628E"/>
    <w:rsid w:val="00E97418"/>
    <w:rsid w:val="00EA062E"/>
    <w:rsid w:val="00EA06CC"/>
    <w:rsid w:val="00EA08A4"/>
    <w:rsid w:val="00EA0CA3"/>
    <w:rsid w:val="00EA1760"/>
    <w:rsid w:val="00EA1CFA"/>
    <w:rsid w:val="00EA2561"/>
    <w:rsid w:val="00EA2C7B"/>
    <w:rsid w:val="00EA2D07"/>
    <w:rsid w:val="00EA2EA1"/>
    <w:rsid w:val="00EA31C9"/>
    <w:rsid w:val="00EA349A"/>
    <w:rsid w:val="00EA3919"/>
    <w:rsid w:val="00EA3F7A"/>
    <w:rsid w:val="00EA40F0"/>
    <w:rsid w:val="00EA4343"/>
    <w:rsid w:val="00EA482A"/>
    <w:rsid w:val="00EA52E2"/>
    <w:rsid w:val="00EA55D9"/>
    <w:rsid w:val="00EA6A55"/>
    <w:rsid w:val="00EA6BF2"/>
    <w:rsid w:val="00EB0234"/>
    <w:rsid w:val="00EB02AF"/>
    <w:rsid w:val="00EB0763"/>
    <w:rsid w:val="00EB0BC7"/>
    <w:rsid w:val="00EB1564"/>
    <w:rsid w:val="00EB1BF3"/>
    <w:rsid w:val="00EB1CB0"/>
    <w:rsid w:val="00EB1D03"/>
    <w:rsid w:val="00EB1EA2"/>
    <w:rsid w:val="00EB20EE"/>
    <w:rsid w:val="00EB2D64"/>
    <w:rsid w:val="00EB3005"/>
    <w:rsid w:val="00EB47FA"/>
    <w:rsid w:val="00EB5068"/>
    <w:rsid w:val="00EB5D3A"/>
    <w:rsid w:val="00EB66F9"/>
    <w:rsid w:val="00EB6868"/>
    <w:rsid w:val="00EB6F21"/>
    <w:rsid w:val="00EB7779"/>
    <w:rsid w:val="00EC0170"/>
    <w:rsid w:val="00EC0517"/>
    <w:rsid w:val="00EC0CA7"/>
    <w:rsid w:val="00EC0E74"/>
    <w:rsid w:val="00EC12F3"/>
    <w:rsid w:val="00EC1679"/>
    <w:rsid w:val="00EC1B0A"/>
    <w:rsid w:val="00EC1FF8"/>
    <w:rsid w:val="00EC2A2E"/>
    <w:rsid w:val="00EC2D1E"/>
    <w:rsid w:val="00EC31F8"/>
    <w:rsid w:val="00EC379C"/>
    <w:rsid w:val="00EC38A3"/>
    <w:rsid w:val="00EC3A23"/>
    <w:rsid w:val="00EC3CFB"/>
    <w:rsid w:val="00EC42F7"/>
    <w:rsid w:val="00EC4B16"/>
    <w:rsid w:val="00EC4E23"/>
    <w:rsid w:val="00EC526D"/>
    <w:rsid w:val="00EC5309"/>
    <w:rsid w:val="00EC55D9"/>
    <w:rsid w:val="00EC637E"/>
    <w:rsid w:val="00EC6780"/>
    <w:rsid w:val="00EC6AB8"/>
    <w:rsid w:val="00EC6E8B"/>
    <w:rsid w:val="00EC760F"/>
    <w:rsid w:val="00EC7CC2"/>
    <w:rsid w:val="00EC7F27"/>
    <w:rsid w:val="00ED0092"/>
    <w:rsid w:val="00ED043E"/>
    <w:rsid w:val="00ED0474"/>
    <w:rsid w:val="00ED04FE"/>
    <w:rsid w:val="00ED0B9C"/>
    <w:rsid w:val="00ED104E"/>
    <w:rsid w:val="00ED18E0"/>
    <w:rsid w:val="00ED1B8B"/>
    <w:rsid w:val="00ED2283"/>
    <w:rsid w:val="00ED298F"/>
    <w:rsid w:val="00ED31F6"/>
    <w:rsid w:val="00ED370C"/>
    <w:rsid w:val="00ED4113"/>
    <w:rsid w:val="00ED41AB"/>
    <w:rsid w:val="00ED4247"/>
    <w:rsid w:val="00ED42D2"/>
    <w:rsid w:val="00ED47FE"/>
    <w:rsid w:val="00ED4A3E"/>
    <w:rsid w:val="00ED4A93"/>
    <w:rsid w:val="00ED4BD4"/>
    <w:rsid w:val="00ED58D0"/>
    <w:rsid w:val="00ED5A60"/>
    <w:rsid w:val="00ED5D1F"/>
    <w:rsid w:val="00ED6363"/>
    <w:rsid w:val="00ED6997"/>
    <w:rsid w:val="00ED6DC4"/>
    <w:rsid w:val="00ED738B"/>
    <w:rsid w:val="00ED73E5"/>
    <w:rsid w:val="00ED7693"/>
    <w:rsid w:val="00ED77F2"/>
    <w:rsid w:val="00EE04E9"/>
    <w:rsid w:val="00EE0E17"/>
    <w:rsid w:val="00EE143C"/>
    <w:rsid w:val="00EE1646"/>
    <w:rsid w:val="00EE18F1"/>
    <w:rsid w:val="00EE21D3"/>
    <w:rsid w:val="00EE2A8C"/>
    <w:rsid w:val="00EE3D4D"/>
    <w:rsid w:val="00EE5012"/>
    <w:rsid w:val="00EE6744"/>
    <w:rsid w:val="00EE67FE"/>
    <w:rsid w:val="00EE716C"/>
    <w:rsid w:val="00EE72EF"/>
    <w:rsid w:val="00EE7CA4"/>
    <w:rsid w:val="00EF0162"/>
    <w:rsid w:val="00EF0686"/>
    <w:rsid w:val="00EF0AC3"/>
    <w:rsid w:val="00EF0DFC"/>
    <w:rsid w:val="00EF1924"/>
    <w:rsid w:val="00EF1A1E"/>
    <w:rsid w:val="00EF20C1"/>
    <w:rsid w:val="00EF2BA0"/>
    <w:rsid w:val="00EF352F"/>
    <w:rsid w:val="00EF3684"/>
    <w:rsid w:val="00EF3716"/>
    <w:rsid w:val="00EF3AAD"/>
    <w:rsid w:val="00EF3CF8"/>
    <w:rsid w:val="00EF401A"/>
    <w:rsid w:val="00EF4E59"/>
    <w:rsid w:val="00EF60DF"/>
    <w:rsid w:val="00EF61FE"/>
    <w:rsid w:val="00EF636E"/>
    <w:rsid w:val="00EF658C"/>
    <w:rsid w:val="00EF7319"/>
    <w:rsid w:val="00EF76D0"/>
    <w:rsid w:val="00EF7706"/>
    <w:rsid w:val="00EF7AC4"/>
    <w:rsid w:val="00EF7C08"/>
    <w:rsid w:val="00F0048A"/>
    <w:rsid w:val="00F00C3E"/>
    <w:rsid w:val="00F00E9B"/>
    <w:rsid w:val="00F01AFA"/>
    <w:rsid w:val="00F01E1E"/>
    <w:rsid w:val="00F01E84"/>
    <w:rsid w:val="00F02061"/>
    <w:rsid w:val="00F025D8"/>
    <w:rsid w:val="00F029A6"/>
    <w:rsid w:val="00F02ABE"/>
    <w:rsid w:val="00F03173"/>
    <w:rsid w:val="00F040EB"/>
    <w:rsid w:val="00F050FA"/>
    <w:rsid w:val="00F05902"/>
    <w:rsid w:val="00F05DCE"/>
    <w:rsid w:val="00F05F96"/>
    <w:rsid w:val="00F0651B"/>
    <w:rsid w:val="00F06812"/>
    <w:rsid w:val="00F07313"/>
    <w:rsid w:val="00F07379"/>
    <w:rsid w:val="00F07B9E"/>
    <w:rsid w:val="00F07BA2"/>
    <w:rsid w:val="00F106BB"/>
    <w:rsid w:val="00F109D9"/>
    <w:rsid w:val="00F10A10"/>
    <w:rsid w:val="00F113BD"/>
    <w:rsid w:val="00F11BBC"/>
    <w:rsid w:val="00F1251E"/>
    <w:rsid w:val="00F12956"/>
    <w:rsid w:val="00F12A83"/>
    <w:rsid w:val="00F12B47"/>
    <w:rsid w:val="00F15A22"/>
    <w:rsid w:val="00F1623D"/>
    <w:rsid w:val="00F167D1"/>
    <w:rsid w:val="00F169B7"/>
    <w:rsid w:val="00F16D62"/>
    <w:rsid w:val="00F17718"/>
    <w:rsid w:val="00F178A0"/>
    <w:rsid w:val="00F178A4"/>
    <w:rsid w:val="00F20701"/>
    <w:rsid w:val="00F209AD"/>
    <w:rsid w:val="00F20C94"/>
    <w:rsid w:val="00F20CA8"/>
    <w:rsid w:val="00F21076"/>
    <w:rsid w:val="00F21529"/>
    <w:rsid w:val="00F221AF"/>
    <w:rsid w:val="00F22F92"/>
    <w:rsid w:val="00F2329C"/>
    <w:rsid w:val="00F232F6"/>
    <w:rsid w:val="00F233FE"/>
    <w:rsid w:val="00F23914"/>
    <w:rsid w:val="00F23D2A"/>
    <w:rsid w:val="00F23FEB"/>
    <w:rsid w:val="00F24000"/>
    <w:rsid w:val="00F24448"/>
    <w:rsid w:val="00F24E30"/>
    <w:rsid w:val="00F24FD8"/>
    <w:rsid w:val="00F254CC"/>
    <w:rsid w:val="00F25ECA"/>
    <w:rsid w:val="00F26382"/>
    <w:rsid w:val="00F263C6"/>
    <w:rsid w:val="00F2680C"/>
    <w:rsid w:val="00F26A93"/>
    <w:rsid w:val="00F26CCF"/>
    <w:rsid w:val="00F27B5E"/>
    <w:rsid w:val="00F30053"/>
    <w:rsid w:val="00F30060"/>
    <w:rsid w:val="00F30387"/>
    <w:rsid w:val="00F30A49"/>
    <w:rsid w:val="00F30AFC"/>
    <w:rsid w:val="00F30C99"/>
    <w:rsid w:val="00F311C9"/>
    <w:rsid w:val="00F312A4"/>
    <w:rsid w:val="00F314A2"/>
    <w:rsid w:val="00F31A44"/>
    <w:rsid w:val="00F31FC3"/>
    <w:rsid w:val="00F3248D"/>
    <w:rsid w:val="00F32C21"/>
    <w:rsid w:val="00F333C8"/>
    <w:rsid w:val="00F34DF6"/>
    <w:rsid w:val="00F3501C"/>
    <w:rsid w:val="00F35035"/>
    <w:rsid w:val="00F35BB4"/>
    <w:rsid w:val="00F3627D"/>
    <w:rsid w:val="00F3664F"/>
    <w:rsid w:val="00F36701"/>
    <w:rsid w:val="00F369AE"/>
    <w:rsid w:val="00F37035"/>
    <w:rsid w:val="00F37D22"/>
    <w:rsid w:val="00F40C7A"/>
    <w:rsid w:val="00F41BE0"/>
    <w:rsid w:val="00F4203E"/>
    <w:rsid w:val="00F4236D"/>
    <w:rsid w:val="00F42444"/>
    <w:rsid w:val="00F42CD8"/>
    <w:rsid w:val="00F4392C"/>
    <w:rsid w:val="00F43E3E"/>
    <w:rsid w:val="00F44028"/>
    <w:rsid w:val="00F44205"/>
    <w:rsid w:val="00F4483B"/>
    <w:rsid w:val="00F454AA"/>
    <w:rsid w:val="00F455FB"/>
    <w:rsid w:val="00F45773"/>
    <w:rsid w:val="00F459F1"/>
    <w:rsid w:val="00F46689"/>
    <w:rsid w:val="00F46950"/>
    <w:rsid w:val="00F46FB3"/>
    <w:rsid w:val="00F472C8"/>
    <w:rsid w:val="00F47EE6"/>
    <w:rsid w:val="00F5090A"/>
    <w:rsid w:val="00F50992"/>
    <w:rsid w:val="00F50F4A"/>
    <w:rsid w:val="00F5133E"/>
    <w:rsid w:val="00F51A62"/>
    <w:rsid w:val="00F51BD1"/>
    <w:rsid w:val="00F527F3"/>
    <w:rsid w:val="00F52FF5"/>
    <w:rsid w:val="00F5333F"/>
    <w:rsid w:val="00F5347E"/>
    <w:rsid w:val="00F53498"/>
    <w:rsid w:val="00F544EA"/>
    <w:rsid w:val="00F54C59"/>
    <w:rsid w:val="00F5515F"/>
    <w:rsid w:val="00F552CF"/>
    <w:rsid w:val="00F55E00"/>
    <w:rsid w:val="00F56026"/>
    <w:rsid w:val="00F56405"/>
    <w:rsid w:val="00F56B97"/>
    <w:rsid w:val="00F5796C"/>
    <w:rsid w:val="00F57A33"/>
    <w:rsid w:val="00F601E1"/>
    <w:rsid w:val="00F60552"/>
    <w:rsid w:val="00F61AD4"/>
    <w:rsid w:val="00F61E07"/>
    <w:rsid w:val="00F61E5C"/>
    <w:rsid w:val="00F61EC4"/>
    <w:rsid w:val="00F62872"/>
    <w:rsid w:val="00F64572"/>
    <w:rsid w:val="00F646AD"/>
    <w:rsid w:val="00F647B3"/>
    <w:rsid w:val="00F64C1A"/>
    <w:rsid w:val="00F64E63"/>
    <w:rsid w:val="00F654F1"/>
    <w:rsid w:val="00F66AD1"/>
    <w:rsid w:val="00F66B0F"/>
    <w:rsid w:val="00F66C28"/>
    <w:rsid w:val="00F66CD1"/>
    <w:rsid w:val="00F6764A"/>
    <w:rsid w:val="00F67748"/>
    <w:rsid w:val="00F67EB7"/>
    <w:rsid w:val="00F7050C"/>
    <w:rsid w:val="00F706FF"/>
    <w:rsid w:val="00F708B6"/>
    <w:rsid w:val="00F70F74"/>
    <w:rsid w:val="00F71982"/>
    <w:rsid w:val="00F71A89"/>
    <w:rsid w:val="00F72776"/>
    <w:rsid w:val="00F728EE"/>
    <w:rsid w:val="00F737FB"/>
    <w:rsid w:val="00F74379"/>
    <w:rsid w:val="00F74402"/>
    <w:rsid w:val="00F74462"/>
    <w:rsid w:val="00F74740"/>
    <w:rsid w:val="00F7487D"/>
    <w:rsid w:val="00F74B5C"/>
    <w:rsid w:val="00F74B6F"/>
    <w:rsid w:val="00F76295"/>
    <w:rsid w:val="00F76311"/>
    <w:rsid w:val="00F76551"/>
    <w:rsid w:val="00F76662"/>
    <w:rsid w:val="00F7721F"/>
    <w:rsid w:val="00F77ABA"/>
    <w:rsid w:val="00F77E1E"/>
    <w:rsid w:val="00F806C1"/>
    <w:rsid w:val="00F80953"/>
    <w:rsid w:val="00F80CF5"/>
    <w:rsid w:val="00F814EA"/>
    <w:rsid w:val="00F81507"/>
    <w:rsid w:val="00F81DB3"/>
    <w:rsid w:val="00F81FA7"/>
    <w:rsid w:val="00F82394"/>
    <w:rsid w:val="00F82A78"/>
    <w:rsid w:val="00F83E2F"/>
    <w:rsid w:val="00F83EB1"/>
    <w:rsid w:val="00F859FD"/>
    <w:rsid w:val="00F86AD2"/>
    <w:rsid w:val="00F86EF9"/>
    <w:rsid w:val="00F870DB"/>
    <w:rsid w:val="00F877E1"/>
    <w:rsid w:val="00F87B03"/>
    <w:rsid w:val="00F90046"/>
    <w:rsid w:val="00F90146"/>
    <w:rsid w:val="00F9042E"/>
    <w:rsid w:val="00F907C1"/>
    <w:rsid w:val="00F90DEF"/>
    <w:rsid w:val="00F90F6F"/>
    <w:rsid w:val="00F91C68"/>
    <w:rsid w:val="00F91DAC"/>
    <w:rsid w:val="00F92095"/>
    <w:rsid w:val="00F921D7"/>
    <w:rsid w:val="00F9264F"/>
    <w:rsid w:val="00F92A57"/>
    <w:rsid w:val="00F92A8B"/>
    <w:rsid w:val="00F92E4B"/>
    <w:rsid w:val="00F930BA"/>
    <w:rsid w:val="00F933DE"/>
    <w:rsid w:val="00F93C1C"/>
    <w:rsid w:val="00F945B4"/>
    <w:rsid w:val="00F94A1E"/>
    <w:rsid w:val="00F94AB5"/>
    <w:rsid w:val="00F94BC2"/>
    <w:rsid w:val="00F94D2E"/>
    <w:rsid w:val="00F94E1E"/>
    <w:rsid w:val="00F94E85"/>
    <w:rsid w:val="00F94F51"/>
    <w:rsid w:val="00F94F8C"/>
    <w:rsid w:val="00F9504C"/>
    <w:rsid w:val="00F953EF"/>
    <w:rsid w:val="00F95603"/>
    <w:rsid w:val="00F9575B"/>
    <w:rsid w:val="00F95DA0"/>
    <w:rsid w:val="00F95FB2"/>
    <w:rsid w:val="00F96636"/>
    <w:rsid w:val="00F96847"/>
    <w:rsid w:val="00F97A9A"/>
    <w:rsid w:val="00FA0A14"/>
    <w:rsid w:val="00FA0A61"/>
    <w:rsid w:val="00FA0EE5"/>
    <w:rsid w:val="00FA0FCF"/>
    <w:rsid w:val="00FA1781"/>
    <w:rsid w:val="00FA184E"/>
    <w:rsid w:val="00FA1C74"/>
    <w:rsid w:val="00FA2532"/>
    <w:rsid w:val="00FA2D72"/>
    <w:rsid w:val="00FA31AA"/>
    <w:rsid w:val="00FA3846"/>
    <w:rsid w:val="00FA4287"/>
    <w:rsid w:val="00FA4941"/>
    <w:rsid w:val="00FA4BBA"/>
    <w:rsid w:val="00FA5D0A"/>
    <w:rsid w:val="00FA7C4D"/>
    <w:rsid w:val="00FA7D95"/>
    <w:rsid w:val="00FA7DB3"/>
    <w:rsid w:val="00FA7F57"/>
    <w:rsid w:val="00FB06CC"/>
    <w:rsid w:val="00FB0A50"/>
    <w:rsid w:val="00FB0A6C"/>
    <w:rsid w:val="00FB0DAF"/>
    <w:rsid w:val="00FB1536"/>
    <w:rsid w:val="00FB2A6C"/>
    <w:rsid w:val="00FB3C23"/>
    <w:rsid w:val="00FB4ACE"/>
    <w:rsid w:val="00FB4AD9"/>
    <w:rsid w:val="00FB4CEF"/>
    <w:rsid w:val="00FB4DA9"/>
    <w:rsid w:val="00FB502F"/>
    <w:rsid w:val="00FB51D9"/>
    <w:rsid w:val="00FB5339"/>
    <w:rsid w:val="00FB55FB"/>
    <w:rsid w:val="00FB5630"/>
    <w:rsid w:val="00FB5D32"/>
    <w:rsid w:val="00FB62A0"/>
    <w:rsid w:val="00FB7102"/>
    <w:rsid w:val="00FB75DF"/>
    <w:rsid w:val="00FB7D4E"/>
    <w:rsid w:val="00FC012A"/>
    <w:rsid w:val="00FC08A7"/>
    <w:rsid w:val="00FC09CB"/>
    <w:rsid w:val="00FC0DD8"/>
    <w:rsid w:val="00FC1873"/>
    <w:rsid w:val="00FC2281"/>
    <w:rsid w:val="00FC2480"/>
    <w:rsid w:val="00FC25E9"/>
    <w:rsid w:val="00FC2A99"/>
    <w:rsid w:val="00FC2C14"/>
    <w:rsid w:val="00FC301D"/>
    <w:rsid w:val="00FC314C"/>
    <w:rsid w:val="00FC315A"/>
    <w:rsid w:val="00FC331B"/>
    <w:rsid w:val="00FC3459"/>
    <w:rsid w:val="00FC3544"/>
    <w:rsid w:val="00FC479D"/>
    <w:rsid w:val="00FC4C65"/>
    <w:rsid w:val="00FC563F"/>
    <w:rsid w:val="00FC564C"/>
    <w:rsid w:val="00FC5772"/>
    <w:rsid w:val="00FC5AA4"/>
    <w:rsid w:val="00FC6602"/>
    <w:rsid w:val="00FC6C41"/>
    <w:rsid w:val="00FC6CBA"/>
    <w:rsid w:val="00FC72EF"/>
    <w:rsid w:val="00FC76A2"/>
    <w:rsid w:val="00FC7765"/>
    <w:rsid w:val="00FD031A"/>
    <w:rsid w:val="00FD0496"/>
    <w:rsid w:val="00FD05B2"/>
    <w:rsid w:val="00FD0614"/>
    <w:rsid w:val="00FD0E2A"/>
    <w:rsid w:val="00FD1862"/>
    <w:rsid w:val="00FD1F1F"/>
    <w:rsid w:val="00FD22D7"/>
    <w:rsid w:val="00FD2BB9"/>
    <w:rsid w:val="00FD36F3"/>
    <w:rsid w:val="00FD3C57"/>
    <w:rsid w:val="00FD40E9"/>
    <w:rsid w:val="00FD4239"/>
    <w:rsid w:val="00FD49B1"/>
    <w:rsid w:val="00FD51E4"/>
    <w:rsid w:val="00FD530D"/>
    <w:rsid w:val="00FD557A"/>
    <w:rsid w:val="00FD56AB"/>
    <w:rsid w:val="00FD5819"/>
    <w:rsid w:val="00FD5CED"/>
    <w:rsid w:val="00FD5E21"/>
    <w:rsid w:val="00FD60CB"/>
    <w:rsid w:val="00FD649F"/>
    <w:rsid w:val="00FD6599"/>
    <w:rsid w:val="00FD6640"/>
    <w:rsid w:val="00FD6B3F"/>
    <w:rsid w:val="00FD70EB"/>
    <w:rsid w:val="00FD7777"/>
    <w:rsid w:val="00FD77DE"/>
    <w:rsid w:val="00FE03F9"/>
    <w:rsid w:val="00FE0759"/>
    <w:rsid w:val="00FE096D"/>
    <w:rsid w:val="00FE0D99"/>
    <w:rsid w:val="00FE13FD"/>
    <w:rsid w:val="00FE27B2"/>
    <w:rsid w:val="00FE2C25"/>
    <w:rsid w:val="00FE3110"/>
    <w:rsid w:val="00FE44DB"/>
    <w:rsid w:val="00FE5187"/>
    <w:rsid w:val="00FE54D3"/>
    <w:rsid w:val="00FE568D"/>
    <w:rsid w:val="00FE5B43"/>
    <w:rsid w:val="00FE5C83"/>
    <w:rsid w:val="00FE5DE3"/>
    <w:rsid w:val="00FE65E4"/>
    <w:rsid w:val="00FE668D"/>
    <w:rsid w:val="00FE692E"/>
    <w:rsid w:val="00FE6AEB"/>
    <w:rsid w:val="00FE6DE8"/>
    <w:rsid w:val="00FE78A8"/>
    <w:rsid w:val="00FE7ABB"/>
    <w:rsid w:val="00FE7CBD"/>
    <w:rsid w:val="00FE7D67"/>
    <w:rsid w:val="00FE7DC9"/>
    <w:rsid w:val="00FE7F80"/>
    <w:rsid w:val="00FF1495"/>
    <w:rsid w:val="00FF1E3F"/>
    <w:rsid w:val="00FF2C4C"/>
    <w:rsid w:val="00FF3211"/>
    <w:rsid w:val="00FF330F"/>
    <w:rsid w:val="00FF33DD"/>
    <w:rsid w:val="00FF3957"/>
    <w:rsid w:val="00FF4768"/>
    <w:rsid w:val="00FF4BD1"/>
    <w:rsid w:val="00FF58A7"/>
    <w:rsid w:val="00FF5E07"/>
    <w:rsid w:val="00FF5EC1"/>
    <w:rsid w:val="00FF6386"/>
    <w:rsid w:val="00FF66C8"/>
    <w:rsid w:val="00FF6B92"/>
    <w:rsid w:val="00FF6DCB"/>
    <w:rsid w:val="00FF7155"/>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link w:val="1232"/>
    <w:qFormat/>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1">
    <w:name w:val="header"/>
    <w:basedOn w:val="a"/>
    <w:rsid w:val="00883AF5"/>
    <w:pPr>
      <w:tabs>
        <w:tab w:val="center" w:pos="4153"/>
        <w:tab w:val="right" w:pos="8306"/>
      </w:tabs>
      <w:snapToGrid w:val="0"/>
      <w:spacing w:line="480" w:lineRule="exact"/>
    </w:pPr>
    <w:rPr>
      <w:rFonts w:ascii="Times New Roman"/>
      <w:snapToGrid/>
      <w:sz w:val="20"/>
    </w:rPr>
  </w:style>
  <w:style w:type="character" w:customStyle="1" w:styleId="22">
    <w:name w:val="(一)下內文縮2 字元"/>
    <w:link w:val="23"/>
    <w:rsid w:val="0055068D"/>
    <w:rPr>
      <w:rFonts w:ascii="標楷體" w:eastAsia="標楷體"/>
      <w:snapToGrid w:val="0"/>
      <w:kern w:val="2"/>
      <w:sz w:val="28"/>
      <w:szCs w:val="28"/>
      <w:lang w:val="en-US" w:eastAsia="zh-TW" w:bidi="ar-SA"/>
    </w:rPr>
  </w:style>
  <w:style w:type="paragraph" w:customStyle="1" w:styleId="23">
    <w:name w:val="(一)下內文縮2"/>
    <w:basedOn w:val="a"/>
    <w:link w:val="22"/>
    <w:qFormat/>
    <w:rsid w:val="00FE2C25"/>
    <w:pPr>
      <w:adjustRightInd w:val="0"/>
      <w:ind w:leftChars="300" w:left="300"/>
    </w:pPr>
  </w:style>
  <w:style w:type="paragraph" w:styleId="12">
    <w:name w:val="toc 1"/>
    <w:basedOn w:val="a"/>
    <w:next w:val="a"/>
    <w:autoRedefine/>
    <w:uiPriority w:val="39"/>
    <w:rsid w:val="000377C4"/>
    <w:pPr>
      <w:tabs>
        <w:tab w:val="right" w:leader="hyphen" w:pos="8651"/>
      </w:tabs>
      <w:ind w:leftChars="0" w:left="487" w:rightChars="104" w:right="295" w:hangingChars="200" w:hanging="487"/>
    </w:pPr>
    <w:rPr>
      <w:sz w:val="24"/>
      <w:szCs w:val="24"/>
    </w:rPr>
  </w:style>
  <w:style w:type="paragraph" w:styleId="24">
    <w:name w:val="toc 2"/>
    <w:basedOn w:val="a"/>
    <w:next w:val="a"/>
    <w:autoRedefine/>
    <w:semiHidden/>
    <w:rsid w:val="00207D7A"/>
    <w:pPr>
      <w:tabs>
        <w:tab w:val="right" w:leader="hyphen" w:pos="8490"/>
      </w:tabs>
      <w:ind w:leftChars="0" w:rightChars="150" w:right="150" w:hangingChars="200" w:hanging="200"/>
    </w:pPr>
    <w:rPr>
      <w:sz w:val="24"/>
    </w:rPr>
  </w:style>
  <w:style w:type="paragraph" w:styleId="30">
    <w:name w:val="toc 3"/>
    <w:basedOn w:val="a"/>
    <w:next w:val="a"/>
    <w:autoRedefine/>
    <w:semiHidden/>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2">
    <w:name w:val="footnote text"/>
    <w:basedOn w:val="a"/>
    <w:link w:val="af3"/>
    <w:rsid w:val="009F1105"/>
    <w:pPr>
      <w:snapToGrid w:val="0"/>
      <w:jc w:val="left"/>
    </w:pPr>
    <w:rPr>
      <w:sz w:val="20"/>
      <w:szCs w:val="20"/>
    </w:rPr>
  </w:style>
  <w:style w:type="character" w:styleId="af4">
    <w:name w:val="footnote reference"/>
    <w:aliases w:val="FR,Ref,de nota al pie,註腳內容,Error-Fußnotenzeichen5,Error-Fußnotenzeichen6,Error-Fußnotenzeichen3,Error-Fusnotßnotenzeichen5,Error-Fußnotenzeic"/>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2">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5">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6">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5">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7">
    <w:name w:val="Strong"/>
    <w:qFormat/>
    <w:rsid w:val="004E0807"/>
    <w:rPr>
      <w:b/>
      <w:bCs/>
    </w:rPr>
  </w:style>
  <w:style w:type="paragraph" w:customStyle="1" w:styleId="af8">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9">
    <w:name w:val="Body Text"/>
    <w:basedOn w:val="a"/>
    <w:link w:val="afa"/>
    <w:rsid w:val="00435AE0"/>
    <w:pPr>
      <w:spacing w:after="120"/>
    </w:pPr>
  </w:style>
  <w:style w:type="paragraph" w:customStyle="1" w:styleId="afb">
    <w:name w:val="(一)下內文"/>
    <w:basedOn w:val="a4"/>
    <w:rsid w:val="000377C4"/>
    <w:pPr>
      <w:adjustRightInd w:val="0"/>
      <w:ind w:leftChars="300" w:firstLineChars="0" w:firstLine="0"/>
    </w:pPr>
  </w:style>
  <w:style w:type="paragraph" w:customStyle="1" w:styleId="afc">
    <w:name w:val="結論"/>
    <w:basedOn w:val="afb"/>
    <w:rsid w:val="000377C4"/>
    <w:pPr>
      <w:adjustRightInd/>
      <w:ind w:leftChars="200" w:left="200"/>
    </w:pPr>
  </w:style>
  <w:style w:type="paragraph" w:customStyle="1" w:styleId="afd">
    <w:name w:val="報告名稱"/>
    <w:basedOn w:val="a"/>
    <w:rsid w:val="000377C4"/>
    <w:pPr>
      <w:adjustRightInd w:val="0"/>
      <w:ind w:leftChars="0" w:left="0" w:firstLineChars="0" w:firstLine="0"/>
    </w:pPr>
    <w:rPr>
      <w:b/>
      <w:sz w:val="36"/>
    </w:rPr>
  </w:style>
  <w:style w:type="table" w:styleId="afe">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0">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1">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2">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3">
    <w:name w:val="(一)"/>
    <w:basedOn w:val="a"/>
    <w:rsid w:val="000377C4"/>
    <w:pPr>
      <w:spacing w:line="240" w:lineRule="auto"/>
      <w:ind w:leftChars="0" w:left="568" w:firstLineChars="0" w:hanging="284"/>
    </w:pPr>
    <w:rPr>
      <w:rFonts w:ascii="Times New Roman"/>
      <w:snapToGrid/>
      <w:szCs w:val="20"/>
    </w:rPr>
  </w:style>
  <w:style w:type="paragraph" w:customStyle="1" w:styleId="aff4">
    <w:name w:val="一、說明（首行縮排）"/>
    <w:basedOn w:val="af6"/>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5">
    <w:name w:val="第二層"/>
    <w:basedOn w:val="af6"/>
    <w:rsid w:val="000377C4"/>
    <w:pPr>
      <w:spacing w:line="500" w:lineRule="exact"/>
      <w:ind w:left="559" w:hangingChars="200" w:hanging="559"/>
      <w:jc w:val="both"/>
    </w:pPr>
    <w:rPr>
      <w:rFonts w:ascii="新細明體" w:eastAsia="標楷體"/>
      <w:b/>
      <w:bCs/>
      <w:sz w:val="28"/>
      <w:szCs w:val="24"/>
    </w:rPr>
  </w:style>
  <w:style w:type="paragraph" w:customStyle="1" w:styleId="aff6">
    <w:name w:val="第一層"/>
    <w:basedOn w:val="af6"/>
    <w:rsid w:val="000377C4"/>
    <w:pPr>
      <w:ind w:leftChars="550" w:left="1537"/>
      <w:jc w:val="both"/>
    </w:pPr>
    <w:rPr>
      <w:rFonts w:ascii="新細明體" w:eastAsia="標楷體"/>
      <w:b/>
      <w:bCs/>
      <w:sz w:val="32"/>
      <w:szCs w:val="24"/>
    </w:rPr>
  </w:style>
  <w:style w:type="paragraph" w:customStyle="1" w:styleId="13">
    <w:name w:val="目錄1"/>
    <w:basedOn w:val="12"/>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6">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7">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8">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9">
    <w:name w:val="Emphasis"/>
    <w:qFormat/>
    <w:rsid w:val="000377C4"/>
    <w:rPr>
      <w:b w:val="0"/>
      <w:bCs w:val="0"/>
      <w:i w:val="0"/>
      <w:iCs w:val="0"/>
      <w:color w:val="CC0033"/>
    </w:rPr>
  </w:style>
  <w:style w:type="paragraph" w:styleId="affa">
    <w:name w:val="Date"/>
    <w:basedOn w:val="a"/>
    <w:next w:val="a"/>
    <w:link w:val="affb"/>
    <w:rsid w:val="000377C4"/>
    <w:pPr>
      <w:spacing w:line="240" w:lineRule="auto"/>
      <w:ind w:leftChars="0" w:left="0" w:firstLineChars="0" w:firstLine="0"/>
      <w:jc w:val="right"/>
    </w:pPr>
    <w:rPr>
      <w:rFonts w:ascii="Times New Roman"/>
      <w:b/>
      <w:bCs/>
      <w:snapToGrid/>
      <w:sz w:val="36"/>
      <w:szCs w:val="24"/>
    </w:rPr>
  </w:style>
  <w:style w:type="paragraph" w:customStyle="1" w:styleId="affc">
    <w:name w:val="一"/>
    <w:basedOn w:val="a"/>
    <w:rsid w:val="00EC0CA7"/>
    <w:pPr>
      <w:spacing w:line="240" w:lineRule="auto"/>
      <w:ind w:leftChars="0" w:left="0" w:firstLineChars="0" w:firstLine="0"/>
      <w:jc w:val="left"/>
    </w:pPr>
    <w:rPr>
      <w:rFonts w:hAnsi="標楷體"/>
      <w:snapToGrid/>
      <w:sz w:val="32"/>
      <w:szCs w:val="32"/>
    </w:rPr>
  </w:style>
  <w:style w:type="character" w:customStyle="1" w:styleId="af3">
    <w:name w:val="註腳文字 字元"/>
    <w:link w:val="af2"/>
    <w:rsid w:val="00F32C21"/>
    <w:rPr>
      <w:rFonts w:ascii="標楷體" w:eastAsia="標楷體"/>
      <w:snapToGrid w:val="0"/>
      <w:kern w:val="2"/>
    </w:rPr>
  </w:style>
  <w:style w:type="paragraph" w:customStyle="1" w:styleId="affd">
    <w:name w:val=" 字元"/>
    <w:basedOn w:val="a"/>
    <w:semiHidden/>
    <w:rsid w:val="0045379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37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8">
    <w:name w:val="(一)(二)(三) 字元2"/>
    <w:rsid w:val="00BC630B"/>
    <w:rPr>
      <w:rFonts w:ascii="標楷體" w:eastAsia="標楷體"/>
      <w:snapToGrid w:val="0"/>
      <w:kern w:val="2"/>
      <w:sz w:val="28"/>
      <w:szCs w:val="28"/>
      <w:lang w:val="en-US" w:eastAsia="zh-TW" w:bidi="ar-SA"/>
    </w:rPr>
  </w:style>
  <w:style w:type="paragraph" w:styleId="affe">
    <w:name w:val="List Paragraph"/>
    <w:basedOn w:val="a"/>
    <w:link w:val="afff"/>
    <w:uiPriority w:val="34"/>
    <w:qFormat/>
    <w:rsid w:val="002A60A3"/>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5">
    <w:name w:val="清單段落1"/>
    <w:basedOn w:val="a"/>
    <w:rsid w:val="006F0886"/>
    <w:pPr>
      <w:widowControl/>
      <w:suppressAutoHyphens/>
      <w:spacing w:line="240" w:lineRule="auto"/>
      <w:ind w:leftChars="0" w:left="480" w:firstLineChars="0" w:firstLine="0"/>
      <w:jc w:val="left"/>
    </w:pPr>
    <w:rPr>
      <w:rFonts w:ascii="Times New Roman" w:eastAsia="新細明體;PMingLiU"/>
      <w:snapToGrid/>
      <w:spacing w:val="-5"/>
      <w:kern w:val="0"/>
      <w:sz w:val="18"/>
      <w:szCs w:val="20"/>
    </w:rPr>
  </w:style>
  <w:style w:type="character" w:customStyle="1" w:styleId="17">
    <w:name w:val="(一)(二)(三) 字元1"/>
    <w:rsid w:val="0053194E"/>
    <w:rPr>
      <w:rFonts w:ascii="標楷體" w:eastAsia="標楷體"/>
      <w:snapToGrid w:val="0"/>
      <w:kern w:val="2"/>
      <w:sz w:val="28"/>
      <w:szCs w:val="28"/>
      <w:lang w:val="en-US" w:eastAsia="zh-TW" w:bidi="ar-SA"/>
    </w:rPr>
  </w:style>
  <w:style w:type="character" w:customStyle="1" w:styleId="affb">
    <w:name w:val="日期 字元"/>
    <w:link w:val="affa"/>
    <w:rsid w:val="00FD0614"/>
    <w:rPr>
      <w:rFonts w:eastAsia="標楷體"/>
      <w:b/>
      <w:bCs/>
      <w:kern w:val="2"/>
      <w:sz w:val="36"/>
      <w:szCs w:val="24"/>
    </w:rPr>
  </w:style>
  <w:style w:type="character" w:customStyle="1" w:styleId="afa">
    <w:name w:val="本文 字元"/>
    <w:link w:val="af9"/>
    <w:rsid w:val="00FD0614"/>
    <w:rPr>
      <w:rFonts w:ascii="標楷體" w:eastAsia="標楷體"/>
      <w:snapToGrid w:val="0"/>
      <w:kern w:val="2"/>
      <w:sz w:val="28"/>
      <w:szCs w:val="28"/>
    </w:rPr>
  </w:style>
  <w:style w:type="paragraph" w:customStyle="1" w:styleId="Logo">
    <w:name w:val="Logo"/>
    <w:basedOn w:val="a"/>
    <w:qFormat/>
    <w:rsid w:val="003257D0"/>
    <w:pPr>
      <w:widowControl/>
      <w:suppressAutoHyphens/>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11">
    <w:name w:val="標題 11"/>
    <w:basedOn w:val="a"/>
    <w:next w:val="af9"/>
    <w:qFormat/>
    <w:rsid w:val="003257D0"/>
    <w:pPr>
      <w:keepNext/>
      <w:keepLines/>
      <w:widowControl/>
      <w:numPr>
        <w:numId w:val="25"/>
      </w:numPr>
      <w:suppressAutoHyphens/>
      <w:spacing w:after="220" w:line="200" w:lineRule="atLeast"/>
      <w:ind w:leftChars="0" w:firstLineChars="0"/>
      <w:jc w:val="left"/>
      <w:outlineLvl w:val="0"/>
    </w:pPr>
    <w:rPr>
      <w:rFonts w:ascii="Arial Black" w:eastAsia="新細明體;PMingLiU" w:hAnsi="Arial Black" w:cs="Arial Black"/>
      <w:snapToGrid/>
      <w:spacing w:val="-10"/>
      <w:kern w:val="0"/>
      <w:sz w:val="22"/>
      <w:szCs w:val="20"/>
    </w:rPr>
  </w:style>
  <w:style w:type="paragraph" w:customStyle="1" w:styleId="21">
    <w:name w:val="標題 21"/>
    <w:basedOn w:val="a"/>
    <w:next w:val="af9"/>
    <w:qFormat/>
    <w:rsid w:val="003257D0"/>
    <w:pPr>
      <w:keepNext/>
      <w:keepLines/>
      <w:widowControl/>
      <w:numPr>
        <w:ilvl w:val="1"/>
        <w:numId w:val="25"/>
      </w:numPr>
      <w:suppressAutoHyphens/>
      <w:spacing w:line="200" w:lineRule="atLeast"/>
      <w:ind w:leftChars="0" w:firstLineChars="0"/>
      <w:jc w:val="left"/>
      <w:outlineLvl w:val="1"/>
    </w:pPr>
    <w:rPr>
      <w:rFonts w:ascii="Arial Black" w:eastAsia="新細明體;PMingLiU" w:hAnsi="Arial Black" w:cs="Arial Black"/>
      <w:snapToGrid/>
      <w:spacing w:val="-10"/>
      <w:kern w:val="0"/>
      <w:sz w:val="18"/>
      <w:szCs w:val="20"/>
    </w:rPr>
  </w:style>
  <w:style w:type="paragraph" w:customStyle="1" w:styleId="31">
    <w:name w:val="標題 31"/>
    <w:basedOn w:val="a"/>
    <w:next w:val="af9"/>
    <w:qFormat/>
    <w:rsid w:val="003257D0"/>
    <w:pPr>
      <w:keepNext/>
      <w:keepLines/>
      <w:widowControl/>
      <w:numPr>
        <w:ilvl w:val="2"/>
        <w:numId w:val="25"/>
      </w:numPr>
      <w:suppressAutoHyphens/>
      <w:spacing w:line="180" w:lineRule="atLeast"/>
      <w:ind w:leftChars="0" w:left="360" w:firstLineChars="0" w:firstLine="0"/>
      <w:jc w:val="left"/>
      <w:outlineLvl w:val="2"/>
    </w:pPr>
    <w:rPr>
      <w:rFonts w:ascii="Arial Black" w:eastAsia="新細明體;PMingLiU" w:hAnsi="Arial Black" w:cs="Arial Black"/>
      <w:snapToGrid/>
      <w:spacing w:val="-5"/>
      <w:kern w:val="0"/>
      <w:sz w:val="18"/>
      <w:szCs w:val="20"/>
    </w:rPr>
  </w:style>
  <w:style w:type="paragraph" w:customStyle="1" w:styleId="41">
    <w:name w:val="標題 41"/>
    <w:basedOn w:val="a"/>
    <w:next w:val="af9"/>
    <w:qFormat/>
    <w:rsid w:val="003257D0"/>
    <w:pPr>
      <w:keepNext/>
      <w:keepLines/>
      <w:widowControl/>
      <w:numPr>
        <w:ilvl w:val="3"/>
        <w:numId w:val="25"/>
      </w:numPr>
      <w:suppressAutoHyphens/>
      <w:spacing w:line="180" w:lineRule="atLeast"/>
      <w:ind w:leftChars="0" w:left="720" w:firstLineChars="0" w:firstLine="0"/>
      <w:jc w:val="left"/>
      <w:outlineLvl w:val="3"/>
    </w:pPr>
    <w:rPr>
      <w:rFonts w:ascii="Arial Black" w:eastAsia="新細明體;PMingLiU" w:hAnsi="Arial Black" w:cs="Arial Black"/>
      <w:snapToGrid/>
      <w:spacing w:val="-2"/>
      <w:kern w:val="0"/>
      <w:sz w:val="18"/>
      <w:szCs w:val="20"/>
    </w:rPr>
  </w:style>
  <w:style w:type="paragraph" w:customStyle="1" w:styleId="51">
    <w:name w:val="標題 51"/>
    <w:basedOn w:val="a"/>
    <w:next w:val="af9"/>
    <w:qFormat/>
    <w:rsid w:val="003257D0"/>
    <w:pPr>
      <w:keepNext/>
      <w:keepLines/>
      <w:widowControl/>
      <w:numPr>
        <w:ilvl w:val="4"/>
        <w:numId w:val="25"/>
      </w:numPr>
      <w:suppressAutoHyphens/>
      <w:spacing w:line="180" w:lineRule="atLeast"/>
      <w:ind w:leftChars="0" w:left="1080" w:firstLineChars="0" w:firstLine="0"/>
      <w:jc w:val="left"/>
      <w:outlineLvl w:val="4"/>
    </w:pPr>
    <w:rPr>
      <w:rFonts w:ascii="Arial Black" w:eastAsia="新細明體;PMingLiU" w:hAnsi="Arial Black" w:cs="Arial Black"/>
      <w:snapToGrid/>
      <w:spacing w:val="-2"/>
      <w:kern w:val="0"/>
      <w:sz w:val="18"/>
      <w:szCs w:val="20"/>
    </w:rPr>
  </w:style>
  <w:style w:type="paragraph" w:styleId="afff0">
    <w:name w:val="Message Header"/>
    <w:basedOn w:val="af9"/>
    <w:link w:val="afff1"/>
    <w:rsid w:val="003257D0"/>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1">
    <w:name w:val="訊息欄位名稱 字元"/>
    <w:link w:val="afff0"/>
    <w:rsid w:val="003257D0"/>
    <w:rPr>
      <w:rFonts w:ascii="Arial" w:hAnsi="Arial"/>
      <w:spacing w:val="-5"/>
      <w:sz w:val="18"/>
    </w:rPr>
  </w:style>
  <w:style w:type="character" w:customStyle="1" w:styleId="afff">
    <w:name w:val="清單段落 字元"/>
    <w:link w:val="affe"/>
    <w:uiPriority w:val="34"/>
    <w:locked/>
    <w:rsid w:val="00A8784A"/>
    <w:rPr>
      <w:spacing w:val="-5"/>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72562144">
      <w:bodyDiv w:val="1"/>
      <w:marLeft w:val="0"/>
      <w:marRight w:val="0"/>
      <w:marTop w:val="0"/>
      <w:marBottom w:val="0"/>
      <w:divBdr>
        <w:top w:val="none" w:sz="0" w:space="0" w:color="auto"/>
        <w:left w:val="none" w:sz="0" w:space="0" w:color="auto"/>
        <w:bottom w:val="none" w:sz="0" w:space="0" w:color="auto"/>
        <w:right w:val="none" w:sz="0" w:space="0" w:color="auto"/>
      </w:divBdr>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00389114">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2645988">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9466009">
      <w:bodyDiv w:val="1"/>
      <w:marLeft w:val="0"/>
      <w:marRight w:val="0"/>
      <w:marTop w:val="0"/>
      <w:marBottom w:val="0"/>
      <w:divBdr>
        <w:top w:val="none" w:sz="0" w:space="0" w:color="auto"/>
        <w:left w:val="none" w:sz="0" w:space="0" w:color="auto"/>
        <w:bottom w:val="none" w:sz="0" w:space="0" w:color="auto"/>
        <w:right w:val="none" w:sz="0" w:space="0" w:color="auto"/>
      </w:divBdr>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807625438">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31125157">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D2A50-51ED-47AF-A267-3591DAD28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634</Words>
  <Characters>3616</Characters>
  <Application>Microsoft Office Word</Application>
  <DocSecurity>0</DocSecurity>
  <Lines>30</Lines>
  <Paragraphs>8</Paragraphs>
  <ScaleCrop>false</ScaleCrop>
  <Company/>
  <LinksUpToDate>false</LinksUpToDate>
  <CharactersWithSpaces>4242</CharactersWithSpaces>
  <SharedDoc>false</SharedDoc>
  <HLinks>
    <vt:vector size="18" baseType="variant">
      <vt:variant>
        <vt:i4>1245232</vt:i4>
      </vt:variant>
      <vt:variant>
        <vt:i4>14</vt:i4>
      </vt:variant>
      <vt:variant>
        <vt:i4>0</vt:i4>
      </vt:variant>
      <vt:variant>
        <vt:i4>5</vt:i4>
      </vt:variant>
      <vt:variant>
        <vt:lpwstr/>
      </vt:variant>
      <vt:variant>
        <vt:lpwstr>_Toc115765279</vt:lpwstr>
      </vt:variant>
      <vt:variant>
        <vt:i4>1245232</vt:i4>
      </vt:variant>
      <vt:variant>
        <vt:i4>8</vt:i4>
      </vt:variant>
      <vt:variant>
        <vt:i4>0</vt:i4>
      </vt:variant>
      <vt:variant>
        <vt:i4>5</vt:i4>
      </vt:variant>
      <vt:variant>
        <vt:lpwstr/>
      </vt:variant>
      <vt:variant>
        <vt:lpwstr>_Toc115765278</vt:lpwstr>
      </vt:variant>
      <vt:variant>
        <vt:i4>1245232</vt:i4>
      </vt:variant>
      <vt:variant>
        <vt:i4>2</vt:i4>
      </vt:variant>
      <vt:variant>
        <vt:i4>0</vt:i4>
      </vt:variant>
      <vt:variant>
        <vt:i4>5</vt:i4>
      </vt:variant>
      <vt:variant>
        <vt:lpwstr/>
      </vt:variant>
      <vt:variant>
        <vt:lpwstr>_Toc115765277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hp400g3</cp:lastModifiedBy>
  <cp:revision>2</cp:revision>
  <cp:lastPrinted>2022-10-06T00:57:00Z</cp:lastPrinted>
  <dcterms:created xsi:type="dcterms:W3CDTF">2022-10-11T05:48:00Z</dcterms:created>
  <dcterms:modified xsi:type="dcterms:W3CDTF">2022-10-11T05:48:00Z</dcterms:modified>
</cp:coreProperties>
</file>