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283" w:rsidRPr="00176295" w:rsidRDefault="00D445B4" w:rsidP="00545283">
      <w:pPr>
        <w:pStyle w:val="aa"/>
        <w:ind w:rightChars="-100" w:right="-283"/>
        <w:rPr>
          <w:spacing w:val="-20"/>
        </w:rPr>
      </w:pPr>
      <w:bookmarkStart w:id="0" w:name="_GoBack"/>
      <w:bookmarkEnd w:id="0"/>
      <w:r w:rsidRPr="00176295">
        <w:rPr>
          <w:rFonts w:hint="eastAsia"/>
          <w:spacing w:val="-20"/>
        </w:rPr>
        <w:t>桃園國際機場股份有限公司</w:t>
      </w:r>
      <w:r w:rsidR="00A630D3">
        <w:rPr>
          <w:rFonts w:hint="eastAsia"/>
          <w:spacing w:val="-20"/>
        </w:rPr>
        <w:t>112</w:t>
      </w:r>
      <w:r w:rsidRPr="00176295">
        <w:rPr>
          <w:rFonts w:hint="eastAsia"/>
          <w:spacing w:val="-20"/>
        </w:rPr>
        <w:t>年度營業預算評估報告目</w:t>
      </w:r>
      <w:r w:rsidR="006F097F" w:rsidRPr="00176295">
        <w:rPr>
          <w:rFonts w:hint="eastAsia"/>
          <w:spacing w:val="-20"/>
          <w:lang w:eastAsia="zh-HK"/>
        </w:rPr>
        <w:t>錄</w:t>
      </w:r>
    </w:p>
    <w:p w:rsidR="00D445B4" w:rsidRPr="00176295" w:rsidRDefault="00125A48" w:rsidP="00545283">
      <w:pPr>
        <w:pStyle w:val="aa"/>
        <w:ind w:rightChars="-100" w:right="-283"/>
        <w:jc w:val="right"/>
        <w:rPr>
          <w:sz w:val="24"/>
          <w:szCs w:val="24"/>
        </w:rPr>
      </w:pPr>
      <w:r w:rsidRPr="00176295">
        <w:rPr>
          <w:rFonts w:hint="eastAsia"/>
          <w:sz w:val="24"/>
          <w:szCs w:val="24"/>
        </w:rPr>
        <w:t>頁次</w:t>
      </w:r>
    </w:p>
    <w:p w:rsidR="001A4162" w:rsidRPr="001A1741" w:rsidRDefault="00D445B4">
      <w:pPr>
        <w:pStyle w:val="11"/>
        <w:ind w:left="487" w:hanging="487"/>
        <w:rPr>
          <w:rFonts w:ascii="Calibri" w:eastAsia="新細明體" w:hAnsi="Calibri"/>
          <w:b w:val="0"/>
          <w:noProof/>
          <w:snapToGrid/>
          <w:szCs w:val="22"/>
        </w:rPr>
      </w:pPr>
      <w:r w:rsidRPr="0023173F">
        <w:rPr>
          <w:color w:val="2F5496"/>
        </w:rPr>
        <w:fldChar w:fldCharType="begin"/>
      </w:r>
      <w:r w:rsidRPr="0023173F">
        <w:rPr>
          <w:color w:val="2F5496"/>
        </w:rPr>
        <w:instrText xml:space="preserve"> </w:instrText>
      </w:r>
      <w:r w:rsidRPr="0023173F">
        <w:rPr>
          <w:rFonts w:hint="eastAsia"/>
          <w:color w:val="2F5496"/>
        </w:rPr>
        <w:instrText>TOC \o "1-3" \h \z \t "第二層(14號字),2,第一層(14號字),1"</w:instrText>
      </w:r>
      <w:r w:rsidRPr="0023173F">
        <w:rPr>
          <w:color w:val="2F5496"/>
        </w:rPr>
        <w:instrText xml:space="preserve"> </w:instrText>
      </w:r>
      <w:r w:rsidRPr="0023173F">
        <w:rPr>
          <w:color w:val="2F5496"/>
        </w:rPr>
        <w:fldChar w:fldCharType="separate"/>
      </w:r>
      <w:hyperlink w:anchor="_Toc117107684" w:history="1">
        <w:r w:rsidR="001A4162" w:rsidRPr="003C085B">
          <w:rPr>
            <w:rStyle w:val="af1"/>
            <w:rFonts w:hint="eastAsia"/>
            <w:noProof/>
          </w:rPr>
          <w:t>壹、業務計畫方面</w:t>
        </w:r>
        <w:r w:rsidR="001A4162">
          <w:rPr>
            <w:noProof/>
            <w:webHidden/>
          </w:rPr>
          <w:tab/>
        </w:r>
        <w:r w:rsidR="001A4162">
          <w:rPr>
            <w:noProof/>
            <w:webHidden/>
          </w:rPr>
          <w:fldChar w:fldCharType="begin"/>
        </w:r>
        <w:r w:rsidR="001A4162">
          <w:rPr>
            <w:noProof/>
            <w:webHidden/>
          </w:rPr>
          <w:instrText xml:space="preserve"> PAGEREF _Toc117107684 \h </w:instrText>
        </w:r>
        <w:r w:rsidR="001A4162">
          <w:rPr>
            <w:noProof/>
            <w:webHidden/>
          </w:rPr>
        </w:r>
        <w:r w:rsidR="001A4162">
          <w:rPr>
            <w:noProof/>
            <w:webHidden/>
          </w:rPr>
          <w:fldChar w:fldCharType="separate"/>
        </w:r>
        <w:r w:rsidR="001A4162">
          <w:rPr>
            <w:noProof/>
            <w:webHidden/>
          </w:rPr>
          <w:t>1</w:t>
        </w:r>
        <w:r w:rsidR="001A4162">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85" w:history="1">
        <w:r w:rsidRPr="003C085B">
          <w:rPr>
            <w:rStyle w:val="af1"/>
            <w:rFonts w:hint="eastAsia"/>
            <w:noProof/>
          </w:rPr>
          <w:t>一、桃園國際機場係國家重要關鍵基礎設施，允宜持續強化與落實安全維護作業</w:t>
        </w:r>
        <w:r>
          <w:rPr>
            <w:noProof/>
            <w:webHidden/>
          </w:rPr>
          <w:tab/>
        </w:r>
        <w:r>
          <w:rPr>
            <w:noProof/>
            <w:webHidden/>
          </w:rPr>
          <w:fldChar w:fldCharType="begin"/>
        </w:r>
        <w:r>
          <w:rPr>
            <w:noProof/>
            <w:webHidden/>
          </w:rPr>
          <w:instrText xml:space="preserve"> PAGEREF _Toc117107685 \h </w:instrText>
        </w:r>
        <w:r>
          <w:rPr>
            <w:noProof/>
            <w:webHidden/>
          </w:rPr>
        </w:r>
        <w:r>
          <w:rPr>
            <w:noProof/>
            <w:webHidden/>
          </w:rPr>
          <w:fldChar w:fldCharType="separate"/>
        </w:r>
        <w:r>
          <w:rPr>
            <w:noProof/>
            <w:webHidden/>
          </w:rPr>
          <w:t>1</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86" w:history="1">
        <w:r w:rsidRPr="003C085B">
          <w:rPr>
            <w:rStyle w:val="af1"/>
            <w:rFonts w:hint="eastAsia"/>
            <w:noProof/>
          </w:rPr>
          <w:t>二、允宜視貨運發展趨勢，並參酌國際經驗，妥慎規劃新貨運園區之功能與配置</w:t>
        </w:r>
        <w:r>
          <w:rPr>
            <w:noProof/>
            <w:webHidden/>
          </w:rPr>
          <w:tab/>
        </w:r>
        <w:r>
          <w:rPr>
            <w:noProof/>
            <w:webHidden/>
          </w:rPr>
          <w:fldChar w:fldCharType="begin"/>
        </w:r>
        <w:r>
          <w:rPr>
            <w:noProof/>
            <w:webHidden/>
          </w:rPr>
          <w:instrText xml:space="preserve"> PAGEREF _Toc117107686 \h </w:instrText>
        </w:r>
        <w:r>
          <w:rPr>
            <w:noProof/>
            <w:webHidden/>
          </w:rPr>
        </w:r>
        <w:r>
          <w:rPr>
            <w:noProof/>
            <w:webHidden/>
          </w:rPr>
          <w:fldChar w:fldCharType="separate"/>
        </w:r>
        <w:r>
          <w:rPr>
            <w:noProof/>
            <w:webHidden/>
          </w:rPr>
          <w:t>3</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87" w:history="1">
        <w:r w:rsidRPr="003C085B">
          <w:rPr>
            <w:rStyle w:val="af1"/>
            <w:rFonts w:hint="eastAsia"/>
            <w:noProof/>
          </w:rPr>
          <w:t>三、近年參與部分國際機場評比呈下滑趨勢，考量邊境管制已逐步解封，允宜持續提升整體機場服務品質，以提供旅客更佳體驗</w:t>
        </w:r>
        <w:r>
          <w:rPr>
            <w:noProof/>
            <w:webHidden/>
          </w:rPr>
          <w:tab/>
        </w:r>
        <w:r>
          <w:rPr>
            <w:noProof/>
            <w:webHidden/>
          </w:rPr>
          <w:fldChar w:fldCharType="begin"/>
        </w:r>
        <w:r>
          <w:rPr>
            <w:noProof/>
            <w:webHidden/>
          </w:rPr>
          <w:instrText xml:space="preserve"> PAGEREF _Toc117107687 \h </w:instrText>
        </w:r>
        <w:r>
          <w:rPr>
            <w:noProof/>
            <w:webHidden/>
          </w:rPr>
        </w:r>
        <w:r>
          <w:rPr>
            <w:noProof/>
            <w:webHidden/>
          </w:rPr>
          <w:fldChar w:fldCharType="separate"/>
        </w:r>
        <w:r>
          <w:rPr>
            <w:noProof/>
            <w:webHidden/>
          </w:rPr>
          <w:t>7</w:t>
        </w:r>
        <w:r>
          <w:rPr>
            <w:noProof/>
            <w:webHidden/>
          </w:rPr>
          <w:fldChar w:fldCharType="end"/>
        </w:r>
      </w:hyperlink>
    </w:p>
    <w:p w:rsidR="001A4162" w:rsidRPr="001A1741" w:rsidRDefault="001A4162">
      <w:pPr>
        <w:pStyle w:val="11"/>
        <w:ind w:left="487" w:hanging="487"/>
        <w:rPr>
          <w:rFonts w:ascii="Calibri" w:eastAsia="新細明體" w:hAnsi="Calibri"/>
          <w:b w:val="0"/>
          <w:noProof/>
          <w:snapToGrid/>
          <w:szCs w:val="22"/>
        </w:rPr>
      </w:pPr>
      <w:hyperlink w:anchor="_Toc117107688" w:history="1">
        <w:r w:rsidRPr="003C085B">
          <w:rPr>
            <w:rStyle w:val="af1"/>
            <w:rFonts w:hint="eastAsia"/>
            <w:noProof/>
          </w:rPr>
          <w:t>貳、營業收支方面</w:t>
        </w:r>
        <w:r>
          <w:rPr>
            <w:noProof/>
            <w:webHidden/>
          </w:rPr>
          <w:tab/>
        </w:r>
        <w:r>
          <w:rPr>
            <w:noProof/>
            <w:webHidden/>
          </w:rPr>
          <w:fldChar w:fldCharType="begin"/>
        </w:r>
        <w:r>
          <w:rPr>
            <w:noProof/>
            <w:webHidden/>
          </w:rPr>
          <w:instrText xml:space="preserve"> PAGEREF _Toc117107688 \h </w:instrText>
        </w:r>
        <w:r>
          <w:rPr>
            <w:noProof/>
            <w:webHidden/>
          </w:rPr>
        </w:r>
        <w:r>
          <w:rPr>
            <w:noProof/>
            <w:webHidden/>
          </w:rPr>
          <w:fldChar w:fldCharType="separate"/>
        </w:r>
        <w:r>
          <w:rPr>
            <w:noProof/>
            <w:webHidden/>
          </w:rPr>
          <w:t>8</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89" w:history="1">
        <w:r w:rsidRPr="003C085B">
          <w:rPr>
            <w:rStyle w:val="af1"/>
            <w:rFonts w:hint="eastAsia"/>
            <w:noProof/>
          </w:rPr>
          <w:t>四、為順利推動桃園機場各項建設，容宜參酌國際運量相近機場經驗與產業復甦情勢等，適時提出機場服務費收取方式之改善建議</w:t>
        </w:r>
        <w:r>
          <w:rPr>
            <w:noProof/>
            <w:webHidden/>
          </w:rPr>
          <w:tab/>
        </w:r>
        <w:r>
          <w:rPr>
            <w:noProof/>
            <w:webHidden/>
          </w:rPr>
          <w:fldChar w:fldCharType="begin"/>
        </w:r>
        <w:r>
          <w:rPr>
            <w:noProof/>
            <w:webHidden/>
          </w:rPr>
          <w:instrText xml:space="preserve"> PAGEREF _Toc117107689 \h </w:instrText>
        </w:r>
        <w:r>
          <w:rPr>
            <w:noProof/>
            <w:webHidden/>
          </w:rPr>
        </w:r>
        <w:r>
          <w:rPr>
            <w:noProof/>
            <w:webHidden/>
          </w:rPr>
          <w:fldChar w:fldCharType="separate"/>
        </w:r>
        <w:r>
          <w:rPr>
            <w:noProof/>
            <w:webHidden/>
          </w:rPr>
          <w:t>8</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90" w:history="1">
        <w:r w:rsidRPr="003C085B">
          <w:rPr>
            <w:rStyle w:val="af1"/>
            <w:rFonts w:hint="eastAsia"/>
            <w:noProof/>
          </w:rPr>
          <w:t>五、</w:t>
        </w:r>
        <w:r w:rsidRPr="003C085B">
          <w:rPr>
            <w:rStyle w:val="af1"/>
            <w:noProof/>
          </w:rPr>
          <w:t>112</w:t>
        </w:r>
        <w:r w:rsidRPr="003C085B">
          <w:rPr>
            <w:rStyle w:val="af1"/>
            <w:rFonts w:hint="eastAsia"/>
            <w:noProof/>
          </w:rPr>
          <w:t>年度編列用品消耗</w:t>
        </w:r>
        <w:r w:rsidRPr="003C085B">
          <w:rPr>
            <w:rStyle w:val="af1"/>
            <w:noProof/>
          </w:rPr>
          <w:t>6,159</w:t>
        </w:r>
        <w:r w:rsidRPr="003C085B">
          <w:rPr>
            <w:rStyle w:val="af1"/>
            <w:rFonts w:hint="eastAsia"/>
            <w:noProof/>
          </w:rPr>
          <w:t>萬</w:t>
        </w:r>
        <w:r w:rsidRPr="003C085B">
          <w:rPr>
            <w:rStyle w:val="af1"/>
            <w:noProof/>
          </w:rPr>
          <w:t>5</w:t>
        </w:r>
        <w:r w:rsidRPr="003C085B">
          <w:rPr>
            <w:rStyle w:val="af1"/>
            <w:rFonts w:hint="eastAsia"/>
            <w:noProof/>
          </w:rPr>
          <w:t>千元，超出近年決算數甚多，允宜本撙節原則檢討編列</w:t>
        </w:r>
        <w:r>
          <w:rPr>
            <w:noProof/>
            <w:webHidden/>
          </w:rPr>
          <w:tab/>
        </w:r>
        <w:r>
          <w:rPr>
            <w:noProof/>
            <w:webHidden/>
          </w:rPr>
          <w:fldChar w:fldCharType="begin"/>
        </w:r>
        <w:r>
          <w:rPr>
            <w:noProof/>
            <w:webHidden/>
          </w:rPr>
          <w:instrText xml:space="preserve"> PAGEREF _Toc117107690 \h </w:instrText>
        </w:r>
        <w:r>
          <w:rPr>
            <w:noProof/>
            <w:webHidden/>
          </w:rPr>
        </w:r>
        <w:r>
          <w:rPr>
            <w:noProof/>
            <w:webHidden/>
          </w:rPr>
          <w:fldChar w:fldCharType="separate"/>
        </w:r>
        <w:r>
          <w:rPr>
            <w:noProof/>
            <w:webHidden/>
          </w:rPr>
          <w:t>12</w:t>
        </w:r>
        <w:r>
          <w:rPr>
            <w:noProof/>
            <w:webHidden/>
          </w:rPr>
          <w:fldChar w:fldCharType="end"/>
        </w:r>
      </w:hyperlink>
    </w:p>
    <w:p w:rsidR="001A4162" w:rsidRPr="001A1741" w:rsidRDefault="001A4162">
      <w:pPr>
        <w:pStyle w:val="11"/>
        <w:ind w:left="487" w:hanging="487"/>
        <w:rPr>
          <w:rFonts w:ascii="Calibri" w:eastAsia="新細明體" w:hAnsi="Calibri"/>
          <w:b w:val="0"/>
          <w:noProof/>
          <w:snapToGrid/>
          <w:szCs w:val="22"/>
        </w:rPr>
      </w:pPr>
      <w:hyperlink w:anchor="_Toc117107691" w:history="1">
        <w:r w:rsidRPr="003C085B">
          <w:rPr>
            <w:rStyle w:val="af1"/>
            <w:rFonts w:hint="eastAsia"/>
            <w:noProof/>
          </w:rPr>
          <w:t>參、固定資產之建設、改良與擴充方面</w:t>
        </w:r>
        <w:r>
          <w:rPr>
            <w:noProof/>
            <w:webHidden/>
          </w:rPr>
          <w:tab/>
        </w:r>
        <w:r>
          <w:rPr>
            <w:noProof/>
            <w:webHidden/>
          </w:rPr>
          <w:fldChar w:fldCharType="begin"/>
        </w:r>
        <w:r>
          <w:rPr>
            <w:noProof/>
            <w:webHidden/>
          </w:rPr>
          <w:instrText xml:space="preserve"> PAGEREF _Toc117107691 \h </w:instrText>
        </w:r>
        <w:r>
          <w:rPr>
            <w:noProof/>
            <w:webHidden/>
          </w:rPr>
        </w:r>
        <w:r>
          <w:rPr>
            <w:noProof/>
            <w:webHidden/>
          </w:rPr>
          <w:fldChar w:fldCharType="separate"/>
        </w:r>
        <w:r>
          <w:rPr>
            <w:noProof/>
            <w:webHidden/>
          </w:rPr>
          <w:t>13</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92" w:history="1">
        <w:r w:rsidRPr="003C085B">
          <w:rPr>
            <w:rStyle w:val="af1"/>
            <w:rFonts w:hint="eastAsia"/>
            <w:noProof/>
          </w:rPr>
          <w:t>六、截至</w:t>
        </w:r>
        <w:r w:rsidRPr="003C085B">
          <w:rPr>
            <w:rStyle w:val="af1"/>
            <w:noProof/>
          </w:rPr>
          <w:t>111</w:t>
        </w:r>
        <w:r w:rsidRPr="003C085B">
          <w:rPr>
            <w:rStyle w:val="af1"/>
            <w:rFonts w:hint="eastAsia"/>
            <w:noProof/>
          </w:rPr>
          <w:t>年</w:t>
        </w:r>
        <w:r w:rsidRPr="003C085B">
          <w:rPr>
            <w:rStyle w:val="af1"/>
            <w:noProof/>
          </w:rPr>
          <w:t>8</w:t>
        </w:r>
        <w:r w:rsidRPr="003C085B">
          <w:rPr>
            <w:rStyle w:val="af1"/>
            <w:rFonts w:hint="eastAsia"/>
            <w:noProof/>
          </w:rPr>
          <w:t>月底止，多項購建固定資產計畫執行進度未如預期，允待積極辦理，並妥為規劃</w:t>
        </w:r>
        <w:r w:rsidRPr="003C085B">
          <w:rPr>
            <w:rStyle w:val="af1"/>
            <w:noProof/>
          </w:rPr>
          <w:t>112</w:t>
        </w:r>
        <w:r w:rsidRPr="003C085B">
          <w:rPr>
            <w:rStyle w:val="af1"/>
            <w:rFonts w:hint="eastAsia"/>
            <w:noProof/>
          </w:rPr>
          <w:t>年度各計畫之辦理內容與進程</w:t>
        </w:r>
        <w:r>
          <w:rPr>
            <w:noProof/>
            <w:webHidden/>
          </w:rPr>
          <w:tab/>
        </w:r>
        <w:r>
          <w:rPr>
            <w:noProof/>
            <w:webHidden/>
          </w:rPr>
          <w:fldChar w:fldCharType="begin"/>
        </w:r>
        <w:r>
          <w:rPr>
            <w:noProof/>
            <w:webHidden/>
          </w:rPr>
          <w:instrText xml:space="preserve"> PAGEREF _Toc117107692 \h </w:instrText>
        </w:r>
        <w:r>
          <w:rPr>
            <w:noProof/>
            <w:webHidden/>
          </w:rPr>
        </w:r>
        <w:r>
          <w:rPr>
            <w:noProof/>
            <w:webHidden/>
          </w:rPr>
          <w:fldChar w:fldCharType="separate"/>
        </w:r>
        <w:r>
          <w:rPr>
            <w:noProof/>
            <w:webHidden/>
          </w:rPr>
          <w:t>13</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93" w:history="1">
        <w:r w:rsidRPr="003C085B">
          <w:rPr>
            <w:rStyle w:val="af1"/>
            <w:rFonts w:hint="eastAsia"/>
            <w:noProof/>
          </w:rPr>
          <w:t>七、「臺灣桃園國際機場第三航站區建設計畫」為國家重大建設計畫，允宜</w:t>
        </w:r>
        <w:r w:rsidRPr="003C085B">
          <w:rPr>
            <w:rStyle w:val="af1"/>
            <w:rFonts w:hint="eastAsia"/>
            <w:noProof/>
            <w:lang w:eastAsia="zh-HK"/>
          </w:rPr>
          <w:t>妥</w:t>
        </w:r>
        <w:r w:rsidRPr="003C085B">
          <w:rPr>
            <w:rStyle w:val="af1"/>
            <w:rFonts w:hint="eastAsia"/>
            <w:noProof/>
          </w:rPr>
          <w:t>控</w:t>
        </w:r>
        <w:r w:rsidRPr="003C085B">
          <w:rPr>
            <w:rStyle w:val="af1"/>
            <w:rFonts w:hint="eastAsia"/>
            <w:noProof/>
            <w:lang w:eastAsia="zh-HK"/>
          </w:rPr>
          <w:t>執行進度，</w:t>
        </w:r>
        <w:r w:rsidRPr="003C085B">
          <w:rPr>
            <w:rStyle w:val="af1"/>
            <w:rFonts w:hint="eastAsia"/>
            <w:noProof/>
          </w:rPr>
          <w:t>並協調關聯工程界面，力求如期如質完工</w:t>
        </w:r>
        <w:r>
          <w:rPr>
            <w:noProof/>
            <w:webHidden/>
          </w:rPr>
          <w:tab/>
        </w:r>
        <w:r>
          <w:rPr>
            <w:noProof/>
            <w:webHidden/>
          </w:rPr>
          <w:fldChar w:fldCharType="begin"/>
        </w:r>
        <w:r>
          <w:rPr>
            <w:noProof/>
            <w:webHidden/>
          </w:rPr>
          <w:instrText xml:space="preserve"> PAGEREF _Toc117107693 \h </w:instrText>
        </w:r>
        <w:r>
          <w:rPr>
            <w:noProof/>
            <w:webHidden/>
          </w:rPr>
        </w:r>
        <w:r>
          <w:rPr>
            <w:noProof/>
            <w:webHidden/>
          </w:rPr>
          <w:fldChar w:fldCharType="separate"/>
        </w:r>
        <w:r>
          <w:rPr>
            <w:noProof/>
            <w:webHidden/>
          </w:rPr>
          <w:t>16</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94" w:history="1">
        <w:r w:rsidRPr="003C085B">
          <w:rPr>
            <w:rStyle w:val="af1"/>
            <w:rFonts w:hint="eastAsia"/>
            <w:noProof/>
          </w:rPr>
          <w:t>八、允宜加速辦理建置航機跑道自動異物偵測系統之評估及建置作業，俾儘早達成強化桃園機場空側營運管理之目標</w:t>
        </w:r>
        <w:r>
          <w:rPr>
            <w:noProof/>
            <w:webHidden/>
          </w:rPr>
          <w:tab/>
        </w:r>
        <w:r>
          <w:rPr>
            <w:noProof/>
            <w:webHidden/>
          </w:rPr>
          <w:fldChar w:fldCharType="begin"/>
        </w:r>
        <w:r>
          <w:rPr>
            <w:noProof/>
            <w:webHidden/>
          </w:rPr>
          <w:instrText xml:space="preserve"> PAGEREF _Toc117107694 \h </w:instrText>
        </w:r>
        <w:r>
          <w:rPr>
            <w:noProof/>
            <w:webHidden/>
          </w:rPr>
        </w:r>
        <w:r>
          <w:rPr>
            <w:noProof/>
            <w:webHidden/>
          </w:rPr>
          <w:fldChar w:fldCharType="separate"/>
        </w:r>
        <w:r>
          <w:rPr>
            <w:noProof/>
            <w:webHidden/>
          </w:rPr>
          <w:t>19</w:t>
        </w:r>
        <w:r>
          <w:rPr>
            <w:noProof/>
            <w:webHidden/>
          </w:rPr>
          <w:fldChar w:fldCharType="end"/>
        </w:r>
      </w:hyperlink>
    </w:p>
    <w:p w:rsidR="001A4162" w:rsidRPr="001A1741" w:rsidRDefault="001A4162">
      <w:pPr>
        <w:pStyle w:val="11"/>
        <w:ind w:left="487" w:hanging="487"/>
        <w:rPr>
          <w:rFonts w:ascii="Calibri" w:eastAsia="新細明體" w:hAnsi="Calibri"/>
          <w:b w:val="0"/>
          <w:noProof/>
          <w:snapToGrid/>
          <w:szCs w:val="22"/>
        </w:rPr>
      </w:pPr>
      <w:hyperlink w:anchor="_Toc117107695" w:history="1">
        <w:r w:rsidRPr="003C085B">
          <w:rPr>
            <w:rStyle w:val="af1"/>
            <w:rFonts w:hint="eastAsia"/>
            <w:noProof/>
          </w:rPr>
          <w:t>肆、盈餘分配及資金運用方面</w:t>
        </w:r>
        <w:r>
          <w:rPr>
            <w:noProof/>
            <w:webHidden/>
          </w:rPr>
          <w:tab/>
        </w:r>
        <w:r>
          <w:rPr>
            <w:noProof/>
            <w:webHidden/>
          </w:rPr>
          <w:fldChar w:fldCharType="begin"/>
        </w:r>
        <w:r>
          <w:rPr>
            <w:noProof/>
            <w:webHidden/>
          </w:rPr>
          <w:instrText xml:space="preserve"> PAGEREF _Toc117107695 \h </w:instrText>
        </w:r>
        <w:r>
          <w:rPr>
            <w:noProof/>
            <w:webHidden/>
          </w:rPr>
        </w:r>
        <w:r>
          <w:rPr>
            <w:noProof/>
            <w:webHidden/>
          </w:rPr>
          <w:fldChar w:fldCharType="separate"/>
        </w:r>
        <w:r>
          <w:rPr>
            <w:noProof/>
            <w:webHidden/>
          </w:rPr>
          <w:t>21</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96" w:history="1">
        <w:r w:rsidRPr="003C085B">
          <w:rPr>
            <w:rStyle w:val="af1"/>
            <w:rFonts w:hint="eastAsia"/>
            <w:noProof/>
          </w:rPr>
          <w:t>九、允宜研議調整盈餘分</w:t>
        </w:r>
        <w:r w:rsidRPr="003C085B">
          <w:rPr>
            <w:rStyle w:val="af1"/>
            <w:rFonts w:hint="eastAsia"/>
            <w:noProof/>
          </w:rPr>
          <w:t>配</w:t>
        </w:r>
        <w:r w:rsidRPr="003C085B">
          <w:rPr>
            <w:rStyle w:val="af1"/>
            <w:rFonts w:hint="eastAsia"/>
            <w:noProof/>
          </w:rPr>
          <w:t>比率之可行性，以適度留存資金俾供未來建設所需</w:t>
        </w:r>
        <w:r>
          <w:rPr>
            <w:noProof/>
            <w:webHidden/>
          </w:rPr>
          <w:tab/>
        </w:r>
        <w:r>
          <w:rPr>
            <w:noProof/>
            <w:webHidden/>
          </w:rPr>
          <w:fldChar w:fldCharType="begin"/>
        </w:r>
        <w:r>
          <w:rPr>
            <w:noProof/>
            <w:webHidden/>
          </w:rPr>
          <w:instrText xml:space="preserve"> PAGEREF _Toc117107696 \h </w:instrText>
        </w:r>
        <w:r>
          <w:rPr>
            <w:noProof/>
            <w:webHidden/>
          </w:rPr>
        </w:r>
        <w:r>
          <w:rPr>
            <w:noProof/>
            <w:webHidden/>
          </w:rPr>
          <w:fldChar w:fldCharType="separate"/>
        </w:r>
        <w:r>
          <w:rPr>
            <w:noProof/>
            <w:webHidden/>
          </w:rPr>
          <w:t>21</w:t>
        </w:r>
        <w:r>
          <w:rPr>
            <w:noProof/>
            <w:webHidden/>
          </w:rPr>
          <w:fldChar w:fldCharType="end"/>
        </w:r>
      </w:hyperlink>
    </w:p>
    <w:p w:rsidR="001A4162" w:rsidRPr="001A1741" w:rsidRDefault="001A4162">
      <w:pPr>
        <w:pStyle w:val="22"/>
        <w:rPr>
          <w:rFonts w:ascii="Calibri" w:eastAsia="新細明體" w:hAnsi="Calibri"/>
          <w:noProof/>
          <w:snapToGrid/>
          <w:szCs w:val="22"/>
        </w:rPr>
      </w:pPr>
      <w:hyperlink w:anchor="_Toc117107697" w:history="1">
        <w:r w:rsidRPr="003C085B">
          <w:rPr>
            <w:rStyle w:val="af1"/>
            <w:rFonts w:hint="eastAsia"/>
            <w:noProof/>
          </w:rPr>
          <w:t>一０、機場公司</w:t>
        </w:r>
        <w:r w:rsidRPr="003C085B">
          <w:rPr>
            <w:rStyle w:val="af1"/>
            <w:noProof/>
          </w:rPr>
          <w:t>112</w:t>
        </w:r>
        <w:r w:rsidRPr="003C085B">
          <w:rPr>
            <w:rStyle w:val="af1"/>
            <w:rFonts w:hint="eastAsia"/>
            <w:noProof/>
          </w:rPr>
          <w:t>年度增資</w:t>
        </w:r>
        <w:r w:rsidRPr="003C085B">
          <w:rPr>
            <w:rStyle w:val="af1"/>
            <w:noProof/>
          </w:rPr>
          <w:t>150</w:t>
        </w:r>
        <w:r w:rsidRPr="003C085B">
          <w:rPr>
            <w:rStyle w:val="af1"/>
            <w:rFonts w:hint="eastAsia"/>
            <w:noProof/>
          </w:rPr>
          <w:t>億元以改善財務結構，惟仍待落實債務管理措施，並妥作資金財務規劃</w:t>
        </w:r>
        <w:r>
          <w:rPr>
            <w:noProof/>
            <w:webHidden/>
          </w:rPr>
          <w:tab/>
        </w:r>
        <w:r>
          <w:rPr>
            <w:noProof/>
            <w:webHidden/>
          </w:rPr>
          <w:fldChar w:fldCharType="begin"/>
        </w:r>
        <w:r>
          <w:rPr>
            <w:noProof/>
            <w:webHidden/>
          </w:rPr>
          <w:instrText xml:space="preserve"> PAGEREF _Toc117107697 \h </w:instrText>
        </w:r>
        <w:r>
          <w:rPr>
            <w:noProof/>
            <w:webHidden/>
          </w:rPr>
        </w:r>
        <w:r>
          <w:rPr>
            <w:noProof/>
            <w:webHidden/>
          </w:rPr>
          <w:fldChar w:fldCharType="separate"/>
        </w:r>
        <w:r>
          <w:rPr>
            <w:noProof/>
            <w:webHidden/>
          </w:rPr>
          <w:t>23</w:t>
        </w:r>
        <w:r>
          <w:rPr>
            <w:noProof/>
            <w:webHidden/>
          </w:rPr>
          <w:fldChar w:fldCharType="end"/>
        </w:r>
      </w:hyperlink>
    </w:p>
    <w:p w:rsidR="00F67697" w:rsidRPr="0023173F" w:rsidRDefault="00D445B4" w:rsidP="0045645E">
      <w:pPr>
        <w:pStyle w:val="22"/>
        <w:rPr>
          <w:color w:val="2F5496"/>
        </w:rPr>
      </w:pPr>
      <w:r w:rsidRPr="0023173F">
        <w:rPr>
          <w:color w:val="2F5496"/>
        </w:rPr>
        <w:fldChar w:fldCharType="end"/>
      </w:r>
    </w:p>
    <w:p w:rsidR="00D445B4" w:rsidRPr="0023173F" w:rsidRDefault="00D445B4" w:rsidP="0045645E">
      <w:pPr>
        <w:pStyle w:val="123"/>
        <w:ind w:leftChars="106" w:left="399" w:hangingChars="35" w:hanging="99"/>
        <w:rPr>
          <w:color w:val="2F5496"/>
        </w:rPr>
        <w:sectPr w:rsidR="00D445B4" w:rsidRPr="0023173F" w:rsidSect="009B0AC9">
          <w:headerReference w:type="even" r:id="rId8"/>
          <w:headerReference w:type="default" r:id="rId9"/>
          <w:footerReference w:type="even" r:id="rId10"/>
          <w:footerReference w:type="default" r:id="rId11"/>
          <w:headerReference w:type="first" r:id="rId12"/>
          <w:footerReference w:type="first" r:id="rId13"/>
          <w:pgSz w:w="11906" w:h="16838" w:code="9"/>
          <w:pgMar w:top="1701" w:right="1983" w:bottom="1701" w:left="1701" w:header="0" w:footer="1134" w:gutter="0"/>
          <w:pgNumType w:start="1"/>
          <w:cols w:space="425"/>
          <w:docGrid w:type="linesAndChars" w:linePitch="500" w:charSpace="658"/>
        </w:sectPr>
      </w:pPr>
    </w:p>
    <w:p w:rsidR="00F67697" w:rsidRPr="0070607F" w:rsidRDefault="00D445B4" w:rsidP="0081139A">
      <w:pPr>
        <w:pStyle w:val="aa"/>
        <w:rPr>
          <w:spacing w:val="-20"/>
        </w:rPr>
      </w:pPr>
      <w:r w:rsidRPr="0070607F">
        <w:rPr>
          <w:rFonts w:hint="eastAsia"/>
          <w:spacing w:val="-20"/>
        </w:rPr>
        <w:lastRenderedPageBreak/>
        <w:t>桃園國際機場股份有限公司1</w:t>
      </w:r>
      <w:r w:rsidR="007F3A69" w:rsidRPr="0070607F">
        <w:rPr>
          <w:rFonts w:hint="eastAsia"/>
          <w:spacing w:val="-20"/>
        </w:rPr>
        <w:t>1</w:t>
      </w:r>
      <w:r w:rsidR="00B365BE">
        <w:rPr>
          <w:rFonts w:hint="eastAsia"/>
          <w:spacing w:val="-20"/>
        </w:rPr>
        <w:t>2</w:t>
      </w:r>
      <w:r w:rsidRPr="0070607F">
        <w:rPr>
          <w:rFonts w:hint="eastAsia"/>
          <w:spacing w:val="-20"/>
        </w:rPr>
        <w:t>年度營業預算評估報告</w:t>
      </w:r>
    </w:p>
    <w:p w:rsidR="0081139A" w:rsidRPr="0070607F" w:rsidRDefault="002167E4" w:rsidP="008E0D5A">
      <w:pPr>
        <w:pStyle w:val="a8"/>
        <w:ind w:firstLine="566"/>
      </w:pPr>
      <w:r w:rsidRPr="0070607F">
        <w:rPr>
          <w:rFonts w:hint="eastAsia"/>
        </w:rPr>
        <w:t>桃園國際機場股份有限公司</w:t>
      </w:r>
      <w:r w:rsidR="0071774D" w:rsidRPr="0070607F">
        <w:rPr>
          <w:rFonts w:hint="eastAsia"/>
        </w:rPr>
        <w:t>(</w:t>
      </w:r>
      <w:r w:rsidRPr="0070607F">
        <w:rPr>
          <w:rFonts w:hint="eastAsia"/>
        </w:rPr>
        <w:t>以下簡稱機場公司</w:t>
      </w:r>
      <w:r w:rsidR="0071774D" w:rsidRPr="0070607F">
        <w:rPr>
          <w:rFonts w:hint="eastAsia"/>
        </w:rPr>
        <w:t>)</w:t>
      </w:r>
      <w:r w:rsidRPr="0070607F">
        <w:rPr>
          <w:rFonts w:hint="eastAsia"/>
        </w:rPr>
        <w:t>主要任務為開發、營運及管理桃園國際機場</w:t>
      </w:r>
      <w:r w:rsidR="00C5536F" w:rsidRPr="0070607F">
        <w:rPr>
          <w:rFonts w:hint="eastAsia"/>
        </w:rPr>
        <w:t>園區</w:t>
      </w:r>
      <w:r w:rsidR="0071774D" w:rsidRPr="0070607F">
        <w:rPr>
          <w:rFonts w:hint="eastAsia"/>
        </w:rPr>
        <w:t>(</w:t>
      </w:r>
      <w:r w:rsidRPr="0070607F">
        <w:rPr>
          <w:rFonts w:hint="eastAsia"/>
        </w:rPr>
        <w:t>含機場專用區及其區內或毗鄰之自由貿易港區</w:t>
      </w:r>
      <w:r w:rsidR="0071774D" w:rsidRPr="0070607F">
        <w:rPr>
          <w:rFonts w:hint="eastAsia"/>
        </w:rPr>
        <w:t>)</w:t>
      </w:r>
      <w:r w:rsidR="0094134E">
        <w:rPr>
          <w:rFonts w:hint="eastAsia"/>
        </w:rPr>
        <w:t>，其願景為創造國門榮耀，推動桃園機場成為用心連接世界之門戶機場</w:t>
      </w:r>
      <w:r w:rsidR="0094134E">
        <w:rPr>
          <w:rStyle w:val="af8"/>
        </w:rPr>
        <w:footnoteReference w:id="1"/>
      </w:r>
      <w:r w:rsidRPr="0070607F">
        <w:rPr>
          <w:rFonts w:hint="eastAsia"/>
        </w:rPr>
        <w:t>。</w:t>
      </w:r>
      <w:r w:rsidR="00773CFC" w:rsidRPr="0070607F">
        <w:rPr>
          <w:rFonts w:hint="eastAsia"/>
        </w:rPr>
        <w:t>該公司1</w:t>
      </w:r>
      <w:r w:rsidR="007F3A69" w:rsidRPr="0070607F">
        <w:rPr>
          <w:rFonts w:hint="eastAsia"/>
        </w:rPr>
        <w:t>1</w:t>
      </w:r>
      <w:r w:rsidR="00B365BE">
        <w:rPr>
          <w:rFonts w:hint="eastAsia"/>
        </w:rPr>
        <w:t>2</w:t>
      </w:r>
      <w:r w:rsidR="00773CFC" w:rsidRPr="0070607F">
        <w:rPr>
          <w:rFonts w:hint="eastAsia"/>
        </w:rPr>
        <w:t>年度預算案編列營業收入</w:t>
      </w:r>
      <w:r w:rsidR="00B365BE">
        <w:rPr>
          <w:rFonts w:hint="eastAsia"/>
        </w:rPr>
        <w:t>93</w:t>
      </w:r>
      <w:r w:rsidR="00773CFC" w:rsidRPr="0070607F">
        <w:rPr>
          <w:rFonts w:hint="eastAsia"/>
        </w:rPr>
        <w:t>億</w:t>
      </w:r>
      <w:r w:rsidR="00DA6EDC">
        <w:rPr>
          <w:rFonts w:hint="eastAsia"/>
        </w:rPr>
        <w:t>8,974</w:t>
      </w:r>
      <w:r w:rsidR="00773CFC" w:rsidRPr="0070607F">
        <w:rPr>
          <w:rFonts w:hint="eastAsia"/>
        </w:rPr>
        <w:t>萬元，營業成本</w:t>
      </w:r>
      <w:r w:rsidR="00DA6EDC">
        <w:rPr>
          <w:rFonts w:hint="eastAsia"/>
        </w:rPr>
        <w:t>133</w:t>
      </w:r>
      <w:r w:rsidR="00773CFC" w:rsidRPr="0070607F">
        <w:rPr>
          <w:rFonts w:hint="eastAsia"/>
        </w:rPr>
        <w:t>億</w:t>
      </w:r>
      <w:r w:rsidR="00DA6EDC">
        <w:rPr>
          <w:rFonts w:hint="eastAsia"/>
        </w:rPr>
        <w:t>1,010</w:t>
      </w:r>
      <w:r w:rsidR="00773CFC" w:rsidRPr="0070607F">
        <w:rPr>
          <w:rFonts w:hint="eastAsia"/>
        </w:rPr>
        <w:t>萬</w:t>
      </w:r>
      <w:r w:rsidR="00DA6EDC">
        <w:rPr>
          <w:rFonts w:hint="eastAsia"/>
        </w:rPr>
        <w:t>3</w:t>
      </w:r>
      <w:r w:rsidR="0070607F" w:rsidRPr="0070607F">
        <w:rPr>
          <w:rFonts w:hint="eastAsia"/>
          <w:lang w:eastAsia="zh-HK"/>
        </w:rPr>
        <w:t>千</w:t>
      </w:r>
      <w:r w:rsidR="00773CFC" w:rsidRPr="0070607F">
        <w:rPr>
          <w:rFonts w:hint="eastAsia"/>
        </w:rPr>
        <w:t>元，營業費用</w:t>
      </w:r>
      <w:r w:rsidR="00DA6EDC">
        <w:rPr>
          <w:rFonts w:hint="eastAsia"/>
        </w:rPr>
        <w:t>18</w:t>
      </w:r>
      <w:r w:rsidR="00773CFC" w:rsidRPr="0070607F">
        <w:rPr>
          <w:rFonts w:hint="eastAsia"/>
        </w:rPr>
        <w:t>億</w:t>
      </w:r>
      <w:r w:rsidR="00DA6EDC">
        <w:rPr>
          <w:rFonts w:hint="eastAsia"/>
        </w:rPr>
        <w:t>5,019</w:t>
      </w:r>
      <w:r w:rsidR="00773CFC" w:rsidRPr="0070607F">
        <w:rPr>
          <w:rFonts w:hint="eastAsia"/>
        </w:rPr>
        <w:t>萬</w:t>
      </w:r>
      <w:r w:rsidR="00DA6EDC">
        <w:rPr>
          <w:rFonts w:hint="eastAsia"/>
        </w:rPr>
        <w:t>9</w:t>
      </w:r>
      <w:r w:rsidR="008307E8" w:rsidRPr="0070607F">
        <w:rPr>
          <w:rFonts w:hint="eastAsia"/>
        </w:rPr>
        <w:t>千</w:t>
      </w:r>
      <w:r w:rsidR="00773CFC" w:rsidRPr="0070607F">
        <w:rPr>
          <w:rFonts w:hint="eastAsia"/>
        </w:rPr>
        <w:t>元，營業外收入</w:t>
      </w:r>
      <w:r w:rsidR="00DA6EDC">
        <w:rPr>
          <w:rFonts w:hint="eastAsia"/>
        </w:rPr>
        <w:t>3,759</w:t>
      </w:r>
      <w:r w:rsidR="00773CFC" w:rsidRPr="0070607F">
        <w:rPr>
          <w:rFonts w:hint="eastAsia"/>
        </w:rPr>
        <w:t>萬</w:t>
      </w:r>
      <w:r w:rsidR="00DA6EDC">
        <w:rPr>
          <w:rFonts w:hint="eastAsia"/>
        </w:rPr>
        <w:t>5千</w:t>
      </w:r>
      <w:r w:rsidR="00773CFC" w:rsidRPr="0070607F">
        <w:rPr>
          <w:rFonts w:hint="eastAsia"/>
        </w:rPr>
        <w:t>元，營業外費用</w:t>
      </w:r>
      <w:r w:rsidR="00DA6EDC">
        <w:rPr>
          <w:rFonts w:hint="eastAsia"/>
        </w:rPr>
        <w:t>2</w:t>
      </w:r>
      <w:r w:rsidR="0070607F" w:rsidRPr="0070607F">
        <w:rPr>
          <w:rFonts w:hint="eastAsia"/>
          <w:lang w:eastAsia="zh-HK"/>
        </w:rPr>
        <w:t>億</w:t>
      </w:r>
      <w:r w:rsidR="00DA6EDC">
        <w:rPr>
          <w:rFonts w:hint="eastAsia"/>
        </w:rPr>
        <w:t>6,225</w:t>
      </w:r>
      <w:r w:rsidR="00773CFC" w:rsidRPr="0070607F">
        <w:rPr>
          <w:rFonts w:hint="eastAsia"/>
        </w:rPr>
        <w:t>萬</w:t>
      </w:r>
      <w:r w:rsidR="00DA6EDC">
        <w:rPr>
          <w:rFonts w:hint="eastAsia"/>
        </w:rPr>
        <w:t>7</w:t>
      </w:r>
      <w:r w:rsidR="007F3A69" w:rsidRPr="0070607F">
        <w:rPr>
          <w:rFonts w:hint="eastAsia"/>
          <w:lang w:eastAsia="zh-HK"/>
        </w:rPr>
        <w:t>千</w:t>
      </w:r>
      <w:r w:rsidR="00773CFC" w:rsidRPr="0070607F">
        <w:rPr>
          <w:rFonts w:hint="eastAsia"/>
        </w:rPr>
        <w:t>元，本期淨</w:t>
      </w:r>
      <w:r w:rsidR="0070607F" w:rsidRPr="0070607F">
        <w:rPr>
          <w:rFonts w:hint="eastAsia"/>
          <w:lang w:eastAsia="zh-HK"/>
        </w:rPr>
        <w:t>損</w:t>
      </w:r>
      <w:r w:rsidR="00DA6EDC">
        <w:rPr>
          <w:rFonts w:hint="eastAsia"/>
        </w:rPr>
        <w:t>59</w:t>
      </w:r>
      <w:r w:rsidR="00773CFC" w:rsidRPr="0070607F">
        <w:rPr>
          <w:rFonts w:hint="eastAsia"/>
        </w:rPr>
        <w:t>億</w:t>
      </w:r>
      <w:r w:rsidR="00DA6EDC">
        <w:rPr>
          <w:rFonts w:hint="eastAsia"/>
        </w:rPr>
        <w:t>9,522</w:t>
      </w:r>
      <w:r w:rsidR="00ED1830" w:rsidRPr="0070607F">
        <w:rPr>
          <w:rFonts w:hint="eastAsia"/>
        </w:rPr>
        <w:t>萬</w:t>
      </w:r>
      <w:r w:rsidR="00DA6EDC">
        <w:rPr>
          <w:rFonts w:hint="eastAsia"/>
        </w:rPr>
        <w:t>4</w:t>
      </w:r>
      <w:r w:rsidR="00773CFC" w:rsidRPr="0070607F">
        <w:rPr>
          <w:rFonts w:hint="eastAsia"/>
        </w:rPr>
        <w:t>千</w:t>
      </w:r>
      <w:r w:rsidR="008307E8" w:rsidRPr="0070607F">
        <w:rPr>
          <w:rFonts w:hint="eastAsia"/>
        </w:rPr>
        <w:t>元</w:t>
      </w:r>
      <w:r w:rsidR="00773CFC" w:rsidRPr="0070607F">
        <w:rPr>
          <w:rFonts w:hint="eastAsia"/>
        </w:rPr>
        <w:t>，較1</w:t>
      </w:r>
      <w:r w:rsidR="00DA6EDC">
        <w:rPr>
          <w:rFonts w:hint="eastAsia"/>
        </w:rPr>
        <w:t>11</w:t>
      </w:r>
      <w:r w:rsidR="00773CFC" w:rsidRPr="0070607F">
        <w:rPr>
          <w:rFonts w:hint="eastAsia"/>
        </w:rPr>
        <w:t>年度</w:t>
      </w:r>
      <w:r w:rsidR="00DA6EDC">
        <w:rPr>
          <w:rFonts w:hint="eastAsia"/>
        </w:rPr>
        <w:t>預算案減少3億3</w:t>
      </w:r>
      <w:r w:rsidR="00DA6EDC">
        <w:t>,</w:t>
      </w:r>
      <w:r w:rsidR="00DA6EDC">
        <w:rPr>
          <w:rFonts w:hint="eastAsia"/>
        </w:rPr>
        <w:t>577萬9千元(減幅5.3%)</w:t>
      </w:r>
      <w:r w:rsidR="0081139A" w:rsidRPr="0070607F">
        <w:rPr>
          <w:rFonts w:hint="eastAsia"/>
        </w:rPr>
        <w:t>。謹就機場公司1</w:t>
      </w:r>
      <w:r w:rsidR="007F3A69" w:rsidRPr="0070607F">
        <w:rPr>
          <w:rFonts w:hint="eastAsia"/>
        </w:rPr>
        <w:t>1</w:t>
      </w:r>
      <w:r w:rsidR="00DA6EDC">
        <w:rPr>
          <w:rFonts w:hint="eastAsia"/>
        </w:rPr>
        <w:t>2</w:t>
      </w:r>
      <w:r w:rsidR="0081139A" w:rsidRPr="0070607F">
        <w:rPr>
          <w:rFonts w:hint="eastAsia"/>
        </w:rPr>
        <w:t>年度營業預算案評估如下：</w:t>
      </w:r>
    </w:p>
    <w:p w:rsidR="00F67697" w:rsidRPr="0070607F" w:rsidRDefault="00695F09" w:rsidP="00CD7C7E">
      <w:pPr>
        <w:pStyle w:val="144"/>
        <w:ind w:left="567" w:hanging="567"/>
      </w:pPr>
      <w:bookmarkStart w:id="1" w:name="_Toc117107684"/>
      <w:r w:rsidRPr="0070607F">
        <w:rPr>
          <w:rFonts w:hint="eastAsia"/>
        </w:rPr>
        <w:t>壹、業務計畫方面</w:t>
      </w:r>
      <w:bookmarkEnd w:id="1"/>
    </w:p>
    <w:p w:rsidR="00A5721B" w:rsidRPr="00917C80" w:rsidRDefault="00A5721B" w:rsidP="00917C80">
      <w:pPr>
        <w:pStyle w:val="14"/>
        <w:ind w:left="567" w:hanging="567"/>
      </w:pPr>
      <w:bookmarkStart w:id="2" w:name="_Toc110352885"/>
      <w:bookmarkStart w:id="3" w:name="_Toc117107685"/>
      <w:r w:rsidRPr="00917C80">
        <w:rPr>
          <w:rFonts w:hint="eastAsia"/>
        </w:rPr>
        <w:t>一、</w:t>
      </w:r>
      <w:r w:rsidR="00917C80" w:rsidRPr="00917C80">
        <w:rPr>
          <w:rFonts w:hint="eastAsia"/>
        </w:rPr>
        <w:t>桃園國際機場係國家</w:t>
      </w:r>
      <w:r w:rsidR="00917C80">
        <w:rPr>
          <w:rFonts w:hint="eastAsia"/>
        </w:rPr>
        <w:t>重要</w:t>
      </w:r>
      <w:r w:rsidR="00683931">
        <w:rPr>
          <w:rFonts w:hint="eastAsia"/>
        </w:rPr>
        <w:t>關鍵基礎設施，允宜持續強化與</w:t>
      </w:r>
      <w:r w:rsidR="00917C80" w:rsidRPr="00917C80">
        <w:rPr>
          <w:rFonts w:hint="eastAsia"/>
        </w:rPr>
        <w:t>落實安全維護作業</w:t>
      </w:r>
      <w:bookmarkEnd w:id="3"/>
    </w:p>
    <w:p w:rsidR="002C2E1E" w:rsidRDefault="002C2E1E" w:rsidP="00A5721B">
      <w:pPr>
        <w:ind w:left="566" w:firstLine="566"/>
        <w:rPr>
          <w:rFonts w:hAnsi="標楷體"/>
        </w:rPr>
      </w:pPr>
      <w:r>
        <w:rPr>
          <w:rFonts w:hint="eastAsia"/>
        </w:rPr>
        <w:t>機場公司</w:t>
      </w:r>
      <w:r w:rsidR="00EF41F0">
        <w:rPr>
          <w:rFonts w:hint="eastAsia"/>
        </w:rPr>
        <w:t>經營</w:t>
      </w:r>
      <w:r>
        <w:rPr>
          <w:rFonts w:hint="eastAsia"/>
        </w:rPr>
        <w:t>之</w:t>
      </w:r>
      <w:r w:rsidR="00EF41F0">
        <w:rPr>
          <w:rFonts w:hint="eastAsia"/>
        </w:rPr>
        <w:t>五大</w:t>
      </w:r>
      <w:r>
        <w:rPr>
          <w:rFonts w:hint="eastAsia"/>
        </w:rPr>
        <w:t>策略目標</w:t>
      </w:r>
      <w:r w:rsidR="00EF41F0">
        <w:rPr>
          <w:rStyle w:val="af8"/>
        </w:rPr>
        <w:footnoteReference w:id="2"/>
      </w:r>
      <w:r w:rsidR="00EF41F0">
        <w:rPr>
          <w:rFonts w:hint="eastAsia"/>
        </w:rPr>
        <w:t>之一為</w:t>
      </w:r>
      <w:r w:rsidR="00F20A0B">
        <w:rPr>
          <w:rFonts w:hint="eastAsia"/>
        </w:rPr>
        <w:t>「永</w:t>
      </w:r>
      <w:r>
        <w:rPr>
          <w:rFonts w:hint="eastAsia"/>
        </w:rPr>
        <w:t>續</w:t>
      </w:r>
      <w:r>
        <w:rPr>
          <w:rFonts w:hAnsi="標楷體" w:hint="eastAsia"/>
        </w:rPr>
        <w:t>．安全空港</w:t>
      </w:r>
      <w:r w:rsidR="00F20A0B">
        <w:rPr>
          <w:rFonts w:hAnsi="標楷體" w:hint="eastAsia"/>
        </w:rPr>
        <w:t>」，鑑於桃園國際機場</w:t>
      </w:r>
      <w:r w:rsidR="00E375F5">
        <w:rPr>
          <w:rFonts w:hAnsi="標楷體" w:hint="eastAsia"/>
        </w:rPr>
        <w:t>為</w:t>
      </w:r>
      <w:r w:rsidR="00EE531D">
        <w:rPr>
          <w:rFonts w:hAnsi="標楷體" w:hint="eastAsia"/>
        </w:rPr>
        <w:t>我國</w:t>
      </w:r>
      <w:r w:rsidR="00F20A0B">
        <w:rPr>
          <w:rFonts w:hAnsi="標楷體" w:hint="eastAsia"/>
        </w:rPr>
        <w:t>對外門戶</w:t>
      </w:r>
      <w:r w:rsidR="00EE531D">
        <w:rPr>
          <w:rFonts w:hAnsi="標楷體" w:hint="eastAsia"/>
        </w:rPr>
        <w:t>機場</w:t>
      </w:r>
      <w:r w:rsidR="00F20A0B">
        <w:rPr>
          <w:rFonts w:hAnsi="標楷體" w:hint="eastAsia"/>
        </w:rPr>
        <w:t>，</w:t>
      </w:r>
      <w:r w:rsidR="00E375F5">
        <w:rPr>
          <w:rFonts w:hAnsi="標楷體" w:hint="eastAsia"/>
        </w:rPr>
        <w:t>亦為</w:t>
      </w:r>
      <w:r w:rsidR="00F20A0B">
        <w:rPr>
          <w:rFonts w:hAnsi="標楷體" w:hint="eastAsia"/>
        </w:rPr>
        <w:t>國家關鍵基礎設施</w:t>
      </w:r>
      <w:r w:rsidR="00917C80">
        <w:rPr>
          <w:rStyle w:val="af8"/>
          <w:rFonts w:hAnsi="標楷體"/>
        </w:rPr>
        <w:footnoteReference w:id="3"/>
      </w:r>
      <w:r w:rsidR="000E5316" w:rsidRPr="000E5316">
        <w:rPr>
          <w:rFonts w:hAnsi="標楷體" w:hint="eastAsia"/>
        </w:rPr>
        <w:t>(Critical Infrastructure, CI)</w:t>
      </w:r>
      <w:r w:rsidR="00EE531D">
        <w:rPr>
          <w:rFonts w:hAnsi="標楷體" w:hint="eastAsia"/>
        </w:rPr>
        <w:t>，其安全維護作業至為重要。</w:t>
      </w:r>
      <w:r w:rsidR="00BB706B">
        <w:rPr>
          <w:rFonts w:hAnsi="標楷體" w:hint="eastAsia"/>
        </w:rPr>
        <w:t>該公司近年編列</w:t>
      </w:r>
      <w:r w:rsidR="00EE531D">
        <w:rPr>
          <w:rFonts w:hAnsi="標楷體" w:hint="eastAsia"/>
        </w:rPr>
        <w:t>機場安全維護</w:t>
      </w:r>
      <w:r w:rsidR="00BB706B">
        <w:rPr>
          <w:rFonts w:hAnsi="標楷體" w:hint="eastAsia"/>
        </w:rPr>
        <w:t>相關經費包括委外保全費、機場各項安全管理監控系統維護費，112年度分別於「專業服務費-保警及保全費用」與「修理保養與保固費-機械及設備修護費」編列2億8</w:t>
      </w:r>
      <w:r w:rsidR="00BB706B">
        <w:rPr>
          <w:rFonts w:hAnsi="標楷體"/>
        </w:rPr>
        <w:t>,</w:t>
      </w:r>
      <w:r w:rsidR="00BB706B">
        <w:rPr>
          <w:rFonts w:hAnsi="標楷體" w:hint="eastAsia"/>
        </w:rPr>
        <w:t>204萬5千元及1億5,701萬8千元(詳表1)。經查：</w:t>
      </w:r>
    </w:p>
    <w:p w:rsidR="000F7E16" w:rsidRDefault="000F7E16" w:rsidP="00A5721B">
      <w:pPr>
        <w:ind w:left="566" w:firstLine="566"/>
        <w:rPr>
          <w:rFonts w:hAnsi="標楷體"/>
        </w:rPr>
      </w:pPr>
    </w:p>
    <w:p w:rsidR="000F7E16" w:rsidRDefault="000F7E16" w:rsidP="00A5721B">
      <w:pPr>
        <w:ind w:left="566" w:firstLine="566"/>
        <w:rPr>
          <w:rFonts w:hAnsi="標楷體"/>
        </w:rPr>
      </w:pPr>
    </w:p>
    <w:p w:rsidR="000F7E16" w:rsidRDefault="000F7E16" w:rsidP="00A5721B">
      <w:pPr>
        <w:ind w:left="566" w:firstLine="566"/>
        <w:rPr>
          <w:rFonts w:hint="eastAsia"/>
        </w:rPr>
      </w:pPr>
    </w:p>
    <w:p w:rsidR="00A5721B" w:rsidRPr="00A837E9" w:rsidRDefault="00A837E9" w:rsidP="0094134E">
      <w:pPr>
        <w:pStyle w:val="20"/>
        <w:spacing w:beforeLines="10" w:before="50"/>
        <w:rPr>
          <w:b/>
          <w:sz w:val="28"/>
        </w:rPr>
      </w:pPr>
      <w:r w:rsidRPr="00A837E9">
        <w:rPr>
          <w:rFonts w:hint="eastAsia"/>
          <w:b/>
          <w:sz w:val="28"/>
        </w:rPr>
        <w:lastRenderedPageBreak/>
        <w:t>表1</w:t>
      </w:r>
      <w:r w:rsidR="0056179A">
        <w:rPr>
          <w:rFonts w:hint="eastAsia"/>
          <w:b/>
          <w:sz w:val="28"/>
        </w:rPr>
        <w:t xml:space="preserve"> 近年機場公司編列機場安全維護相關</w:t>
      </w:r>
      <w:r w:rsidR="00F55E4F">
        <w:rPr>
          <w:rFonts w:hint="eastAsia"/>
          <w:b/>
          <w:sz w:val="28"/>
        </w:rPr>
        <w:t>預算</w:t>
      </w:r>
      <w:r w:rsidR="0056179A">
        <w:rPr>
          <w:rFonts w:hint="eastAsia"/>
          <w:b/>
          <w:sz w:val="28"/>
        </w:rPr>
        <w:t>情形表</w:t>
      </w:r>
      <w:r w:rsidR="00D01E53">
        <w:rPr>
          <w:rFonts w:hint="eastAsia"/>
          <w:b/>
          <w:sz w:val="28"/>
        </w:rPr>
        <w:t xml:space="preserve"> </w:t>
      </w:r>
      <w:r w:rsidR="0056179A" w:rsidRPr="0056179A">
        <w:rPr>
          <w:rFonts w:hint="eastAsia"/>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51"/>
        <w:gridCol w:w="1701"/>
        <w:gridCol w:w="1237"/>
        <w:gridCol w:w="1238"/>
        <w:gridCol w:w="1237"/>
        <w:gridCol w:w="1238"/>
      </w:tblGrid>
      <w:tr w:rsidR="00392E1D" w:rsidTr="00003EFB">
        <w:trPr>
          <w:tblHeader/>
        </w:trPr>
        <w:tc>
          <w:tcPr>
            <w:tcW w:w="1951" w:type="dxa"/>
            <w:shd w:val="clear" w:color="auto" w:fill="auto"/>
            <w:vAlign w:val="center"/>
          </w:tcPr>
          <w:p w:rsidR="00392E1D" w:rsidRDefault="005E42C1" w:rsidP="00230800">
            <w:pPr>
              <w:pStyle w:val="142"/>
              <w:jc w:val="center"/>
            </w:pPr>
            <w:r>
              <w:rPr>
                <w:rFonts w:hint="eastAsia"/>
              </w:rPr>
              <w:t>項目</w:t>
            </w:r>
          </w:p>
        </w:tc>
        <w:tc>
          <w:tcPr>
            <w:tcW w:w="1701" w:type="dxa"/>
            <w:shd w:val="clear" w:color="auto" w:fill="auto"/>
            <w:vAlign w:val="center"/>
          </w:tcPr>
          <w:p w:rsidR="00392E1D" w:rsidRDefault="005E42C1" w:rsidP="00230800">
            <w:pPr>
              <w:pStyle w:val="142"/>
              <w:jc w:val="center"/>
            </w:pPr>
            <w:r>
              <w:rPr>
                <w:rFonts w:hint="eastAsia"/>
              </w:rPr>
              <w:t>預算編列科目</w:t>
            </w:r>
          </w:p>
        </w:tc>
        <w:tc>
          <w:tcPr>
            <w:tcW w:w="1237" w:type="dxa"/>
            <w:shd w:val="clear" w:color="auto" w:fill="auto"/>
            <w:vAlign w:val="center"/>
          </w:tcPr>
          <w:p w:rsidR="00392E1D" w:rsidRDefault="005E42C1" w:rsidP="00230800">
            <w:pPr>
              <w:pStyle w:val="142"/>
              <w:jc w:val="center"/>
            </w:pPr>
            <w:r>
              <w:rPr>
                <w:rFonts w:hint="eastAsia"/>
              </w:rPr>
              <w:t>109年度</w:t>
            </w:r>
          </w:p>
        </w:tc>
        <w:tc>
          <w:tcPr>
            <w:tcW w:w="1238" w:type="dxa"/>
            <w:shd w:val="clear" w:color="auto" w:fill="auto"/>
            <w:vAlign w:val="center"/>
          </w:tcPr>
          <w:p w:rsidR="00392E1D" w:rsidRDefault="005E42C1" w:rsidP="00230800">
            <w:pPr>
              <w:pStyle w:val="142"/>
              <w:jc w:val="center"/>
            </w:pPr>
            <w:r>
              <w:rPr>
                <w:rFonts w:hint="eastAsia"/>
              </w:rPr>
              <w:t>110年度</w:t>
            </w:r>
          </w:p>
        </w:tc>
        <w:tc>
          <w:tcPr>
            <w:tcW w:w="1237" w:type="dxa"/>
            <w:shd w:val="clear" w:color="auto" w:fill="auto"/>
            <w:vAlign w:val="center"/>
          </w:tcPr>
          <w:p w:rsidR="00392E1D" w:rsidRDefault="005E42C1" w:rsidP="00230800">
            <w:pPr>
              <w:pStyle w:val="142"/>
              <w:jc w:val="center"/>
            </w:pPr>
            <w:r>
              <w:rPr>
                <w:rFonts w:hint="eastAsia"/>
              </w:rPr>
              <w:t>111年度</w:t>
            </w:r>
          </w:p>
        </w:tc>
        <w:tc>
          <w:tcPr>
            <w:tcW w:w="1238" w:type="dxa"/>
            <w:shd w:val="clear" w:color="auto" w:fill="auto"/>
            <w:vAlign w:val="center"/>
          </w:tcPr>
          <w:p w:rsidR="00392E1D" w:rsidRDefault="005E42C1" w:rsidP="00230800">
            <w:pPr>
              <w:pStyle w:val="142"/>
              <w:jc w:val="center"/>
            </w:pPr>
            <w:r>
              <w:rPr>
                <w:rFonts w:hint="eastAsia"/>
              </w:rPr>
              <w:t>112年度</w:t>
            </w:r>
          </w:p>
        </w:tc>
      </w:tr>
      <w:tr w:rsidR="005E42C1" w:rsidTr="00230800">
        <w:tc>
          <w:tcPr>
            <w:tcW w:w="1951" w:type="dxa"/>
            <w:shd w:val="clear" w:color="auto" w:fill="auto"/>
            <w:vAlign w:val="center"/>
          </w:tcPr>
          <w:p w:rsidR="005E42C1" w:rsidRDefault="005E42C1" w:rsidP="00230800">
            <w:pPr>
              <w:pStyle w:val="142"/>
              <w:ind w:leftChars="-10" w:left="223" w:hangingChars="103" w:hanging="251"/>
              <w:jc w:val="both"/>
              <w:rPr>
                <w:rFonts w:hint="eastAsia"/>
              </w:rPr>
            </w:pPr>
            <w:r>
              <w:rPr>
                <w:rFonts w:hint="eastAsia"/>
              </w:rPr>
              <w:t>1.委託駐衛及巡邏保全服務等委外保全費</w:t>
            </w:r>
          </w:p>
        </w:tc>
        <w:tc>
          <w:tcPr>
            <w:tcW w:w="1701" w:type="dxa"/>
            <w:shd w:val="clear" w:color="auto" w:fill="auto"/>
            <w:vAlign w:val="center"/>
          </w:tcPr>
          <w:p w:rsidR="005E42C1" w:rsidRDefault="005E42C1" w:rsidP="00230800">
            <w:pPr>
              <w:pStyle w:val="142"/>
              <w:jc w:val="both"/>
              <w:rPr>
                <w:rFonts w:hint="eastAsia"/>
              </w:rPr>
            </w:pPr>
            <w:r w:rsidRPr="005E42C1">
              <w:rPr>
                <w:rFonts w:hint="eastAsia"/>
              </w:rPr>
              <w:t>專業服務費-保警及保全費用</w:t>
            </w:r>
          </w:p>
        </w:tc>
        <w:tc>
          <w:tcPr>
            <w:tcW w:w="1237" w:type="dxa"/>
            <w:shd w:val="clear" w:color="auto" w:fill="auto"/>
            <w:vAlign w:val="center"/>
          </w:tcPr>
          <w:p w:rsidR="005E42C1" w:rsidRDefault="005E42C1" w:rsidP="00230800">
            <w:pPr>
              <w:pStyle w:val="142"/>
              <w:jc w:val="right"/>
              <w:rPr>
                <w:rFonts w:hint="eastAsia"/>
              </w:rPr>
            </w:pPr>
            <w:r>
              <w:rPr>
                <w:rFonts w:hint="eastAsia"/>
              </w:rPr>
              <w:t>261,531</w:t>
            </w:r>
          </w:p>
        </w:tc>
        <w:tc>
          <w:tcPr>
            <w:tcW w:w="1238" w:type="dxa"/>
            <w:shd w:val="clear" w:color="auto" w:fill="auto"/>
            <w:vAlign w:val="center"/>
          </w:tcPr>
          <w:p w:rsidR="005E42C1" w:rsidRDefault="005E42C1" w:rsidP="00230800">
            <w:pPr>
              <w:pStyle w:val="142"/>
              <w:jc w:val="right"/>
              <w:rPr>
                <w:rFonts w:hint="eastAsia"/>
              </w:rPr>
            </w:pPr>
            <w:r>
              <w:rPr>
                <w:rFonts w:hint="eastAsia"/>
              </w:rPr>
              <w:t>287,141</w:t>
            </w:r>
          </w:p>
        </w:tc>
        <w:tc>
          <w:tcPr>
            <w:tcW w:w="1237" w:type="dxa"/>
            <w:shd w:val="clear" w:color="auto" w:fill="auto"/>
            <w:vAlign w:val="center"/>
          </w:tcPr>
          <w:p w:rsidR="005E42C1" w:rsidRDefault="005E42C1" w:rsidP="00230800">
            <w:pPr>
              <w:pStyle w:val="142"/>
              <w:jc w:val="right"/>
              <w:rPr>
                <w:rFonts w:hint="eastAsia"/>
              </w:rPr>
            </w:pPr>
            <w:r>
              <w:rPr>
                <w:rFonts w:hint="eastAsia"/>
              </w:rPr>
              <w:t>282,045</w:t>
            </w:r>
          </w:p>
        </w:tc>
        <w:tc>
          <w:tcPr>
            <w:tcW w:w="1238" w:type="dxa"/>
            <w:shd w:val="clear" w:color="auto" w:fill="auto"/>
            <w:vAlign w:val="center"/>
          </w:tcPr>
          <w:p w:rsidR="005E42C1" w:rsidRDefault="005E42C1" w:rsidP="00230800">
            <w:pPr>
              <w:pStyle w:val="142"/>
              <w:jc w:val="right"/>
              <w:rPr>
                <w:rFonts w:hint="eastAsia"/>
              </w:rPr>
            </w:pPr>
            <w:r>
              <w:rPr>
                <w:rFonts w:hint="eastAsia"/>
              </w:rPr>
              <w:t>282</w:t>
            </w:r>
            <w:r>
              <w:t>,045</w:t>
            </w:r>
          </w:p>
        </w:tc>
      </w:tr>
      <w:tr w:rsidR="005E42C1" w:rsidTr="00230800">
        <w:tc>
          <w:tcPr>
            <w:tcW w:w="1951" w:type="dxa"/>
            <w:shd w:val="clear" w:color="auto" w:fill="auto"/>
            <w:vAlign w:val="center"/>
          </w:tcPr>
          <w:p w:rsidR="005E42C1" w:rsidRDefault="005E42C1" w:rsidP="00230800">
            <w:pPr>
              <w:pStyle w:val="142"/>
              <w:ind w:leftChars="-10" w:left="223" w:hangingChars="103" w:hanging="251"/>
              <w:jc w:val="both"/>
              <w:rPr>
                <w:rFonts w:hint="eastAsia"/>
              </w:rPr>
            </w:pPr>
            <w:r>
              <w:rPr>
                <w:rFonts w:hint="eastAsia"/>
              </w:rPr>
              <w:t>2.機場各項安全管理監控系統維護費</w:t>
            </w:r>
          </w:p>
        </w:tc>
        <w:tc>
          <w:tcPr>
            <w:tcW w:w="1701" w:type="dxa"/>
            <w:shd w:val="clear" w:color="auto" w:fill="auto"/>
            <w:vAlign w:val="center"/>
          </w:tcPr>
          <w:p w:rsidR="005E42C1" w:rsidRDefault="005E42C1" w:rsidP="00230800">
            <w:pPr>
              <w:pStyle w:val="142"/>
              <w:jc w:val="both"/>
              <w:rPr>
                <w:rFonts w:hint="eastAsia"/>
              </w:rPr>
            </w:pPr>
            <w:r w:rsidRPr="005E42C1">
              <w:rPr>
                <w:rFonts w:hint="eastAsia"/>
              </w:rPr>
              <w:t>修理保養與保固費-機械及設備修護費</w:t>
            </w:r>
          </w:p>
        </w:tc>
        <w:tc>
          <w:tcPr>
            <w:tcW w:w="1237" w:type="dxa"/>
            <w:shd w:val="clear" w:color="auto" w:fill="auto"/>
            <w:vAlign w:val="center"/>
          </w:tcPr>
          <w:p w:rsidR="005E42C1" w:rsidRDefault="005E42C1" w:rsidP="00230800">
            <w:pPr>
              <w:pStyle w:val="142"/>
              <w:jc w:val="right"/>
              <w:rPr>
                <w:rFonts w:hint="eastAsia"/>
              </w:rPr>
            </w:pPr>
            <w:r>
              <w:rPr>
                <w:rFonts w:hint="eastAsia"/>
              </w:rPr>
              <w:t>121,117</w:t>
            </w:r>
          </w:p>
        </w:tc>
        <w:tc>
          <w:tcPr>
            <w:tcW w:w="1238" w:type="dxa"/>
            <w:shd w:val="clear" w:color="auto" w:fill="auto"/>
            <w:vAlign w:val="center"/>
          </w:tcPr>
          <w:p w:rsidR="005E42C1" w:rsidRDefault="005E42C1" w:rsidP="00230800">
            <w:pPr>
              <w:pStyle w:val="142"/>
              <w:jc w:val="right"/>
              <w:rPr>
                <w:rFonts w:hint="eastAsia"/>
              </w:rPr>
            </w:pPr>
            <w:r>
              <w:rPr>
                <w:rFonts w:hint="eastAsia"/>
              </w:rPr>
              <w:t>142,691</w:t>
            </w:r>
          </w:p>
        </w:tc>
        <w:tc>
          <w:tcPr>
            <w:tcW w:w="1237" w:type="dxa"/>
            <w:shd w:val="clear" w:color="auto" w:fill="auto"/>
            <w:vAlign w:val="center"/>
          </w:tcPr>
          <w:p w:rsidR="005E42C1" w:rsidRDefault="005E42C1" w:rsidP="00230800">
            <w:pPr>
              <w:pStyle w:val="142"/>
              <w:jc w:val="right"/>
              <w:rPr>
                <w:rFonts w:hint="eastAsia"/>
              </w:rPr>
            </w:pPr>
            <w:r>
              <w:rPr>
                <w:rFonts w:hint="eastAsia"/>
              </w:rPr>
              <w:t>149,464</w:t>
            </w:r>
          </w:p>
        </w:tc>
        <w:tc>
          <w:tcPr>
            <w:tcW w:w="1238" w:type="dxa"/>
            <w:shd w:val="clear" w:color="auto" w:fill="auto"/>
            <w:vAlign w:val="center"/>
          </w:tcPr>
          <w:p w:rsidR="005E42C1" w:rsidRDefault="005E42C1" w:rsidP="00230800">
            <w:pPr>
              <w:pStyle w:val="142"/>
              <w:jc w:val="right"/>
              <w:rPr>
                <w:rFonts w:hint="eastAsia"/>
              </w:rPr>
            </w:pPr>
            <w:r>
              <w:rPr>
                <w:rFonts w:hint="eastAsia"/>
              </w:rPr>
              <w:t>157,018</w:t>
            </w:r>
          </w:p>
        </w:tc>
      </w:tr>
    </w:tbl>
    <w:p w:rsidR="00A837E9" w:rsidRPr="00A837E9" w:rsidRDefault="00A837E9" w:rsidP="0094134E">
      <w:pPr>
        <w:pStyle w:val="142"/>
        <w:spacing w:afterLines="10" w:after="50"/>
      </w:pPr>
      <w:r>
        <w:rPr>
          <w:rFonts w:hint="eastAsia"/>
        </w:rPr>
        <w:t>資料來源：機場公司提供。</w:t>
      </w:r>
    </w:p>
    <w:p w:rsidR="005E42C1" w:rsidRPr="00552AEC" w:rsidRDefault="005E42C1" w:rsidP="005E42C1">
      <w:pPr>
        <w:pStyle w:val="a4"/>
        <w:ind w:left="849" w:hanging="283"/>
        <w:rPr>
          <w:b/>
        </w:rPr>
      </w:pPr>
      <w:r w:rsidRPr="00552AEC">
        <w:rPr>
          <w:rFonts w:hint="eastAsia"/>
          <w:b/>
        </w:rPr>
        <w:t>(一)</w:t>
      </w:r>
      <w:r w:rsidR="00552AEC">
        <w:rPr>
          <w:rFonts w:hint="eastAsia"/>
          <w:b/>
        </w:rPr>
        <w:t>機場公司</w:t>
      </w:r>
      <w:r w:rsidR="00E87BAE">
        <w:rPr>
          <w:rFonts w:hint="eastAsia"/>
          <w:b/>
        </w:rPr>
        <w:t>依法</w:t>
      </w:r>
      <w:r w:rsidR="00552AEC">
        <w:rPr>
          <w:rFonts w:hint="eastAsia"/>
          <w:b/>
        </w:rPr>
        <w:t>負責機場專用區之安全維護作業</w:t>
      </w:r>
    </w:p>
    <w:p w:rsidR="00117C8A" w:rsidRDefault="00552AEC" w:rsidP="00117C8A">
      <w:pPr>
        <w:pStyle w:val="2"/>
        <w:ind w:left="850" w:firstLine="566"/>
        <w:rPr>
          <w:rFonts w:hint="eastAsia"/>
        </w:rPr>
      </w:pPr>
      <w:r>
        <w:rPr>
          <w:rFonts w:hint="eastAsia"/>
        </w:rPr>
        <w:t>依據</w:t>
      </w:r>
      <w:r w:rsidR="00117C8A">
        <w:rPr>
          <w:rFonts w:hint="eastAsia"/>
        </w:rPr>
        <w:t>國際機場園區發展條例第27條第1項與第2項規定：「機場公司應負責機場專用區之安全維護作業，並得由機場公司委託保全業執行；其涉及公權力之行使者，由內政部警政署航空警察局(以下簡稱航警局)為之。」、「</w:t>
      </w:r>
      <w:r w:rsidR="007B1CEC">
        <w:rPr>
          <w:rFonts w:hint="eastAsia"/>
        </w:rPr>
        <w:t>前</w:t>
      </w:r>
      <w:r w:rsidR="00117C8A">
        <w:rPr>
          <w:rFonts w:hint="eastAsia"/>
        </w:rPr>
        <w:t>項安全維護作業由機場公司自行執行或委託保全業執行者，機場公司應擬訂安全維護計畫，報航警局核定；變更時，亦同。」詢據機場公司說明，該公司甫於111年間修正安全維護計畫，並經航警局於同年6月1日修正核定</w:t>
      </w:r>
      <w:r w:rsidR="00117C8A">
        <w:rPr>
          <w:rStyle w:val="af8"/>
        </w:rPr>
        <w:footnoteReference w:id="4"/>
      </w:r>
      <w:r w:rsidR="00117C8A">
        <w:rPr>
          <w:rFonts w:hint="eastAsia"/>
        </w:rPr>
        <w:t>。</w:t>
      </w:r>
    </w:p>
    <w:p w:rsidR="005E42C1" w:rsidRPr="00552AEC" w:rsidRDefault="005E42C1" w:rsidP="005E42C1">
      <w:pPr>
        <w:pStyle w:val="a4"/>
        <w:ind w:left="849" w:hanging="283"/>
        <w:rPr>
          <w:b/>
        </w:rPr>
      </w:pPr>
      <w:r w:rsidRPr="00552AEC">
        <w:rPr>
          <w:rFonts w:hint="eastAsia"/>
          <w:b/>
        </w:rPr>
        <w:t>(二)</w:t>
      </w:r>
      <w:r w:rsidR="007B1CEC">
        <w:rPr>
          <w:b/>
        </w:rPr>
        <w:t>111</w:t>
      </w:r>
      <w:r w:rsidR="007B1CEC">
        <w:rPr>
          <w:rFonts w:hint="eastAsia"/>
          <w:b/>
        </w:rPr>
        <w:t>年發生2起影響機場安全事件，允宜持續強化並落實維安</w:t>
      </w:r>
    </w:p>
    <w:p w:rsidR="005E42C1" w:rsidRDefault="005A3CA4" w:rsidP="005E42C1">
      <w:pPr>
        <w:pStyle w:val="2"/>
        <w:ind w:left="850" w:firstLine="566"/>
      </w:pPr>
      <w:r>
        <w:rPr>
          <w:rFonts w:hint="eastAsia"/>
        </w:rPr>
        <w:t>依據機場公司提供資料</w:t>
      </w:r>
      <w:r w:rsidR="004C28F6">
        <w:rPr>
          <w:rFonts w:hint="eastAsia"/>
        </w:rPr>
        <w:t>，111年迄至</w:t>
      </w:r>
      <w:r w:rsidR="000A33CA">
        <w:rPr>
          <w:rFonts w:hint="eastAsia"/>
        </w:rPr>
        <w:t>9</w:t>
      </w:r>
      <w:r w:rsidR="004C28F6">
        <w:rPr>
          <w:rFonts w:hint="eastAsia"/>
        </w:rPr>
        <w:t>月底計發生2起影響機場安全事件</w:t>
      </w:r>
      <w:r>
        <w:rPr>
          <w:rFonts w:hint="eastAsia"/>
        </w:rPr>
        <w:t>(詳表2)</w:t>
      </w:r>
      <w:r w:rsidR="004C28F6">
        <w:rPr>
          <w:rFonts w:hint="eastAsia"/>
        </w:rPr>
        <w:t>，</w:t>
      </w:r>
      <w:r>
        <w:rPr>
          <w:rFonts w:hint="eastAsia"/>
        </w:rPr>
        <w:t>其中外包標案承攬廠商員工於中央車道剪斷電纜，造成桃園國際機場</w:t>
      </w:r>
      <w:r w:rsidR="00372211">
        <w:rPr>
          <w:rFonts w:hint="eastAsia"/>
        </w:rPr>
        <w:t>(以下簡稱桃園機場)</w:t>
      </w:r>
      <w:r>
        <w:rPr>
          <w:rFonts w:hint="eastAsia"/>
        </w:rPr>
        <w:t>第二航廈部分區域停電事件引發社會關注，詢據該公司說明，其已針對保安控管措施、施工管理、設施設備韌性面向強化安全防護。</w:t>
      </w:r>
      <w:r w:rsidR="00F3167B">
        <w:rPr>
          <w:rFonts w:hint="eastAsia"/>
        </w:rPr>
        <w:t>該事件</w:t>
      </w:r>
      <w:r w:rsidR="00F40AB9">
        <w:rPr>
          <w:rFonts w:hint="eastAsia"/>
        </w:rPr>
        <w:t>造成鄰近高壓電纜受損需汰換等損害，顯示</w:t>
      </w:r>
      <w:r w:rsidR="00F3167B">
        <w:rPr>
          <w:rFonts w:hint="eastAsia"/>
        </w:rPr>
        <w:t>機場外圍</w:t>
      </w:r>
      <w:r w:rsidR="00F3167B" w:rsidRPr="00F20A0B">
        <w:rPr>
          <w:rFonts w:hint="eastAsia"/>
        </w:rPr>
        <w:t>設施</w:t>
      </w:r>
      <w:r w:rsidR="00F3167B">
        <w:rPr>
          <w:rFonts w:hint="eastAsia"/>
        </w:rPr>
        <w:t>遭受破壞，可能</w:t>
      </w:r>
      <w:r w:rsidR="00F40AB9">
        <w:rPr>
          <w:rFonts w:hint="eastAsia"/>
        </w:rPr>
        <w:t>影響機場之</w:t>
      </w:r>
      <w:r w:rsidR="00F3167B">
        <w:rPr>
          <w:rFonts w:hint="eastAsia"/>
        </w:rPr>
        <w:t>運作</w:t>
      </w:r>
      <w:r w:rsidR="00F3167B" w:rsidRPr="00F20A0B">
        <w:rPr>
          <w:rFonts w:hint="eastAsia"/>
        </w:rPr>
        <w:t>，</w:t>
      </w:r>
      <w:r>
        <w:rPr>
          <w:rFonts w:hint="eastAsia"/>
        </w:rPr>
        <w:t>允宜</w:t>
      </w:r>
      <w:r w:rsidR="00F3167B">
        <w:rPr>
          <w:rFonts w:hint="eastAsia"/>
        </w:rPr>
        <w:t>定期檢視相關設施潛在之弱點，持續檢討維安機制之完備性與妥適性，並</w:t>
      </w:r>
      <w:r>
        <w:rPr>
          <w:rFonts w:hint="eastAsia"/>
        </w:rPr>
        <w:t>落實執行</w:t>
      </w:r>
      <w:r w:rsidR="00F3167B">
        <w:rPr>
          <w:rFonts w:hint="eastAsia"/>
        </w:rPr>
        <w:t>，以提供旅客安全保障。</w:t>
      </w:r>
    </w:p>
    <w:p w:rsidR="00F05C0F" w:rsidRPr="00F05C0F" w:rsidRDefault="00F05C0F" w:rsidP="00F05C0F">
      <w:pPr>
        <w:pStyle w:val="20"/>
        <w:spacing w:beforeLines="20" w:before="100"/>
        <w:rPr>
          <w:b/>
          <w:sz w:val="28"/>
        </w:rPr>
      </w:pPr>
      <w:r w:rsidRPr="00F05C0F">
        <w:rPr>
          <w:rFonts w:hint="eastAsia"/>
          <w:b/>
          <w:sz w:val="28"/>
        </w:rPr>
        <w:t>表</w:t>
      </w:r>
      <w:r>
        <w:rPr>
          <w:rFonts w:hint="eastAsia"/>
          <w:b/>
          <w:sz w:val="28"/>
        </w:rPr>
        <w:t>2</w:t>
      </w:r>
      <w:r w:rsidR="00A31AF0">
        <w:rPr>
          <w:rFonts w:hint="eastAsia"/>
          <w:b/>
          <w:sz w:val="28"/>
        </w:rPr>
        <w:t xml:space="preserve">  </w:t>
      </w:r>
      <w:r>
        <w:rPr>
          <w:b/>
          <w:sz w:val="28"/>
        </w:rPr>
        <w:t>111</w:t>
      </w:r>
      <w:r>
        <w:rPr>
          <w:rFonts w:hint="eastAsia"/>
          <w:b/>
          <w:sz w:val="28"/>
        </w:rPr>
        <w:t>年迄至</w:t>
      </w:r>
      <w:r w:rsidR="000A33CA">
        <w:rPr>
          <w:rFonts w:hint="eastAsia"/>
          <w:b/>
          <w:sz w:val="28"/>
        </w:rPr>
        <w:t>9</w:t>
      </w:r>
      <w:r>
        <w:rPr>
          <w:rFonts w:hint="eastAsia"/>
          <w:b/>
          <w:sz w:val="28"/>
        </w:rPr>
        <w:t>月底發生影響機場安全事件概況表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4"/>
        <w:gridCol w:w="957"/>
        <w:gridCol w:w="1559"/>
        <w:gridCol w:w="1418"/>
        <w:gridCol w:w="850"/>
        <w:gridCol w:w="2942"/>
      </w:tblGrid>
      <w:tr w:rsidR="00E3708D" w:rsidTr="00E745C5">
        <w:trPr>
          <w:tblHeader/>
        </w:trPr>
        <w:tc>
          <w:tcPr>
            <w:tcW w:w="994" w:type="dxa"/>
            <w:shd w:val="clear" w:color="auto" w:fill="auto"/>
            <w:vAlign w:val="center"/>
          </w:tcPr>
          <w:p w:rsidR="00F05C0F" w:rsidRPr="00BC2131" w:rsidRDefault="00F05C0F" w:rsidP="00BC2131">
            <w:pPr>
              <w:pStyle w:val="142"/>
              <w:ind w:leftChars="-24" w:left="-68" w:rightChars="-13" w:right="-37"/>
              <w:jc w:val="center"/>
              <w:rPr>
                <w:spacing w:val="-22"/>
              </w:rPr>
            </w:pPr>
            <w:r w:rsidRPr="00BC2131">
              <w:rPr>
                <w:rFonts w:hint="eastAsia"/>
                <w:spacing w:val="-22"/>
              </w:rPr>
              <w:t>發生時間</w:t>
            </w:r>
          </w:p>
        </w:tc>
        <w:tc>
          <w:tcPr>
            <w:tcW w:w="957" w:type="dxa"/>
            <w:shd w:val="clear" w:color="auto" w:fill="auto"/>
            <w:vAlign w:val="center"/>
          </w:tcPr>
          <w:p w:rsidR="00A619D8" w:rsidRPr="00BC2131" w:rsidRDefault="00A619D8" w:rsidP="00BC2131">
            <w:pPr>
              <w:pStyle w:val="142"/>
              <w:ind w:leftChars="-24" w:left="-68" w:rightChars="-13" w:right="-37"/>
              <w:jc w:val="center"/>
              <w:rPr>
                <w:spacing w:val="-22"/>
              </w:rPr>
            </w:pPr>
            <w:r w:rsidRPr="00BC2131">
              <w:rPr>
                <w:rFonts w:hint="eastAsia"/>
                <w:spacing w:val="-22"/>
              </w:rPr>
              <w:t>影響安全</w:t>
            </w:r>
          </w:p>
          <w:p w:rsidR="00F05C0F" w:rsidRPr="00BC2131" w:rsidRDefault="00A619D8" w:rsidP="00BC2131">
            <w:pPr>
              <w:pStyle w:val="142"/>
              <w:ind w:leftChars="-24" w:left="-68" w:rightChars="-13" w:right="-37"/>
              <w:jc w:val="center"/>
              <w:rPr>
                <w:spacing w:val="-22"/>
              </w:rPr>
            </w:pPr>
            <w:r w:rsidRPr="00BC2131">
              <w:rPr>
                <w:rFonts w:hint="eastAsia"/>
                <w:spacing w:val="-22"/>
              </w:rPr>
              <w:t>事件</w:t>
            </w:r>
          </w:p>
        </w:tc>
        <w:tc>
          <w:tcPr>
            <w:tcW w:w="1559" w:type="dxa"/>
            <w:shd w:val="clear" w:color="auto" w:fill="auto"/>
            <w:vAlign w:val="center"/>
          </w:tcPr>
          <w:p w:rsidR="00F05C0F" w:rsidRPr="00BC2131" w:rsidRDefault="00A619D8" w:rsidP="00BC2131">
            <w:pPr>
              <w:pStyle w:val="142"/>
              <w:ind w:leftChars="-24" w:left="-68" w:rightChars="-13" w:right="-37"/>
              <w:jc w:val="center"/>
              <w:rPr>
                <w:spacing w:val="-22"/>
              </w:rPr>
            </w:pPr>
            <w:r w:rsidRPr="00BC2131">
              <w:rPr>
                <w:rFonts w:hint="eastAsia"/>
                <w:spacing w:val="-22"/>
              </w:rPr>
              <w:t>發生情形及原因</w:t>
            </w:r>
          </w:p>
        </w:tc>
        <w:tc>
          <w:tcPr>
            <w:tcW w:w="1418" w:type="dxa"/>
            <w:shd w:val="clear" w:color="auto" w:fill="auto"/>
            <w:vAlign w:val="center"/>
          </w:tcPr>
          <w:p w:rsidR="00F05C0F" w:rsidRPr="00BC2131" w:rsidRDefault="00A619D8" w:rsidP="00BC2131">
            <w:pPr>
              <w:pStyle w:val="142"/>
              <w:ind w:leftChars="-24" w:left="-68" w:rightChars="-13" w:right="-37"/>
              <w:jc w:val="center"/>
              <w:rPr>
                <w:spacing w:val="-22"/>
              </w:rPr>
            </w:pPr>
            <w:r w:rsidRPr="00BC2131">
              <w:rPr>
                <w:rFonts w:hint="eastAsia"/>
                <w:spacing w:val="-22"/>
              </w:rPr>
              <w:t>造成損害(失)情形</w:t>
            </w:r>
          </w:p>
        </w:tc>
        <w:tc>
          <w:tcPr>
            <w:tcW w:w="850" w:type="dxa"/>
            <w:shd w:val="clear" w:color="auto" w:fill="auto"/>
            <w:vAlign w:val="center"/>
          </w:tcPr>
          <w:p w:rsidR="00045B60" w:rsidRDefault="00A619D8" w:rsidP="00BC2131">
            <w:pPr>
              <w:pStyle w:val="142"/>
              <w:ind w:leftChars="-24" w:left="-68" w:rightChars="-13" w:right="-37"/>
              <w:jc w:val="center"/>
              <w:rPr>
                <w:spacing w:val="-22"/>
              </w:rPr>
            </w:pPr>
            <w:r w:rsidRPr="00BC2131">
              <w:rPr>
                <w:rFonts w:hint="eastAsia"/>
                <w:spacing w:val="-22"/>
              </w:rPr>
              <w:t>損失</w:t>
            </w:r>
          </w:p>
          <w:p w:rsidR="00F05C0F" w:rsidRPr="00BC2131" w:rsidRDefault="00A619D8" w:rsidP="00BC2131">
            <w:pPr>
              <w:pStyle w:val="142"/>
              <w:ind w:leftChars="-24" w:left="-68" w:rightChars="-13" w:right="-37"/>
              <w:jc w:val="center"/>
              <w:rPr>
                <w:spacing w:val="-22"/>
              </w:rPr>
            </w:pPr>
            <w:r w:rsidRPr="00BC2131">
              <w:rPr>
                <w:rFonts w:hint="eastAsia"/>
                <w:spacing w:val="-22"/>
              </w:rPr>
              <w:t>金額</w:t>
            </w:r>
          </w:p>
        </w:tc>
        <w:tc>
          <w:tcPr>
            <w:tcW w:w="2942" w:type="dxa"/>
            <w:shd w:val="clear" w:color="auto" w:fill="auto"/>
            <w:vAlign w:val="center"/>
          </w:tcPr>
          <w:p w:rsidR="00F05C0F" w:rsidRPr="00BC2131" w:rsidRDefault="00A619D8" w:rsidP="00BC2131">
            <w:pPr>
              <w:pStyle w:val="142"/>
              <w:ind w:leftChars="-24" w:left="-68" w:rightChars="-13" w:right="-37"/>
              <w:jc w:val="center"/>
              <w:rPr>
                <w:spacing w:val="-22"/>
              </w:rPr>
            </w:pPr>
            <w:r w:rsidRPr="00BC2131">
              <w:rPr>
                <w:rFonts w:hint="eastAsia"/>
                <w:spacing w:val="-22"/>
              </w:rPr>
              <w:t>檢討作為</w:t>
            </w:r>
          </w:p>
        </w:tc>
      </w:tr>
      <w:tr w:rsidR="00E3708D" w:rsidRPr="00390A83" w:rsidTr="00E745C5">
        <w:tc>
          <w:tcPr>
            <w:tcW w:w="994" w:type="dxa"/>
            <w:shd w:val="clear" w:color="auto" w:fill="auto"/>
            <w:vAlign w:val="center"/>
          </w:tcPr>
          <w:p w:rsidR="00F05C0F" w:rsidRPr="00BC2131" w:rsidRDefault="00A619D8" w:rsidP="00BC2131">
            <w:pPr>
              <w:pStyle w:val="142"/>
              <w:ind w:leftChars="-24" w:left="-68" w:rightChars="-13" w:right="-37"/>
              <w:jc w:val="center"/>
              <w:rPr>
                <w:rFonts w:hint="eastAsia"/>
                <w:spacing w:val="-22"/>
              </w:rPr>
            </w:pPr>
            <w:r w:rsidRPr="00BC2131">
              <w:rPr>
                <w:rFonts w:hint="eastAsia"/>
                <w:spacing w:val="-22"/>
              </w:rPr>
              <w:t>111/03/11晚間</w:t>
            </w:r>
          </w:p>
        </w:tc>
        <w:tc>
          <w:tcPr>
            <w:tcW w:w="957" w:type="dxa"/>
            <w:shd w:val="clear" w:color="auto" w:fill="auto"/>
          </w:tcPr>
          <w:p w:rsidR="00F05C0F" w:rsidRPr="00BC2131" w:rsidRDefault="00A619D8" w:rsidP="00BC2131">
            <w:pPr>
              <w:pStyle w:val="142"/>
              <w:ind w:leftChars="-24" w:left="-68" w:rightChars="-13" w:right="-37"/>
              <w:jc w:val="both"/>
              <w:rPr>
                <w:spacing w:val="-22"/>
              </w:rPr>
            </w:pPr>
            <w:r w:rsidRPr="00BC2131">
              <w:rPr>
                <w:rFonts w:hint="eastAsia"/>
                <w:spacing w:val="-22"/>
              </w:rPr>
              <w:t>承攬廠商剪斷電纜事件</w:t>
            </w:r>
          </w:p>
        </w:tc>
        <w:tc>
          <w:tcPr>
            <w:tcW w:w="1559" w:type="dxa"/>
            <w:shd w:val="clear" w:color="auto" w:fill="auto"/>
          </w:tcPr>
          <w:p w:rsidR="00F05C0F" w:rsidRPr="00BC2131" w:rsidRDefault="00372211" w:rsidP="00BC2131">
            <w:pPr>
              <w:pStyle w:val="142"/>
              <w:ind w:leftChars="-24" w:left="-68" w:rightChars="-13" w:right="-37"/>
              <w:jc w:val="both"/>
              <w:rPr>
                <w:rFonts w:hint="eastAsia"/>
                <w:spacing w:val="-22"/>
              </w:rPr>
            </w:pPr>
            <w:r>
              <w:rPr>
                <w:rFonts w:hint="eastAsia"/>
                <w:spacing w:val="-22"/>
              </w:rPr>
              <w:t>桃園</w:t>
            </w:r>
            <w:r w:rsidR="00347CA7">
              <w:rPr>
                <w:rFonts w:hint="eastAsia"/>
                <w:spacing w:val="-22"/>
              </w:rPr>
              <w:t>機場第二航廈部分區域發生斷電事件，初步察查係外包標案施工人員於第</w:t>
            </w:r>
            <w:r w:rsidR="00D762B2" w:rsidRPr="00BC2131">
              <w:rPr>
                <w:rFonts w:hint="eastAsia"/>
                <w:spacing w:val="-22"/>
              </w:rPr>
              <w:t>二航廈中央車道剪斷某處電纜之破壞行為所致。</w:t>
            </w:r>
          </w:p>
        </w:tc>
        <w:tc>
          <w:tcPr>
            <w:tcW w:w="1418" w:type="dxa"/>
            <w:shd w:val="clear" w:color="auto" w:fill="auto"/>
          </w:tcPr>
          <w:p w:rsidR="00F05C0F" w:rsidRPr="00BC2131" w:rsidRDefault="00263D41" w:rsidP="00BC2131">
            <w:pPr>
              <w:pStyle w:val="142"/>
              <w:ind w:leftChars="-28" w:left="130" w:rightChars="-13" w:right="-37" w:hangingChars="105" w:hanging="209"/>
              <w:jc w:val="both"/>
              <w:rPr>
                <w:spacing w:val="-22"/>
              </w:rPr>
            </w:pPr>
            <w:r w:rsidRPr="00BC2131">
              <w:rPr>
                <w:rFonts w:hint="eastAsia"/>
                <w:spacing w:val="-22"/>
              </w:rPr>
              <w:t>1.</w:t>
            </w:r>
            <w:r w:rsidR="00D762B2" w:rsidRPr="00BC2131">
              <w:rPr>
                <w:rFonts w:hint="eastAsia"/>
                <w:spacing w:val="-22"/>
              </w:rPr>
              <w:t>因電纜遭破壞造成鄰近高壓電纜受損需汰換。</w:t>
            </w:r>
          </w:p>
          <w:p w:rsidR="00D762B2" w:rsidRPr="00BC2131" w:rsidRDefault="00263D41" w:rsidP="00BC2131">
            <w:pPr>
              <w:pStyle w:val="142"/>
              <w:ind w:leftChars="-28" w:left="130" w:rightChars="-13" w:right="-37" w:hangingChars="105" w:hanging="209"/>
              <w:jc w:val="both"/>
              <w:rPr>
                <w:spacing w:val="-22"/>
              </w:rPr>
            </w:pPr>
            <w:r w:rsidRPr="00BC2131">
              <w:rPr>
                <w:rFonts w:hint="eastAsia"/>
                <w:spacing w:val="-22"/>
              </w:rPr>
              <w:t>2.</w:t>
            </w:r>
            <w:r w:rsidR="00347CA7">
              <w:rPr>
                <w:rFonts w:hint="eastAsia"/>
                <w:spacing w:val="-22"/>
              </w:rPr>
              <w:t>分揀</w:t>
            </w:r>
            <w:r w:rsidRPr="00BC2131">
              <w:rPr>
                <w:rFonts w:hint="eastAsia"/>
                <w:spacing w:val="-22"/>
              </w:rPr>
              <w:t>輸送機信號轉接器損壞。</w:t>
            </w:r>
          </w:p>
          <w:p w:rsidR="00263D41" w:rsidRPr="00BC2131" w:rsidRDefault="00263D41" w:rsidP="00BC2131">
            <w:pPr>
              <w:pStyle w:val="142"/>
              <w:ind w:leftChars="-28" w:left="130" w:rightChars="-13" w:right="-37" w:hangingChars="105" w:hanging="209"/>
              <w:jc w:val="both"/>
              <w:rPr>
                <w:rFonts w:hint="eastAsia"/>
                <w:spacing w:val="-22"/>
              </w:rPr>
            </w:pPr>
            <w:r w:rsidRPr="00BC2131">
              <w:rPr>
                <w:rFonts w:hint="eastAsia"/>
                <w:spacing w:val="-22"/>
              </w:rPr>
              <w:t>3.地下美食街因停電無法營業且食材因無法保鮮而損壞。</w:t>
            </w:r>
          </w:p>
        </w:tc>
        <w:tc>
          <w:tcPr>
            <w:tcW w:w="850" w:type="dxa"/>
            <w:shd w:val="clear" w:color="auto" w:fill="auto"/>
          </w:tcPr>
          <w:p w:rsidR="00F05C0F" w:rsidRPr="00BC2131" w:rsidRDefault="00263D41" w:rsidP="00BC2131">
            <w:pPr>
              <w:pStyle w:val="142"/>
              <w:ind w:leftChars="-24" w:left="-68" w:rightChars="-13" w:right="-37"/>
              <w:jc w:val="both"/>
              <w:rPr>
                <w:spacing w:val="-22"/>
              </w:rPr>
            </w:pPr>
            <w:r w:rsidRPr="00BC2131">
              <w:rPr>
                <w:rFonts w:hint="eastAsia"/>
                <w:spacing w:val="-22"/>
              </w:rPr>
              <w:t>初估約800萬元</w:t>
            </w:r>
          </w:p>
        </w:tc>
        <w:tc>
          <w:tcPr>
            <w:tcW w:w="2942" w:type="dxa"/>
            <w:shd w:val="clear" w:color="auto" w:fill="auto"/>
          </w:tcPr>
          <w:p w:rsidR="00F05C0F" w:rsidRPr="00BC2131" w:rsidRDefault="00263D41" w:rsidP="00BC2131">
            <w:pPr>
              <w:pStyle w:val="142"/>
              <w:ind w:leftChars="-28" w:left="130" w:rightChars="-13" w:right="-37" w:hangingChars="105" w:hanging="209"/>
              <w:jc w:val="both"/>
              <w:rPr>
                <w:rFonts w:hint="eastAsia"/>
                <w:spacing w:val="-22"/>
              </w:rPr>
            </w:pPr>
            <w:r w:rsidRPr="00BC2131">
              <w:rPr>
                <w:rFonts w:hint="eastAsia"/>
                <w:spacing w:val="-22"/>
              </w:rPr>
              <w:t>1.</w:t>
            </w:r>
            <w:r w:rsidR="00E3708D" w:rsidRPr="00BC2131">
              <w:rPr>
                <w:rFonts w:hint="eastAsia"/>
                <w:spacing w:val="-22"/>
              </w:rPr>
              <w:t>善用智慧化保安設施設備，於航廈中央車道增設車牌辨識系統並增設CCTV智慧辨識系統，於不明人員停留時提供即時警告。</w:t>
            </w:r>
          </w:p>
          <w:p w:rsidR="00263D41" w:rsidRPr="00BC2131" w:rsidRDefault="00263D41" w:rsidP="00BC2131">
            <w:pPr>
              <w:pStyle w:val="142"/>
              <w:ind w:leftChars="-28" w:left="130" w:rightChars="-13" w:right="-37" w:hangingChars="105" w:hanging="209"/>
              <w:jc w:val="both"/>
              <w:rPr>
                <w:spacing w:val="-22"/>
              </w:rPr>
            </w:pPr>
            <w:r w:rsidRPr="00BC2131">
              <w:rPr>
                <w:spacing w:val="-22"/>
              </w:rPr>
              <w:t>2.</w:t>
            </w:r>
            <w:r w:rsidR="00376385">
              <w:rPr>
                <w:rFonts w:hint="eastAsia"/>
                <w:spacing w:val="-22"/>
              </w:rPr>
              <w:t>增設機場特勤</w:t>
            </w:r>
            <w:r w:rsidR="00390A83" w:rsidRPr="00BC2131">
              <w:rPr>
                <w:rFonts w:hint="eastAsia"/>
                <w:spacing w:val="-22"/>
              </w:rPr>
              <w:t>警衛隊48人，加強重要設施巡邏。</w:t>
            </w:r>
          </w:p>
          <w:p w:rsidR="00263D41" w:rsidRPr="00BC2131" w:rsidRDefault="00263D41" w:rsidP="00BC2131">
            <w:pPr>
              <w:pStyle w:val="142"/>
              <w:ind w:leftChars="-28" w:left="130" w:rightChars="-13" w:right="-37" w:hangingChars="105" w:hanging="209"/>
              <w:jc w:val="both"/>
              <w:rPr>
                <w:spacing w:val="-22"/>
              </w:rPr>
            </w:pPr>
            <w:r w:rsidRPr="00BC2131">
              <w:rPr>
                <w:spacing w:val="-22"/>
              </w:rPr>
              <w:t>3.</w:t>
            </w:r>
            <w:r w:rsidR="00390A83" w:rsidRPr="00BC2131">
              <w:rPr>
                <w:rFonts w:hint="eastAsia"/>
                <w:spacing w:val="-22"/>
              </w:rPr>
              <w:t>建立機場聯合巡查通報群組，每日2</w:t>
            </w:r>
            <w:r w:rsidR="00D225F1">
              <w:rPr>
                <w:rFonts w:hint="eastAsia"/>
                <w:spacing w:val="-22"/>
              </w:rPr>
              <w:t>次針對其責任區通報巡檢結果</w:t>
            </w:r>
            <w:r w:rsidR="00390A83" w:rsidRPr="00BC2131">
              <w:rPr>
                <w:rFonts w:hint="eastAsia"/>
                <w:spacing w:val="-22"/>
              </w:rPr>
              <w:t>。</w:t>
            </w:r>
          </w:p>
          <w:p w:rsidR="00263D41" w:rsidRPr="00BC2131" w:rsidRDefault="00263D41" w:rsidP="00BC2131">
            <w:pPr>
              <w:pStyle w:val="142"/>
              <w:ind w:leftChars="-28" w:left="130" w:rightChars="-13" w:right="-37" w:hangingChars="105" w:hanging="209"/>
              <w:jc w:val="both"/>
              <w:rPr>
                <w:rFonts w:hint="eastAsia"/>
                <w:spacing w:val="-22"/>
              </w:rPr>
            </w:pPr>
            <w:r w:rsidRPr="00BC2131">
              <w:rPr>
                <w:spacing w:val="-22"/>
              </w:rPr>
              <w:t>4</w:t>
            </w:r>
            <w:r w:rsidR="00390A83" w:rsidRPr="00BC2131">
              <w:rPr>
                <w:spacing w:val="-22"/>
              </w:rPr>
              <w:t>.</w:t>
            </w:r>
            <w:r w:rsidR="00390A83" w:rsidRPr="00BC2131">
              <w:rPr>
                <w:rFonts w:hint="eastAsia"/>
                <w:spacing w:val="-22"/>
              </w:rPr>
              <w:t>建立施工承包商員工安全查核機制及加強背景查核，落實施工通報。</w:t>
            </w:r>
          </w:p>
        </w:tc>
      </w:tr>
      <w:tr w:rsidR="00390A83" w:rsidRPr="00390A83" w:rsidTr="00E745C5">
        <w:tc>
          <w:tcPr>
            <w:tcW w:w="994" w:type="dxa"/>
            <w:shd w:val="clear" w:color="auto" w:fill="auto"/>
            <w:vAlign w:val="center"/>
          </w:tcPr>
          <w:p w:rsidR="00390A83" w:rsidRPr="00BC2131" w:rsidRDefault="003D268B" w:rsidP="00BC2131">
            <w:pPr>
              <w:pStyle w:val="142"/>
              <w:ind w:leftChars="-24" w:left="-68" w:rightChars="-13" w:right="-37"/>
              <w:jc w:val="center"/>
              <w:rPr>
                <w:rFonts w:hint="eastAsia"/>
                <w:spacing w:val="-22"/>
              </w:rPr>
            </w:pPr>
            <w:r w:rsidRPr="00BC2131">
              <w:rPr>
                <w:rFonts w:hint="eastAsia"/>
                <w:spacing w:val="-22"/>
              </w:rPr>
              <w:t>111/07/09</w:t>
            </w:r>
          </w:p>
        </w:tc>
        <w:tc>
          <w:tcPr>
            <w:tcW w:w="957" w:type="dxa"/>
            <w:shd w:val="clear" w:color="auto" w:fill="auto"/>
          </w:tcPr>
          <w:p w:rsidR="00390A83" w:rsidRPr="00BC2131" w:rsidRDefault="004275EF" w:rsidP="00BC2131">
            <w:pPr>
              <w:pStyle w:val="142"/>
              <w:ind w:leftChars="-24" w:left="-68" w:rightChars="-13" w:right="-37"/>
              <w:jc w:val="both"/>
              <w:rPr>
                <w:rFonts w:hint="eastAsia"/>
                <w:spacing w:val="-22"/>
              </w:rPr>
            </w:pPr>
            <w:r>
              <w:rPr>
                <w:rFonts w:hint="eastAsia"/>
                <w:spacing w:val="-22"/>
              </w:rPr>
              <w:t>外籍旅客通關後翻越圍籬</w:t>
            </w:r>
          </w:p>
        </w:tc>
        <w:tc>
          <w:tcPr>
            <w:tcW w:w="1559" w:type="dxa"/>
            <w:shd w:val="clear" w:color="auto" w:fill="auto"/>
          </w:tcPr>
          <w:p w:rsidR="00390A83" w:rsidRPr="00BC2131" w:rsidRDefault="00372211" w:rsidP="00BC2131">
            <w:pPr>
              <w:pStyle w:val="142"/>
              <w:ind w:leftChars="-24" w:left="-68" w:rightChars="-13" w:right="-37"/>
              <w:jc w:val="both"/>
              <w:rPr>
                <w:rFonts w:hint="eastAsia"/>
                <w:spacing w:val="-22"/>
              </w:rPr>
            </w:pPr>
            <w:r>
              <w:rPr>
                <w:rFonts w:hint="eastAsia"/>
                <w:spacing w:val="-22"/>
              </w:rPr>
              <w:t>外籍旅客於桃園</w:t>
            </w:r>
            <w:r w:rsidR="004275EF">
              <w:rPr>
                <w:rFonts w:hint="eastAsia"/>
                <w:spacing w:val="-22"/>
              </w:rPr>
              <w:t>機場第一航廈候機室旁吸煙室破窗攀爬下樓並穿越擅出</w:t>
            </w:r>
          </w:p>
        </w:tc>
        <w:tc>
          <w:tcPr>
            <w:tcW w:w="1418" w:type="dxa"/>
            <w:shd w:val="clear" w:color="auto" w:fill="auto"/>
          </w:tcPr>
          <w:p w:rsidR="00390A83" w:rsidRPr="00BC2131" w:rsidRDefault="00045B60" w:rsidP="00BC2131">
            <w:pPr>
              <w:pStyle w:val="142"/>
              <w:ind w:leftChars="-28" w:left="130" w:rightChars="-13" w:right="-37" w:hangingChars="105" w:hanging="209"/>
              <w:jc w:val="both"/>
              <w:rPr>
                <w:rFonts w:hint="eastAsia"/>
                <w:spacing w:val="-22"/>
              </w:rPr>
            </w:pPr>
            <w:r>
              <w:rPr>
                <w:rFonts w:hint="eastAsia"/>
                <w:spacing w:val="-22"/>
              </w:rPr>
              <w:t>界圍圍籬破損</w:t>
            </w:r>
          </w:p>
        </w:tc>
        <w:tc>
          <w:tcPr>
            <w:tcW w:w="850" w:type="dxa"/>
            <w:shd w:val="clear" w:color="auto" w:fill="auto"/>
          </w:tcPr>
          <w:p w:rsidR="00390A83" w:rsidRPr="00BC2131" w:rsidRDefault="00045B60" w:rsidP="00BC2131">
            <w:pPr>
              <w:pStyle w:val="142"/>
              <w:ind w:leftChars="-24" w:left="-68" w:rightChars="-13" w:right="-37"/>
              <w:jc w:val="both"/>
              <w:rPr>
                <w:rFonts w:hint="eastAsia"/>
                <w:spacing w:val="-22"/>
              </w:rPr>
            </w:pPr>
            <w:r>
              <w:rPr>
                <w:rFonts w:hint="eastAsia"/>
                <w:spacing w:val="-22"/>
              </w:rPr>
              <w:t>初估約9.8萬元</w:t>
            </w:r>
          </w:p>
        </w:tc>
        <w:tc>
          <w:tcPr>
            <w:tcW w:w="2942" w:type="dxa"/>
            <w:shd w:val="clear" w:color="auto" w:fill="auto"/>
          </w:tcPr>
          <w:p w:rsidR="00390A83" w:rsidRDefault="00045B60" w:rsidP="00045B60">
            <w:pPr>
              <w:pStyle w:val="142"/>
              <w:ind w:leftChars="-28" w:left="130" w:rightChars="-13" w:right="-37" w:hangingChars="105" w:hanging="209"/>
              <w:jc w:val="both"/>
              <w:rPr>
                <w:spacing w:val="-22"/>
              </w:rPr>
            </w:pPr>
            <w:r>
              <w:rPr>
                <w:rFonts w:hint="eastAsia"/>
                <w:spacing w:val="-22"/>
              </w:rPr>
              <w:t>1.針對人員翻越界圍改善。</w:t>
            </w:r>
          </w:p>
          <w:p w:rsidR="00045B60" w:rsidRPr="00BC2131" w:rsidRDefault="00045B60" w:rsidP="00045B60">
            <w:pPr>
              <w:pStyle w:val="142"/>
              <w:ind w:leftChars="-28" w:left="130" w:rightChars="-13" w:right="-37" w:hangingChars="105" w:hanging="209"/>
              <w:jc w:val="both"/>
              <w:rPr>
                <w:rFonts w:hint="eastAsia"/>
                <w:spacing w:val="-22"/>
              </w:rPr>
            </w:pPr>
            <w:r>
              <w:rPr>
                <w:spacing w:val="-22"/>
              </w:rPr>
              <w:t>2</w:t>
            </w:r>
            <w:r>
              <w:rPr>
                <w:rFonts w:hint="eastAsia"/>
                <w:spacing w:val="-22"/>
              </w:rPr>
              <w:t>.加強空側場內巡檢，並於航站南、北路空側部分沿線增設電子巡檢點，除加強巡視外，並要求針對可疑人員巡視通報。</w:t>
            </w:r>
          </w:p>
        </w:tc>
      </w:tr>
    </w:tbl>
    <w:p w:rsidR="00F05C0F" w:rsidRPr="00F05C0F" w:rsidRDefault="00F05C0F" w:rsidP="00284393">
      <w:pPr>
        <w:pStyle w:val="142"/>
        <w:spacing w:afterLines="10" w:after="50"/>
        <w:rPr>
          <w:rFonts w:hint="eastAsia"/>
        </w:rPr>
      </w:pPr>
      <w:r>
        <w:rPr>
          <w:rFonts w:hint="eastAsia"/>
        </w:rPr>
        <w:t>資料來源：機場公司提供。</w:t>
      </w:r>
    </w:p>
    <w:p w:rsidR="00F05C0F" w:rsidRDefault="00584D75" w:rsidP="00584D75">
      <w:pPr>
        <w:ind w:left="566" w:firstLine="566"/>
      </w:pPr>
      <w:r>
        <w:rPr>
          <w:rFonts w:hint="eastAsia"/>
        </w:rPr>
        <w:t>綜上，</w:t>
      </w:r>
      <w:r w:rsidR="00844850">
        <w:rPr>
          <w:rFonts w:hint="eastAsia"/>
        </w:rPr>
        <w:t>機場公司依法負責機場專用區之安全維護作業，</w:t>
      </w:r>
      <w:r w:rsidR="001E4F38">
        <w:rPr>
          <w:rFonts w:hint="eastAsia"/>
        </w:rPr>
        <w:t>惟111年迄至9月底已發生2起人為因素影響機場安全事件，該公司雖已進行檢討措施，仍宜</w:t>
      </w:r>
      <w:r w:rsidR="00526F74">
        <w:rPr>
          <w:rFonts w:hint="eastAsia"/>
        </w:rPr>
        <w:t>定期</w:t>
      </w:r>
      <w:r w:rsidR="00E24E92">
        <w:rPr>
          <w:rFonts w:hint="eastAsia"/>
        </w:rPr>
        <w:t>檢視</w:t>
      </w:r>
      <w:r w:rsidR="001E4F38">
        <w:rPr>
          <w:rFonts w:hint="eastAsia"/>
        </w:rPr>
        <w:t>與強化各項安全防護機制之韌性，俾維國家關鍵基礎設施之運作無礙，並保障旅客安全。</w:t>
      </w:r>
    </w:p>
    <w:p w:rsidR="00F05C0F" w:rsidRDefault="00F05C0F" w:rsidP="001E4F38">
      <w:pPr>
        <w:ind w:left="566" w:firstLine="566"/>
        <w:rPr>
          <w:rFonts w:hint="eastAsia"/>
        </w:rPr>
      </w:pPr>
    </w:p>
    <w:p w:rsidR="00D12D14" w:rsidRPr="00F32060" w:rsidRDefault="00A5721B" w:rsidP="00D12D14">
      <w:pPr>
        <w:pStyle w:val="14"/>
        <w:ind w:left="567" w:hanging="567"/>
        <w:rPr>
          <w:color w:val="000000"/>
        </w:rPr>
      </w:pPr>
      <w:bookmarkStart w:id="4" w:name="_Toc117107686"/>
      <w:r w:rsidRPr="00F32060">
        <w:rPr>
          <w:rFonts w:hint="eastAsia"/>
          <w:color w:val="000000"/>
        </w:rPr>
        <w:t>二</w:t>
      </w:r>
      <w:r w:rsidR="00D12D14" w:rsidRPr="00F32060">
        <w:rPr>
          <w:rFonts w:hint="eastAsia"/>
          <w:color w:val="000000"/>
        </w:rPr>
        <w:t>、允宜視貨運發展趨勢，並參酌國際經驗，妥慎規劃</w:t>
      </w:r>
      <w:r w:rsidR="00BF7287" w:rsidRPr="00F32060">
        <w:rPr>
          <w:rFonts w:hint="eastAsia"/>
          <w:color w:val="000000"/>
        </w:rPr>
        <w:t>新</w:t>
      </w:r>
      <w:r w:rsidR="00D12D14" w:rsidRPr="00F32060">
        <w:rPr>
          <w:rFonts w:hint="eastAsia"/>
          <w:color w:val="000000"/>
        </w:rPr>
        <w:t>貨運園區之功能與配置</w:t>
      </w:r>
      <w:bookmarkEnd w:id="2"/>
      <w:bookmarkEnd w:id="4"/>
    </w:p>
    <w:p w:rsidR="00D12D14" w:rsidRDefault="001D3291" w:rsidP="00D12D14">
      <w:pPr>
        <w:ind w:left="566" w:firstLine="566"/>
      </w:pPr>
      <w:r>
        <w:rPr>
          <w:rFonts w:hint="eastAsia"/>
        </w:rPr>
        <w:t>機場公司之經營政策包括提升航空貨運站與</w:t>
      </w:r>
      <w:r w:rsidR="00D12D14">
        <w:rPr>
          <w:rFonts w:hint="eastAsia"/>
        </w:rPr>
        <w:t>自由貿易港區</w:t>
      </w:r>
      <w:r w:rsidR="00D12D14">
        <w:rPr>
          <w:rStyle w:val="af8"/>
        </w:rPr>
        <w:footnoteReference w:id="5"/>
      </w:r>
      <w:r w:rsidR="00D12D14">
        <w:rPr>
          <w:rFonts w:hint="eastAsia"/>
        </w:rPr>
        <w:t>作業效率及服務品質</w:t>
      </w:r>
      <w:r w:rsidR="00417F37">
        <w:rPr>
          <w:rFonts w:hint="eastAsia"/>
        </w:rPr>
        <w:t>，提供優質產業加值環境，吸引國際物流業者來臺以促成亞太中轉中心</w:t>
      </w:r>
      <w:r w:rsidR="00D12D14">
        <w:rPr>
          <w:rStyle w:val="af8"/>
        </w:rPr>
        <w:footnoteReference w:id="6"/>
      </w:r>
      <w:r w:rsidR="00AC0549">
        <w:rPr>
          <w:rFonts w:hint="eastAsia"/>
        </w:rPr>
        <w:t>。該公司</w:t>
      </w:r>
      <w:r w:rsidR="00D12D14">
        <w:rPr>
          <w:rFonts w:hint="eastAsia"/>
        </w:rPr>
        <w:t>112年度預算案</w:t>
      </w:r>
      <w:r w:rsidR="00AC0549">
        <w:rPr>
          <w:rFonts w:hint="eastAsia"/>
        </w:rPr>
        <w:t>於</w:t>
      </w:r>
      <w:r w:rsidR="00D12D14">
        <w:rPr>
          <w:rFonts w:hint="eastAsia"/>
        </w:rPr>
        <w:t>「營業收入-其他營業收入-</w:t>
      </w:r>
      <w:r w:rsidR="00BE1E84">
        <w:rPr>
          <w:rFonts w:hint="eastAsia"/>
        </w:rPr>
        <w:t>租賃收入」編列</w:t>
      </w:r>
      <w:r w:rsidR="00BE1E84" w:rsidRPr="006B271E">
        <w:rPr>
          <w:rFonts w:hint="eastAsia"/>
          <w:color w:val="000000"/>
        </w:rPr>
        <w:t>貨運業與</w:t>
      </w:r>
      <w:r w:rsidR="00D12D14" w:rsidRPr="006B271E">
        <w:rPr>
          <w:rFonts w:hint="eastAsia"/>
          <w:color w:val="000000"/>
        </w:rPr>
        <w:t>自由港區之</w:t>
      </w:r>
      <w:r w:rsidR="00D12D14" w:rsidRPr="006B271E">
        <w:rPr>
          <w:rFonts w:hAnsi="標楷體" w:hint="eastAsia"/>
          <w:color w:val="000000"/>
        </w:rPr>
        <w:t>權利金收入</w:t>
      </w:r>
      <w:r w:rsidR="00BE1E84" w:rsidRPr="006B271E">
        <w:rPr>
          <w:rFonts w:hAnsi="標楷體"/>
          <w:color w:val="000000"/>
        </w:rPr>
        <w:t>3</w:t>
      </w:r>
      <w:r w:rsidR="00BE1E84" w:rsidRPr="006B271E">
        <w:rPr>
          <w:rFonts w:hAnsi="標楷體" w:hint="eastAsia"/>
          <w:color w:val="000000"/>
        </w:rPr>
        <w:t>億5</w:t>
      </w:r>
      <w:r w:rsidR="00BE1E84" w:rsidRPr="006B271E">
        <w:rPr>
          <w:rFonts w:hAnsi="標楷體"/>
          <w:color w:val="000000"/>
        </w:rPr>
        <w:t>,</w:t>
      </w:r>
      <w:r w:rsidR="00BE1E84" w:rsidRPr="006B271E">
        <w:rPr>
          <w:rFonts w:hAnsi="標楷體" w:hint="eastAsia"/>
          <w:color w:val="000000"/>
        </w:rPr>
        <w:t>067萬4</w:t>
      </w:r>
      <w:r w:rsidR="00D12D14" w:rsidRPr="006B271E">
        <w:rPr>
          <w:rFonts w:hAnsi="標楷體" w:hint="eastAsia"/>
          <w:color w:val="000000"/>
        </w:rPr>
        <w:t>千元</w:t>
      </w:r>
      <w:r w:rsidR="00BE1E84" w:rsidRPr="006B271E">
        <w:rPr>
          <w:rFonts w:hAnsi="標楷體" w:hint="eastAsia"/>
          <w:color w:val="000000"/>
        </w:rPr>
        <w:t>及1億1,300萬元</w:t>
      </w:r>
      <w:r w:rsidR="00BE1E84" w:rsidRPr="006B271E">
        <w:rPr>
          <w:rStyle w:val="af8"/>
          <w:rFonts w:hAnsi="標楷體"/>
          <w:color w:val="000000"/>
        </w:rPr>
        <w:footnoteReference w:id="7"/>
      </w:r>
      <w:r w:rsidR="003C3633" w:rsidRPr="006B271E">
        <w:rPr>
          <w:rFonts w:hAnsi="標楷體" w:hint="eastAsia"/>
          <w:color w:val="000000"/>
        </w:rPr>
        <w:t>；另於「營業成本-其他營業成本-專業服務費-委託調查研究費」編列</w:t>
      </w:r>
      <w:r w:rsidR="00C15B8E" w:rsidRPr="006B271E">
        <w:rPr>
          <w:rFonts w:hAnsi="標楷體" w:hint="eastAsia"/>
          <w:color w:val="000000"/>
        </w:rPr>
        <w:t>辦理航空貨運/物流相關委託調查研究案</w:t>
      </w:r>
      <w:r w:rsidR="00FB4175">
        <w:rPr>
          <w:rFonts w:hAnsi="標楷體" w:hint="eastAsia"/>
          <w:color w:val="000000"/>
        </w:rPr>
        <w:t>經費</w:t>
      </w:r>
      <w:r w:rsidR="00C15B8E" w:rsidRPr="006B271E">
        <w:rPr>
          <w:rFonts w:hAnsi="標楷體" w:hint="eastAsia"/>
          <w:color w:val="000000"/>
        </w:rPr>
        <w:t>1</w:t>
      </w:r>
      <w:r w:rsidR="00C15B8E" w:rsidRPr="006B271E">
        <w:rPr>
          <w:rFonts w:hAnsi="標楷體"/>
          <w:color w:val="000000"/>
        </w:rPr>
        <w:t>,</w:t>
      </w:r>
      <w:r w:rsidR="00C15B8E" w:rsidRPr="006B271E">
        <w:rPr>
          <w:rFonts w:hAnsi="標楷體" w:hint="eastAsia"/>
          <w:color w:val="000000"/>
        </w:rPr>
        <w:t>217萬4千元</w:t>
      </w:r>
      <w:r w:rsidR="00D12D14" w:rsidRPr="006B271E">
        <w:rPr>
          <w:rFonts w:hint="eastAsia"/>
          <w:color w:val="000000"/>
        </w:rPr>
        <w:t>。</w:t>
      </w:r>
      <w:r w:rsidR="00D12D14">
        <w:rPr>
          <w:rFonts w:hint="eastAsia"/>
        </w:rPr>
        <w:t>經查：</w:t>
      </w:r>
    </w:p>
    <w:p w:rsidR="00D12D14" w:rsidRPr="00D12D14" w:rsidRDefault="00D12D14" w:rsidP="00D12D14">
      <w:pPr>
        <w:pStyle w:val="a4"/>
        <w:ind w:left="849" w:hanging="283"/>
        <w:rPr>
          <w:b/>
          <w:color w:val="000000"/>
        </w:rPr>
      </w:pPr>
      <w:r w:rsidRPr="000021CA">
        <w:rPr>
          <w:rFonts w:hint="eastAsia"/>
          <w:b/>
        </w:rPr>
        <w:t>(一)</w:t>
      </w:r>
      <w:r>
        <w:rPr>
          <w:rFonts w:hint="eastAsia"/>
          <w:b/>
        </w:rPr>
        <w:t>桃園機場110年貨運量281萬公噸創歷史新高，預計2040年將達402萬公噸</w:t>
      </w:r>
    </w:p>
    <w:p w:rsidR="00D12D14" w:rsidRPr="00DB0F51" w:rsidRDefault="00D12D14" w:rsidP="00D12D14">
      <w:pPr>
        <w:pStyle w:val="2"/>
        <w:ind w:left="850" w:firstLine="566"/>
      </w:pPr>
      <w:r>
        <w:rPr>
          <w:rFonts w:hint="eastAsia"/>
        </w:rPr>
        <w:t>機場公司係於99年11月1日設立，由近年桃園機場貨運量概況(詳表1)顯示，110年貨運量達281.21萬公噸，較109年成長20.03%，並較99年成長26.1</w:t>
      </w:r>
      <w:r>
        <w:t>0</w:t>
      </w:r>
      <w:r>
        <w:rPr>
          <w:rFonts w:hint="eastAsia"/>
        </w:rPr>
        <w:t>%，創該公司設立以來新高；又依據</w:t>
      </w:r>
      <w:r w:rsidRPr="0015223B">
        <w:rPr>
          <w:rFonts w:hint="eastAsia"/>
        </w:rPr>
        <w:t>國際機場協會(Airports Council International, ACI)公布資料</w:t>
      </w:r>
      <w:r>
        <w:rPr>
          <w:rFonts w:hint="eastAsia"/>
        </w:rPr>
        <w:t>，桃園機場貨運量自106年起穩居全球前10名，109及110年均名列第7，為國際航空貨運之重要機場。</w:t>
      </w:r>
    </w:p>
    <w:p w:rsidR="00D12D14" w:rsidRDefault="00D12D14" w:rsidP="00DF000F">
      <w:pPr>
        <w:pStyle w:val="20"/>
        <w:spacing w:beforeLines="20" w:before="100"/>
        <w:ind w:leftChars="-29" w:left="-82" w:rightChars="-50" w:right="-142"/>
      </w:pPr>
      <w:r w:rsidRPr="008C39EB">
        <w:rPr>
          <w:rFonts w:hint="eastAsia"/>
          <w:b/>
          <w:sz w:val="28"/>
        </w:rPr>
        <w:t>表</w:t>
      </w:r>
      <w:r>
        <w:rPr>
          <w:rFonts w:hint="eastAsia"/>
          <w:b/>
          <w:sz w:val="28"/>
        </w:rPr>
        <w:t>1</w:t>
      </w:r>
      <w:r w:rsidR="00A31AF0">
        <w:rPr>
          <w:rFonts w:hint="eastAsia"/>
          <w:b/>
          <w:sz w:val="28"/>
        </w:rPr>
        <w:t xml:space="preserve">  </w:t>
      </w:r>
      <w:r>
        <w:rPr>
          <w:b/>
          <w:sz w:val="28"/>
        </w:rPr>
        <w:t>99</w:t>
      </w:r>
      <w:r>
        <w:rPr>
          <w:rFonts w:hint="eastAsia"/>
          <w:b/>
          <w:sz w:val="28"/>
        </w:rPr>
        <w:t xml:space="preserve">至111年桃園機場貨運量概況           </w:t>
      </w:r>
      <w:r>
        <w:rPr>
          <w:b/>
          <w:sz w:val="28"/>
        </w:rPr>
        <w:t xml:space="preserve"> </w:t>
      </w:r>
      <w:r w:rsidR="00A31AF0">
        <w:rPr>
          <w:rFonts w:hint="eastAsia"/>
          <w:b/>
          <w:sz w:val="28"/>
        </w:rPr>
        <w:t xml:space="preserve">     </w:t>
      </w:r>
      <w:r w:rsidRPr="00495343">
        <w:rPr>
          <w:rFonts w:hint="eastAsia"/>
        </w:rPr>
        <w:t>單位：</w:t>
      </w:r>
      <w:r>
        <w:rPr>
          <w:rFonts w:hint="eastAsia"/>
        </w:rPr>
        <w:t>公噸；%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332"/>
        <w:gridCol w:w="1333"/>
        <w:gridCol w:w="1335"/>
        <w:gridCol w:w="1335"/>
        <w:gridCol w:w="898"/>
        <w:gridCol w:w="936"/>
        <w:gridCol w:w="877"/>
      </w:tblGrid>
      <w:tr w:rsidR="00D12D14" w:rsidTr="009C1977">
        <w:trPr>
          <w:tblHeader/>
        </w:trPr>
        <w:tc>
          <w:tcPr>
            <w:tcW w:w="674" w:type="dxa"/>
            <w:vMerge w:val="restart"/>
            <w:tcBorders>
              <w:top w:val="single" w:sz="12" w:space="0" w:color="auto"/>
              <w:left w:val="single" w:sz="12" w:space="0" w:color="auto"/>
            </w:tcBorders>
            <w:shd w:val="clear" w:color="auto" w:fill="auto"/>
            <w:vAlign w:val="center"/>
          </w:tcPr>
          <w:p w:rsidR="00D12D14" w:rsidRDefault="00D12D14" w:rsidP="009C1977">
            <w:pPr>
              <w:pStyle w:val="142"/>
              <w:jc w:val="center"/>
            </w:pPr>
            <w:r>
              <w:rPr>
                <w:rFonts w:hint="eastAsia"/>
              </w:rPr>
              <w:t>年</w:t>
            </w:r>
          </w:p>
        </w:tc>
        <w:tc>
          <w:tcPr>
            <w:tcW w:w="5335" w:type="dxa"/>
            <w:gridSpan w:val="4"/>
            <w:tcBorders>
              <w:top w:val="single" w:sz="12" w:space="0" w:color="auto"/>
              <w:bottom w:val="single" w:sz="2" w:space="0" w:color="auto"/>
            </w:tcBorders>
            <w:shd w:val="clear" w:color="auto" w:fill="auto"/>
            <w:vAlign w:val="center"/>
          </w:tcPr>
          <w:p w:rsidR="00D12D14" w:rsidRDefault="00D12D14" w:rsidP="009C1977">
            <w:pPr>
              <w:pStyle w:val="142"/>
              <w:jc w:val="center"/>
            </w:pPr>
            <w:r>
              <w:rPr>
                <w:rFonts w:hint="eastAsia"/>
              </w:rPr>
              <w:t>貨運量</w:t>
            </w:r>
          </w:p>
        </w:tc>
        <w:tc>
          <w:tcPr>
            <w:tcW w:w="1834" w:type="dxa"/>
            <w:gridSpan w:val="2"/>
            <w:tcBorders>
              <w:top w:val="single" w:sz="12" w:space="0" w:color="auto"/>
              <w:right w:val="double" w:sz="4" w:space="0" w:color="auto"/>
            </w:tcBorders>
            <w:shd w:val="clear" w:color="auto" w:fill="auto"/>
            <w:vAlign w:val="center"/>
          </w:tcPr>
          <w:p w:rsidR="00D12D14" w:rsidRDefault="00D12D14" w:rsidP="009C1977">
            <w:pPr>
              <w:pStyle w:val="142"/>
              <w:jc w:val="center"/>
            </w:pPr>
            <w:r>
              <w:rPr>
                <w:rFonts w:hint="eastAsia"/>
              </w:rPr>
              <w:t>貨運量成長率</w:t>
            </w:r>
          </w:p>
        </w:tc>
        <w:tc>
          <w:tcPr>
            <w:tcW w:w="877" w:type="dxa"/>
            <w:vMerge w:val="restart"/>
            <w:tcBorders>
              <w:top w:val="single" w:sz="12" w:space="0" w:color="auto"/>
              <w:left w:val="double" w:sz="4" w:space="0" w:color="auto"/>
              <w:right w:val="single" w:sz="12" w:space="0" w:color="auto"/>
            </w:tcBorders>
            <w:shd w:val="clear" w:color="auto" w:fill="auto"/>
            <w:vAlign w:val="center"/>
          </w:tcPr>
          <w:p w:rsidR="00D12D14" w:rsidRPr="009C1977" w:rsidRDefault="00D12D14" w:rsidP="009C1977">
            <w:pPr>
              <w:pStyle w:val="142"/>
              <w:jc w:val="center"/>
              <w:rPr>
                <w:spacing w:val="-22"/>
              </w:rPr>
            </w:pPr>
            <w:r w:rsidRPr="009C1977">
              <w:rPr>
                <w:rFonts w:hint="eastAsia"/>
                <w:spacing w:val="-22"/>
              </w:rPr>
              <w:t>國際機場排名</w:t>
            </w:r>
          </w:p>
          <w:p w:rsidR="00D12D14" w:rsidRPr="009C1977" w:rsidRDefault="00D12D14" w:rsidP="009C1977">
            <w:pPr>
              <w:pStyle w:val="142"/>
              <w:jc w:val="center"/>
              <w:rPr>
                <w:spacing w:val="-22"/>
              </w:rPr>
            </w:pPr>
            <w:r w:rsidRPr="009C1977">
              <w:rPr>
                <w:rFonts w:hint="eastAsia"/>
                <w:spacing w:val="-22"/>
              </w:rPr>
              <w:t>(名</w:t>
            </w:r>
            <w:r w:rsidRPr="009C1977">
              <w:rPr>
                <w:spacing w:val="-22"/>
              </w:rPr>
              <w:t>)</w:t>
            </w:r>
          </w:p>
        </w:tc>
      </w:tr>
      <w:tr w:rsidR="00D12D14" w:rsidTr="009C1977">
        <w:trPr>
          <w:trHeight w:val="58"/>
          <w:tblHeader/>
        </w:trPr>
        <w:tc>
          <w:tcPr>
            <w:tcW w:w="674" w:type="dxa"/>
            <w:vMerge/>
            <w:tcBorders>
              <w:left w:val="single" w:sz="12" w:space="0" w:color="auto"/>
            </w:tcBorders>
            <w:shd w:val="clear" w:color="auto" w:fill="auto"/>
            <w:vAlign w:val="center"/>
          </w:tcPr>
          <w:p w:rsidR="00D12D14" w:rsidRDefault="00D12D14" w:rsidP="009C1977">
            <w:pPr>
              <w:pStyle w:val="142"/>
              <w:jc w:val="center"/>
            </w:pPr>
          </w:p>
        </w:tc>
        <w:tc>
          <w:tcPr>
            <w:tcW w:w="1332" w:type="dxa"/>
            <w:tcBorders>
              <w:top w:val="single" w:sz="2" w:space="0" w:color="auto"/>
            </w:tcBorders>
            <w:shd w:val="clear" w:color="auto" w:fill="auto"/>
            <w:vAlign w:val="center"/>
          </w:tcPr>
          <w:p w:rsidR="00D12D14" w:rsidRDefault="00D12D14" w:rsidP="009C1977">
            <w:pPr>
              <w:pStyle w:val="142"/>
              <w:jc w:val="center"/>
            </w:pPr>
            <w:r>
              <w:rPr>
                <w:rFonts w:hint="eastAsia"/>
              </w:rPr>
              <w:t>進口/卸</w:t>
            </w:r>
          </w:p>
          <w:p w:rsidR="00D12D14" w:rsidRDefault="00D12D14" w:rsidP="009C1977">
            <w:pPr>
              <w:pStyle w:val="142"/>
              <w:jc w:val="center"/>
            </w:pPr>
            <w:r>
              <w:rPr>
                <w:rFonts w:hint="eastAsia"/>
              </w:rPr>
              <w:t>A</w:t>
            </w:r>
          </w:p>
        </w:tc>
        <w:tc>
          <w:tcPr>
            <w:tcW w:w="1333" w:type="dxa"/>
            <w:tcBorders>
              <w:top w:val="single" w:sz="2" w:space="0" w:color="auto"/>
            </w:tcBorders>
            <w:shd w:val="clear" w:color="auto" w:fill="auto"/>
            <w:vAlign w:val="center"/>
          </w:tcPr>
          <w:p w:rsidR="00D12D14" w:rsidRDefault="00D12D14" w:rsidP="009C1977">
            <w:pPr>
              <w:pStyle w:val="142"/>
              <w:jc w:val="center"/>
            </w:pPr>
            <w:r>
              <w:rPr>
                <w:rFonts w:hint="eastAsia"/>
              </w:rPr>
              <w:t>出口/裝</w:t>
            </w:r>
          </w:p>
          <w:p w:rsidR="00D12D14" w:rsidRDefault="00D12D14" w:rsidP="009C1977">
            <w:pPr>
              <w:pStyle w:val="142"/>
              <w:jc w:val="center"/>
            </w:pPr>
            <w:r>
              <w:rPr>
                <w:rFonts w:hint="eastAsia"/>
              </w:rPr>
              <w:t>B</w:t>
            </w:r>
          </w:p>
        </w:tc>
        <w:tc>
          <w:tcPr>
            <w:tcW w:w="1335" w:type="dxa"/>
            <w:tcBorders>
              <w:top w:val="single" w:sz="2" w:space="0" w:color="auto"/>
            </w:tcBorders>
            <w:shd w:val="clear" w:color="auto" w:fill="auto"/>
            <w:vAlign w:val="center"/>
          </w:tcPr>
          <w:p w:rsidR="00D12D14" w:rsidRDefault="00D12D14" w:rsidP="009C1977">
            <w:pPr>
              <w:pStyle w:val="142"/>
              <w:jc w:val="center"/>
            </w:pPr>
            <w:r>
              <w:rPr>
                <w:rFonts w:hint="eastAsia"/>
              </w:rPr>
              <w:t>轉口</w:t>
            </w:r>
          </w:p>
          <w:p w:rsidR="00D12D14" w:rsidRDefault="00D12D14" w:rsidP="009C1977">
            <w:pPr>
              <w:pStyle w:val="142"/>
              <w:jc w:val="center"/>
            </w:pPr>
            <w:r>
              <w:rPr>
                <w:rFonts w:hint="eastAsia"/>
              </w:rPr>
              <w:t>C</w:t>
            </w:r>
          </w:p>
        </w:tc>
        <w:tc>
          <w:tcPr>
            <w:tcW w:w="1335" w:type="dxa"/>
            <w:tcBorders>
              <w:top w:val="single" w:sz="2" w:space="0" w:color="auto"/>
            </w:tcBorders>
            <w:shd w:val="clear" w:color="auto" w:fill="auto"/>
            <w:vAlign w:val="center"/>
          </w:tcPr>
          <w:p w:rsidR="00D12D14" w:rsidRDefault="00D12D14" w:rsidP="009C1977">
            <w:pPr>
              <w:pStyle w:val="142"/>
              <w:jc w:val="center"/>
            </w:pPr>
            <w:r>
              <w:rPr>
                <w:rFonts w:hint="eastAsia"/>
              </w:rPr>
              <w:t>合計</w:t>
            </w:r>
          </w:p>
          <w:p w:rsidR="00D12D14" w:rsidRDefault="00D12D14" w:rsidP="009C1977">
            <w:pPr>
              <w:pStyle w:val="142"/>
              <w:jc w:val="center"/>
            </w:pPr>
            <w:r>
              <w:rPr>
                <w:rFonts w:hint="eastAsia"/>
              </w:rPr>
              <w:t>D=A+B+C</w:t>
            </w:r>
          </w:p>
        </w:tc>
        <w:tc>
          <w:tcPr>
            <w:tcW w:w="898" w:type="dxa"/>
            <w:shd w:val="clear" w:color="auto" w:fill="auto"/>
            <w:vAlign w:val="center"/>
          </w:tcPr>
          <w:p w:rsidR="00D12D14" w:rsidRPr="009C1977" w:rsidRDefault="00D12D14" w:rsidP="009C1977">
            <w:pPr>
              <w:pStyle w:val="142"/>
              <w:ind w:leftChars="-18" w:left="-51" w:rightChars="-14" w:right="-40"/>
              <w:jc w:val="right"/>
              <w:rPr>
                <w:spacing w:val="-22"/>
              </w:rPr>
            </w:pPr>
            <w:r w:rsidRPr="009C1977">
              <w:rPr>
                <w:rFonts w:hint="eastAsia"/>
                <w:spacing w:val="-22"/>
              </w:rPr>
              <w:t>較前1年</w:t>
            </w:r>
          </w:p>
        </w:tc>
        <w:tc>
          <w:tcPr>
            <w:tcW w:w="936" w:type="dxa"/>
            <w:tcBorders>
              <w:right w:val="double" w:sz="4" w:space="0" w:color="auto"/>
            </w:tcBorders>
            <w:shd w:val="clear" w:color="auto" w:fill="auto"/>
            <w:vAlign w:val="center"/>
          </w:tcPr>
          <w:p w:rsidR="00D12D14" w:rsidRPr="009C1977" w:rsidRDefault="00D12D14" w:rsidP="009C1977">
            <w:pPr>
              <w:pStyle w:val="142"/>
              <w:ind w:leftChars="-18" w:left="-51" w:rightChars="-14" w:right="-40"/>
              <w:jc w:val="right"/>
              <w:rPr>
                <w:spacing w:val="-22"/>
              </w:rPr>
            </w:pPr>
            <w:r w:rsidRPr="009C1977">
              <w:rPr>
                <w:rFonts w:hint="eastAsia"/>
                <w:spacing w:val="-22"/>
              </w:rPr>
              <w:t>較99年</w:t>
            </w:r>
          </w:p>
        </w:tc>
        <w:tc>
          <w:tcPr>
            <w:tcW w:w="877" w:type="dxa"/>
            <w:vMerge/>
            <w:tcBorders>
              <w:left w:val="double" w:sz="4" w:space="0" w:color="auto"/>
              <w:right w:val="single" w:sz="12" w:space="0" w:color="auto"/>
            </w:tcBorders>
            <w:shd w:val="clear" w:color="auto" w:fill="auto"/>
            <w:vAlign w:val="center"/>
          </w:tcPr>
          <w:p w:rsidR="00D12D14" w:rsidRDefault="00D12D14" w:rsidP="009C1977">
            <w:pPr>
              <w:pStyle w:val="142"/>
              <w:jc w:val="right"/>
            </w:pP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99</w:t>
            </w:r>
          </w:p>
        </w:tc>
        <w:tc>
          <w:tcPr>
            <w:tcW w:w="1332" w:type="dxa"/>
            <w:shd w:val="clear" w:color="auto" w:fill="auto"/>
          </w:tcPr>
          <w:p w:rsidR="00D12D14" w:rsidRDefault="00D12D14" w:rsidP="009C1977">
            <w:pPr>
              <w:pStyle w:val="142"/>
              <w:jc w:val="right"/>
            </w:pPr>
            <w:r>
              <w:rPr>
                <w:rFonts w:hint="eastAsia"/>
              </w:rPr>
              <w:t>507,514</w:t>
            </w:r>
          </w:p>
        </w:tc>
        <w:tc>
          <w:tcPr>
            <w:tcW w:w="1333" w:type="dxa"/>
            <w:shd w:val="clear" w:color="auto" w:fill="auto"/>
          </w:tcPr>
          <w:p w:rsidR="00D12D14" w:rsidRDefault="00D12D14" w:rsidP="009C1977">
            <w:pPr>
              <w:pStyle w:val="142"/>
              <w:jc w:val="right"/>
            </w:pPr>
            <w:r>
              <w:rPr>
                <w:rFonts w:hint="eastAsia"/>
              </w:rPr>
              <w:t>597,354</w:t>
            </w:r>
          </w:p>
        </w:tc>
        <w:tc>
          <w:tcPr>
            <w:tcW w:w="1335" w:type="dxa"/>
            <w:shd w:val="clear" w:color="auto" w:fill="auto"/>
          </w:tcPr>
          <w:p w:rsidR="00D12D14" w:rsidRDefault="00D12D14" w:rsidP="009C1977">
            <w:pPr>
              <w:pStyle w:val="142"/>
              <w:jc w:val="right"/>
            </w:pPr>
            <w:r>
              <w:rPr>
                <w:rFonts w:hint="eastAsia"/>
              </w:rPr>
              <w:t>1,125,230</w:t>
            </w:r>
          </w:p>
        </w:tc>
        <w:tc>
          <w:tcPr>
            <w:tcW w:w="1335" w:type="dxa"/>
            <w:shd w:val="clear" w:color="auto" w:fill="auto"/>
          </w:tcPr>
          <w:p w:rsidR="00D12D14" w:rsidRDefault="00D12D14" w:rsidP="009C1977">
            <w:pPr>
              <w:pStyle w:val="142"/>
              <w:jc w:val="right"/>
            </w:pPr>
            <w:r>
              <w:rPr>
                <w:rFonts w:hint="eastAsia"/>
              </w:rPr>
              <w:t>2,230,097</w:t>
            </w:r>
          </w:p>
        </w:tc>
        <w:tc>
          <w:tcPr>
            <w:tcW w:w="898" w:type="dxa"/>
            <w:shd w:val="clear" w:color="auto" w:fill="auto"/>
          </w:tcPr>
          <w:p w:rsidR="00D12D14" w:rsidRDefault="00D12D14" w:rsidP="009C1977">
            <w:pPr>
              <w:pStyle w:val="142"/>
              <w:jc w:val="right"/>
            </w:pPr>
            <w:r>
              <w:rPr>
                <w:rFonts w:hint="eastAsia"/>
              </w:rPr>
              <w:t>-</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14</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100</w:t>
            </w:r>
          </w:p>
        </w:tc>
        <w:tc>
          <w:tcPr>
            <w:tcW w:w="1332" w:type="dxa"/>
            <w:shd w:val="clear" w:color="auto" w:fill="auto"/>
          </w:tcPr>
          <w:p w:rsidR="00D12D14" w:rsidRDefault="00D12D14" w:rsidP="009C1977">
            <w:pPr>
              <w:pStyle w:val="142"/>
              <w:jc w:val="right"/>
            </w:pPr>
            <w:r>
              <w:rPr>
                <w:rFonts w:hint="eastAsia"/>
              </w:rPr>
              <w:t>494,587</w:t>
            </w:r>
          </w:p>
        </w:tc>
        <w:tc>
          <w:tcPr>
            <w:tcW w:w="1333" w:type="dxa"/>
            <w:shd w:val="clear" w:color="auto" w:fill="auto"/>
          </w:tcPr>
          <w:p w:rsidR="00D12D14" w:rsidRDefault="00D12D14" w:rsidP="009C1977">
            <w:pPr>
              <w:pStyle w:val="142"/>
              <w:jc w:val="right"/>
            </w:pPr>
            <w:r>
              <w:rPr>
                <w:rFonts w:hint="eastAsia"/>
              </w:rPr>
              <w:t>546,566</w:t>
            </w:r>
          </w:p>
        </w:tc>
        <w:tc>
          <w:tcPr>
            <w:tcW w:w="1335" w:type="dxa"/>
            <w:shd w:val="clear" w:color="auto" w:fill="auto"/>
          </w:tcPr>
          <w:p w:rsidR="00D12D14" w:rsidRDefault="00D12D14" w:rsidP="009C1977">
            <w:pPr>
              <w:pStyle w:val="142"/>
              <w:jc w:val="right"/>
            </w:pPr>
            <w:r>
              <w:rPr>
                <w:rFonts w:hint="eastAsia"/>
              </w:rPr>
              <w:t>1,023,041</w:t>
            </w:r>
          </w:p>
        </w:tc>
        <w:tc>
          <w:tcPr>
            <w:tcW w:w="1335" w:type="dxa"/>
            <w:shd w:val="clear" w:color="auto" w:fill="auto"/>
          </w:tcPr>
          <w:p w:rsidR="00D12D14" w:rsidRDefault="00D12D14" w:rsidP="009C1977">
            <w:pPr>
              <w:pStyle w:val="142"/>
              <w:jc w:val="right"/>
            </w:pPr>
            <w:r>
              <w:rPr>
                <w:rFonts w:hint="eastAsia"/>
              </w:rPr>
              <w:t>2,064,194</w:t>
            </w:r>
          </w:p>
        </w:tc>
        <w:tc>
          <w:tcPr>
            <w:tcW w:w="898" w:type="dxa"/>
            <w:shd w:val="clear" w:color="auto" w:fill="auto"/>
          </w:tcPr>
          <w:p w:rsidR="00D12D14" w:rsidRDefault="00D12D14" w:rsidP="009C1977">
            <w:pPr>
              <w:pStyle w:val="142"/>
              <w:jc w:val="right"/>
            </w:pPr>
            <w:r>
              <w:rPr>
                <w:rFonts w:hint="eastAsia"/>
              </w:rPr>
              <w:t>-7.44</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-7.44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15</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101</w:t>
            </w:r>
          </w:p>
        </w:tc>
        <w:tc>
          <w:tcPr>
            <w:tcW w:w="1332" w:type="dxa"/>
            <w:shd w:val="clear" w:color="auto" w:fill="auto"/>
          </w:tcPr>
          <w:p w:rsidR="00D12D14" w:rsidRDefault="00D12D14" w:rsidP="009C1977">
            <w:pPr>
              <w:pStyle w:val="142"/>
              <w:jc w:val="right"/>
            </w:pPr>
            <w:r>
              <w:rPr>
                <w:rFonts w:hint="eastAsia"/>
              </w:rPr>
              <w:t>497,300</w:t>
            </w:r>
          </w:p>
        </w:tc>
        <w:tc>
          <w:tcPr>
            <w:tcW w:w="1333" w:type="dxa"/>
            <w:shd w:val="clear" w:color="auto" w:fill="auto"/>
          </w:tcPr>
          <w:p w:rsidR="00D12D14" w:rsidRDefault="00D12D14" w:rsidP="009C1977">
            <w:pPr>
              <w:pStyle w:val="142"/>
              <w:jc w:val="right"/>
            </w:pPr>
            <w:r>
              <w:rPr>
                <w:rFonts w:hint="eastAsia"/>
              </w:rPr>
              <w:t>539,025</w:t>
            </w:r>
          </w:p>
        </w:tc>
        <w:tc>
          <w:tcPr>
            <w:tcW w:w="1335" w:type="dxa"/>
            <w:shd w:val="clear" w:color="auto" w:fill="auto"/>
          </w:tcPr>
          <w:p w:rsidR="00D12D14" w:rsidRDefault="00D12D14" w:rsidP="009C1977">
            <w:pPr>
              <w:pStyle w:val="142"/>
              <w:jc w:val="right"/>
            </w:pPr>
            <w:r>
              <w:rPr>
                <w:rFonts w:hint="eastAsia"/>
              </w:rPr>
              <w:t>945,483</w:t>
            </w:r>
          </w:p>
        </w:tc>
        <w:tc>
          <w:tcPr>
            <w:tcW w:w="1335" w:type="dxa"/>
            <w:shd w:val="clear" w:color="auto" w:fill="auto"/>
          </w:tcPr>
          <w:p w:rsidR="00D12D14" w:rsidRDefault="00D12D14" w:rsidP="009C1977">
            <w:pPr>
              <w:pStyle w:val="142"/>
              <w:jc w:val="right"/>
            </w:pPr>
            <w:r>
              <w:rPr>
                <w:rFonts w:hint="eastAsia"/>
              </w:rPr>
              <w:t>1,981,807</w:t>
            </w:r>
          </w:p>
        </w:tc>
        <w:tc>
          <w:tcPr>
            <w:tcW w:w="898" w:type="dxa"/>
            <w:shd w:val="clear" w:color="auto" w:fill="auto"/>
          </w:tcPr>
          <w:p w:rsidR="00D12D14" w:rsidRDefault="00D12D14" w:rsidP="009C1977">
            <w:pPr>
              <w:pStyle w:val="142"/>
              <w:jc w:val="right"/>
            </w:pPr>
            <w:r>
              <w:rPr>
                <w:rFonts w:hint="eastAsia"/>
              </w:rPr>
              <w:t>-3.99</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-11.13</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15</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102</w:t>
            </w:r>
          </w:p>
        </w:tc>
        <w:tc>
          <w:tcPr>
            <w:tcW w:w="1332" w:type="dxa"/>
            <w:shd w:val="clear" w:color="auto" w:fill="auto"/>
          </w:tcPr>
          <w:p w:rsidR="00D12D14" w:rsidRDefault="00D12D14" w:rsidP="009C1977">
            <w:pPr>
              <w:pStyle w:val="142"/>
              <w:jc w:val="right"/>
            </w:pPr>
            <w:r>
              <w:rPr>
                <w:rFonts w:hint="eastAsia"/>
              </w:rPr>
              <w:t>473,075</w:t>
            </w:r>
          </w:p>
        </w:tc>
        <w:tc>
          <w:tcPr>
            <w:tcW w:w="1333" w:type="dxa"/>
            <w:shd w:val="clear" w:color="auto" w:fill="auto"/>
          </w:tcPr>
          <w:p w:rsidR="00D12D14" w:rsidRDefault="00D12D14" w:rsidP="009C1977">
            <w:pPr>
              <w:pStyle w:val="142"/>
              <w:jc w:val="right"/>
            </w:pPr>
            <w:r>
              <w:rPr>
                <w:rFonts w:hint="eastAsia"/>
              </w:rPr>
              <w:t>539,792</w:t>
            </w:r>
          </w:p>
        </w:tc>
        <w:tc>
          <w:tcPr>
            <w:tcW w:w="1335" w:type="dxa"/>
            <w:shd w:val="clear" w:color="auto" w:fill="auto"/>
          </w:tcPr>
          <w:p w:rsidR="00D12D14" w:rsidRDefault="00D12D14" w:rsidP="009C1977">
            <w:pPr>
              <w:pStyle w:val="142"/>
              <w:jc w:val="right"/>
            </w:pPr>
            <w:r>
              <w:rPr>
                <w:rFonts w:hint="eastAsia"/>
              </w:rPr>
              <w:t>954,303</w:t>
            </w:r>
          </w:p>
        </w:tc>
        <w:tc>
          <w:tcPr>
            <w:tcW w:w="1335" w:type="dxa"/>
            <w:shd w:val="clear" w:color="auto" w:fill="auto"/>
          </w:tcPr>
          <w:p w:rsidR="00D12D14" w:rsidRDefault="00D12D14" w:rsidP="009C1977">
            <w:pPr>
              <w:pStyle w:val="142"/>
              <w:jc w:val="right"/>
            </w:pPr>
            <w:r>
              <w:rPr>
                <w:rFonts w:hint="eastAsia"/>
              </w:rPr>
              <w:t>1,967,170</w:t>
            </w:r>
          </w:p>
        </w:tc>
        <w:tc>
          <w:tcPr>
            <w:tcW w:w="898" w:type="dxa"/>
            <w:shd w:val="clear" w:color="auto" w:fill="auto"/>
          </w:tcPr>
          <w:p w:rsidR="00D12D14" w:rsidRDefault="00D12D14" w:rsidP="009C1977">
            <w:pPr>
              <w:pStyle w:val="142"/>
              <w:jc w:val="right"/>
            </w:pPr>
            <w:r>
              <w:rPr>
                <w:rFonts w:hint="eastAsia"/>
              </w:rPr>
              <w:t>-0.74</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-11.79</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15</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103</w:t>
            </w:r>
          </w:p>
        </w:tc>
        <w:tc>
          <w:tcPr>
            <w:tcW w:w="1332" w:type="dxa"/>
            <w:shd w:val="clear" w:color="auto" w:fill="auto"/>
          </w:tcPr>
          <w:p w:rsidR="00D12D14" w:rsidRDefault="00D12D14" w:rsidP="009C1977">
            <w:pPr>
              <w:pStyle w:val="142"/>
              <w:jc w:val="right"/>
            </w:pPr>
            <w:r>
              <w:rPr>
                <w:rFonts w:hint="eastAsia"/>
              </w:rPr>
              <w:t>490,496</w:t>
            </w:r>
          </w:p>
        </w:tc>
        <w:tc>
          <w:tcPr>
            <w:tcW w:w="1333" w:type="dxa"/>
            <w:shd w:val="clear" w:color="auto" w:fill="auto"/>
          </w:tcPr>
          <w:p w:rsidR="00D12D14" w:rsidRDefault="00D12D14" w:rsidP="009C1977">
            <w:pPr>
              <w:pStyle w:val="142"/>
              <w:jc w:val="right"/>
            </w:pPr>
            <w:r>
              <w:rPr>
                <w:rFonts w:hint="eastAsia"/>
              </w:rPr>
              <w:t>569,551</w:t>
            </w:r>
          </w:p>
        </w:tc>
        <w:tc>
          <w:tcPr>
            <w:tcW w:w="1335" w:type="dxa"/>
            <w:shd w:val="clear" w:color="auto" w:fill="auto"/>
          </w:tcPr>
          <w:p w:rsidR="00D12D14" w:rsidRDefault="00D12D14" w:rsidP="009C1977">
            <w:pPr>
              <w:pStyle w:val="142"/>
              <w:jc w:val="right"/>
            </w:pPr>
            <w:r>
              <w:rPr>
                <w:rFonts w:hint="eastAsia"/>
              </w:rPr>
              <w:t>1,028,680</w:t>
            </w:r>
          </w:p>
        </w:tc>
        <w:tc>
          <w:tcPr>
            <w:tcW w:w="1335" w:type="dxa"/>
            <w:shd w:val="clear" w:color="auto" w:fill="auto"/>
          </w:tcPr>
          <w:p w:rsidR="00D12D14" w:rsidRDefault="00D12D14" w:rsidP="009C1977">
            <w:pPr>
              <w:pStyle w:val="142"/>
              <w:jc w:val="right"/>
            </w:pPr>
            <w:r>
              <w:rPr>
                <w:rFonts w:hint="eastAsia"/>
              </w:rPr>
              <w:t>2,088,727</w:t>
            </w:r>
          </w:p>
        </w:tc>
        <w:tc>
          <w:tcPr>
            <w:tcW w:w="898" w:type="dxa"/>
            <w:shd w:val="clear" w:color="auto" w:fill="auto"/>
          </w:tcPr>
          <w:p w:rsidR="00D12D14" w:rsidRDefault="00D12D14" w:rsidP="009C1977">
            <w:pPr>
              <w:pStyle w:val="142"/>
              <w:jc w:val="right"/>
            </w:pPr>
            <w:r>
              <w:rPr>
                <w:rFonts w:hint="eastAsia"/>
              </w:rPr>
              <w:t>6.18</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-6.34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10</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104</w:t>
            </w:r>
          </w:p>
        </w:tc>
        <w:tc>
          <w:tcPr>
            <w:tcW w:w="1332" w:type="dxa"/>
            <w:shd w:val="clear" w:color="auto" w:fill="auto"/>
          </w:tcPr>
          <w:p w:rsidR="00D12D14" w:rsidRDefault="00D12D14" w:rsidP="009C1977">
            <w:pPr>
              <w:pStyle w:val="142"/>
              <w:jc w:val="right"/>
            </w:pPr>
            <w:r>
              <w:rPr>
                <w:rFonts w:hint="eastAsia"/>
              </w:rPr>
              <w:t>488,306</w:t>
            </w:r>
          </w:p>
        </w:tc>
        <w:tc>
          <w:tcPr>
            <w:tcW w:w="1333" w:type="dxa"/>
            <w:shd w:val="clear" w:color="auto" w:fill="auto"/>
          </w:tcPr>
          <w:p w:rsidR="00D12D14" w:rsidRDefault="00D12D14" w:rsidP="009C1977">
            <w:pPr>
              <w:pStyle w:val="142"/>
              <w:jc w:val="right"/>
            </w:pPr>
            <w:r>
              <w:rPr>
                <w:rFonts w:hint="eastAsia"/>
              </w:rPr>
              <w:t>563,319</w:t>
            </w:r>
          </w:p>
        </w:tc>
        <w:tc>
          <w:tcPr>
            <w:tcW w:w="1335" w:type="dxa"/>
            <w:shd w:val="clear" w:color="auto" w:fill="auto"/>
          </w:tcPr>
          <w:p w:rsidR="00D12D14" w:rsidRDefault="00D12D14" w:rsidP="009C1977">
            <w:pPr>
              <w:pStyle w:val="142"/>
              <w:jc w:val="right"/>
            </w:pPr>
            <w:r>
              <w:rPr>
                <w:rFonts w:hint="eastAsia"/>
              </w:rPr>
              <w:t>970,240</w:t>
            </w:r>
          </w:p>
        </w:tc>
        <w:tc>
          <w:tcPr>
            <w:tcW w:w="1335" w:type="dxa"/>
            <w:shd w:val="clear" w:color="auto" w:fill="auto"/>
          </w:tcPr>
          <w:p w:rsidR="00D12D14" w:rsidRDefault="00D12D14" w:rsidP="009C1977">
            <w:pPr>
              <w:pStyle w:val="142"/>
              <w:jc w:val="right"/>
            </w:pPr>
            <w:r>
              <w:rPr>
                <w:rFonts w:hint="eastAsia"/>
              </w:rPr>
              <w:t>2,021,865</w:t>
            </w:r>
          </w:p>
        </w:tc>
        <w:tc>
          <w:tcPr>
            <w:tcW w:w="898" w:type="dxa"/>
            <w:shd w:val="clear" w:color="auto" w:fill="auto"/>
          </w:tcPr>
          <w:p w:rsidR="00D12D14" w:rsidRDefault="00D12D14" w:rsidP="009C1977">
            <w:pPr>
              <w:pStyle w:val="142"/>
              <w:jc w:val="right"/>
            </w:pPr>
            <w:r>
              <w:rPr>
                <w:rFonts w:hint="eastAsia"/>
              </w:rPr>
              <w:t>-3.20</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-9.34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11</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105</w:t>
            </w:r>
          </w:p>
        </w:tc>
        <w:tc>
          <w:tcPr>
            <w:tcW w:w="1332" w:type="dxa"/>
            <w:shd w:val="clear" w:color="auto" w:fill="auto"/>
          </w:tcPr>
          <w:p w:rsidR="00D12D14" w:rsidRDefault="00D12D14" w:rsidP="009C1977">
            <w:pPr>
              <w:pStyle w:val="142"/>
              <w:jc w:val="right"/>
            </w:pPr>
            <w:r>
              <w:rPr>
                <w:rFonts w:hint="eastAsia"/>
              </w:rPr>
              <w:t>540,680</w:t>
            </w:r>
          </w:p>
        </w:tc>
        <w:tc>
          <w:tcPr>
            <w:tcW w:w="1333" w:type="dxa"/>
            <w:shd w:val="clear" w:color="auto" w:fill="auto"/>
          </w:tcPr>
          <w:p w:rsidR="00D12D14" w:rsidRDefault="00D12D14" w:rsidP="009C1977">
            <w:pPr>
              <w:pStyle w:val="142"/>
              <w:jc w:val="right"/>
            </w:pPr>
            <w:r>
              <w:rPr>
                <w:rFonts w:hint="eastAsia"/>
              </w:rPr>
              <w:t>585,190</w:t>
            </w:r>
          </w:p>
        </w:tc>
        <w:tc>
          <w:tcPr>
            <w:tcW w:w="1335" w:type="dxa"/>
            <w:shd w:val="clear" w:color="auto" w:fill="auto"/>
          </w:tcPr>
          <w:p w:rsidR="00D12D14" w:rsidRDefault="00D12D14" w:rsidP="009C1977">
            <w:pPr>
              <w:pStyle w:val="142"/>
              <w:jc w:val="right"/>
            </w:pPr>
            <w:r>
              <w:rPr>
                <w:rFonts w:hint="eastAsia"/>
              </w:rPr>
              <w:t>971,358</w:t>
            </w:r>
          </w:p>
        </w:tc>
        <w:tc>
          <w:tcPr>
            <w:tcW w:w="1335" w:type="dxa"/>
            <w:shd w:val="clear" w:color="auto" w:fill="auto"/>
          </w:tcPr>
          <w:p w:rsidR="00D12D14" w:rsidRDefault="00D12D14" w:rsidP="009C1977">
            <w:pPr>
              <w:pStyle w:val="142"/>
              <w:jc w:val="right"/>
            </w:pPr>
            <w:r>
              <w:rPr>
                <w:rFonts w:hint="eastAsia"/>
              </w:rPr>
              <w:t>2,097,228</w:t>
            </w:r>
          </w:p>
        </w:tc>
        <w:tc>
          <w:tcPr>
            <w:tcW w:w="898" w:type="dxa"/>
            <w:shd w:val="clear" w:color="auto" w:fill="auto"/>
          </w:tcPr>
          <w:p w:rsidR="00D12D14" w:rsidRDefault="00D12D14" w:rsidP="009C1977">
            <w:pPr>
              <w:pStyle w:val="142"/>
              <w:jc w:val="right"/>
            </w:pPr>
            <w:r>
              <w:rPr>
                <w:rFonts w:hint="eastAsia"/>
              </w:rPr>
              <w:t>3.73</w:t>
            </w:r>
          </w:p>
        </w:tc>
        <w:tc>
          <w:tcPr>
            <w:tcW w:w="936" w:type="dxa"/>
            <w:tcBorders>
              <w:right w:val="double" w:sz="4" w:space="0" w:color="auto"/>
            </w:tcBorders>
            <w:shd w:val="clear" w:color="auto" w:fill="auto"/>
          </w:tcPr>
          <w:p w:rsidR="00D12D14" w:rsidRDefault="00D12D14" w:rsidP="009C1977">
            <w:pPr>
              <w:pStyle w:val="142"/>
              <w:jc w:val="right"/>
            </w:pPr>
            <w:r>
              <w:t>-5.96</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11</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106</w:t>
            </w:r>
          </w:p>
        </w:tc>
        <w:tc>
          <w:tcPr>
            <w:tcW w:w="1332" w:type="dxa"/>
            <w:shd w:val="clear" w:color="auto" w:fill="auto"/>
          </w:tcPr>
          <w:p w:rsidR="00D12D14" w:rsidRDefault="00D12D14" w:rsidP="009C1977">
            <w:pPr>
              <w:pStyle w:val="142"/>
              <w:jc w:val="right"/>
            </w:pPr>
            <w:r>
              <w:rPr>
                <w:rFonts w:hint="eastAsia"/>
              </w:rPr>
              <w:t>602,752</w:t>
            </w:r>
          </w:p>
        </w:tc>
        <w:tc>
          <w:tcPr>
            <w:tcW w:w="1333" w:type="dxa"/>
            <w:shd w:val="clear" w:color="auto" w:fill="auto"/>
          </w:tcPr>
          <w:p w:rsidR="00D12D14" w:rsidRDefault="00D12D14" w:rsidP="009C1977">
            <w:pPr>
              <w:pStyle w:val="142"/>
              <w:jc w:val="right"/>
            </w:pPr>
            <w:r>
              <w:rPr>
                <w:rFonts w:hint="eastAsia"/>
              </w:rPr>
              <w:t>613,273</w:t>
            </w:r>
          </w:p>
        </w:tc>
        <w:tc>
          <w:tcPr>
            <w:tcW w:w="1335" w:type="dxa"/>
            <w:shd w:val="clear" w:color="auto" w:fill="auto"/>
          </w:tcPr>
          <w:p w:rsidR="00D12D14" w:rsidRDefault="00D12D14" w:rsidP="009C1977">
            <w:pPr>
              <w:pStyle w:val="142"/>
              <w:jc w:val="right"/>
            </w:pPr>
            <w:r>
              <w:rPr>
                <w:rFonts w:hint="eastAsia"/>
              </w:rPr>
              <w:t>1,053,560</w:t>
            </w:r>
          </w:p>
        </w:tc>
        <w:tc>
          <w:tcPr>
            <w:tcW w:w="1335" w:type="dxa"/>
            <w:shd w:val="clear" w:color="auto" w:fill="auto"/>
          </w:tcPr>
          <w:p w:rsidR="00D12D14" w:rsidRDefault="00D12D14" w:rsidP="009C1977">
            <w:pPr>
              <w:pStyle w:val="142"/>
              <w:jc w:val="right"/>
            </w:pPr>
            <w:r>
              <w:rPr>
                <w:rFonts w:hint="eastAsia"/>
              </w:rPr>
              <w:t>2,269,585</w:t>
            </w:r>
          </w:p>
        </w:tc>
        <w:tc>
          <w:tcPr>
            <w:tcW w:w="898" w:type="dxa"/>
            <w:shd w:val="clear" w:color="auto" w:fill="auto"/>
          </w:tcPr>
          <w:p w:rsidR="00D12D14" w:rsidRDefault="00D12D14" w:rsidP="009C1977">
            <w:pPr>
              <w:pStyle w:val="142"/>
              <w:jc w:val="right"/>
            </w:pPr>
            <w:r>
              <w:rPr>
                <w:rFonts w:hint="eastAsia"/>
              </w:rPr>
              <w:t>8.22</w:t>
            </w:r>
          </w:p>
        </w:tc>
        <w:tc>
          <w:tcPr>
            <w:tcW w:w="936" w:type="dxa"/>
            <w:tcBorders>
              <w:right w:val="double" w:sz="4" w:space="0" w:color="auto"/>
            </w:tcBorders>
            <w:shd w:val="clear" w:color="auto" w:fill="auto"/>
          </w:tcPr>
          <w:p w:rsidR="00D12D14" w:rsidRDefault="00D12D14" w:rsidP="009C1977">
            <w:pPr>
              <w:pStyle w:val="142"/>
              <w:jc w:val="right"/>
            </w:pPr>
            <w:r>
              <w:t>1.77</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9</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107</w:t>
            </w:r>
          </w:p>
        </w:tc>
        <w:tc>
          <w:tcPr>
            <w:tcW w:w="1332" w:type="dxa"/>
            <w:shd w:val="clear" w:color="auto" w:fill="auto"/>
          </w:tcPr>
          <w:p w:rsidR="00D12D14" w:rsidRDefault="00D12D14" w:rsidP="009C1977">
            <w:pPr>
              <w:pStyle w:val="142"/>
              <w:jc w:val="right"/>
            </w:pPr>
            <w:r>
              <w:rPr>
                <w:rFonts w:hint="eastAsia"/>
              </w:rPr>
              <w:t>634,853</w:t>
            </w:r>
          </w:p>
        </w:tc>
        <w:tc>
          <w:tcPr>
            <w:tcW w:w="1333" w:type="dxa"/>
            <w:shd w:val="clear" w:color="auto" w:fill="auto"/>
          </w:tcPr>
          <w:p w:rsidR="00D12D14" w:rsidRDefault="00D12D14" w:rsidP="009C1977">
            <w:pPr>
              <w:pStyle w:val="142"/>
              <w:jc w:val="right"/>
            </w:pPr>
            <w:r>
              <w:rPr>
                <w:rFonts w:hint="eastAsia"/>
              </w:rPr>
              <w:t>584,325</w:t>
            </w:r>
          </w:p>
        </w:tc>
        <w:tc>
          <w:tcPr>
            <w:tcW w:w="1335" w:type="dxa"/>
            <w:shd w:val="clear" w:color="auto" w:fill="auto"/>
          </w:tcPr>
          <w:p w:rsidR="00D12D14" w:rsidRDefault="00D12D14" w:rsidP="009C1977">
            <w:pPr>
              <w:pStyle w:val="142"/>
              <w:jc w:val="right"/>
            </w:pPr>
            <w:r>
              <w:rPr>
                <w:rFonts w:hint="eastAsia"/>
              </w:rPr>
              <w:t>1,103,643</w:t>
            </w:r>
          </w:p>
        </w:tc>
        <w:tc>
          <w:tcPr>
            <w:tcW w:w="1335" w:type="dxa"/>
            <w:shd w:val="clear" w:color="auto" w:fill="auto"/>
          </w:tcPr>
          <w:p w:rsidR="00D12D14" w:rsidRDefault="00D12D14" w:rsidP="009C1977">
            <w:pPr>
              <w:pStyle w:val="142"/>
              <w:jc w:val="right"/>
            </w:pPr>
            <w:r>
              <w:rPr>
                <w:rFonts w:hint="eastAsia"/>
              </w:rPr>
              <w:t>2,322,820</w:t>
            </w:r>
          </w:p>
        </w:tc>
        <w:tc>
          <w:tcPr>
            <w:tcW w:w="898" w:type="dxa"/>
            <w:shd w:val="clear" w:color="auto" w:fill="auto"/>
          </w:tcPr>
          <w:p w:rsidR="00D12D14" w:rsidRDefault="00D12D14" w:rsidP="009C1977">
            <w:pPr>
              <w:pStyle w:val="142"/>
              <w:jc w:val="right"/>
            </w:pPr>
            <w:r>
              <w:rPr>
                <w:rFonts w:hint="eastAsia"/>
              </w:rPr>
              <w:t>2.35</w:t>
            </w:r>
          </w:p>
        </w:tc>
        <w:tc>
          <w:tcPr>
            <w:tcW w:w="936" w:type="dxa"/>
            <w:tcBorders>
              <w:right w:val="double" w:sz="4" w:space="0" w:color="auto"/>
            </w:tcBorders>
            <w:shd w:val="clear" w:color="auto" w:fill="auto"/>
          </w:tcPr>
          <w:p w:rsidR="00D12D14" w:rsidRDefault="00D12D14" w:rsidP="009C1977">
            <w:pPr>
              <w:pStyle w:val="142"/>
              <w:jc w:val="right"/>
            </w:pPr>
            <w:r>
              <w:t>4.16</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8</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108</w:t>
            </w:r>
          </w:p>
        </w:tc>
        <w:tc>
          <w:tcPr>
            <w:tcW w:w="1332" w:type="dxa"/>
            <w:shd w:val="clear" w:color="auto" w:fill="auto"/>
          </w:tcPr>
          <w:p w:rsidR="00D12D14" w:rsidRDefault="00D12D14" w:rsidP="009C1977">
            <w:pPr>
              <w:pStyle w:val="142"/>
              <w:jc w:val="right"/>
            </w:pPr>
            <w:r>
              <w:rPr>
                <w:rFonts w:hint="eastAsia"/>
              </w:rPr>
              <w:t>636</w:t>
            </w:r>
            <w:r>
              <w:t>,093</w:t>
            </w:r>
          </w:p>
        </w:tc>
        <w:tc>
          <w:tcPr>
            <w:tcW w:w="1333" w:type="dxa"/>
            <w:shd w:val="clear" w:color="auto" w:fill="auto"/>
          </w:tcPr>
          <w:p w:rsidR="00D12D14" w:rsidRDefault="00D12D14" w:rsidP="009C1977">
            <w:pPr>
              <w:pStyle w:val="142"/>
              <w:jc w:val="right"/>
            </w:pPr>
            <w:r>
              <w:rPr>
                <w:rFonts w:hint="eastAsia"/>
              </w:rPr>
              <w:t>557,10</w:t>
            </w:r>
            <w:r>
              <w:t>5</w:t>
            </w:r>
          </w:p>
        </w:tc>
        <w:tc>
          <w:tcPr>
            <w:tcW w:w="1335" w:type="dxa"/>
            <w:shd w:val="clear" w:color="auto" w:fill="auto"/>
          </w:tcPr>
          <w:p w:rsidR="00D12D14" w:rsidRDefault="00D12D14" w:rsidP="009C1977">
            <w:pPr>
              <w:pStyle w:val="142"/>
              <w:jc w:val="right"/>
            </w:pPr>
            <w:r>
              <w:rPr>
                <w:rFonts w:hint="eastAsia"/>
              </w:rPr>
              <w:t>989</w:t>
            </w:r>
            <w:r>
              <w:t>,144</w:t>
            </w:r>
          </w:p>
        </w:tc>
        <w:tc>
          <w:tcPr>
            <w:tcW w:w="1335" w:type="dxa"/>
            <w:shd w:val="clear" w:color="auto" w:fill="auto"/>
          </w:tcPr>
          <w:p w:rsidR="00D12D14" w:rsidRDefault="00D12D14" w:rsidP="009C1977">
            <w:pPr>
              <w:pStyle w:val="142"/>
              <w:jc w:val="right"/>
            </w:pPr>
            <w:r>
              <w:rPr>
                <w:rFonts w:hint="eastAsia"/>
              </w:rPr>
              <w:t>2,182,342</w:t>
            </w:r>
          </w:p>
        </w:tc>
        <w:tc>
          <w:tcPr>
            <w:tcW w:w="898" w:type="dxa"/>
            <w:shd w:val="clear" w:color="auto" w:fill="auto"/>
          </w:tcPr>
          <w:p w:rsidR="00D12D14" w:rsidRDefault="00D12D14" w:rsidP="009C1977">
            <w:pPr>
              <w:pStyle w:val="142"/>
              <w:jc w:val="right"/>
            </w:pPr>
            <w:r>
              <w:rPr>
                <w:rFonts w:hint="eastAsia"/>
              </w:rPr>
              <w:t>-6.05</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-2.14</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9</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109</w:t>
            </w:r>
          </w:p>
        </w:tc>
        <w:tc>
          <w:tcPr>
            <w:tcW w:w="1332" w:type="dxa"/>
            <w:shd w:val="clear" w:color="auto" w:fill="auto"/>
          </w:tcPr>
          <w:p w:rsidR="00D12D14" w:rsidRDefault="00D12D14" w:rsidP="009C1977">
            <w:pPr>
              <w:pStyle w:val="142"/>
              <w:jc w:val="right"/>
            </w:pPr>
            <w:r>
              <w:rPr>
                <w:rFonts w:hint="eastAsia"/>
              </w:rPr>
              <w:t>579,726</w:t>
            </w:r>
          </w:p>
        </w:tc>
        <w:tc>
          <w:tcPr>
            <w:tcW w:w="1333" w:type="dxa"/>
            <w:shd w:val="clear" w:color="auto" w:fill="auto"/>
          </w:tcPr>
          <w:p w:rsidR="00D12D14" w:rsidRDefault="00D12D14" w:rsidP="009C1977">
            <w:pPr>
              <w:pStyle w:val="142"/>
              <w:jc w:val="right"/>
            </w:pPr>
            <w:r>
              <w:rPr>
                <w:rFonts w:hint="eastAsia"/>
              </w:rPr>
              <w:t>585,448</w:t>
            </w:r>
          </w:p>
        </w:tc>
        <w:tc>
          <w:tcPr>
            <w:tcW w:w="1335" w:type="dxa"/>
            <w:shd w:val="clear" w:color="auto" w:fill="auto"/>
          </w:tcPr>
          <w:p w:rsidR="00D12D14" w:rsidRDefault="00D12D14" w:rsidP="009C1977">
            <w:pPr>
              <w:pStyle w:val="142"/>
              <w:jc w:val="right"/>
            </w:pPr>
            <w:r>
              <w:rPr>
                <w:rFonts w:hint="eastAsia"/>
              </w:rPr>
              <w:t>1,177,540</w:t>
            </w:r>
          </w:p>
        </w:tc>
        <w:tc>
          <w:tcPr>
            <w:tcW w:w="1335" w:type="dxa"/>
            <w:shd w:val="clear" w:color="auto" w:fill="auto"/>
          </w:tcPr>
          <w:p w:rsidR="00D12D14" w:rsidRDefault="00D12D14" w:rsidP="009C1977">
            <w:pPr>
              <w:pStyle w:val="142"/>
              <w:jc w:val="right"/>
            </w:pPr>
            <w:r>
              <w:rPr>
                <w:rFonts w:hint="eastAsia"/>
              </w:rPr>
              <w:t>2,342,714</w:t>
            </w:r>
          </w:p>
        </w:tc>
        <w:tc>
          <w:tcPr>
            <w:tcW w:w="898" w:type="dxa"/>
            <w:shd w:val="clear" w:color="auto" w:fill="auto"/>
          </w:tcPr>
          <w:p w:rsidR="00D12D14" w:rsidRDefault="00D12D14" w:rsidP="009C1977">
            <w:pPr>
              <w:pStyle w:val="142"/>
              <w:jc w:val="right"/>
            </w:pPr>
            <w:r>
              <w:rPr>
                <w:rFonts w:hint="eastAsia"/>
              </w:rPr>
              <w:t>7.35</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5.05</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7</w:t>
            </w:r>
          </w:p>
        </w:tc>
      </w:tr>
      <w:tr w:rsidR="00D12D14" w:rsidTr="009C1977">
        <w:tc>
          <w:tcPr>
            <w:tcW w:w="674" w:type="dxa"/>
            <w:tcBorders>
              <w:left w:val="single" w:sz="12" w:space="0" w:color="auto"/>
            </w:tcBorders>
            <w:shd w:val="clear" w:color="auto" w:fill="auto"/>
          </w:tcPr>
          <w:p w:rsidR="00D12D14" w:rsidRDefault="00D12D14" w:rsidP="009C1977">
            <w:pPr>
              <w:pStyle w:val="142"/>
              <w:jc w:val="center"/>
            </w:pPr>
            <w:r>
              <w:rPr>
                <w:rFonts w:hint="eastAsia"/>
              </w:rPr>
              <w:t>110</w:t>
            </w:r>
          </w:p>
        </w:tc>
        <w:tc>
          <w:tcPr>
            <w:tcW w:w="1332" w:type="dxa"/>
            <w:shd w:val="clear" w:color="auto" w:fill="auto"/>
          </w:tcPr>
          <w:p w:rsidR="00D12D14" w:rsidRDefault="00D12D14" w:rsidP="009C1977">
            <w:pPr>
              <w:pStyle w:val="142"/>
              <w:jc w:val="right"/>
            </w:pPr>
            <w:r>
              <w:rPr>
                <w:rFonts w:hint="eastAsia"/>
              </w:rPr>
              <w:t>688</w:t>
            </w:r>
            <w:r>
              <w:t>,441</w:t>
            </w:r>
          </w:p>
        </w:tc>
        <w:tc>
          <w:tcPr>
            <w:tcW w:w="1333" w:type="dxa"/>
            <w:shd w:val="clear" w:color="auto" w:fill="auto"/>
          </w:tcPr>
          <w:p w:rsidR="00D12D14" w:rsidRDefault="00D12D14" w:rsidP="009C1977">
            <w:pPr>
              <w:pStyle w:val="142"/>
              <w:jc w:val="right"/>
            </w:pPr>
            <w:r>
              <w:rPr>
                <w:rFonts w:hint="eastAsia"/>
              </w:rPr>
              <w:t>752,184</w:t>
            </w:r>
          </w:p>
        </w:tc>
        <w:tc>
          <w:tcPr>
            <w:tcW w:w="1335" w:type="dxa"/>
            <w:shd w:val="clear" w:color="auto" w:fill="auto"/>
          </w:tcPr>
          <w:p w:rsidR="00D12D14" w:rsidRDefault="00D12D14" w:rsidP="009C1977">
            <w:pPr>
              <w:pStyle w:val="142"/>
              <w:jc w:val="right"/>
            </w:pPr>
            <w:r>
              <w:rPr>
                <w:rFonts w:hint="eastAsia"/>
              </w:rPr>
              <w:t>1,371,440</w:t>
            </w:r>
          </w:p>
        </w:tc>
        <w:tc>
          <w:tcPr>
            <w:tcW w:w="1335" w:type="dxa"/>
            <w:shd w:val="clear" w:color="auto" w:fill="auto"/>
          </w:tcPr>
          <w:p w:rsidR="00D12D14" w:rsidRDefault="00D12D14" w:rsidP="009C1977">
            <w:pPr>
              <w:pStyle w:val="142"/>
              <w:jc w:val="right"/>
            </w:pPr>
            <w:r>
              <w:rPr>
                <w:rFonts w:hint="eastAsia"/>
              </w:rPr>
              <w:t>2,812,065</w:t>
            </w:r>
          </w:p>
        </w:tc>
        <w:tc>
          <w:tcPr>
            <w:tcW w:w="898" w:type="dxa"/>
            <w:shd w:val="clear" w:color="auto" w:fill="auto"/>
          </w:tcPr>
          <w:p w:rsidR="00D12D14" w:rsidRDefault="00D12D14" w:rsidP="009C1977">
            <w:pPr>
              <w:pStyle w:val="142"/>
              <w:jc w:val="right"/>
            </w:pPr>
            <w:r>
              <w:rPr>
                <w:rFonts w:hint="eastAsia"/>
              </w:rPr>
              <w:t>20.03</w:t>
            </w:r>
          </w:p>
        </w:tc>
        <w:tc>
          <w:tcPr>
            <w:tcW w:w="936" w:type="dxa"/>
            <w:tcBorders>
              <w:right w:val="double" w:sz="4" w:space="0" w:color="auto"/>
            </w:tcBorders>
            <w:shd w:val="clear" w:color="auto" w:fill="auto"/>
          </w:tcPr>
          <w:p w:rsidR="00D12D14" w:rsidRDefault="00D12D14" w:rsidP="009C1977">
            <w:pPr>
              <w:pStyle w:val="142"/>
              <w:jc w:val="right"/>
            </w:pPr>
            <w:r>
              <w:rPr>
                <w:rFonts w:hint="eastAsia"/>
              </w:rPr>
              <w:t>26.10</w:t>
            </w:r>
          </w:p>
        </w:tc>
        <w:tc>
          <w:tcPr>
            <w:tcW w:w="877" w:type="dxa"/>
            <w:tcBorders>
              <w:left w:val="double" w:sz="4" w:space="0" w:color="auto"/>
              <w:right w:val="single" w:sz="12" w:space="0" w:color="auto"/>
            </w:tcBorders>
            <w:shd w:val="clear" w:color="auto" w:fill="auto"/>
          </w:tcPr>
          <w:p w:rsidR="00D12D14" w:rsidRDefault="00D12D14" w:rsidP="009C1977">
            <w:pPr>
              <w:pStyle w:val="142"/>
              <w:jc w:val="right"/>
            </w:pPr>
            <w:r>
              <w:rPr>
                <w:rFonts w:hint="eastAsia"/>
              </w:rPr>
              <w:t>7</w:t>
            </w:r>
          </w:p>
        </w:tc>
      </w:tr>
      <w:tr w:rsidR="00D12D14" w:rsidTr="009C1977">
        <w:tc>
          <w:tcPr>
            <w:tcW w:w="674" w:type="dxa"/>
            <w:tcBorders>
              <w:left w:val="single" w:sz="12" w:space="0" w:color="auto"/>
              <w:bottom w:val="single" w:sz="12" w:space="0" w:color="auto"/>
            </w:tcBorders>
            <w:shd w:val="clear" w:color="auto" w:fill="auto"/>
          </w:tcPr>
          <w:p w:rsidR="00D12D14" w:rsidRDefault="00D12D14" w:rsidP="009C1977">
            <w:pPr>
              <w:pStyle w:val="142"/>
              <w:jc w:val="center"/>
            </w:pPr>
            <w:r>
              <w:rPr>
                <w:rFonts w:hint="eastAsia"/>
              </w:rPr>
              <w:t>111</w:t>
            </w:r>
          </w:p>
        </w:tc>
        <w:tc>
          <w:tcPr>
            <w:tcW w:w="1332" w:type="dxa"/>
            <w:tcBorders>
              <w:bottom w:val="single" w:sz="12" w:space="0" w:color="auto"/>
            </w:tcBorders>
            <w:shd w:val="clear" w:color="auto" w:fill="auto"/>
          </w:tcPr>
          <w:p w:rsidR="00D12D14" w:rsidRDefault="00A260C3" w:rsidP="009C1977">
            <w:pPr>
              <w:pStyle w:val="142"/>
              <w:jc w:val="right"/>
            </w:pPr>
            <w:r>
              <w:rPr>
                <w:rFonts w:hint="eastAsia"/>
              </w:rPr>
              <w:t>442,232</w:t>
            </w:r>
          </w:p>
        </w:tc>
        <w:tc>
          <w:tcPr>
            <w:tcW w:w="1333" w:type="dxa"/>
            <w:tcBorders>
              <w:bottom w:val="single" w:sz="12" w:space="0" w:color="auto"/>
            </w:tcBorders>
            <w:shd w:val="clear" w:color="auto" w:fill="auto"/>
          </w:tcPr>
          <w:p w:rsidR="00D12D14" w:rsidRDefault="00A260C3" w:rsidP="009C1977">
            <w:pPr>
              <w:pStyle w:val="142"/>
              <w:jc w:val="right"/>
            </w:pPr>
            <w:r>
              <w:rPr>
                <w:rFonts w:hint="eastAsia"/>
              </w:rPr>
              <w:t>443,980</w:t>
            </w:r>
          </w:p>
        </w:tc>
        <w:tc>
          <w:tcPr>
            <w:tcW w:w="1335" w:type="dxa"/>
            <w:tcBorders>
              <w:bottom w:val="single" w:sz="12" w:space="0" w:color="auto"/>
            </w:tcBorders>
            <w:shd w:val="clear" w:color="auto" w:fill="auto"/>
          </w:tcPr>
          <w:p w:rsidR="00D12D14" w:rsidRDefault="00A260C3" w:rsidP="009C1977">
            <w:pPr>
              <w:pStyle w:val="142"/>
              <w:jc w:val="right"/>
            </w:pPr>
            <w:r>
              <w:rPr>
                <w:rFonts w:hint="eastAsia"/>
              </w:rPr>
              <w:t>860,786</w:t>
            </w:r>
          </w:p>
        </w:tc>
        <w:tc>
          <w:tcPr>
            <w:tcW w:w="1335" w:type="dxa"/>
            <w:tcBorders>
              <w:bottom w:val="single" w:sz="12" w:space="0" w:color="auto"/>
            </w:tcBorders>
            <w:shd w:val="clear" w:color="auto" w:fill="auto"/>
          </w:tcPr>
          <w:p w:rsidR="00D12D14" w:rsidRDefault="00D12D14" w:rsidP="009C1977">
            <w:pPr>
              <w:pStyle w:val="142"/>
              <w:jc w:val="right"/>
            </w:pPr>
            <w:r>
              <w:rPr>
                <w:rFonts w:hint="eastAsia"/>
              </w:rPr>
              <w:t>1</w:t>
            </w:r>
            <w:r>
              <w:t>,</w:t>
            </w:r>
            <w:r w:rsidR="00A260C3">
              <w:rPr>
                <w:rFonts w:hint="eastAsia"/>
              </w:rPr>
              <w:t>746,999</w:t>
            </w:r>
          </w:p>
        </w:tc>
        <w:tc>
          <w:tcPr>
            <w:tcW w:w="898" w:type="dxa"/>
            <w:tcBorders>
              <w:bottom w:val="single" w:sz="12" w:space="0" w:color="auto"/>
            </w:tcBorders>
            <w:shd w:val="clear" w:color="auto" w:fill="auto"/>
          </w:tcPr>
          <w:p w:rsidR="00D12D14" w:rsidRDefault="00D12D14" w:rsidP="009C1977">
            <w:pPr>
              <w:pStyle w:val="142"/>
              <w:jc w:val="right"/>
            </w:pPr>
            <w:r>
              <w:rPr>
                <w:rFonts w:hint="eastAsia"/>
              </w:rPr>
              <w:t>-</w:t>
            </w:r>
          </w:p>
        </w:tc>
        <w:tc>
          <w:tcPr>
            <w:tcW w:w="936" w:type="dxa"/>
            <w:tcBorders>
              <w:bottom w:val="single" w:sz="12" w:space="0" w:color="auto"/>
              <w:right w:val="double" w:sz="4" w:space="0" w:color="auto"/>
            </w:tcBorders>
            <w:shd w:val="clear" w:color="auto" w:fill="auto"/>
          </w:tcPr>
          <w:p w:rsidR="00D12D14" w:rsidRDefault="00D12D14" w:rsidP="009C1977">
            <w:pPr>
              <w:pStyle w:val="142"/>
              <w:jc w:val="right"/>
            </w:pPr>
            <w:r>
              <w:rPr>
                <w:rFonts w:hint="eastAsia"/>
              </w:rPr>
              <w:t>-</w:t>
            </w:r>
          </w:p>
        </w:tc>
        <w:tc>
          <w:tcPr>
            <w:tcW w:w="877" w:type="dxa"/>
            <w:tcBorders>
              <w:left w:val="double" w:sz="4" w:space="0" w:color="auto"/>
              <w:bottom w:val="single" w:sz="12" w:space="0" w:color="auto"/>
              <w:right w:val="single" w:sz="12" w:space="0" w:color="auto"/>
            </w:tcBorders>
            <w:shd w:val="clear" w:color="auto" w:fill="auto"/>
          </w:tcPr>
          <w:p w:rsidR="00D12D14" w:rsidRDefault="00D12D14" w:rsidP="009C1977">
            <w:pPr>
              <w:pStyle w:val="142"/>
              <w:jc w:val="right"/>
            </w:pPr>
            <w:r>
              <w:rPr>
                <w:rFonts w:hint="eastAsia"/>
              </w:rPr>
              <w:t>-</w:t>
            </w:r>
          </w:p>
        </w:tc>
      </w:tr>
    </w:tbl>
    <w:p w:rsidR="00D12D14" w:rsidRDefault="00D12D14" w:rsidP="00D12D14">
      <w:pPr>
        <w:pStyle w:val="142"/>
        <w:ind w:leftChars="-4" w:left="1446" w:hangingChars="599" w:hanging="1457"/>
      </w:pPr>
      <w:r>
        <w:rPr>
          <w:rFonts w:hint="eastAsia"/>
        </w:rPr>
        <w:t>說    明：1.111年係1月至</w:t>
      </w:r>
      <w:r w:rsidR="00A260C3">
        <w:rPr>
          <w:rFonts w:hint="eastAsia"/>
        </w:rPr>
        <w:t>8</w:t>
      </w:r>
      <w:r>
        <w:rPr>
          <w:rFonts w:hint="eastAsia"/>
        </w:rPr>
        <w:t>月資料(查詢日期111年</w:t>
      </w:r>
      <w:r w:rsidR="00A260C3">
        <w:rPr>
          <w:rFonts w:hint="eastAsia"/>
        </w:rPr>
        <w:t>10</w:t>
      </w:r>
      <w:r>
        <w:rPr>
          <w:rFonts w:hint="eastAsia"/>
        </w:rPr>
        <w:t>月</w:t>
      </w:r>
      <w:r w:rsidR="00A260C3">
        <w:rPr>
          <w:rFonts w:hint="eastAsia"/>
        </w:rPr>
        <w:t>14</w:t>
      </w:r>
      <w:r>
        <w:rPr>
          <w:rFonts w:hint="eastAsia"/>
        </w:rPr>
        <w:t>日)；本表總數與細數之合或略有差異，係四捨五入所致，以下各表同。</w:t>
      </w:r>
    </w:p>
    <w:p w:rsidR="00D12D14" w:rsidRPr="00B34F86" w:rsidRDefault="00D12D14" w:rsidP="00D12D14">
      <w:pPr>
        <w:pStyle w:val="142"/>
        <w:ind w:leftChars="421" w:left="1428" w:hangingChars="97" w:hanging="236"/>
      </w:pPr>
      <w:r>
        <w:rPr>
          <w:rFonts w:hint="eastAsia"/>
        </w:rPr>
        <w:t>2.貨運噸數包括貨物及郵件(不含行李</w:t>
      </w:r>
      <w:r>
        <w:t>)</w:t>
      </w:r>
      <w:r>
        <w:rPr>
          <w:rFonts w:hint="eastAsia"/>
        </w:rPr>
        <w:t>。</w:t>
      </w:r>
    </w:p>
    <w:p w:rsidR="00D12D14" w:rsidRPr="00D12D14" w:rsidRDefault="00D12D14" w:rsidP="00D12D14">
      <w:pPr>
        <w:pStyle w:val="142"/>
        <w:spacing w:afterLines="20" w:after="100"/>
        <w:ind w:leftChars="-5" w:left="1175" w:hangingChars="489" w:hanging="1189"/>
        <w:jc w:val="both"/>
        <w:rPr>
          <w:color w:val="000000"/>
        </w:rPr>
      </w:pPr>
      <w:r>
        <w:rPr>
          <w:rFonts w:hint="eastAsia"/>
        </w:rPr>
        <w:t>資料來源：貨</w:t>
      </w:r>
      <w:r w:rsidRPr="00D12D14">
        <w:rPr>
          <w:rFonts w:hint="eastAsia"/>
          <w:color w:val="000000"/>
        </w:rPr>
        <w:t>運量係摘自110年民航統計年報、交通部統計查詢網；排名係摘自國際機場協會(ACI</w:t>
      </w:r>
      <w:r w:rsidRPr="00D12D14">
        <w:rPr>
          <w:color w:val="000000"/>
        </w:rPr>
        <w:t>)</w:t>
      </w:r>
      <w:r w:rsidRPr="00D12D14">
        <w:rPr>
          <w:rFonts w:hint="eastAsia"/>
          <w:color w:val="000000"/>
        </w:rPr>
        <w:t>公布資料；本中心製表。</w:t>
      </w:r>
    </w:p>
    <w:p w:rsidR="00D12D14" w:rsidRDefault="00D12D14" w:rsidP="00D12D14">
      <w:pPr>
        <w:pStyle w:val="2"/>
        <w:ind w:left="850" w:firstLine="566"/>
      </w:pPr>
      <w:r>
        <w:rPr>
          <w:rFonts w:hint="eastAsia"/>
        </w:rPr>
        <w:t>另依臺灣桃園國際機場園區綱要計畫(第2版，以下簡稱園區綱要計畫)</w:t>
      </w:r>
      <w:r>
        <w:rPr>
          <w:rStyle w:val="af8"/>
        </w:rPr>
        <w:footnoteReference w:id="8"/>
      </w:r>
      <w:r>
        <w:rPr>
          <w:rFonts w:hint="eastAsia"/>
        </w:rPr>
        <w:t>說明，考量嚴重特殊傳染性肺炎(以下簡稱COVID-19)疫情後，全球供應鏈重組及韌性合作，國內相關產業及桃園機場有機會在供應鏈扮演更重要角色，樂觀預期2040年貨運量將達402萬公噸(詳圖1)。</w:t>
      </w:r>
    </w:p>
    <w:p w:rsidR="00D12D14" w:rsidRPr="001D79FB" w:rsidRDefault="00D12D14" w:rsidP="00A5721B">
      <w:pPr>
        <w:pStyle w:val="20"/>
        <w:spacing w:beforeLines="20" w:before="100"/>
        <w:ind w:leftChars="300" w:left="850"/>
        <w:rPr>
          <w:b/>
          <w:sz w:val="28"/>
        </w:rPr>
      </w:pPr>
      <w:r w:rsidRPr="001D79FB">
        <w:rPr>
          <w:rFonts w:hint="eastAsia"/>
          <w:b/>
          <w:sz w:val="28"/>
        </w:rPr>
        <w:t>圖</w:t>
      </w:r>
      <w:r w:rsidR="00A31AF0">
        <w:rPr>
          <w:rFonts w:hint="eastAsia"/>
          <w:b/>
          <w:sz w:val="28"/>
        </w:rPr>
        <w:t>1</w:t>
      </w:r>
      <w:r w:rsidR="00F73C3C">
        <w:rPr>
          <w:rFonts w:hint="eastAsia"/>
          <w:b/>
          <w:sz w:val="28"/>
        </w:rPr>
        <w:t xml:space="preserve"> </w:t>
      </w:r>
      <w:r w:rsidR="00A31AF0">
        <w:rPr>
          <w:rFonts w:hint="eastAsia"/>
          <w:b/>
          <w:sz w:val="28"/>
        </w:rPr>
        <w:t xml:space="preserve"> </w:t>
      </w:r>
      <w:r w:rsidRPr="001D79FB">
        <w:rPr>
          <w:rFonts w:hint="eastAsia"/>
          <w:b/>
          <w:sz w:val="28"/>
        </w:rPr>
        <w:t>疫情後桃園機場未來20年貨運量趨勢預測圖</w:t>
      </w:r>
    </w:p>
    <w:p w:rsidR="00D12D14" w:rsidRDefault="001C77AF" w:rsidP="00D12D14">
      <w:pPr>
        <w:pStyle w:val="142"/>
      </w:pPr>
      <w:r>
        <w:rPr>
          <w:noProof/>
          <w:snapToGrid/>
        </w:rPr>
        <w:drawing>
          <wp:anchor distT="0" distB="0" distL="114300" distR="114300" simplePos="0" relativeHeight="251657728" behindDoc="0" locked="0" layoutInCell="1" allowOverlap="1">
            <wp:simplePos x="0" y="0"/>
            <wp:positionH relativeFrom="column">
              <wp:posOffset>567690</wp:posOffset>
            </wp:positionH>
            <wp:positionV relativeFrom="paragraph">
              <wp:posOffset>36195</wp:posOffset>
            </wp:positionV>
            <wp:extent cx="4800600" cy="2633345"/>
            <wp:effectExtent l="19050" t="19050" r="0" b="0"/>
            <wp:wrapNone/>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0600" cy="2633345"/>
                    </a:xfrm>
                    <a:prstGeom prst="rect">
                      <a:avLst/>
                    </a:prstGeom>
                    <a:noFill/>
                    <a:ln w="158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D12D14">
      <w:pPr>
        <w:pStyle w:val="142"/>
      </w:pPr>
    </w:p>
    <w:p w:rsidR="00D12D14" w:rsidRDefault="00D12D14" w:rsidP="00F73C3C">
      <w:pPr>
        <w:pStyle w:val="142"/>
        <w:spacing w:afterLines="30" w:after="150"/>
        <w:ind w:leftChars="300" w:left="850"/>
      </w:pPr>
      <w:r>
        <w:rPr>
          <w:rFonts w:hint="eastAsia"/>
        </w:rPr>
        <w:t>資料來源：園區綱要計畫(第2版)摘要報告書核定本，第25頁。</w:t>
      </w:r>
    </w:p>
    <w:p w:rsidR="00A5721B" w:rsidRPr="00D12D14" w:rsidRDefault="00A5721B" w:rsidP="00A5721B">
      <w:pPr>
        <w:pStyle w:val="a4"/>
        <w:ind w:left="849" w:hanging="283"/>
        <w:rPr>
          <w:b/>
          <w:color w:val="000000"/>
        </w:rPr>
      </w:pPr>
      <w:r w:rsidRPr="00767E3E">
        <w:rPr>
          <w:rFonts w:hint="eastAsia"/>
          <w:b/>
        </w:rPr>
        <w:t>(二)</w:t>
      </w:r>
      <w:r>
        <w:rPr>
          <w:rFonts w:hint="eastAsia"/>
          <w:b/>
        </w:rPr>
        <w:t>機場公司刻正進行新貨運園區相關規劃事宜，允宜妥為辦理</w:t>
      </w:r>
    </w:p>
    <w:p w:rsidR="00A5721B" w:rsidRDefault="00A5721B" w:rsidP="00A5721B">
      <w:pPr>
        <w:pStyle w:val="2"/>
        <w:ind w:left="850" w:firstLine="566"/>
      </w:pPr>
      <w:r>
        <w:rPr>
          <w:rFonts w:hint="eastAsia"/>
        </w:rPr>
        <w:t>依據行政院109年12月核定之園區綱要計畫(第2版)，規劃自111年至123年辦理新貨運站工程，</w:t>
      </w:r>
      <w:r w:rsidRPr="00A5721B">
        <w:rPr>
          <w:rFonts w:hint="eastAsia"/>
          <w:color w:val="000000"/>
        </w:rPr>
        <w:t>預計以民間參與方式投入經費268億元。詢據機</w:t>
      </w:r>
      <w:r>
        <w:rPr>
          <w:rFonts w:hint="eastAsia"/>
        </w:rPr>
        <w:t>場公司說明，該公司已於109至110年度辦理相關研究，針對新貨運園區作業流程及配置等進行初步分析，並於111年賡續辦理未來貨運用地開發勞務委託案，對新貨運園區及第二自由貿易港區提出用地配置及動線規劃。112及113年度則預計辦理新貨運園區綜合規劃，並俟民航局(預計)113年完成區段徵收交付用地後，續於114年至123年辦理工程細部設計、公共工程施工、民間廠商興建與營運等。</w:t>
      </w:r>
    </w:p>
    <w:p w:rsidR="00A5721B" w:rsidRDefault="00A5721B" w:rsidP="00A5721B">
      <w:pPr>
        <w:pStyle w:val="2"/>
        <w:ind w:left="850" w:firstLine="566"/>
      </w:pPr>
      <w:r w:rsidRPr="00F96690">
        <w:rPr>
          <w:rFonts w:hint="eastAsia"/>
        </w:rPr>
        <w:t>鑑於</w:t>
      </w:r>
      <w:r>
        <w:rPr>
          <w:rFonts w:hint="eastAsia"/>
        </w:rPr>
        <w:t>相關研究</w:t>
      </w:r>
      <w:r>
        <w:rPr>
          <w:rStyle w:val="af8"/>
        </w:rPr>
        <w:footnoteReference w:id="9"/>
      </w:r>
      <w:r>
        <w:rPr>
          <w:rFonts w:hint="eastAsia"/>
        </w:rPr>
        <w:t>已指出，桃園機場貨物集散站平均單位面積效能較國際標竿機場略低(詳表2)，且預期未來航空貨運之中大型貨品需求減緩及全球電商強勢發展等，將使全球航空貨運重量減輕，貨品價值提升，運送件數增加，考量長期航空貨運需求發展趨勢及國際機場多有積極辦理冷鏈發展規劃、資訊科技運用及服務指標設計等，允宜視貨運發展趨勢，參酌國際標竿機場經驗，妥慎辦理相關規劃作業。</w:t>
      </w:r>
    </w:p>
    <w:p w:rsidR="00D12D14" w:rsidRPr="00865016" w:rsidRDefault="00D12D14" w:rsidP="00D12D14">
      <w:pPr>
        <w:pStyle w:val="20"/>
        <w:spacing w:beforeLines="30" w:before="150"/>
        <w:rPr>
          <w:b/>
          <w:sz w:val="28"/>
        </w:rPr>
      </w:pPr>
      <w:r w:rsidRPr="00865016">
        <w:rPr>
          <w:rFonts w:hint="eastAsia"/>
          <w:b/>
          <w:sz w:val="28"/>
        </w:rPr>
        <w:t>表2</w:t>
      </w:r>
      <w:r w:rsidR="00A31AF0">
        <w:rPr>
          <w:rFonts w:hint="eastAsia"/>
          <w:b/>
          <w:sz w:val="28"/>
        </w:rPr>
        <w:t xml:space="preserve">  </w:t>
      </w:r>
      <w:r>
        <w:rPr>
          <w:rFonts w:hint="eastAsia"/>
          <w:b/>
          <w:sz w:val="28"/>
        </w:rPr>
        <w:t>2019年桃園機場與國際標竿機場航空貨運園區單位面積效能比</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44"/>
        <w:gridCol w:w="2933"/>
        <w:gridCol w:w="1418"/>
        <w:gridCol w:w="1417"/>
        <w:gridCol w:w="1648"/>
      </w:tblGrid>
      <w:tr w:rsidR="00D12D14" w:rsidTr="009C1977">
        <w:trPr>
          <w:tblHeader/>
        </w:trPr>
        <w:tc>
          <w:tcPr>
            <w:tcW w:w="1144"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機場別</w:t>
            </w:r>
          </w:p>
        </w:tc>
        <w:tc>
          <w:tcPr>
            <w:tcW w:w="2933"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設施名稱</w:t>
            </w:r>
          </w:p>
        </w:tc>
        <w:tc>
          <w:tcPr>
            <w:tcW w:w="1418"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航空貨物集散站土地面積</w:t>
            </w:r>
          </w:p>
          <w:p w:rsidR="00D12D14" w:rsidRPr="009C1977" w:rsidRDefault="00D12D14" w:rsidP="009C1977">
            <w:pPr>
              <w:pStyle w:val="142"/>
              <w:jc w:val="center"/>
              <w:rPr>
                <w:spacing w:val="-22"/>
              </w:rPr>
            </w:pPr>
            <w:r w:rsidRPr="009C1977">
              <w:rPr>
                <w:rFonts w:hint="eastAsia"/>
                <w:spacing w:val="-22"/>
              </w:rPr>
              <w:t>(單位：公頃)</w:t>
            </w:r>
          </w:p>
        </w:tc>
        <w:tc>
          <w:tcPr>
            <w:tcW w:w="1417" w:type="dxa"/>
            <w:shd w:val="clear" w:color="auto" w:fill="auto"/>
            <w:vAlign w:val="center"/>
          </w:tcPr>
          <w:p w:rsidR="00D12D14" w:rsidRPr="009C1977" w:rsidRDefault="00D12D14" w:rsidP="009C1977">
            <w:pPr>
              <w:pStyle w:val="142"/>
              <w:jc w:val="center"/>
              <w:rPr>
                <w:spacing w:val="-22"/>
              </w:rPr>
            </w:pPr>
            <w:r w:rsidRPr="009C1977">
              <w:rPr>
                <w:rFonts w:hint="eastAsia"/>
                <w:spacing w:val="-22"/>
              </w:rPr>
              <w:t>處理貨量</w:t>
            </w:r>
          </w:p>
          <w:p w:rsidR="00D12D14" w:rsidRPr="009C1977" w:rsidRDefault="00D12D14" w:rsidP="009C1977">
            <w:pPr>
              <w:pStyle w:val="142"/>
              <w:ind w:leftChars="-39" w:left="245" w:rightChars="-22" w:right="-62" w:hangingChars="178" w:hanging="355"/>
              <w:rPr>
                <w:spacing w:val="-22"/>
              </w:rPr>
            </w:pPr>
            <w:r w:rsidRPr="009C1977">
              <w:rPr>
                <w:rFonts w:hint="eastAsia"/>
                <w:spacing w:val="-22"/>
              </w:rPr>
              <w:t>（單位:萬公噸）</w:t>
            </w:r>
          </w:p>
        </w:tc>
        <w:tc>
          <w:tcPr>
            <w:tcW w:w="1648" w:type="dxa"/>
            <w:shd w:val="clear" w:color="auto" w:fill="auto"/>
            <w:vAlign w:val="center"/>
          </w:tcPr>
          <w:p w:rsidR="00D12D14" w:rsidRPr="009C1977" w:rsidRDefault="00D12D14" w:rsidP="00152357">
            <w:pPr>
              <w:pStyle w:val="142"/>
              <w:jc w:val="center"/>
              <w:rPr>
                <w:spacing w:val="-22"/>
              </w:rPr>
            </w:pPr>
            <w:r w:rsidRPr="009C1977">
              <w:rPr>
                <w:rFonts w:hint="eastAsia"/>
                <w:spacing w:val="-22"/>
              </w:rPr>
              <w:t>單位面績效能比</w:t>
            </w:r>
          </w:p>
          <w:p w:rsidR="00D12D14" w:rsidRPr="009C1977" w:rsidRDefault="00D12D14" w:rsidP="00152357">
            <w:pPr>
              <w:pStyle w:val="142"/>
              <w:ind w:leftChars="-39" w:left="245" w:rightChars="-22" w:right="-62" w:hangingChars="178" w:hanging="355"/>
              <w:jc w:val="center"/>
              <w:rPr>
                <w:spacing w:val="-22"/>
              </w:rPr>
            </w:pPr>
            <w:r w:rsidRPr="009C1977">
              <w:rPr>
                <w:rFonts w:hint="eastAsia"/>
                <w:spacing w:val="-22"/>
              </w:rPr>
              <w:t>(單位：萬公噸</w:t>
            </w:r>
          </w:p>
          <w:p w:rsidR="00D12D14" w:rsidRPr="009C1977" w:rsidRDefault="00D12D14" w:rsidP="00152357">
            <w:pPr>
              <w:pStyle w:val="142"/>
              <w:ind w:leftChars="-39" w:left="245" w:rightChars="-22" w:right="-62" w:hangingChars="178" w:hanging="355"/>
              <w:jc w:val="center"/>
              <w:rPr>
                <w:spacing w:val="-22"/>
              </w:rPr>
            </w:pPr>
            <w:r w:rsidRPr="009C1977">
              <w:rPr>
                <w:rFonts w:hint="eastAsia"/>
                <w:spacing w:val="-22"/>
              </w:rPr>
              <w:t>/公頃）</w:t>
            </w:r>
          </w:p>
        </w:tc>
      </w:tr>
      <w:tr w:rsidR="00D12D14" w:rsidTr="009C1977">
        <w:tc>
          <w:tcPr>
            <w:tcW w:w="1144" w:type="dxa"/>
            <w:vMerge w:val="restart"/>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香港機場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國泰航空貨物集散站</w:t>
            </w:r>
          </w:p>
        </w:tc>
        <w:tc>
          <w:tcPr>
            <w:tcW w:w="1418" w:type="dxa"/>
            <w:shd w:val="clear" w:color="auto" w:fill="auto"/>
          </w:tcPr>
          <w:p w:rsidR="00D12D14" w:rsidRDefault="00D12D14" w:rsidP="009C1977">
            <w:pPr>
              <w:pStyle w:val="142"/>
              <w:jc w:val="right"/>
            </w:pPr>
            <w:r>
              <w:rPr>
                <w:rFonts w:hint="eastAsia"/>
              </w:rPr>
              <w:t>11</w:t>
            </w:r>
            <w:r>
              <w:t>.00</w:t>
            </w:r>
          </w:p>
        </w:tc>
        <w:tc>
          <w:tcPr>
            <w:tcW w:w="1417" w:type="dxa"/>
            <w:shd w:val="clear" w:color="auto" w:fill="auto"/>
          </w:tcPr>
          <w:p w:rsidR="00D12D14" w:rsidRDefault="00D12D14" w:rsidP="009C1977">
            <w:pPr>
              <w:pStyle w:val="142"/>
              <w:jc w:val="right"/>
            </w:pPr>
            <w:r>
              <w:rPr>
                <w:rFonts w:hint="eastAsia"/>
              </w:rPr>
              <w:t>190</w:t>
            </w:r>
            <w:r>
              <w:t>.00</w:t>
            </w:r>
          </w:p>
        </w:tc>
        <w:tc>
          <w:tcPr>
            <w:tcW w:w="1648" w:type="dxa"/>
            <w:shd w:val="clear" w:color="auto" w:fill="auto"/>
          </w:tcPr>
          <w:p w:rsidR="00D12D14" w:rsidRDefault="00D12D14" w:rsidP="009C1977">
            <w:pPr>
              <w:pStyle w:val="142"/>
              <w:jc w:val="right"/>
            </w:pPr>
            <w:r>
              <w:rPr>
                <w:rFonts w:hint="eastAsia"/>
              </w:rPr>
              <w:t>17.27</w:t>
            </w:r>
          </w:p>
        </w:tc>
      </w:tr>
      <w:tr w:rsidR="00D12D14" w:rsidTr="009C1977">
        <w:tc>
          <w:tcPr>
            <w:tcW w:w="1144" w:type="dxa"/>
            <w:vMerge/>
            <w:shd w:val="clear" w:color="auto" w:fill="auto"/>
            <w:vAlign w:val="center"/>
          </w:tcPr>
          <w:p w:rsidR="00D12D14" w:rsidRPr="009C1977" w:rsidRDefault="00D12D14" w:rsidP="009C1977">
            <w:pPr>
              <w:pStyle w:val="142"/>
              <w:ind w:leftChars="-19" w:left="-54" w:rightChars="-32" w:right="-91"/>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香港空運貨站</w:t>
            </w:r>
          </w:p>
        </w:tc>
        <w:tc>
          <w:tcPr>
            <w:tcW w:w="1418" w:type="dxa"/>
            <w:shd w:val="clear" w:color="auto" w:fill="auto"/>
          </w:tcPr>
          <w:p w:rsidR="00D12D14" w:rsidRDefault="00D12D14" w:rsidP="009C1977">
            <w:pPr>
              <w:pStyle w:val="142"/>
              <w:jc w:val="right"/>
            </w:pPr>
            <w:r>
              <w:rPr>
                <w:rFonts w:hint="eastAsia"/>
              </w:rPr>
              <w:t>17</w:t>
            </w:r>
            <w:r>
              <w:t>.00</w:t>
            </w:r>
          </w:p>
        </w:tc>
        <w:tc>
          <w:tcPr>
            <w:tcW w:w="1417" w:type="dxa"/>
            <w:shd w:val="clear" w:color="auto" w:fill="auto"/>
          </w:tcPr>
          <w:p w:rsidR="00D12D14" w:rsidRDefault="00D12D14" w:rsidP="009C1977">
            <w:pPr>
              <w:pStyle w:val="142"/>
              <w:jc w:val="right"/>
            </w:pPr>
            <w:r>
              <w:rPr>
                <w:rFonts w:hint="eastAsia"/>
              </w:rPr>
              <w:t>160</w:t>
            </w:r>
            <w:r>
              <w:t>.00</w:t>
            </w:r>
          </w:p>
        </w:tc>
        <w:tc>
          <w:tcPr>
            <w:tcW w:w="1648" w:type="dxa"/>
            <w:shd w:val="clear" w:color="auto" w:fill="auto"/>
          </w:tcPr>
          <w:p w:rsidR="00D12D14" w:rsidRDefault="00D12D14" w:rsidP="009C1977">
            <w:pPr>
              <w:pStyle w:val="142"/>
              <w:jc w:val="right"/>
            </w:pPr>
            <w:r>
              <w:rPr>
                <w:rFonts w:hint="eastAsia"/>
              </w:rPr>
              <w:t>9.41</w:t>
            </w:r>
          </w:p>
        </w:tc>
      </w:tr>
      <w:tr w:rsidR="00D12D14" w:rsidTr="009C1977">
        <w:tc>
          <w:tcPr>
            <w:tcW w:w="1144" w:type="dxa"/>
            <w:vMerge/>
            <w:shd w:val="clear" w:color="auto" w:fill="auto"/>
            <w:vAlign w:val="center"/>
          </w:tcPr>
          <w:p w:rsidR="00D12D14" w:rsidRPr="009C1977" w:rsidRDefault="00D12D14" w:rsidP="009C1977">
            <w:pPr>
              <w:pStyle w:val="142"/>
              <w:ind w:leftChars="-19" w:left="-54" w:rightChars="-32" w:right="-91"/>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亞洲空運中心</w:t>
            </w:r>
          </w:p>
        </w:tc>
        <w:tc>
          <w:tcPr>
            <w:tcW w:w="1418" w:type="dxa"/>
            <w:shd w:val="clear" w:color="auto" w:fill="auto"/>
          </w:tcPr>
          <w:p w:rsidR="00D12D14" w:rsidRDefault="00D12D14" w:rsidP="009C1977">
            <w:pPr>
              <w:pStyle w:val="142"/>
              <w:jc w:val="right"/>
            </w:pPr>
            <w:r>
              <w:rPr>
                <w:rFonts w:hint="eastAsia"/>
              </w:rPr>
              <w:t>8</w:t>
            </w:r>
            <w:r>
              <w:t>.00</w:t>
            </w:r>
          </w:p>
        </w:tc>
        <w:tc>
          <w:tcPr>
            <w:tcW w:w="1417" w:type="dxa"/>
            <w:shd w:val="clear" w:color="auto" w:fill="auto"/>
          </w:tcPr>
          <w:p w:rsidR="00D12D14" w:rsidRDefault="00D12D14" w:rsidP="009C1977">
            <w:pPr>
              <w:pStyle w:val="142"/>
              <w:jc w:val="right"/>
            </w:pPr>
            <w:r>
              <w:rPr>
                <w:rFonts w:hint="eastAsia"/>
              </w:rPr>
              <w:t>130.95</w:t>
            </w:r>
          </w:p>
        </w:tc>
        <w:tc>
          <w:tcPr>
            <w:tcW w:w="1648" w:type="dxa"/>
            <w:shd w:val="clear" w:color="auto" w:fill="auto"/>
          </w:tcPr>
          <w:p w:rsidR="00D12D14" w:rsidRDefault="00D12D14" w:rsidP="009C1977">
            <w:pPr>
              <w:pStyle w:val="142"/>
              <w:jc w:val="right"/>
            </w:pPr>
            <w:r>
              <w:rPr>
                <w:rFonts w:hint="eastAsia"/>
              </w:rPr>
              <w:t>16.37</w:t>
            </w:r>
          </w:p>
        </w:tc>
      </w:tr>
      <w:tr w:rsidR="00D12D14" w:rsidTr="009C1977">
        <w:tc>
          <w:tcPr>
            <w:tcW w:w="1144" w:type="dxa"/>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新加坡機場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SATS空運中心</w:t>
            </w:r>
          </w:p>
        </w:tc>
        <w:tc>
          <w:tcPr>
            <w:tcW w:w="1418" w:type="dxa"/>
            <w:shd w:val="clear" w:color="auto" w:fill="auto"/>
          </w:tcPr>
          <w:p w:rsidR="00D12D14" w:rsidRDefault="00D12D14" w:rsidP="009C1977">
            <w:pPr>
              <w:pStyle w:val="142"/>
              <w:jc w:val="right"/>
            </w:pPr>
            <w:r>
              <w:rPr>
                <w:rFonts w:hint="eastAsia"/>
              </w:rPr>
              <w:t>13.9</w:t>
            </w:r>
            <w:r>
              <w:t>0</w:t>
            </w:r>
          </w:p>
        </w:tc>
        <w:tc>
          <w:tcPr>
            <w:tcW w:w="1417" w:type="dxa"/>
            <w:shd w:val="clear" w:color="auto" w:fill="auto"/>
          </w:tcPr>
          <w:p w:rsidR="00D12D14" w:rsidRDefault="00D12D14" w:rsidP="009C1977">
            <w:pPr>
              <w:pStyle w:val="142"/>
              <w:jc w:val="right"/>
            </w:pPr>
            <w:r>
              <w:rPr>
                <w:rFonts w:hint="eastAsia"/>
              </w:rPr>
              <w:t>205.67</w:t>
            </w:r>
          </w:p>
        </w:tc>
        <w:tc>
          <w:tcPr>
            <w:tcW w:w="1648" w:type="dxa"/>
            <w:shd w:val="clear" w:color="auto" w:fill="auto"/>
          </w:tcPr>
          <w:p w:rsidR="00D12D14" w:rsidRDefault="00D12D14" w:rsidP="009C1977">
            <w:pPr>
              <w:pStyle w:val="142"/>
              <w:jc w:val="right"/>
            </w:pPr>
            <w:r>
              <w:rPr>
                <w:rFonts w:hint="eastAsia"/>
              </w:rPr>
              <w:t>14.80</w:t>
            </w:r>
          </w:p>
        </w:tc>
      </w:tr>
      <w:tr w:rsidR="00D12D14" w:rsidTr="009C1977">
        <w:tc>
          <w:tcPr>
            <w:tcW w:w="1144" w:type="dxa"/>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韓國機場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仁川機場全區航空貨物集散站</w:t>
            </w:r>
          </w:p>
        </w:tc>
        <w:tc>
          <w:tcPr>
            <w:tcW w:w="1418" w:type="dxa"/>
            <w:shd w:val="clear" w:color="auto" w:fill="auto"/>
          </w:tcPr>
          <w:p w:rsidR="00D12D14" w:rsidRDefault="00D12D14" w:rsidP="009C1977">
            <w:pPr>
              <w:pStyle w:val="142"/>
              <w:jc w:val="right"/>
            </w:pPr>
            <w:r>
              <w:rPr>
                <w:rFonts w:hint="eastAsia"/>
              </w:rPr>
              <w:t>30.35</w:t>
            </w:r>
          </w:p>
        </w:tc>
        <w:tc>
          <w:tcPr>
            <w:tcW w:w="1417" w:type="dxa"/>
            <w:shd w:val="clear" w:color="auto" w:fill="auto"/>
          </w:tcPr>
          <w:p w:rsidR="00D12D14" w:rsidRDefault="00D12D14" w:rsidP="009C1977">
            <w:pPr>
              <w:pStyle w:val="142"/>
              <w:jc w:val="right"/>
            </w:pPr>
            <w:r>
              <w:rPr>
                <w:rFonts w:hint="eastAsia"/>
              </w:rPr>
              <w:t>276.44</w:t>
            </w:r>
          </w:p>
        </w:tc>
        <w:tc>
          <w:tcPr>
            <w:tcW w:w="1648" w:type="dxa"/>
            <w:shd w:val="clear" w:color="auto" w:fill="auto"/>
          </w:tcPr>
          <w:p w:rsidR="00D12D14" w:rsidRDefault="00D12D14" w:rsidP="009C1977">
            <w:pPr>
              <w:pStyle w:val="142"/>
              <w:jc w:val="right"/>
            </w:pPr>
            <w:r>
              <w:rPr>
                <w:rFonts w:hint="eastAsia"/>
              </w:rPr>
              <w:t>9.11</w:t>
            </w:r>
          </w:p>
        </w:tc>
      </w:tr>
      <w:tr w:rsidR="00D12D14" w:rsidTr="009C1977">
        <w:tc>
          <w:tcPr>
            <w:tcW w:w="1144" w:type="dxa"/>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日本機場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成田機場全區航空貨物集散站</w:t>
            </w:r>
          </w:p>
        </w:tc>
        <w:tc>
          <w:tcPr>
            <w:tcW w:w="1418" w:type="dxa"/>
            <w:shd w:val="clear" w:color="auto" w:fill="auto"/>
          </w:tcPr>
          <w:p w:rsidR="00D12D14" w:rsidRDefault="00D12D14" w:rsidP="009C1977">
            <w:pPr>
              <w:pStyle w:val="142"/>
              <w:jc w:val="right"/>
            </w:pPr>
            <w:r>
              <w:rPr>
                <w:rFonts w:hint="eastAsia"/>
              </w:rPr>
              <w:t>27.9</w:t>
            </w:r>
            <w:r>
              <w:t>4</w:t>
            </w:r>
          </w:p>
        </w:tc>
        <w:tc>
          <w:tcPr>
            <w:tcW w:w="1417" w:type="dxa"/>
            <w:shd w:val="clear" w:color="auto" w:fill="auto"/>
          </w:tcPr>
          <w:p w:rsidR="00D12D14" w:rsidRDefault="00D12D14" w:rsidP="009C1977">
            <w:pPr>
              <w:pStyle w:val="142"/>
              <w:jc w:val="right"/>
            </w:pPr>
            <w:r>
              <w:rPr>
                <w:rFonts w:hint="eastAsia"/>
              </w:rPr>
              <w:t>210.41</w:t>
            </w:r>
          </w:p>
        </w:tc>
        <w:tc>
          <w:tcPr>
            <w:tcW w:w="1648" w:type="dxa"/>
            <w:shd w:val="clear" w:color="auto" w:fill="auto"/>
          </w:tcPr>
          <w:p w:rsidR="00D12D14" w:rsidRDefault="00D12D14" w:rsidP="009C1977">
            <w:pPr>
              <w:pStyle w:val="142"/>
              <w:jc w:val="right"/>
            </w:pPr>
            <w:r>
              <w:rPr>
                <w:rFonts w:hint="eastAsia"/>
              </w:rPr>
              <w:t>7.53</w:t>
            </w:r>
          </w:p>
        </w:tc>
      </w:tr>
      <w:tr w:rsidR="00D12D14" w:rsidTr="009C1977">
        <w:tc>
          <w:tcPr>
            <w:tcW w:w="1144" w:type="dxa"/>
            <w:vMerge w:val="restart"/>
            <w:shd w:val="clear" w:color="auto" w:fill="auto"/>
            <w:vAlign w:val="center"/>
          </w:tcPr>
          <w:p w:rsidR="00D12D14" w:rsidRPr="009C1977" w:rsidRDefault="00D12D14" w:rsidP="009C1977">
            <w:pPr>
              <w:pStyle w:val="142"/>
              <w:ind w:leftChars="-19" w:left="-54" w:rightChars="-32" w:right="-91"/>
              <w:rPr>
                <w:spacing w:val="-22"/>
              </w:rPr>
            </w:pPr>
            <w:r w:rsidRPr="009C1977">
              <w:rPr>
                <w:rFonts w:hint="eastAsia"/>
                <w:spacing w:val="-22"/>
              </w:rPr>
              <w:t>桃園機場</w:t>
            </w:r>
          </w:p>
        </w:tc>
        <w:tc>
          <w:tcPr>
            <w:tcW w:w="2933" w:type="dxa"/>
            <w:shd w:val="clear" w:color="auto" w:fill="auto"/>
          </w:tcPr>
          <w:p w:rsidR="00D12D14" w:rsidRPr="009C1977" w:rsidRDefault="00D12D14" w:rsidP="009C1977">
            <w:pPr>
              <w:pStyle w:val="142"/>
              <w:rPr>
                <w:spacing w:val="-22"/>
              </w:rPr>
            </w:pPr>
            <w:r w:rsidRPr="009C1977">
              <w:rPr>
                <w:rFonts w:hint="eastAsia"/>
                <w:spacing w:val="-22"/>
              </w:rPr>
              <w:t>長榮空運倉儲股份有限公司</w:t>
            </w:r>
          </w:p>
        </w:tc>
        <w:tc>
          <w:tcPr>
            <w:tcW w:w="1418" w:type="dxa"/>
            <w:shd w:val="clear" w:color="auto" w:fill="auto"/>
          </w:tcPr>
          <w:p w:rsidR="00D12D14" w:rsidRDefault="00D12D14" w:rsidP="009C1977">
            <w:pPr>
              <w:pStyle w:val="142"/>
              <w:jc w:val="right"/>
            </w:pPr>
            <w:r>
              <w:rPr>
                <w:rFonts w:hint="eastAsia"/>
              </w:rPr>
              <w:t>8</w:t>
            </w:r>
            <w:r>
              <w:t>.00</w:t>
            </w:r>
          </w:p>
        </w:tc>
        <w:tc>
          <w:tcPr>
            <w:tcW w:w="1417" w:type="dxa"/>
            <w:shd w:val="clear" w:color="auto" w:fill="auto"/>
          </w:tcPr>
          <w:p w:rsidR="00D12D14" w:rsidRDefault="00D12D14" w:rsidP="009C1977">
            <w:pPr>
              <w:pStyle w:val="142"/>
              <w:jc w:val="right"/>
            </w:pPr>
            <w:r>
              <w:rPr>
                <w:rFonts w:hint="eastAsia"/>
              </w:rPr>
              <w:t>64.30</w:t>
            </w:r>
          </w:p>
        </w:tc>
        <w:tc>
          <w:tcPr>
            <w:tcW w:w="1648" w:type="dxa"/>
            <w:shd w:val="clear" w:color="auto" w:fill="auto"/>
          </w:tcPr>
          <w:p w:rsidR="00D12D14" w:rsidRDefault="00D12D14" w:rsidP="009C1977">
            <w:pPr>
              <w:pStyle w:val="142"/>
              <w:jc w:val="right"/>
            </w:pPr>
            <w:r>
              <w:rPr>
                <w:rFonts w:hint="eastAsia"/>
              </w:rPr>
              <w:t>8.04</w:t>
            </w:r>
          </w:p>
        </w:tc>
      </w:tr>
      <w:tr w:rsidR="00D12D14" w:rsidTr="009C1977">
        <w:tc>
          <w:tcPr>
            <w:tcW w:w="1144" w:type="dxa"/>
            <w:vMerge/>
            <w:shd w:val="clear" w:color="auto" w:fill="auto"/>
          </w:tcPr>
          <w:p w:rsidR="00D12D14" w:rsidRPr="009C1977" w:rsidRDefault="00D12D14" w:rsidP="009C1977">
            <w:pPr>
              <w:pStyle w:val="142"/>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華儲股份有限公司</w:t>
            </w:r>
          </w:p>
        </w:tc>
        <w:tc>
          <w:tcPr>
            <w:tcW w:w="1418" w:type="dxa"/>
            <w:shd w:val="clear" w:color="auto" w:fill="auto"/>
          </w:tcPr>
          <w:p w:rsidR="00D12D14" w:rsidRDefault="00D12D14" w:rsidP="009C1977">
            <w:pPr>
              <w:pStyle w:val="142"/>
              <w:jc w:val="right"/>
            </w:pPr>
            <w:r>
              <w:rPr>
                <w:rFonts w:hint="eastAsia"/>
              </w:rPr>
              <w:t>13.3</w:t>
            </w:r>
            <w:r>
              <w:t>0</w:t>
            </w:r>
          </w:p>
        </w:tc>
        <w:tc>
          <w:tcPr>
            <w:tcW w:w="1417" w:type="dxa"/>
            <w:shd w:val="clear" w:color="auto" w:fill="auto"/>
          </w:tcPr>
          <w:p w:rsidR="00D12D14" w:rsidRDefault="00D12D14" w:rsidP="009C1977">
            <w:pPr>
              <w:pStyle w:val="142"/>
              <w:jc w:val="right"/>
            </w:pPr>
            <w:r>
              <w:rPr>
                <w:rFonts w:hint="eastAsia"/>
              </w:rPr>
              <w:t>78.67</w:t>
            </w:r>
          </w:p>
        </w:tc>
        <w:tc>
          <w:tcPr>
            <w:tcW w:w="1648" w:type="dxa"/>
            <w:shd w:val="clear" w:color="auto" w:fill="auto"/>
          </w:tcPr>
          <w:p w:rsidR="00D12D14" w:rsidRDefault="00D12D14" w:rsidP="009C1977">
            <w:pPr>
              <w:pStyle w:val="142"/>
              <w:jc w:val="right"/>
            </w:pPr>
            <w:r>
              <w:rPr>
                <w:rFonts w:hint="eastAsia"/>
              </w:rPr>
              <w:t>5.92</w:t>
            </w:r>
          </w:p>
        </w:tc>
      </w:tr>
      <w:tr w:rsidR="00D12D14" w:rsidTr="009C1977">
        <w:tc>
          <w:tcPr>
            <w:tcW w:w="1144" w:type="dxa"/>
            <w:vMerge/>
            <w:shd w:val="clear" w:color="auto" w:fill="auto"/>
          </w:tcPr>
          <w:p w:rsidR="00D12D14" w:rsidRPr="009C1977" w:rsidRDefault="00D12D14" w:rsidP="009C1977">
            <w:pPr>
              <w:pStyle w:val="142"/>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永儲股份有限公司</w:t>
            </w:r>
          </w:p>
        </w:tc>
        <w:tc>
          <w:tcPr>
            <w:tcW w:w="1418" w:type="dxa"/>
            <w:shd w:val="clear" w:color="auto" w:fill="auto"/>
          </w:tcPr>
          <w:p w:rsidR="00D12D14" w:rsidRDefault="00D12D14" w:rsidP="009C1977">
            <w:pPr>
              <w:pStyle w:val="142"/>
              <w:jc w:val="right"/>
            </w:pPr>
            <w:r>
              <w:rPr>
                <w:rFonts w:hint="eastAsia"/>
              </w:rPr>
              <w:t>4.3</w:t>
            </w:r>
            <w:r>
              <w:t>0</w:t>
            </w:r>
          </w:p>
        </w:tc>
        <w:tc>
          <w:tcPr>
            <w:tcW w:w="1417" w:type="dxa"/>
            <w:shd w:val="clear" w:color="auto" w:fill="auto"/>
          </w:tcPr>
          <w:p w:rsidR="00D12D14" w:rsidRDefault="00D12D14" w:rsidP="009C1977">
            <w:pPr>
              <w:pStyle w:val="142"/>
              <w:jc w:val="right"/>
            </w:pPr>
            <w:r>
              <w:rPr>
                <w:rFonts w:hint="eastAsia"/>
              </w:rPr>
              <w:t>18.97</w:t>
            </w:r>
          </w:p>
        </w:tc>
        <w:tc>
          <w:tcPr>
            <w:tcW w:w="1648" w:type="dxa"/>
            <w:shd w:val="clear" w:color="auto" w:fill="auto"/>
          </w:tcPr>
          <w:p w:rsidR="00D12D14" w:rsidRDefault="00D12D14" w:rsidP="009C1977">
            <w:pPr>
              <w:pStyle w:val="142"/>
              <w:jc w:val="right"/>
            </w:pPr>
            <w:r>
              <w:rPr>
                <w:rFonts w:hint="eastAsia"/>
              </w:rPr>
              <w:t>4.41</w:t>
            </w:r>
          </w:p>
        </w:tc>
      </w:tr>
      <w:tr w:rsidR="00D12D14" w:rsidTr="009C1977">
        <w:tc>
          <w:tcPr>
            <w:tcW w:w="1144" w:type="dxa"/>
            <w:vMerge/>
            <w:shd w:val="clear" w:color="auto" w:fill="auto"/>
          </w:tcPr>
          <w:p w:rsidR="00D12D14" w:rsidRPr="009C1977" w:rsidRDefault="00D12D14" w:rsidP="009C1977">
            <w:pPr>
              <w:pStyle w:val="142"/>
              <w:rPr>
                <w:spacing w:val="-22"/>
              </w:rPr>
            </w:pPr>
          </w:p>
        </w:tc>
        <w:tc>
          <w:tcPr>
            <w:tcW w:w="2933" w:type="dxa"/>
            <w:shd w:val="clear" w:color="auto" w:fill="auto"/>
          </w:tcPr>
          <w:p w:rsidR="00D12D14" w:rsidRPr="009C1977" w:rsidRDefault="00D12D14" w:rsidP="009C1977">
            <w:pPr>
              <w:pStyle w:val="142"/>
              <w:rPr>
                <w:spacing w:val="-22"/>
              </w:rPr>
            </w:pPr>
            <w:r w:rsidRPr="009C1977">
              <w:rPr>
                <w:rFonts w:hint="eastAsia"/>
                <w:spacing w:val="-22"/>
              </w:rPr>
              <w:t>遠雄公司</w:t>
            </w:r>
          </w:p>
        </w:tc>
        <w:tc>
          <w:tcPr>
            <w:tcW w:w="1418" w:type="dxa"/>
            <w:shd w:val="clear" w:color="auto" w:fill="auto"/>
          </w:tcPr>
          <w:p w:rsidR="00D12D14" w:rsidRDefault="00D12D14" w:rsidP="009C1977">
            <w:pPr>
              <w:pStyle w:val="142"/>
              <w:jc w:val="right"/>
            </w:pPr>
            <w:r>
              <w:rPr>
                <w:rFonts w:hint="eastAsia"/>
              </w:rPr>
              <w:t>15.3</w:t>
            </w:r>
            <w:r>
              <w:t>0</w:t>
            </w:r>
          </w:p>
        </w:tc>
        <w:tc>
          <w:tcPr>
            <w:tcW w:w="1417" w:type="dxa"/>
            <w:shd w:val="clear" w:color="auto" w:fill="auto"/>
          </w:tcPr>
          <w:p w:rsidR="00D12D14" w:rsidRDefault="00D12D14" w:rsidP="009C1977">
            <w:pPr>
              <w:pStyle w:val="142"/>
              <w:jc w:val="right"/>
            </w:pPr>
            <w:r>
              <w:rPr>
                <w:rFonts w:hint="eastAsia"/>
              </w:rPr>
              <w:t>34.30</w:t>
            </w:r>
          </w:p>
        </w:tc>
        <w:tc>
          <w:tcPr>
            <w:tcW w:w="1648" w:type="dxa"/>
            <w:shd w:val="clear" w:color="auto" w:fill="auto"/>
          </w:tcPr>
          <w:p w:rsidR="00D12D14" w:rsidRDefault="00D12D14" w:rsidP="009C1977">
            <w:pPr>
              <w:pStyle w:val="142"/>
              <w:jc w:val="right"/>
            </w:pPr>
            <w:r>
              <w:rPr>
                <w:rFonts w:hint="eastAsia"/>
              </w:rPr>
              <w:t>2.24</w:t>
            </w:r>
          </w:p>
        </w:tc>
      </w:tr>
    </w:tbl>
    <w:p w:rsidR="00D12D14" w:rsidRPr="00865016" w:rsidRDefault="00D12D14" w:rsidP="00D12D14">
      <w:pPr>
        <w:pStyle w:val="142"/>
        <w:spacing w:afterLines="10" w:after="50"/>
        <w:ind w:leftChars="-50" w:left="1174" w:rightChars="-50" w:right="-142" w:hangingChars="541" w:hanging="1316"/>
        <w:jc w:val="both"/>
      </w:pPr>
      <w:r>
        <w:rPr>
          <w:rFonts w:hint="eastAsia"/>
        </w:rPr>
        <w:t>資料來源：</w:t>
      </w:r>
      <w:r w:rsidRPr="0074193C">
        <w:rPr>
          <w:rFonts w:hint="eastAsia"/>
        </w:rPr>
        <w:t>桃園國際機場新貨運園區物流作業流程及功能規劃配置研究案</w:t>
      </w:r>
      <w:r>
        <w:rPr>
          <w:rFonts w:hint="eastAsia"/>
        </w:rPr>
        <w:t>，第63頁。</w:t>
      </w:r>
    </w:p>
    <w:p w:rsidR="00D12D14" w:rsidRDefault="00D12D14" w:rsidP="00D12D14">
      <w:pPr>
        <w:ind w:left="566" w:firstLine="566"/>
      </w:pPr>
      <w:r>
        <w:rPr>
          <w:rFonts w:hint="eastAsia"/>
        </w:rPr>
        <w:t>綜上，近年桃園機場貨運量大</w:t>
      </w:r>
      <w:r w:rsidRPr="00F32060">
        <w:rPr>
          <w:rFonts w:hint="eastAsia"/>
          <w:color w:val="000000"/>
        </w:rPr>
        <w:t>幅成長，</w:t>
      </w:r>
      <w:r w:rsidR="003D38E2" w:rsidRPr="00F32060">
        <w:rPr>
          <w:rFonts w:hint="eastAsia"/>
          <w:color w:val="000000"/>
        </w:rPr>
        <w:t>機場公司刻依園區綱要計畫</w:t>
      </w:r>
      <w:r w:rsidR="00042A00">
        <w:rPr>
          <w:rFonts w:hint="eastAsia"/>
          <w:color w:val="000000"/>
        </w:rPr>
        <w:t>(第2版)</w:t>
      </w:r>
      <w:r w:rsidR="003D38E2" w:rsidRPr="00F32060">
        <w:rPr>
          <w:rFonts w:hint="eastAsia"/>
          <w:color w:val="000000"/>
        </w:rPr>
        <w:t>辦理新貨運園區相關事宜</w:t>
      </w:r>
      <w:r w:rsidRPr="00F32060">
        <w:rPr>
          <w:rFonts w:hint="eastAsia"/>
          <w:color w:val="000000"/>
        </w:rPr>
        <w:t>，</w:t>
      </w:r>
      <w:r w:rsidR="003D38E2" w:rsidRPr="00F32060">
        <w:rPr>
          <w:rFonts w:hint="eastAsia"/>
          <w:color w:val="000000"/>
        </w:rPr>
        <w:t>112年度預計辦理綜合規劃，具體內容包括預估園區開發各項設施量能、開發經費估算等</w:t>
      </w:r>
      <w:r w:rsidR="003D38E2" w:rsidRPr="00F32060">
        <w:rPr>
          <w:rStyle w:val="af8"/>
          <w:color w:val="000000"/>
        </w:rPr>
        <w:footnoteReference w:id="10"/>
      </w:r>
      <w:r w:rsidR="003D38E2" w:rsidRPr="00F32060">
        <w:rPr>
          <w:rFonts w:hint="eastAsia"/>
          <w:color w:val="000000"/>
        </w:rPr>
        <w:t>，</w:t>
      </w:r>
      <w:r w:rsidRPr="00F32060">
        <w:rPr>
          <w:rFonts w:hint="eastAsia"/>
          <w:color w:val="000000"/>
        </w:rPr>
        <w:t>允</w:t>
      </w:r>
      <w:r>
        <w:rPr>
          <w:rFonts w:hint="eastAsia"/>
        </w:rPr>
        <w:t>宜審慎衡酌國際航空貨運發展情勢，妥為規劃，俾達吸引國際物流業者來臺並促成亞太中轉中心之目標。</w:t>
      </w:r>
    </w:p>
    <w:p w:rsidR="00D12D14" w:rsidRDefault="00D12D14" w:rsidP="00D12D14">
      <w:pPr>
        <w:ind w:left="566" w:firstLine="566"/>
        <w:rPr>
          <w:lang w:eastAsia="zh-HK"/>
        </w:rPr>
      </w:pPr>
    </w:p>
    <w:p w:rsidR="006A6F74" w:rsidRDefault="00A5721B" w:rsidP="00EF41F0">
      <w:pPr>
        <w:pStyle w:val="14"/>
        <w:ind w:left="567" w:hanging="567"/>
      </w:pPr>
      <w:bookmarkStart w:id="5" w:name="_Toc117107687"/>
      <w:r w:rsidRPr="00E852FD">
        <w:rPr>
          <w:rFonts w:hint="eastAsia"/>
        </w:rPr>
        <w:t>三、</w:t>
      </w:r>
      <w:r w:rsidR="006A6F74">
        <w:rPr>
          <w:rFonts w:hint="eastAsia"/>
        </w:rPr>
        <w:t>近年參與部分</w:t>
      </w:r>
      <w:r w:rsidR="00BB236E">
        <w:rPr>
          <w:rFonts w:hint="eastAsia"/>
        </w:rPr>
        <w:t>國際機場評比呈下滑趨勢，考量邊境管制已逐步解封，允</w:t>
      </w:r>
      <w:r w:rsidR="00EF41F0">
        <w:rPr>
          <w:rFonts w:hint="eastAsia"/>
        </w:rPr>
        <w:t>宜持續提升整體機場服務品質，以提供旅客更佳體驗</w:t>
      </w:r>
      <w:bookmarkEnd w:id="5"/>
    </w:p>
    <w:p w:rsidR="00A5721B" w:rsidRPr="006B271E" w:rsidRDefault="00EF41F0" w:rsidP="00A5721B">
      <w:pPr>
        <w:ind w:left="566" w:firstLine="566"/>
        <w:rPr>
          <w:color w:val="000000"/>
        </w:rPr>
      </w:pPr>
      <w:r>
        <w:rPr>
          <w:rFonts w:hint="eastAsia"/>
        </w:rPr>
        <w:t>機場公司之使命</w:t>
      </w:r>
      <w:r w:rsidR="0094134E">
        <w:rPr>
          <w:rFonts w:hint="eastAsia"/>
        </w:rPr>
        <w:t>之一為「建構安全穩定服務體系，創造最佳服務體驗與營運效率」</w:t>
      </w:r>
      <w:r w:rsidR="00372211">
        <w:rPr>
          <w:rFonts w:hint="eastAsia"/>
        </w:rPr>
        <w:t>，為瞭解桃園機場服務品質表現，該公司</w:t>
      </w:r>
      <w:r w:rsidR="00A852CE">
        <w:rPr>
          <w:rFonts w:hint="eastAsia"/>
        </w:rPr>
        <w:t>近年</w:t>
      </w:r>
      <w:r w:rsidR="00372211">
        <w:rPr>
          <w:rFonts w:hint="eastAsia"/>
        </w:rPr>
        <w:t>持續參與國際機場服務品質調查計畫，</w:t>
      </w:r>
      <w:r w:rsidR="00C54BE1" w:rsidRPr="006B271E">
        <w:rPr>
          <w:rFonts w:hint="eastAsia"/>
          <w:color w:val="000000"/>
        </w:rPr>
        <w:t>並</w:t>
      </w:r>
      <w:r w:rsidR="00AC0549" w:rsidRPr="006B271E">
        <w:rPr>
          <w:rFonts w:hint="eastAsia"/>
          <w:color w:val="000000"/>
        </w:rPr>
        <w:t>自行</w:t>
      </w:r>
      <w:r w:rsidR="00C54BE1" w:rsidRPr="006B271E">
        <w:rPr>
          <w:rFonts w:hint="eastAsia"/>
          <w:color w:val="000000"/>
        </w:rPr>
        <w:t>辦理旅客特色及滿意度調查</w:t>
      </w:r>
      <w:r w:rsidR="00C15B8E" w:rsidRPr="006B271E">
        <w:rPr>
          <w:rStyle w:val="af8"/>
          <w:color w:val="000000"/>
        </w:rPr>
        <w:footnoteReference w:id="11"/>
      </w:r>
      <w:r w:rsidR="00C54BE1" w:rsidRPr="006B271E">
        <w:rPr>
          <w:rFonts w:hint="eastAsia"/>
          <w:color w:val="000000"/>
        </w:rPr>
        <w:t>，</w:t>
      </w:r>
      <w:r w:rsidR="00372211" w:rsidRPr="006B271E">
        <w:rPr>
          <w:rFonts w:hint="eastAsia"/>
          <w:color w:val="000000"/>
        </w:rPr>
        <w:t>112年度</w:t>
      </w:r>
      <w:r w:rsidR="00764D2A" w:rsidRPr="006B271E">
        <w:rPr>
          <w:rFonts w:hint="eastAsia"/>
          <w:color w:val="000000"/>
        </w:rPr>
        <w:t>預算案於「</w:t>
      </w:r>
      <w:r w:rsidR="00764D2A" w:rsidRPr="00A1149E">
        <w:rPr>
          <w:rFonts w:hint="eastAsia"/>
          <w:color w:val="000000"/>
        </w:rPr>
        <w:t>營業費用-業務費用-稅捐與規費-會費」編列參與國際機場協會</w:t>
      </w:r>
      <w:r w:rsidR="00F800A8">
        <w:rPr>
          <w:rFonts w:hint="eastAsia"/>
          <w:color w:val="000000"/>
        </w:rPr>
        <w:t>(以下簡稱ACI)</w:t>
      </w:r>
      <w:r w:rsidR="00764D2A" w:rsidRPr="00A1149E">
        <w:rPr>
          <w:rFonts w:hint="eastAsia"/>
          <w:color w:val="000000"/>
        </w:rPr>
        <w:t>之機場服務品質(</w:t>
      </w:r>
      <w:r w:rsidR="00764D2A" w:rsidRPr="00A1149E">
        <w:rPr>
          <w:color w:val="000000"/>
        </w:rPr>
        <w:t>Airport Service Quality,</w:t>
      </w:r>
      <w:r w:rsidR="00764D2A" w:rsidRPr="00A1149E">
        <w:rPr>
          <w:rFonts w:hint="eastAsia"/>
          <w:color w:val="000000"/>
        </w:rPr>
        <w:t>以下簡稱</w:t>
      </w:r>
      <w:r w:rsidR="00764D2A" w:rsidRPr="00A1149E">
        <w:rPr>
          <w:color w:val="000000"/>
        </w:rPr>
        <w:t>ASQ</w:t>
      </w:r>
      <w:r w:rsidR="00764D2A" w:rsidRPr="00A1149E">
        <w:rPr>
          <w:rFonts w:hint="eastAsia"/>
          <w:color w:val="000000"/>
        </w:rPr>
        <w:t>)會費</w:t>
      </w:r>
      <w:r w:rsidR="005D30F3" w:rsidRPr="00A1149E">
        <w:rPr>
          <w:color w:val="000000"/>
        </w:rPr>
        <w:t>61</w:t>
      </w:r>
      <w:r w:rsidR="00764D2A" w:rsidRPr="00A1149E">
        <w:rPr>
          <w:rFonts w:hint="eastAsia"/>
          <w:color w:val="000000"/>
        </w:rPr>
        <w:t>萬元，並</w:t>
      </w:r>
      <w:r w:rsidR="00372211" w:rsidRPr="00A1149E">
        <w:rPr>
          <w:rFonts w:hint="eastAsia"/>
          <w:color w:val="000000"/>
        </w:rPr>
        <w:t>於「</w:t>
      </w:r>
      <w:r w:rsidR="006254B1" w:rsidRPr="00A1149E">
        <w:rPr>
          <w:rFonts w:hint="eastAsia"/>
          <w:color w:val="000000"/>
        </w:rPr>
        <w:t>營業費用-業務費用-專業服務費-</w:t>
      </w:r>
      <w:r w:rsidR="00372211" w:rsidRPr="00A1149E">
        <w:rPr>
          <w:rFonts w:hint="eastAsia"/>
          <w:color w:val="000000"/>
        </w:rPr>
        <w:t>委託調查研究費」編列</w:t>
      </w:r>
      <w:r w:rsidR="00A852CE" w:rsidRPr="006B271E">
        <w:rPr>
          <w:rFonts w:hint="eastAsia"/>
          <w:color w:val="000000"/>
        </w:rPr>
        <w:t>辦理桃園機場國際評比及旅客特性調查相關經費</w:t>
      </w:r>
      <w:r w:rsidR="00372211" w:rsidRPr="006B271E">
        <w:rPr>
          <w:rFonts w:hint="eastAsia"/>
          <w:color w:val="000000"/>
        </w:rPr>
        <w:t>900</w:t>
      </w:r>
      <w:r w:rsidR="00A852CE" w:rsidRPr="006B271E">
        <w:rPr>
          <w:rFonts w:hint="eastAsia"/>
          <w:color w:val="000000"/>
        </w:rPr>
        <w:t>萬元</w:t>
      </w:r>
      <w:r w:rsidR="00372211" w:rsidRPr="006B271E">
        <w:rPr>
          <w:rFonts w:hint="eastAsia"/>
          <w:color w:val="000000"/>
        </w:rPr>
        <w:t>。經查：</w:t>
      </w:r>
    </w:p>
    <w:p w:rsidR="00372211" w:rsidRPr="00C63DA4" w:rsidRDefault="007360E1" w:rsidP="00C63DA4">
      <w:pPr>
        <w:pStyle w:val="a4"/>
        <w:ind w:left="849" w:hanging="283"/>
        <w:rPr>
          <w:rFonts w:hint="eastAsia"/>
          <w:b/>
        </w:rPr>
      </w:pPr>
      <w:r w:rsidRPr="00C63DA4">
        <w:rPr>
          <w:rFonts w:hint="eastAsia"/>
          <w:b/>
        </w:rPr>
        <w:t>(一)</w:t>
      </w:r>
      <w:r w:rsidR="00C21F78">
        <w:rPr>
          <w:b/>
        </w:rPr>
        <w:t>2020</w:t>
      </w:r>
      <w:r w:rsidR="00C21F78">
        <w:rPr>
          <w:rFonts w:hint="eastAsia"/>
          <w:b/>
        </w:rPr>
        <w:t>年至2022年桃園機場參與國際機場評比情形</w:t>
      </w:r>
    </w:p>
    <w:p w:rsidR="00C21F78" w:rsidRDefault="00A517B8" w:rsidP="007360E1">
      <w:pPr>
        <w:pStyle w:val="2"/>
        <w:ind w:left="850" w:firstLine="566"/>
      </w:pPr>
      <w:r>
        <w:rPr>
          <w:rFonts w:hint="eastAsia"/>
        </w:rPr>
        <w:t>依據機場公司說明，該公司近年參與之</w:t>
      </w:r>
      <w:r w:rsidR="00C4136C">
        <w:rPr>
          <w:rFonts w:hint="eastAsia"/>
        </w:rPr>
        <w:t>國際機場</w:t>
      </w:r>
      <w:r>
        <w:rPr>
          <w:rFonts w:hint="eastAsia"/>
        </w:rPr>
        <w:t>評比有2</w:t>
      </w:r>
      <w:r w:rsidR="00F800A8">
        <w:rPr>
          <w:rFonts w:hint="eastAsia"/>
        </w:rPr>
        <w:t>種，其一為</w:t>
      </w:r>
      <w:r>
        <w:rPr>
          <w:rFonts w:hint="eastAsia"/>
        </w:rPr>
        <w:t>國際機場協會</w:t>
      </w:r>
      <w:r w:rsidR="006254B1">
        <w:rPr>
          <w:rFonts w:hint="eastAsia"/>
        </w:rPr>
        <w:t>之機場服務品質評比；另一則為</w:t>
      </w:r>
      <w:r w:rsidR="00C4136C">
        <w:rPr>
          <w:rFonts w:hint="eastAsia"/>
        </w:rPr>
        <w:t>英國非營利獨立調查機構</w:t>
      </w:r>
      <w:r w:rsidR="006254B1">
        <w:rPr>
          <w:rFonts w:hint="eastAsia"/>
        </w:rPr>
        <w:t>S</w:t>
      </w:r>
      <w:r w:rsidR="006254B1">
        <w:t>kytrax</w:t>
      </w:r>
      <w:r w:rsidR="00C4136C">
        <w:rPr>
          <w:rFonts w:hint="eastAsia"/>
        </w:rPr>
        <w:t>獨立收集旅客意見</w:t>
      </w:r>
      <w:r w:rsidR="00EA4E89">
        <w:rPr>
          <w:rFonts w:hint="eastAsia"/>
        </w:rPr>
        <w:t>，每年頒發世界機場獎(W</w:t>
      </w:r>
      <w:r w:rsidR="00EA4E89">
        <w:t>orld Airport Awards)</w:t>
      </w:r>
      <w:r w:rsidR="00C21F78">
        <w:rPr>
          <w:rFonts w:hint="eastAsia"/>
        </w:rPr>
        <w:t>。</w:t>
      </w:r>
    </w:p>
    <w:p w:rsidR="00526F74" w:rsidRDefault="001C0532" w:rsidP="007360E1">
      <w:pPr>
        <w:pStyle w:val="2"/>
        <w:ind w:left="850" w:firstLine="566"/>
      </w:pPr>
      <w:r>
        <w:rPr>
          <w:rFonts w:hint="eastAsia"/>
        </w:rPr>
        <w:t>桃園機場近年受評比情形詳如表1</w:t>
      </w:r>
      <w:r w:rsidR="00EB5944">
        <w:rPr>
          <w:rFonts w:hint="eastAsia"/>
        </w:rPr>
        <w:t>，其中ACI/ASQ評比</w:t>
      </w:r>
      <w:r w:rsidR="00C21F78">
        <w:rPr>
          <w:rFonts w:hint="eastAsia"/>
        </w:rPr>
        <w:t>分數於2020年至2022年為4.96至4.97分，</w:t>
      </w:r>
      <w:r w:rsidR="00EB5944">
        <w:rPr>
          <w:rFonts w:hint="eastAsia"/>
        </w:rPr>
        <w:t>穩定落於機場公司目標分數4.95至4.97</w:t>
      </w:r>
      <w:r w:rsidR="00C21F78">
        <w:rPr>
          <w:rFonts w:hint="eastAsia"/>
        </w:rPr>
        <w:t>分之</w:t>
      </w:r>
      <w:r w:rsidR="00EB5944">
        <w:rPr>
          <w:rFonts w:hint="eastAsia"/>
        </w:rPr>
        <w:t>間</w:t>
      </w:r>
      <w:r w:rsidR="00C21F78">
        <w:rPr>
          <w:rFonts w:hint="eastAsia"/>
        </w:rPr>
        <w:t>；</w:t>
      </w:r>
      <w:r w:rsidR="00EB5944">
        <w:rPr>
          <w:rFonts w:hint="eastAsia"/>
        </w:rPr>
        <w:t>而S</w:t>
      </w:r>
      <w:r w:rsidR="00EB5944">
        <w:t>k</w:t>
      </w:r>
      <w:r w:rsidR="009F0B68">
        <w:t>ytrax</w:t>
      </w:r>
      <w:r w:rsidR="00C21F78">
        <w:rPr>
          <w:rFonts w:hint="eastAsia"/>
        </w:rPr>
        <w:t>評比之</w:t>
      </w:r>
      <w:r w:rsidR="009F0B68">
        <w:rPr>
          <w:rFonts w:hint="eastAsia"/>
        </w:rPr>
        <w:t>世界最佳100座機場排名</w:t>
      </w:r>
      <w:r w:rsidR="00C21F78">
        <w:rPr>
          <w:rFonts w:hint="eastAsia"/>
        </w:rPr>
        <w:t>則</w:t>
      </w:r>
      <w:r w:rsidR="009F0B68">
        <w:rPr>
          <w:rFonts w:hint="eastAsia"/>
        </w:rPr>
        <w:t>於2020年至2022年呈現逐年下滑趨勢，由第18名降至第67名。</w:t>
      </w:r>
    </w:p>
    <w:p w:rsidR="001C0532" w:rsidRPr="001C0532" w:rsidRDefault="001C0532" w:rsidP="002560EC">
      <w:pPr>
        <w:pStyle w:val="20"/>
        <w:spacing w:beforeLines="20" w:before="100"/>
        <w:ind w:leftChars="222" w:left="629"/>
        <w:rPr>
          <w:b/>
          <w:sz w:val="28"/>
        </w:rPr>
      </w:pPr>
      <w:r w:rsidRPr="001C0532">
        <w:rPr>
          <w:rFonts w:hint="eastAsia"/>
          <w:b/>
          <w:sz w:val="28"/>
        </w:rPr>
        <w:t>表1</w:t>
      </w:r>
      <w:r w:rsidR="00A31AF0">
        <w:rPr>
          <w:rFonts w:hint="eastAsia"/>
          <w:b/>
          <w:sz w:val="28"/>
        </w:rPr>
        <w:t xml:space="preserve">  </w:t>
      </w:r>
      <w:r>
        <w:rPr>
          <w:rFonts w:hint="eastAsia"/>
          <w:b/>
          <w:sz w:val="28"/>
        </w:rPr>
        <w:t>近年桃園機場參與國際</w:t>
      </w:r>
      <w:r w:rsidR="00C21F78">
        <w:rPr>
          <w:rFonts w:hint="eastAsia"/>
          <w:b/>
          <w:sz w:val="28"/>
        </w:rPr>
        <w:t>機場</w:t>
      </w:r>
      <w:r>
        <w:rPr>
          <w:rFonts w:hint="eastAsia"/>
          <w:b/>
          <w:sz w:val="28"/>
        </w:rPr>
        <w:t>評比情形</w:t>
      </w:r>
    </w:p>
    <w:tbl>
      <w:tblPr>
        <w:tblW w:w="0" w:type="auto"/>
        <w:tblInd w:w="7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41"/>
        <w:gridCol w:w="2126"/>
        <w:gridCol w:w="1464"/>
        <w:gridCol w:w="1465"/>
        <w:gridCol w:w="1465"/>
      </w:tblGrid>
      <w:tr w:rsidR="002560EC" w:rsidTr="00D80163">
        <w:tc>
          <w:tcPr>
            <w:tcW w:w="1341" w:type="dxa"/>
            <w:shd w:val="clear" w:color="auto" w:fill="auto"/>
            <w:vAlign w:val="center"/>
          </w:tcPr>
          <w:p w:rsidR="002560EC" w:rsidRDefault="002560EC" w:rsidP="00D80163">
            <w:pPr>
              <w:pStyle w:val="142"/>
              <w:jc w:val="center"/>
            </w:pPr>
            <w:r>
              <w:rPr>
                <w:rFonts w:hint="eastAsia"/>
              </w:rPr>
              <w:t>評比機構</w:t>
            </w:r>
          </w:p>
        </w:tc>
        <w:tc>
          <w:tcPr>
            <w:tcW w:w="2126" w:type="dxa"/>
            <w:shd w:val="clear" w:color="auto" w:fill="auto"/>
            <w:vAlign w:val="center"/>
          </w:tcPr>
          <w:p w:rsidR="002560EC" w:rsidRDefault="002560EC" w:rsidP="001C0532">
            <w:pPr>
              <w:pStyle w:val="142"/>
            </w:pPr>
            <w:r>
              <w:rPr>
                <w:rFonts w:hint="eastAsia"/>
              </w:rPr>
              <w:t>評比項目/分數</w:t>
            </w:r>
          </w:p>
        </w:tc>
        <w:tc>
          <w:tcPr>
            <w:tcW w:w="1464" w:type="dxa"/>
            <w:shd w:val="clear" w:color="auto" w:fill="auto"/>
            <w:vAlign w:val="center"/>
          </w:tcPr>
          <w:p w:rsidR="002560EC" w:rsidRDefault="002560EC" w:rsidP="00D80163">
            <w:pPr>
              <w:pStyle w:val="142"/>
              <w:jc w:val="center"/>
            </w:pPr>
            <w:r>
              <w:rPr>
                <w:rFonts w:hint="eastAsia"/>
              </w:rPr>
              <w:t>2020年</w:t>
            </w:r>
          </w:p>
        </w:tc>
        <w:tc>
          <w:tcPr>
            <w:tcW w:w="1465" w:type="dxa"/>
            <w:shd w:val="clear" w:color="auto" w:fill="auto"/>
            <w:vAlign w:val="center"/>
          </w:tcPr>
          <w:p w:rsidR="002560EC" w:rsidRDefault="002560EC" w:rsidP="00D80163">
            <w:pPr>
              <w:pStyle w:val="142"/>
              <w:jc w:val="center"/>
            </w:pPr>
            <w:r>
              <w:rPr>
                <w:rFonts w:hint="eastAsia"/>
              </w:rPr>
              <w:t>2021年</w:t>
            </w:r>
          </w:p>
        </w:tc>
        <w:tc>
          <w:tcPr>
            <w:tcW w:w="1465" w:type="dxa"/>
            <w:shd w:val="clear" w:color="auto" w:fill="auto"/>
            <w:vAlign w:val="center"/>
          </w:tcPr>
          <w:p w:rsidR="002560EC" w:rsidRDefault="002560EC" w:rsidP="00D80163">
            <w:pPr>
              <w:pStyle w:val="142"/>
              <w:jc w:val="center"/>
            </w:pPr>
            <w:r>
              <w:rPr>
                <w:rFonts w:hint="eastAsia"/>
              </w:rPr>
              <w:t>2022年</w:t>
            </w:r>
          </w:p>
        </w:tc>
      </w:tr>
      <w:tr w:rsidR="002560EC" w:rsidTr="00D80163">
        <w:tc>
          <w:tcPr>
            <w:tcW w:w="1341" w:type="dxa"/>
            <w:shd w:val="clear" w:color="auto" w:fill="auto"/>
            <w:vAlign w:val="center"/>
          </w:tcPr>
          <w:p w:rsidR="002560EC" w:rsidRDefault="002560EC" w:rsidP="00D80163">
            <w:pPr>
              <w:pStyle w:val="142"/>
              <w:jc w:val="center"/>
            </w:pPr>
            <w:r>
              <w:rPr>
                <w:rFonts w:hint="eastAsia"/>
              </w:rPr>
              <w:t>ACI</w:t>
            </w:r>
            <w:r>
              <w:t>/ASQ</w:t>
            </w:r>
          </w:p>
        </w:tc>
        <w:tc>
          <w:tcPr>
            <w:tcW w:w="2126" w:type="dxa"/>
            <w:shd w:val="clear" w:color="auto" w:fill="auto"/>
            <w:vAlign w:val="center"/>
          </w:tcPr>
          <w:p w:rsidR="002560EC" w:rsidRDefault="002560EC" w:rsidP="00D80163">
            <w:pPr>
              <w:pStyle w:val="142"/>
              <w:jc w:val="center"/>
            </w:pPr>
            <w:r>
              <w:rPr>
                <w:rFonts w:hint="eastAsia"/>
              </w:rPr>
              <w:t>評比分數</w:t>
            </w:r>
          </w:p>
          <w:p w:rsidR="002560EC" w:rsidRDefault="002560EC" w:rsidP="00D80163">
            <w:pPr>
              <w:pStyle w:val="142"/>
              <w:jc w:val="center"/>
            </w:pPr>
            <w:r>
              <w:rPr>
                <w:rFonts w:hint="eastAsia"/>
              </w:rPr>
              <w:t>(滿分5</w:t>
            </w:r>
            <w:r w:rsidR="00C21F78">
              <w:rPr>
                <w:rFonts w:hint="eastAsia"/>
              </w:rPr>
              <w:t>分</w:t>
            </w:r>
            <w:r>
              <w:rPr>
                <w:rFonts w:hint="eastAsia"/>
              </w:rPr>
              <w:t>)</w:t>
            </w:r>
          </w:p>
        </w:tc>
        <w:tc>
          <w:tcPr>
            <w:tcW w:w="1464" w:type="dxa"/>
            <w:shd w:val="clear" w:color="auto" w:fill="auto"/>
            <w:vAlign w:val="center"/>
          </w:tcPr>
          <w:p w:rsidR="002560EC" w:rsidRDefault="002560EC" w:rsidP="00D80163">
            <w:pPr>
              <w:pStyle w:val="142"/>
              <w:jc w:val="center"/>
            </w:pPr>
            <w:r>
              <w:rPr>
                <w:rFonts w:hint="eastAsia"/>
              </w:rPr>
              <w:t>4.96</w:t>
            </w:r>
            <w:r w:rsidR="00C21F78">
              <w:rPr>
                <w:rFonts w:hint="eastAsia"/>
              </w:rPr>
              <w:t>分</w:t>
            </w:r>
          </w:p>
        </w:tc>
        <w:tc>
          <w:tcPr>
            <w:tcW w:w="1465" w:type="dxa"/>
            <w:shd w:val="clear" w:color="auto" w:fill="auto"/>
            <w:vAlign w:val="center"/>
          </w:tcPr>
          <w:p w:rsidR="002560EC" w:rsidRDefault="002560EC" w:rsidP="00D80163">
            <w:pPr>
              <w:pStyle w:val="142"/>
              <w:jc w:val="center"/>
            </w:pPr>
            <w:r>
              <w:rPr>
                <w:rFonts w:hint="eastAsia"/>
              </w:rPr>
              <w:t>4.97</w:t>
            </w:r>
            <w:r w:rsidR="00C21F78">
              <w:rPr>
                <w:rFonts w:hint="eastAsia"/>
              </w:rPr>
              <w:t>分</w:t>
            </w:r>
          </w:p>
        </w:tc>
        <w:tc>
          <w:tcPr>
            <w:tcW w:w="1465" w:type="dxa"/>
            <w:shd w:val="clear" w:color="auto" w:fill="auto"/>
            <w:vAlign w:val="center"/>
          </w:tcPr>
          <w:p w:rsidR="002560EC" w:rsidRDefault="002560EC" w:rsidP="00D80163">
            <w:pPr>
              <w:pStyle w:val="142"/>
              <w:jc w:val="center"/>
            </w:pPr>
            <w:r>
              <w:rPr>
                <w:rFonts w:hint="eastAsia"/>
              </w:rPr>
              <w:t>4.97</w:t>
            </w:r>
            <w:r w:rsidR="00C21F78">
              <w:rPr>
                <w:rFonts w:hint="eastAsia"/>
              </w:rPr>
              <w:t>分</w:t>
            </w:r>
          </w:p>
        </w:tc>
      </w:tr>
      <w:tr w:rsidR="002560EC" w:rsidTr="00D80163">
        <w:tc>
          <w:tcPr>
            <w:tcW w:w="1341" w:type="dxa"/>
            <w:shd w:val="clear" w:color="auto" w:fill="auto"/>
            <w:vAlign w:val="center"/>
          </w:tcPr>
          <w:p w:rsidR="002560EC" w:rsidRDefault="002560EC" w:rsidP="00D80163">
            <w:pPr>
              <w:pStyle w:val="142"/>
              <w:jc w:val="center"/>
              <w:rPr>
                <w:rFonts w:hint="eastAsia"/>
              </w:rPr>
            </w:pPr>
            <w:r>
              <w:rPr>
                <w:rFonts w:hint="eastAsia"/>
              </w:rPr>
              <w:t>S</w:t>
            </w:r>
            <w:r>
              <w:t>kytrax</w:t>
            </w:r>
          </w:p>
        </w:tc>
        <w:tc>
          <w:tcPr>
            <w:tcW w:w="2126" w:type="dxa"/>
            <w:shd w:val="clear" w:color="auto" w:fill="auto"/>
            <w:vAlign w:val="center"/>
          </w:tcPr>
          <w:p w:rsidR="002560EC" w:rsidRDefault="002560EC" w:rsidP="00D80163">
            <w:pPr>
              <w:pStyle w:val="142"/>
              <w:jc w:val="center"/>
            </w:pPr>
            <w:r>
              <w:rPr>
                <w:rFonts w:hint="eastAsia"/>
              </w:rPr>
              <w:t>世界最佳100座</w:t>
            </w:r>
          </w:p>
          <w:p w:rsidR="002560EC" w:rsidRDefault="002560EC" w:rsidP="00D80163">
            <w:pPr>
              <w:pStyle w:val="142"/>
              <w:jc w:val="center"/>
            </w:pPr>
            <w:r>
              <w:rPr>
                <w:rFonts w:hint="eastAsia"/>
              </w:rPr>
              <w:t>機場排名</w:t>
            </w:r>
          </w:p>
        </w:tc>
        <w:tc>
          <w:tcPr>
            <w:tcW w:w="1464" w:type="dxa"/>
            <w:shd w:val="clear" w:color="auto" w:fill="auto"/>
            <w:vAlign w:val="center"/>
          </w:tcPr>
          <w:p w:rsidR="002560EC" w:rsidRDefault="002560EC" w:rsidP="00D80163">
            <w:pPr>
              <w:pStyle w:val="142"/>
              <w:jc w:val="center"/>
            </w:pPr>
            <w:r>
              <w:rPr>
                <w:rFonts w:hint="eastAsia"/>
              </w:rPr>
              <w:t>18名</w:t>
            </w:r>
          </w:p>
        </w:tc>
        <w:tc>
          <w:tcPr>
            <w:tcW w:w="1465" w:type="dxa"/>
            <w:shd w:val="clear" w:color="auto" w:fill="auto"/>
            <w:vAlign w:val="center"/>
          </w:tcPr>
          <w:p w:rsidR="002560EC" w:rsidRDefault="002560EC" w:rsidP="00D80163">
            <w:pPr>
              <w:pStyle w:val="142"/>
              <w:jc w:val="center"/>
            </w:pPr>
            <w:r>
              <w:rPr>
                <w:rFonts w:hint="eastAsia"/>
              </w:rPr>
              <w:t>37名</w:t>
            </w:r>
          </w:p>
        </w:tc>
        <w:tc>
          <w:tcPr>
            <w:tcW w:w="1465" w:type="dxa"/>
            <w:shd w:val="clear" w:color="auto" w:fill="auto"/>
            <w:vAlign w:val="center"/>
          </w:tcPr>
          <w:p w:rsidR="002560EC" w:rsidRDefault="002560EC" w:rsidP="00D80163">
            <w:pPr>
              <w:pStyle w:val="142"/>
              <w:jc w:val="center"/>
            </w:pPr>
            <w:r>
              <w:rPr>
                <w:rFonts w:hint="eastAsia"/>
              </w:rPr>
              <w:t>67名</w:t>
            </w:r>
          </w:p>
        </w:tc>
      </w:tr>
    </w:tbl>
    <w:p w:rsidR="00D9369D" w:rsidRDefault="00D9369D" w:rsidP="00D9369D">
      <w:pPr>
        <w:pStyle w:val="142"/>
        <w:ind w:leftChars="232" w:left="2014" w:hangingChars="558" w:hanging="1357"/>
      </w:pPr>
      <w:r>
        <w:rPr>
          <w:rFonts w:hint="eastAsia"/>
        </w:rPr>
        <w:t>說    明：1.ACI/ASQ無對外公開排名資訊，參與機場被要求恪遵保密條款，不得將結果對外公開。</w:t>
      </w:r>
    </w:p>
    <w:p w:rsidR="007B206F" w:rsidRDefault="007B206F" w:rsidP="007B206F">
      <w:pPr>
        <w:pStyle w:val="142"/>
        <w:ind w:leftChars="628" w:left="2015" w:hangingChars="97" w:hanging="236"/>
        <w:rPr>
          <w:rFonts w:hint="eastAsia"/>
        </w:rPr>
      </w:pPr>
      <w:r>
        <w:rPr>
          <w:rFonts w:hint="eastAsia"/>
        </w:rPr>
        <w:t>2.S</w:t>
      </w:r>
      <w:r>
        <w:t>kytrax</w:t>
      </w:r>
      <w:r>
        <w:rPr>
          <w:rFonts w:hint="eastAsia"/>
        </w:rPr>
        <w:t>近3年受疫情影響評比時間不固定，且調查一律僅公布排名，無法得知其統計分析內容。</w:t>
      </w:r>
    </w:p>
    <w:p w:rsidR="001C0532" w:rsidRDefault="001C0532" w:rsidP="002560EC">
      <w:pPr>
        <w:pStyle w:val="142"/>
        <w:spacing w:afterLines="20" w:after="100"/>
        <w:ind w:leftChars="222" w:left="629"/>
        <w:rPr>
          <w:rFonts w:hint="eastAsia"/>
        </w:rPr>
      </w:pPr>
      <w:r>
        <w:rPr>
          <w:rFonts w:hint="eastAsia"/>
        </w:rPr>
        <w:t>資料來源：機場公司提供。</w:t>
      </w:r>
    </w:p>
    <w:p w:rsidR="007360E1" w:rsidRDefault="007360E1" w:rsidP="007360E1">
      <w:pPr>
        <w:pStyle w:val="a4"/>
        <w:ind w:left="849" w:hanging="283"/>
        <w:rPr>
          <w:b/>
        </w:rPr>
      </w:pPr>
      <w:r w:rsidRPr="007360E1">
        <w:rPr>
          <w:rFonts w:hint="eastAsia"/>
          <w:b/>
        </w:rPr>
        <w:t>(</w:t>
      </w:r>
      <w:r>
        <w:rPr>
          <w:rFonts w:hint="eastAsia"/>
          <w:b/>
        </w:rPr>
        <w:t>二</w:t>
      </w:r>
      <w:r w:rsidRPr="007360E1">
        <w:rPr>
          <w:rFonts w:hint="eastAsia"/>
          <w:b/>
        </w:rPr>
        <w:t>)</w:t>
      </w:r>
      <w:r w:rsidR="00D94E36">
        <w:rPr>
          <w:rFonts w:hint="eastAsia"/>
          <w:b/>
        </w:rPr>
        <w:t>桃園機場S</w:t>
      </w:r>
      <w:r w:rsidR="00D94E36">
        <w:rPr>
          <w:b/>
        </w:rPr>
        <w:t>kytrax</w:t>
      </w:r>
      <w:r w:rsidR="00D94E36">
        <w:rPr>
          <w:rFonts w:hint="eastAsia"/>
          <w:b/>
        </w:rPr>
        <w:t>評比排名</w:t>
      </w:r>
      <w:r w:rsidR="002A0D72">
        <w:rPr>
          <w:rFonts w:hint="eastAsia"/>
          <w:b/>
        </w:rPr>
        <w:t>退步應係受客運量下降及防疫措施造成旅客不便所致，允宜配合邊境管制陸續放寬，妥為辦理</w:t>
      </w:r>
      <w:r w:rsidR="00622782">
        <w:rPr>
          <w:rFonts w:hint="eastAsia"/>
          <w:b/>
        </w:rPr>
        <w:t>規劃</w:t>
      </w:r>
      <w:r w:rsidR="002A0D72">
        <w:rPr>
          <w:rFonts w:hint="eastAsia"/>
          <w:b/>
        </w:rPr>
        <w:t>改善措施</w:t>
      </w:r>
    </w:p>
    <w:p w:rsidR="00333FD3" w:rsidRPr="006B271E" w:rsidRDefault="00333FD3" w:rsidP="00C54BE1">
      <w:pPr>
        <w:pStyle w:val="2"/>
        <w:ind w:left="850" w:firstLine="566"/>
        <w:rPr>
          <w:color w:val="000000"/>
        </w:rPr>
      </w:pPr>
      <w:r>
        <w:rPr>
          <w:rFonts w:hint="eastAsia"/>
        </w:rPr>
        <w:t>詢據機場公司說明，因Skytrax之評比未公布調查分項分數或評分細節，推測近年桃園機場評比下降之可能原因</w:t>
      </w:r>
      <w:r w:rsidR="00AB4EB2">
        <w:rPr>
          <w:rFonts w:hint="eastAsia"/>
        </w:rPr>
        <w:t>係</w:t>
      </w:r>
      <w:r>
        <w:rPr>
          <w:rFonts w:hint="eastAsia"/>
        </w:rPr>
        <w:t>受COVID-19疫情</w:t>
      </w:r>
      <w:r w:rsidR="00AB4EB2">
        <w:rPr>
          <w:rFonts w:hint="eastAsia"/>
        </w:rPr>
        <w:t>影響</w:t>
      </w:r>
      <w:r>
        <w:rPr>
          <w:rFonts w:hint="eastAsia"/>
        </w:rPr>
        <w:t>，致客運量大幅下降，因投票樣本不足，且所採防疫管理措施影響旅客便利性等，造成名次</w:t>
      </w:r>
      <w:r w:rsidR="00520F8F">
        <w:rPr>
          <w:rFonts w:hint="eastAsia"/>
        </w:rPr>
        <w:t>下滑。鑑於邊</w:t>
      </w:r>
      <w:r w:rsidR="00520F8F" w:rsidRPr="006B271E">
        <w:rPr>
          <w:rFonts w:hint="eastAsia"/>
          <w:color w:val="000000"/>
        </w:rPr>
        <w:t>境</w:t>
      </w:r>
      <w:r w:rsidR="00764D2A" w:rsidRPr="006B271E">
        <w:rPr>
          <w:rFonts w:hint="eastAsia"/>
          <w:color w:val="000000"/>
        </w:rPr>
        <w:t>及境內各項</w:t>
      </w:r>
      <w:r w:rsidR="00520F8F" w:rsidRPr="006B271E">
        <w:rPr>
          <w:rFonts w:hint="eastAsia"/>
          <w:color w:val="000000"/>
        </w:rPr>
        <w:t>管制已逐步放寬，因應後疫情之復甦規劃將為該公司</w:t>
      </w:r>
      <w:r w:rsidR="00D94E36" w:rsidRPr="006B271E">
        <w:rPr>
          <w:rFonts w:hint="eastAsia"/>
          <w:color w:val="000000"/>
        </w:rPr>
        <w:t>營運重點，容宜</w:t>
      </w:r>
      <w:r w:rsidR="00C54BE1" w:rsidRPr="006B271E">
        <w:rPr>
          <w:rFonts w:hint="eastAsia"/>
          <w:color w:val="000000"/>
        </w:rPr>
        <w:t>妥為運用該公司近年辦理之旅客特色及滿意度調查結果，</w:t>
      </w:r>
      <w:r w:rsidR="00D94E36" w:rsidRPr="006B271E">
        <w:rPr>
          <w:rFonts w:hint="eastAsia"/>
          <w:color w:val="000000"/>
        </w:rPr>
        <w:t>持續提升服務水準與機場競爭力，以提供旅客更</w:t>
      </w:r>
      <w:r w:rsidR="00AD5577" w:rsidRPr="006B271E">
        <w:rPr>
          <w:rFonts w:hint="eastAsia"/>
          <w:color w:val="000000"/>
        </w:rPr>
        <w:t>佳</w:t>
      </w:r>
      <w:r w:rsidR="00D94E36" w:rsidRPr="006B271E">
        <w:rPr>
          <w:rFonts w:hint="eastAsia"/>
          <w:color w:val="000000"/>
        </w:rPr>
        <w:t>之體驗。</w:t>
      </w:r>
    </w:p>
    <w:p w:rsidR="0084572D" w:rsidRPr="00F62933" w:rsidRDefault="00622782" w:rsidP="00F62933">
      <w:pPr>
        <w:ind w:left="566" w:firstLine="566"/>
      </w:pPr>
      <w:r w:rsidRPr="006B271E">
        <w:rPr>
          <w:rFonts w:hint="eastAsia"/>
          <w:color w:val="000000"/>
        </w:rPr>
        <w:t>綜上，</w:t>
      </w:r>
      <w:r w:rsidR="001B0674" w:rsidRPr="006B271E">
        <w:rPr>
          <w:rFonts w:hint="eastAsia"/>
          <w:color w:val="000000"/>
        </w:rPr>
        <w:t>機場公司為維持服務品質，近年持續參與</w:t>
      </w:r>
      <w:r w:rsidR="00DA1310" w:rsidRPr="006B271E">
        <w:rPr>
          <w:rFonts w:hint="eastAsia"/>
          <w:color w:val="000000"/>
        </w:rPr>
        <w:t>國際機場評比，亦辦理</w:t>
      </w:r>
      <w:r w:rsidR="00AD5577" w:rsidRPr="006B271E">
        <w:rPr>
          <w:rFonts w:hint="eastAsia"/>
          <w:color w:val="000000"/>
        </w:rPr>
        <w:t>相關</w:t>
      </w:r>
      <w:r w:rsidR="00764D2A" w:rsidRPr="006B271E">
        <w:rPr>
          <w:rFonts w:hint="eastAsia"/>
          <w:color w:val="000000"/>
        </w:rPr>
        <w:t>委託研究</w:t>
      </w:r>
      <w:r w:rsidR="00DA1310" w:rsidRPr="006B271E">
        <w:rPr>
          <w:rFonts w:hint="eastAsia"/>
          <w:color w:val="000000"/>
        </w:rPr>
        <w:t>蒐集</w:t>
      </w:r>
      <w:r w:rsidR="00C54BE1" w:rsidRPr="006B271E">
        <w:rPr>
          <w:rFonts w:hint="eastAsia"/>
          <w:color w:val="000000"/>
        </w:rPr>
        <w:t>旅客意見。</w:t>
      </w:r>
      <w:r w:rsidR="00DA1310" w:rsidRPr="006B271E">
        <w:rPr>
          <w:rFonts w:hint="eastAsia"/>
          <w:color w:val="000000"/>
        </w:rPr>
        <w:t>受疫情影響，2020年至2022年桃園機場於Skytrax評比之世界最佳百大</w:t>
      </w:r>
      <w:r w:rsidR="00DA1310">
        <w:rPr>
          <w:rFonts w:hint="eastAsia"/>
        </w:rPr>
        <w:t>機場排名由18名退步至67名，隨邊境管制陸續放寬，預期客運量將逐步回溫</w:t>
      </w:r>
      <w:r w:rsidR="00C54BE1">
        <w:rPr>
          <w:rFonts w:hint="eastAsia"/>
        </w:rPr>
        <w:t>，允宜</w:t>
      </w:r>
      <w:r w:rsidR="00F62933">
        <w:rPr>
          <w:rFonts w:hint="eastAsia"/>
        </w:rPr>
        <w:t>妥為瞭解旅客意見</w:t>
      </w:r>
      <w:r w:rsidR="00AD5577">
        <w:rPr>
          <w:rFonts w:hint="eastAsia"/>
        </w:rPr>
        <w:t>，並</w:t>
      </w:r>
      <w:r w:rsidR="00F62933">
        <w:rPr>
          <w:rFonts w:hint="eastAsia"/>
        </w:rPr>
        <w:t>據以改善相關設施及服務</w:t>
      </w:r>
      <w:r w:rsidR="00F62933" w:rsidRPr="00F62933">
        <w:rPr>
          <w:rFonts w:hint="eastAsia"/>
        </w:rPr>
        <w:t>，以提供旅客更優質之機場體驗。</w:t>
      </w:r>
    </w:p>
    <w:p w:rsidR="0084572D" w:rsidRPr="007360E1" w:rsidRDefault="0084572D" w:rsidP="00F62933">
      <w:pPr>
        <w:ind w:leftChars="0" w:left="0" w:firstLineChars="0" w:firstLine="0"/>
        <w:rPr>
          <w:rFonts w:hint="eastAsia"/>
          <w:color w:val="FF0000"/>
        </w:rPr>
      </w:pPr>
    </w:p>
    <w:p w:rsidR="00BF7287" w:rsidRPr="00465C56" w:rsidRDefault="00BF7287" w:rsidP="00BF7287">
      <w:pPr>
        <w:pStyle w:val="144"/>
        <w:ind w:left="567" w:hanging="567"/>
      </w:pPr>
      <w:bookmarkStart w:id="6" w:name="_Toc117107688"/>
      <w:r w:rsidRPr="00465C56">
        <w:rPr>
          <w:rFonts w:hint="eastAsia"/>
        </w:rPr>
        <w:t>貳、營業收支方面</w:t>
      </w:r>
      <w:bookmarkEnd w:id="6"/>
    </w:p>
    <w:p w:rsidR="00C13AC4" w:rsidRPr="00E361EF" w:rsidRDefault="00BF7287" w:rsidP="00E361EF">
      <w:pPr>
        <w:pStyle w:val="14"/>
        <w:ind w:left="567" w:hanging="567"/>
      </w:pPr>
      <w:bookmarkStart w:id="7" w:name="_Toc117107689"/>
      <w:r w:rsidRPr="00E361EF">
        <w:rPr>
          <w:rFonts w:hint="eastAsia"/>
        </w:rPr>
        <w:t>四</w:t>
      </w:r>
      <w:r w:rsidR="00C13AC4" w:rsidRPr="00E361EF">
        <w:rPr>
          <w:rFonts w:hint="eastAsia"/>
        </w:rPr>
        <w:t>、</w:t>
      </w:r>
      <w:r w:rsidR="002118A8" w:rsidRPr="00E361EF">
        <w:rPr>
          <w:rFonts w:hint="eastAsia"/>
        </w:rPr>
        <w:t>為順利推動桃園機場各項建設，</w:t>
      </w:r>
      <w:r w:rsidR="00833298">
        <w:rPr>
          <w:rFonts w:hint="eastAsia"/>
        </w:rPr>
        <w:t>容宜參酌國際運量相近</w:t>
      </w:r>
      <w:r w:rsidR="00E361EF" w:rsidRPr="00E361EF">
        <w:rPr>
          <w:rFonts w:hint="eastAsia"/>
        </w:rPr>
        <w:t>機場經驗</w:t>
      </w:r>
      <w:r w:rsidR="00833298">
        <w:rPr>
          <w:rFonts w:hint="eastAsia"/>
        </w:rPr>
        <w:t>與產業復甦情勢等</w:t>
      </w:r>
      <w:r w:rsidR="00E361EF" w:rsidRPr="00E361EF">
        <w:rPr>
          <w:rFonts w:hint="eastAsia"/>
        </w:rPr>
        <w:t>，適時提出機場服務費收取</w:t>
      </w:r>
      <w:r w:rsidR="002118A8" w:rsidRPr="00E361EF">
        <w:rPr>
          <w:rFonts w:hint="eastAsia"/>
        </w:rPr>
        <w:t>方式</w:t>
      </w:r>
      <w:r w:rsidR="00E361EF" w:rsidRPr="00E361EF">
        <w:rPr>
          <w:rFonts w:hint="eastAsia"/>
        </w:rPr>
        <w:t>之改善建議</w:t>
      </w:r>
      <w:bookmarkEnd w:id="7"/>
    </w:p>
    <w:p w:rsidR="00C13AC4" w:rsidRDefault="00C13AC4" w:rsidP="00C9422F">
      <w:pPr>
        <w:ind w:left="566" w:firstLine="566"/>
        <w:rPr>
          <w:lang w:eastAsia="zh-HK"/>
        </w:rPr>
      </w:pPr>
      <w:r w:rsidRPr="00E852FD">
        <w:rPr>
          <w:rFonts w:hint="eastAsia"/>
          <w:lang w:eastAsia="zh-HK"/>
        </w:rPr>
        <w:t>機場公司</w:t>
      </w:r>
      <w:r w:rsidR="00C11CBD" w:rsidRPr="00E852FD">
        <w:rPr>
          <w:rFonts w:hint="eastAsia"/>
          <w:lang w:eastAsia="zh-HK"/>
        </w:rPr>
        <w:t>11</w:t>
      </w:r>
      <w:r w:rsidR="00486244">
        <w:rPr>
          <w:rFonts w:hint="eastAsia"/>
        </w:rPr>
        <w:t>2</w:t>
      </w:r>
      <w:r w:rsidRPr="00E852FD">
        <w:rPr>
          <w:rFonts w:hint="eastAsia"/>
          <w:lang w:eastAsia="zh-HK"/>
        </w:rPr>
        <w:t>年度預算案編列「勞務收入-服務收入</w:t>
      </w:r>
      <w:r w:rsidRPr="00E852FD">
        <w:rPr>
          <w:rFonts w:hAnsi="標楷體" w:hint="eastAsia"/>
          <w:lang w:eastAsia="zh-HK"/>
        </w:rPr>
        <w:t>」</w:t>
      </w:r>
      <w:r w:rsidR="007416A1">
        <w:rPr>
          <w:rFonts w:hAnsi="標楷體" w:hint="eastAsia"/>
        </w:rPr>
        <w:t>62</w:t>
      </w:r>
      <w:r w:rsidRPr="00E852FD">
        <w:rPr>
          <w:rFonts w:hAnsi="標楷體" w:hint="eastAsia"/>
          <w:lang w:eastAsia="zh-HK"/>
        </w:rPr>
        <w:t>億</w:t>
      </w:r>
      <w:r w:rsidR="007416A1">
        <w:rPr>
          <w:rFonts w:hAnsi="標楷體" w:hint="eastAsia"/>
        </w:rPr>
        <w:t>6,321</w:t>
      </w:r>
      <w:r w:rsidRPr="00E852FD">
        <w:rPr>
          <w:rFonts w:hAnsi="標楷體" w:hint="eastAsia"/>
          <w:lang w:eastAsia="zh-HK"/>
        </w:rPr>
        <w:t>萬</w:t>
      </w:r>
      <w:r w:rsidR="007416A1">
        <w:rPr>
          <w:rFonts w:hAnsi="標楷體" w:hint="eastAsia"/>
        </w:rPr>
        <w:t>1千</w:t>
      </w:r>
      <w:r w:rsidRPr="00E852FD">
        <w:rPr>
          <w:rFonts w:hAnsi="標楷體" w:hint="eastAsia"/>
          <w:lang w:eastAsia="zh-HK"/>
        </w:rPr>
        <w:t>元</w:t>
      </w:r>
      <w:r w:rsidRPr="00E852FD">
        <w:rPr>
          <w:rFonts w:hAnsi="標楷體" w:hint="eastAsia"/>
        </w:rPr>
        <w:t>，</w:t>
      </w:r>
      <w:r w:rsidRPr="00E852FD">
        <w:rPr>
          <w:rFonts w:hAnsi="標楷體" w:hint="eastAsia"/>
          <w:lang w:eastAsia="zh-HK"/>
        </w:rPr>
        <w:t>其中</w:t>
      </w:r>
      <w:r w:rsidRPr="00E852FD">
        <w:rPr>
          <w:rFonts w:hint="eastAsia"/>
          <w:lang w:eastAsia="zh-HK"/>
        </w:rPr>
        <w:t>機場服務費收入</w:t>
      </w:r>
      <w:r w:rsidR="00583156" w:rsidRPr="00E852FD">
        <w:rPr>
          <w:rFonts w:hint="eastAsia"/>
        </w:rPr>
        <w:t>10</w:t>
      </w:r>
      <w:r w:rsidRPr="00E852FD">
        <w:rPr>
          <w:rFonts w:hint="eastAsia"/>
          <w:lang w:eastAsia="zh-HK"/>
        </w:rPr>
        <w:t>億</w:t>
      </w:r>
      <w:r w:rsidR="00C9422F">
        <w:rPr>
          <w:rFonts w:hint="eastAsia"/>
        </w:rPr>
        <w:t>5,729</w:t>
      </w:r>
      <w:r w:rsidRPr="00E852FD">
        <w:rPr>
          <w:rFonts w:hint="eastAsia"/>
          <w:lang w:eastAsia="zh-HK"/>
        </w:rPr>
        <w:t>萬</w:t>
      </w:r>
      <w:r w:rsidR="00C9422F">
        <w:rPr>
          <w:rFonts w:hint="eastAsia"/>
        </w:rPr>
        <w:t>3</w:t>
      </w:r>
      <w:r w:rsidR="00583156" w:rsidRPr="00E852FD">
        <w:rPr>
          <w:rFonts w:hint="eastAsia"/>
          <w:lang w:eastAsia="zh-HK"/>
        </w:rPr>
        <w:t>千</w:t>
      </w:r>
      <w:r w:rsidRPr="00E852FD">
        <w:rPr>
          <w:rFonts w:hint="eastAsia"/>
          <w:lang w:eastAsia="zh-HK"/>
        </w:rPr>
        <w:t>元</w:t>
      </w:r>
      <w:r w:rsidR="002118A8" w:rsidRPr="00E852FD">
        <w:rPr>
          <w:rFonts w:hint="eastAsia"/>
        </w:rPr>
        <w:t>。</w:t>
      </w:r>
      <w:r w:rsidR="002118A8" w:rsidRPr="00E852FD">
        <w:rPr>
          <w:rFonts w:hint="eastAsia"/>
          <w:lang w:eastAsia="zh-HK"/>
        </w:rPr>
        <w:t>經查</w:t>
      </w:r>
      <w:r w:rsidRPr="00E852FD">
        <w:rPr>
          <w:rFonts w:hint="eastAsia"/>
          <w:lang w:eastAsia="zh-HK"/>
        </w:rPr>
        <w:t>：</w:t>
      </w:r>
    </w:p>
    <w:p w:rsidR="00C13AC4" w:rsidRPr="007E443A" w:rsidRDefault="00C13AC4" w:rsidP="00C13AC4">
      <w:pPr>
        <w:pStyle w:val="a4"/>
        <w:ind w:left="849" w:hanging="283"/>
        <w:rPr>
          <w:b/>
          <w:color w:val="000000"/>
        </w:rPr>
      </w:pPr>
      <w:r w:rsidRPr="007E443A">
        <w:rPr>
          <w:rFonts w:hint="eastAsia"/>
          <w:b/>
          <w:color w:val="000000"/>
          <w:lang w:eastAsia="zh-HK"/>
        </w:rPr>
        <w:t>(一)機場服務費除</w:t>
      </w:r>
      <w:r w:rsidR="00066E6A" w:rsidRPr="007E443A">
        <w:rPr>
          <w:rFonts w:hint="eastAsia"/>
          <w:b/>
          <w:color w:val="000000"/>
        </w:rPr>
        <w:t>50%</w:t>
      </w:r>
      <w:r w:rsidRPr="007E443A">
        <w:rPr>
          <w:rFonts w:hint="eastAsia"/>
          <w:b/>
          <w:color w:val="000000"/>
          <w:lang w:eastAsia="zh-HK"/>
        </w:rPr>
        <w:t>分配予觀光發展基金外，全數用於機場專用區及其相關建設</w:t>
      </w:r>
    </w:p>
    <w:p w:rsidR="00AA52C0" w:rsidRPr="00AA52C0" w:rsidRDefault="00AA52C0" w:rsidP="00AA52C0">
      <w:pPr>
        <w:pStyle w:val="123"/>
        <w:ind w:left="1133" w:hanging="283"/>
        <w:rPr>
          <w:rFonts w:hint="eastAsia"/>
          <w:b/>
        </w:rPr>
      </w:pPr>
      <w:r w:rsidRPr="00AA52C0">
        <w:rPr>
          <w:rFonts w:hint="eastAsia"/>
          <w:b/>
        </w:rPr>
        <w:t>1.法令依據：</w:t>
      </w:r>
    </w:p>
    <w:p w:rsidR="00AA52C0" w:rsidRDefault="00AA52C0" w:rsidP="00AA52C0">
      <w:pPr>
        <w:pStyle w:val="1231"/>
        <w:ind w:left="1416" w:hanging="283"/>
        <w:rPr>
          <w:lang w:eastAsia="zh-HK"/>
        </w:rPr>
      </w:pPr>
      <w:r w:rsidRPr="00AA52C0">
        <w:rPr>
          <w:b/>
          <w:lang w:eastAsia="zh-HK"/>
        </w:rPr>
        <w:t>(1)</w:t>
      </w:r>
      <w:r w:rsidRPr="00AA52C0">
        <w:rPr>
          <w:rFonts w:hint="eastAsia"/>
          <w:b/>
          <w:lang w:eastAsia="zh-HK"/>
        </w:rPr>
        <w:t>發展觀光條例</w:t>
      </w:r>
      <w:r w:rsidRPr="00AA52C0">
        <w:rPr>
          <w:rFonts w:hint="eastAsia"/>
          <w:lang w:eastAsia="zh-HK"/>
        </w:rPr>
        <w:t>第38條第1項：「</w:t>
      </w:r>
      <w:r w:rsidRPr="00AA52C0">
        <w:rPr>
          <w:rFonts w:hint="eastAsia"/>
          <w:u w:val="single"/>
          <w:lang w:eastAsia="zh-HK"/>
        </w:rPr>
        <w:t>為加強機場服務及設施</w:t>
      </w:r>
      <w:r w:rsidRPr="00AA52C0">
        <w:rPr>
          <w:rFonts w:hint="eastAsia"/>
          <w:lang w:eastAsia="zh-HK"/>
        </w:rPr>
        <w:t>，</w:t>
      </w:r>
      <w:r w:rsidRPr="00AA52C0">
        <w:rPr>
          <w:rFonts w:hint="eastAsia"/>
          <w:u w:val="single"/>
          <w:lang w:eastAsia="zh-HK"/>
        </w:rPr>
        <w:t>發展觀光產業</w:t>
      </w:r>
      <w:r w:rsidRPr="00AA52C0">
        <w:rPr>
          <w:rFonts w:hint="eastAsia"/>
          <w:lang w:eastAsia="zh-HK"/>
        </w:rPr>
        <w:t>，得收取</w:t>
      </w:r>
      <w:r w:rsidRPr="00AA52C0">
        <w:rPr>
          <w:rFonts w:hint="eastAsia"/>
          <w:u w:val="single"/>
          <w:lang w:eastAsia="zh-HK"/>
        </w:rPr>
        <w:t>出境</w:t>
      </w:r>
      <w:r w:rsidRPr="00AA52C0">
        <w:rPr>
          <w:rFonts w:hint="eastAsia"/>
          <w:lang w:eastAsia="zh-HK"/>
        </w:rPr>
        <w:t>航空旅客之機場服務費；…。」</w:t>
      </w:r>
    </w:p>
    <w:p w:rsidR="00AA52C0" w:rsidRDefault="00AA52C0" w:rsidP="00AA52C0">
      <w:pPr>
        <w:pStyle w:val="1231"/>
        <w:ind w:left="1416" w:hanging="283"/>
        <w:rPr>
          <w:lang w:eastAsia="zh-HK"/>
        </w:rPr>
      </w:pPr>
      <w:r w:rsidRPr="00AA52C0">
        <w:rPr>
          <w:b/>
          <w:lang w:eastAsia="zh-HK"/>
        </w:rPr>
        <w:t>(</w:t>
      </w:r>
      <w:r>
        <w:rPr>
          <w:b/>
          <w:lang w:eastAsia="zh-HK"/>
        </w:rPr>
        <w:t>2</w:t>
      </w:r>
      <w:r w:rsidRPr="00AA52C0">
        <w:rPr>
          <w:b/>
          <w:lang w:eastAsia="zh-HK"/>
        </w:rPr>
        <w:t>)</w:t>
      </w:r>
      <w:r w:rsidRPr="00AA52C0">
        <w:rPr>
          <w:rFonts w:hAnsi="標楷體" w:hint="eastAsia"/>
          <w:b/>
          <w:lang w:eastAsia="zh-HK"/>
        </w:rPr>
        <w:t>國</w:t>
      </w:r>
      <w:r w:rsidRPr="00CA726D">
        <w:rPr>
          <w:rFonts w:hAnsi="標楷體" w:hint="eastAsia"/>
          <w:b/>
          <w:lang w:eastAsia="zh-HK"/>
        </w:rPr>
        <w:t>際機場園區發展條例</w:t>
      </w:r>
      <w:r>
        <w:rPr>
          <w:rFonts w:hAnsi="標楷體" w:hint="eastAsia"/>
          <w:lang w:eastAsia="zh-HK"/>
        </w:rPr>
        <w:t>第15條：「</w:t>
      </w:r>
      <w:r w:rsidRPr="009F6240">
        <w:rPr>
          <w:rFonts w:hAnsi="標楷體" w:hint="eastAsia"/>
          <w:lang w:eastAsia="zh-HK"/>
        </w:rPr>
        <w:t>機場公司依發展觀光條例第</w:t>
      </w:r>
      <w:r>
        <w:rPr>
          <w:rFonts w:hAnsi="標楷體" w:hint="eastAsia"/>
        </w:rPr>
        <w:t>38</w:t>
      </w:r>
      <w:r w:rsidRPr="009F6240">
        <w:rPr>
          <w:rFonts w:hAnsi="標楷體" w:hint="eastAsia"/>
          <w:lang w:eastAsia="zh-HK"/>
        </w:rPr>
        <w:t>條規定收取之機場服務費，除分配予觀光發展基金外，</w:t>
      </w:r>
      <w:r w:rsidRPr="00AA52C0">
        <w:rPr>
          <w:rFonts w:hAnsi="標楷體" w:hint="eastAsia"/>
          <w:u w:val="single"/>
          <w:lang w:eastAsia="zh-HK"/>
        </w:rPr>
        <w:t>應全部用於機場專用區及機場專用區相關建設</w:t>
      </w:r>
      <w:r w:rsidRPr="009F6240">
        <w:rPr>
          <w:rFonts w:hAnsi="標楷體" w:hint="eastAsia"/>
          <w:lang w:eastAsia="zh-HK"/>
        </w:rPr>
        <w:t>。</w:t>
      </w:r>
      <w:r>
        <w:rPr>
          <w:rFonts w:hAnsi="標楷體" w:hint="eastAsia"/>
          <w:lang w:eastAsia="zh-HK"/>
        </w:rPr>
        <w:t>」</w:t>
      </w:r>
    </w:p>
    <w:p w:rsidR="00AA52C0" w:rsidRDefault="00AA52C0" w:rsidP="00AA52C0">
      <w:pPr>
        <w:pStyle w:val="1231"/>
        <w:ind w:left="1416" w:hanging="283"/>
        <w:rPr>
          <w:rFonts w:hint="eastAsia"/>
        </w:rPr>
      </w:pPr>
      <w:r w:rsidRPr="00AA52C0">
        <w:rPr>
          <w:rFonts w:hint="eastAsia"/>
          <w:b/>
        </w:rPr>
        <w:t>(</w:t>
      </w:r>
      <w:r w:rsidRPr="00AA52C0">
        <w:rPr>
          <w:b/>
        </w:rPr>
        <w:t>3</w:t>
      </w:r>
      <w:r w:rsidRPr="00AA52C0">
        <w:rPr>
          <w:rFonts w:hint="eastAsia"/>
          <w:b/>
        </w:rPr>
        <w:t>)國際機場園區發展條例施行細則</w:t>
      </w:r>
      <w:r w:rsidRPr="00AA52C0">
        <w:rPr>
          <w:rFonts w:hint="eastAsia"/>
        </w:rPr>
        <w:t>第7條：「本條例第15條規定機場公司收取之機場服務費分配方式如下：一、</w:t>
      </w:r>
      <w:r w:rsidRPr="00AA52C0">
        <w:rPr>
          <w:rFonts w:hint="eastAsia"/>
          <w:u w:val="single"/>
        </w:rPr>
        <w:t>百分之五十分配予觀光發展基金</w:t>
      </w:r>
      <w:r w:rsidRPr="00AA52C0">
        <w:rPr>
          <w:rFonts w:hint="eastAsia"/>
        </w:rPr>
        <w:t>。二、</w:t>
      </w:r>
      <w:r w:rsidRPr="00AA52C0">
        <w:rPr>
          <w:rFonts w:hint="eastAsia"/>
          <w:u w:val="single"/>
        </w:rPr>
        <w:t>百分之五十分配予機場公司</w:t>
      </w:r>
      <w:r w:rsidRPr="00AA52C0">
        <w:rPr>
          <w:rFonts w:hint="eastAsia"/>
        </w:rPr>
        <w:t>，並應全部用於機場專用區及機場專用區相關建設。」</w:t>
      </w:r>
    </w:p>
    <w:p w:rsidR="00AA52C0" w:rsidRDefault="00AA52C0" w:rsidP="00AA52C0">
      <w:pPr>
        <w:pStyle w:val="1231"/>
        <w:ind w:left="1416" w:hanging="283"/>
        <w:rPr>
          <w:lang w:eastAsia="zh-HK"/>
        </w:rPr>
      </w:pPr>
      <w:r w:rsidRPr="00AA52C0">
        <w:rPr>
          <w:b/>
          <w:lang w:eastAsia="zh-HK"/>
        </w:rPr>
        <w:t>(4)</w:t>
      </w:r>
      <w:r w:rsidRPr="00AA52C0">
        <w:rPr>
          <w:rFonts w:hint="eastAsia"/>
          <w:b/>
          <w:lang w:eastAsia="zh-HK"/>
        </w:rPr>
        <w:t>出境航空旅客機場服務費收費及作業辦法</w:t>
      </w:r>
      <w:r w:rsidRPr="00AA52C0">
        <w:rPr>
          <w:rFonts w:hint="eastAsia"/>
          <w:lang w:eastAsia="zh-HK"/>
        </w:rPr>
        <w:t>第2條：「搭乘民用航空器出境之旅客，除下列各款人員外</w:t>
      </w:r>
      <w:r w:rsidR="0092060C">
        <w:rPr>
          <w:rStyle w:val="af8"/>
          <w:lang w:eastAsia="zh-HK"/>
        </w:rPr>
        <w:footnoteReference w:id="12"/>
      </w:r>
      <w:r w:rsidRPr="00AA52C0">
        <w:rPr>
          <w:rFonts w:hint="eastAsia"/>
          <w:lang w:eastAsia="zh-HK"/>
        </w:rPr>
        <w:t>，均應依本辦法之規定繳納機場服務費：…。」、第3條</w:t>
      </w:r>
      <w:r w:rsidR="009662F3">
        <w:rPr>
          <w:rFonts w:hint="eastAsia"/>
        </w:rPr>
        <w:t>第1項</w:t>
      </w:r>
      <w:r w:rsidRPr="00AA52C0">
        <w:rPr>
          <w:rFonts w:hint="eastAsia"/>
          <w:lang w:eastAsia="zh-HK"/>
        </w:rPr>
        <w:t>：「搭乘民用航空器出境旅客之機場服務費，每人新臺幣</w:t>
      </w:r>
      <w:r w:rsidRPr="00AA52C0">
        <w:rPr>
          <w:rFonts w:hint="eastAsia"/>
          <w:u w:val="single"/>
          <w:lang w:eastAsia="zh-HK"/>
        </w:rPr>
        <w:t>五百元</w:t>
      </w:r>
      <w:r w:rsidRPr="00AA52C0">
        <w:rPr>
          <w:rFonts w:hint="eastAsia"/>
          <w:lang w:eastAsia="zh-HK"/>
        </w:rPr>
        <w:t>，由航空公司隨機票代收。」</w:t>
      </w:r>
    </w:p>
    <w:p w:rsidR="00C13AC4" w:rsidRPr="007E443A" w:rsidRDefault="00876D70" w:rsidP="00AA52C0">
      <w:pPr>
        <w:pStyle w:val="1231"/>
        <w:ind w:left="1416" w:hanging="283"/>
        <w:rPr>
          <w:lang w:eastAsia="zh-HK"/>
        </w:rPr>
      </w:pPr>
      <w:r>
        <w:rPr>
          <w:rFonts w:hint="eastAsia"/>
        </w:rPr>
        <w:t>2.綜上，目前</w:t>
      </w:r>
      <w:r w:rsidR="001719DB" w:rsidRPr="007E443A">
        <w:rPr>
          <w:rFonts w:hint="eastAsia"/>
          <w:lang w:eastAsia="zh-HK"/>
        </w:rPr>
        <w:t>出境航空旅客</w:t>
      </w:r>
      <w:r w:rsidR="00F70DDB" w:rsidRPr="007E443A">
        <w:rPr>
          <w:rFonts w:hint="eastAsia"/>
          <w:lang w:eastAsia="zh-HK"/>
        </w:rPr>
        <w:t>除特定人員外</w:t>
      </w:r>
      <w:r w:rsidR="00F70DDB" w:rsidRPr="007E443A">
        <w:rPr>
          <w:rFonts w:hint="eastAsia"/>
        </w:rPr>
        <w:t>，</w:t>
      </w:r>
      <w:r w:rsidR="0092060C">
        <w:rPr>
          <w:rFonts w:hint="eastAsia"/>
        </w:rPr>
        <w:t>收取</w:t>
      </w:r>
      <w:r w:rsidR="00C13AC4" w:rsidRPr="007E443A">
        <w:rPr>
          <w:rFonts w:hint="eastAsia"/>
          <w:lang w:eastAsia="zh-HK"/>
        </w:rPr>
        <w:t>機場服務費</w:t>
      </w:r>
      <w:r w:rsidR="001719DB" w:rsidRPr="007E443A">
        <w:rPr>
          <w:rFonts w:hint="eastAsia"/>
          <w:lang w:eastAsia="zh-HK"/>
        </w:rPr>
        <w:t>每人</w:t>
      </w:r>
      <w:r w:rsidR="00C13AC4" w:rsidRPr="007E443A">
        <w:rPr>
          <w:rFonts w:hint="eastAsia"/>
          <w:lang w:eastAsia="zh-HK"/>
        </w:rPr>
        <w:t>500元，</w:t>
      </w:r>
      <w:r w:rsidR="001719DB" w:rsidRPr="007E443A">
        <w:rPr>
          <w:rFonts w:hint="eastAsia"/>
        </w:rPr>
        <w:t>50%</w:t>
      </w:r>
      <w:r w:rsidR="001719DB" w:rsidRPr="007E443A">
        <w:rPr>
          <w:rFonts w:hint="eastAsia"/>
          <w:lang w:eastAsia="zh-HK"/>
        </w:rPr>
        <w:t>分</w:t>
      </w:r>
      <w:r w:rsidR="00C13AC4" w:rsidRPr="007E443A">
        <w:rPr>
          <w:rFonts w:hint="eastAsia"/>
          <w:lang w:eastAsia="zh-HK"/>
        </w:rPr>
        <w:t>配予觀光發展基金，</w:t>
      </w:r>
      <w:r w:rsidR="001719DB" w:rsidRPr="007E443A">
        <w:rPr>
          <w:rFonts w:hint="eastAsia"/>
        </w:rPr>
        <w:t>50%</w:t>
      </w:r>
      <w:r w:rsidR="001719DB" w:rsidRPr="007E443A">
        <w:rPr>
          <w:rFonts w:hint="eastAsia"/>
          <w:lang w:eastAsia="zh-HK"/>
        </w:rPr>
        <w:t>分配予機場公司</w:t>
      </w:r>
      <w:r w:rsidR="00C13AC4" w:rsidRPr="007E443A">
        <w:rPr>
          <w:rFonts w:hint="eastAsia"/>
          <w:lang w:eastAsia="zh-HK"/>
        </w:rPr>
        <w:t>用於機場專用區及其相關建設。</w:t>
      </w:r>
    </w:p>
    <w:p w:rsidR="00C13AC4" w:rsidRPr="00BB00CC" w:rsidRDefault="00C13AC4" w:rsidP="00C13AC4">
      <w:pPr>
        <w:pStyle w:val="a4"/>
        <w:ind w:left="849" w:hanging="283"/>
        <w:rPr>
          <w:b/>
          <w:color w:val="000000"/>
        </w:rPr>
      </w:pPr>
      <w:r w:rsidRPr="00BB00CC">
        <w:rPr>
          <w:rFonts w:hint="eastAsia"/>
          <w:b/>
          <w:color w:val="000000"/>
        </w:rPr>
        <w:t>(</w:t>
      </w:r>
      <w:r w:rsidRPr="00BB00CC">
        <w:rPr>
          <w:rFonts w:hint="eastAsia"/>
          <w:b/>
          <w:color w:val="000000"/>
          <w:lang w:eastAsia="zh-HK"/>
        </w:rPr>
        <w:t>二)</w:t>
      </w:r>
      <w:r w:rsidR="00A6394C" w:rsidRPr="00BB00CC">
        <w:rPr>
          <w:rFonts w:hint="eastAsia"/>
          <w:b/>
          <w:color w:val="000000"/>
        </w:rPr>
        <w:t>目前</w:t>
      </w:r>
      <w:r w:rsidR="006C0ED6" w:rsidRPr="00BB00CC">
        <w:rPr>
          <w:rFonts w:hint="eastAsia"/>
          <w:b/>
          <w:color w:val="000000"/>
          <w:lang w:eastAsia="zh-HK"/>
        </w:rPr>
        <w:t>機場服務費收費標準及分配方式，容有研議調整空間</w:t>
      </w:r>
    </w:p>
    <w:p w:rsidR="006E2D48" w:rsidRPr="00BB00CC" w:rsidRDefault="009F47FE" w:rsidP="009F47FE">
      <w:pPr>
        <w:pStyle w:val="123"/>
        <w:ind w:left="1133" w:hanging="283"/>
        <w:rPr>
          <w:color w:val="000000"/>
        </w:rPr>
      </w:pPr>
      <w:r w:rsidRPr="00BB00CC">
        <w:rPr>
          <w:rFonts w:hint="eastAsia"/>
          <w:b/>
          <w:color w:val="000000"/>
        </w:rPr>
        <w:t>1.</w:t>
      </w:r>
      <w:r w:rsidR="00DC0B0C" w:rsidRPr="00BB00CC">
        <w:rPr>
          <w:rFonts w:hint="eastAsia"/>
          <w:b/>
          <w:color w:val="000000"/>
        </w:rPr>
        <w:t>機場公司</w:t>
      </w:r>
      <w:r w:rsidR="0093697C" w:rsidRPr="00BB00CC">
        <w:rPr>
          <w:rFonts w:hint="eastAsia"/>
          <w:b/>
          <w:color w:val="000000"/>
        </w:rPr>
        <w:t>近3年度</w:t>
      </w:r>
      <w:r w:rsidR="00DC0B0C" w:rsidRPr="00BB00CC">
        <w:rPr>
          <w:rFonts w:hint="eastAsia"/>
          <w:b/>
          <w:color w:val="000000"/>
        </w:rPr>
        <w:t>平均每服務1人次旅客</w:t>
      </w:r>
      <w:r w:rsidR="00ED0990" w:rsidRPr="00BB00CC">
        <w:rPr>
          <w:rFonts w:hint="eastAsia"/>
          <w:b/>
          <w:color w:val="000000"/>
        </w:rPr>
        <w:t>所獲機場服務費收入</w:t>
      </w:r>
      <w:r w:rsidR="0093697C" w:rsidRPr="00BB00CC">
        <w:rPr>
          <w:rFonts w:hint="eastAsia"/>
          <w:b/>
          <w:color w:val="000000"/>
        </w:rPr>
        <w:t>略呈下滑趨勢</w:t>
      </w:r>
      <w:r w:rsidRPr="00BB00CC">
        <w:rPr>
          <w:rFonts w:hint="eastAsia"/>
          <w:color w:val="000000"/>
        </w:rPr>
        <w:t>：</w:t>
      </w:r>
      <w:r w:rsidR="0093697C" w:rsidRPr="00BB00CC">
        <w:rPr>
          <w:rFonts w:hint="eastAsia"/>
          <w:color w:val="000000"/>
        </w:rPr>
        <w:t>詢據</w:t>
      </w:r>
      <w:r w:rsidR="00ED0990" w:rsidRPr="00BB00CC">
        <w:rPr>
          <w:rFonts w:hint="eastAsia"/>
          <w:color w:val="000000"/>
        </w:rPr>
        <w:t>機場公司</w:t>
      </w:r>
      <w:r w:rsidR="0093697C" w:rsidRPr="00BB00CC">
        <w:rPr>
          <w:rFonts w:hint="eastAsia"/>
          <w:color w:val="000000"/>
        </w:rPr>
        <w:t>說明，</w:t>
      </w:r>
      <w:r w:rsidR="00ED0990" w:rsidRPr="00BB00CC">
        <w:rPr>
          <w:rFonts w:hint="eastAsia"/>
          <w:color w:val="000000"/>
        </w:rPr>
        <w:t>112年度機場服務費收入</w:t>
      </w:r>
      <w:r w:rsidR="0093697C" w:rsidRPr="00BB00CC">
        <w:rPr>
          <w:rFonts w:hint="eastAsia"/>
          <w:color w:val="000000"/>
        </w:rPr>
        <w:t>編列</w:t>
      </w:r>
      <w:r w:rsidR="00ED0990" w:rsidRPr="00BB00CC">
        <w:rPr>
          <w:rFonts w:hint="eastAsia"/>
          <w:color w:val="000000"/>
        </w:rPr>
        <w:t>10億5</w:t>
      </w:r>
      <w:r w:rsidR="00ED0990" w:rsidRPr="00BB00CC">
        <w:rPr>
          <w:color w:val="000000"/>
        </w:rPr>
        <w:t>,</w:t>
      </w:r>
      <w:r w:rsidR="00ED0990" w:rsidRPr="00BB00CC">
        <w:rPr>
          <w:rFonts w:hint="eastAsia"/>
          <w:color w:val="000000"/>
        </w:rPr>
        <w:t>729萬3千元</w:t>
      </w:r>
      <w:r w:rsidR="0093697C" w:rsidRPr="00BB00CC">
        <w:rPr>
          <w:rFonts w:hint="eastAsia"/>
          <w:color w:val="000000"/>
        </w:rPr>
        <w:t>，其</w:t>
      </w:r>
      <w:r w:rsidR="00ED0990" w:rsidRPr="00BB00CC">
        <w:rPr>
          <w:rFonts w:hint="eastAsia"/>
          <w:color w:val="000000"/>
        </w:rPr>
        <w:t>估算基礎為預估旅客數9,951</w:t>
      </w:r>
      <w:r w:rsidR="00ED0990" w:rsidRPr="00BB00CC">
        <w:rPr>
          <w:color w:val="000000"/>
        </w:rPr>
        <w:t>,000(</w:t>
      </w:r>
      <w:r w:rsidR="00ED0990" w:rsidRPr="00BB00CC">
        <w:rPr>
          <w:rFonts w:hint="eastAsia"/>
          <w:color w:val="000000"/>
        </w:rPr>
        <w:t>人次</w:t>
      </w:r>
      <w:r w:rsidR="00ED0990" w:rsidRPr="00BB00CC">
        <w:rPr>
          <w:color w:val="000000"/>
        </w:rPr>
        <w:t>)*50%(</w:t>
      </w:r>
      <w:r w:rsidR="00ED0990" w:rsidRPr="00BB00CC">
        <w:rPr>
          <w:rFonts w:hint="eastAsia"/>
          <w:color w:val="000000"/>
        </w:rPr>
        <w:t>只收出境旅客</w:t>
      </w:r>
      <w:r w:rsidR="00ED0990" w:rsidRPr="00BB00CC">
        <w:rPr>
          <w:color w:val="000000"/>
        </w:rPr>
        <w:t>)*</w:t>
      </w:r>
      <w:r w:rsidR="00ED0990" w:rsidRPr="00BB00CC">
        <w:rPr>
          <w:rFonts w:hint="eastAsia"/>
          <w:color w:val="000000"/>
        </w:rPr>
        <w:t>收費比率85%</w:t>
      </w:r>
      <w:r w:rsidR="0092060C" w:rsidRPr="007B43B3">
        <w:rPr>
          <w:color w:val="000000"/>
        </w:rPr>
        <w:t>(</w:t>
      </w:r>
      <w:r w:rsidR="0092060C" w:rsidRPr="007B43B3">
        <w:rPr>
          <w:rFonts w:hint="eastAsia"/>
          <w:color w:val="000000"/>
        </w:rPr>
        <w:t>部分旅客免收</w:t>
      </w:r>
      <w:r w:rsidR="0092060C" w:rsidRPr="007B43B3">
        <w:rPr>
          <w:color w:val="000000"/>
        </w:rPr>
        <w:t>)</w:t>
      </w:r>
      <w:r w:rsidR="00ED0990" w:rsidRPr="007B43B3">
        <w:rPr>
          <w:rFonts w:hint="eastAsia"/>
          <w:color w:val="000000"/>
        </w:rPr>
        <w:t>*</w:t>
      </w:r>
      <w:r w:rsidR="00ED0990" w:rsidRPr="007B43B3">
        <w:rPr>
          <w:color w:val="000000"/>
        </w:rPr>
        <w:t>(</w:t>
      </w:r>
      <w:r w:rsidR="00ED0990" w:rsidRPr="007B43B3">
        <w:rPr>
          <w:rFonts w:hint="eastAsia"/>
          <w:color w:val="000000"/>
        </w:rPr>
        <w:t>500元*50%分配機場公司)</w:t>
      </w:r>
      <w:r w:rsidR="0093697C" w:rsidRPr="007B43B3">
        <w:rPr>
          <w:rFonts w:hint="eastAsia"/>
          <w:color w:val="000000"/>
        </w:rPr>
        <w:t>。受</w:t>
      </w:r>
      <w:r w:rsidR="00AA52C0" w:rsidRPr="007B43B3">
        <w:rPr>
          <w:rFonts w:hint="eastAsia"/>
          <w:color w:val="000000"/>
        </w:rPr>
        <w:t>目前</w:t>
      </w:r>
      <w:r w:rsidR="0093697C" w:rsidRPr="007B43B3">
        <w:rPr>
          <w:rFonts w:hint="eastAsia"/>
          <w:color w:val="000000"/>
        </w:rPr>
        <w:t>機場服務費收</w:t>
      </w:r>
      <w:r w:rsidR="0093697C" w:rsidRPr="00BB00CC">
        <w:rPr>
          <w:rFonts w:hint="eastAsia"/>
          <w:color w:val="000000"/>
        </w:rPr>
        <w:t>取與分配規定方式所限，機場公司112預計平均每服務1人次旅客所獲機場服務費收入為106.25元，與110至111度相較，略呈下滑趨勢(詳表1)。</w:t>
      </w:r>
    </w:p>
    <w:p w:rsidR="00C13AC4" w:rsidRPr="00B24505" w:rsidRDefault="00C13AC4" w:rsidP="00CD0464">
      <w:pPr>
        <w:pStyle w:val="20"/>
        <w:spacing w:beforeLines="20" w:before="100"/>
        <w:rPr>
          <w:b/>
          <w:sz w:val="28"/>
          <w:lang w:eastAsia="zh-HK"/>
        </w:rPr>
      </w:pPr>
      <w:r w:rsidRPr="00B24505">
        <w:rPr>
          <w:rFonts w:hint="eastAsia"/>
          <w:b/>
          <w:sz w:val="28"/>
          <w:lang w:eastAsia="zh-HK"/>
        </w:rPr>
        <w:t>表</w:t>
      </w:r>
      <w:r w:rsidR="00A31AF0">
        <w:rPr>
          <w:rFonts w:hint="eastAsia"/>
          <w:b/>
          <w:sz w:val="28"/>
          <w:lang w:eastAsia="zh-HK"/>
        </w:rPr>
        <w:t>1</w:t>
      </w:r>
      <w:r w:rsidR="00A31AF0">
        <w:rPr>
          <w:rFonts w:hint="eastAsia"/>
          <w:b/>
          <w:sz w:val="28"/>
        </w:rPr>
        <w:t xml:space="preserve">  </w:t>
      </w:r>
      <w:r w:rsidR="006C0ED6" w:rsidRPr="00B24505">
        <w:rPr>
          <w:rFonts w:hint="eastAsia"/>
          <w:b/>
          <w:sz w:val="28"/>
          <w:lang w:eastAsia="zh-HK"/>
        </w:rPr>
        <w:t>近年</w:t>
      </w:r>
      <w:r w:rsidR="000424C2" w:rsidRPr="00B24505">
        <w:rPr>
          <w:rFonts w:hint="eastAsia"/>
          <w:b/>
          <w:sz w:val="28"/>
          <w:lang w:eastAsia="zh-HK"/>
        </w:rPr>
        <w:t>桃園機場旅客量及機場服務費收入概況表</w:t>
      </w:r>
    </w:p>
    <w:p w:rsidR="00023584" w:rsidRPr="00BB00CC" w:rsidRDefault="00BA6F18" w:rsidP="007B7C2C">
      <w:pPr>
        <w:pStyle w:val="142"/>
        <w:jc w:val="right"/>
        <w:rPr>
          <w:color w:val="000000"/>
          <w:lang w:eastAsia="zh-HK"/>
        </w:rPr>
      </w:pPr>
      <w:r w:rsidRPr="00BB00CC">
        <w:rPr>
          <w:rFonts w:hint="eastAsia"/>
          <w:color w:val="000000"/>
          <w:lang w:eastAsia="zh-HK"/>
        </w:rPr>
        <w:t>單位</w:t>
      </w:r>
      <w:r w:rsidRPr="00BB00CC">
        <w:rPr>
          <w:rFonts w:hint="eastAsia"/>
          <w:color w:val="000000"/>
        </w:rPr>
        <w:t>：</w:t>
      </w:r>
      <w:r w:rsidRPr="00BB00CC">
        <w:rPr>
          <w:rFonts w:hint="eastAsia"/>
          <w:color w:val="000000"/>
          <w:lang w:eastAsia="zh-HK"/>
        </w:rPr>
        <w:t>人次</w:t>
      </w:r>
      <w:r w:rsidRPr="00BB00CC">
        <w:rPr>
          <w:rFonts w:hint="eastAsia"/>
          <w:color w:val="000000"/>
        </w:rPr>
        <w:t>；</w:t>
      </w:r>
      <w:r w:rsidRPr="00BB00CC">
        <w:rPr>
          <w:rFonts w:hint="eastAsia"/>
          <w:color w:val="000000"/>
          <w:lang w:eastAsia="zh-HK"/>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276"/>
        <w:gridCol w:w="1496"/>
        <w:gridCol w:w="1495"/>
        <w:gridCol w:w="1496"/>
        <w:gridCol w:w="1496"/>
        <w:gridCol w:w="1495"/>
      </w:tblGrid>
      <w:tr w:rsidR="006C0ED6" w:rsidRPr="00BB00CC" w:rsidTr="00C9422F">
        <w:trPr>
          <w:tblHeader/>
        </w:trPr>
        <w:tc>
          <w:tcPr>
            <w:tcW w:w="1276" w:type="dxa"/>
            <w:shd w:val="clear" w:color="auto" w:fill="auto"/>
            <w:vAlign w:val="center"/>
          </w:tcPr>
          <w:p w:rsidR="00C9422F" w:rsidRPr="00BB00CC" w:rsidRDefault="00C9422F" w:rsidP="00BA6F18">
            <w:pPr>
              <w:pStyle w:val="142"/>
              <w:jc w:val="center"/>
              <w:rPr>
                <w:color w:val="000000"/>
              </w:rPr>
            </w:pPr>
            <w:r w:rsidRPr="00BB00CC">
              <w:rPr>
                <w:rFonts w:hint="eastAsia"/>
                <w:color w:val="000000"/>
                <w:lang w:eastAsia="zh-HK"/>
              </w:rPr>
              <w:t>項目</w:t>
            </w:r>
          </w:p>
        </w:tc>
        <w:tc>
          <w:tcPr>
            <w:tcW w:w="1496" w:type="dxa"/>
            <w:vAlign w:val="center"/>
          </w:tcPr>
          <w:p w:rsidR="00C9422F" w:rsidRPr="00BB00CC" w:rsidRDefault="00C9422F" w:rsidP="006C0ED6">
            <w:pPr>
              <w:pStyle w:val="142"/>
              <w:jc w:val="center"/>
              <w:rPr>
                <w:rFonts w:hint="eastAsia"/>
                <w:color w:val="000000"/>
              </w:rPr>
            </w:pPr>
            <w:r w:rsidRPr="00BB00CC">
              <w:rPr>
                <w:rFonts w:hint="eastAsia"/>
                <w:color w:val="000000"/>
              </w:rPr>
              <w:t>108年度</w:t>
            </w:r>
          </w:p>
        </w:tc>
        <w:tc>
          <w:tcPr>
            <w:tcW w:w="1495" w:type="dxa"/>
            <w:vAlign w:val="center"/>
          </w:tcPr>
          <w:p w:rsidR="00C9422F" w:rsidRPr="00BB00CC" w:rsidRDefault="00C9422F" w:rsidP="006C0ED6">
            <w:pPr>
              <w:pStyle w:val="142"/>
              <w:jc w:val="center"/>
              <w:rPr>
                <w:rFonts w:hint="eastAsia"/>
                <w:color w:val="000000"/>
              </w:rPr>
            </w:pPr>
            <w:r w:rsidRPr="00BB00CC">
              <w:rPr>
                <w:rFonts w:hint="eastAsia"/>
                <w:color w:val="000000"/>
              </w:rPr>
              <w:t>109年度</w:t>
            </w:r>
          </w:p>
        </w:tc>
        <w:tc>
          <w:tcPr>
            <w:tcW w:w="1496" w:type="dxa"/>
            <w:shd w:val="clear" w:color="auto" w:fill="auto"/>
            <w:vAlign w:val="center"/>
          </w:tcPr>
          <w:p w:rsidR="00C9422F" w:rsidRPr="00BB00CC" w:rsidRDefault="00C9422F" w:rsidP="006C0ED6">
            <w:pPr>
              <w:pStyle w:val="142"/>
              <w:jc w:val="center"/>
              <w:rPr>
                <w:rFonts w:hint="eastAsia"/>
                <w:color w:val="000000"/>
                <w:lang w:eastAsia="zh-HK"/>
              </w:rPr>
            </w:pPr>
            <w:r w:rsidRPr="00BB00CC">
              <w:rPr>
                <w:rFonts w:hint="eastAsia"/>
                <w:color w:val="000000"/>
              </w:rPr>
              <w:t>110</w:t>
            </w:r>
            <w:r w:rsidRPr="00BB00CC">
              <w:rPr>
                <w:rFonts w:hint="eastAsia"/>
                <w:color w:val="000000"/>
                <w:lang w:eastAsia="zh-HK"/>
              </w:rPr>
              <w:t>年度</w:t>
            </w:r>
          </w:p>
        </w:tc>
        <w:tc>
          <w:tcPr>
            <w:tcW w:w="1496" w:type="dxa"/>
            <w:shd w:val="clear" w:color="auto" w:fill="auto"/>
            <w:vAlign w:val="center"/>
          </w:tcPr>
          <w:p w:rsidR="00C9422F" w:rsidRPr="00BB00CC" w:rsidRDefault="00C9422F" w:rsidP="006C0ED6">
            <w:pPr>
              <w:pStyle w:val="142"/>
              <w:jc w:val="center"/>
              <w:rPr>
                <w:rFonts w:hint="eastAsia"/>
                <w:color w:val="000000"/>
              </w:rPr>
            </w:pPr>
            <w:r w:rsidRPr="00BB00CC">
              <w:rPr>
                <w:rFonts w:hint="eastAsia"/>
                <w:color w:val="000000"/>
              </w:rPr>
              <w:t>111年度</w:t>
            </w:r>
          </w:p>
        </w:tc>
        <w:tc>
          <w:tcPr>
            <w:tcW w:w="1495" w:type="dxa"/>
          </w:tcPr>
          <w:p w:rsidR="00BD6102" w:rsidRPr="00BB00CC" w:rsidRDefault="00C9422F" w:rsidP="006C0ED6">
            <w:pPr>
              <w:pStyle w:val="142"/>
              <w:jc w:val="center"/>
              <w:rPr>
                <w:rFonts w:hint="eastAsia"/>
                <w:color w:val="000000"/>
              </w:rPr>
            </w:pPr>
            <w:r w:rsidRPr="00BB00CC">
              <w:rPr>
                <w:rFonts w:hint="eastAsia"/>
                <w:color w:val="000000"/>
              </w:rPr>
              <w:t>112年度</w:t>
            </w:r>
          </w:p>
        </w:tc>
      </w:tr>
      <w:tr w:rsidR="006C0ED6" w:rsidRPr="00BB00CC" w:rsidTr="00075566">
        <w:trPr>
          <w:tblHeader/>
        </w:trPr>
        <w:tc>
          <w:tcPr>
            <w:tcW w:w="1276" w:type="dxa"/>
            <w:shd w:val="clear" w:color="auto" w:fill="auto"/>
            <w:vAlign w:val="center"/>
          </w:tcPr>
          <w:p w:rsidR="00C9422F" w:rsidRPr="00BB00CC" w:rsidRDefault="00C9422F" w:rsidP="006C0ED6">
            <w:pPr>
              <w:pStyle w:val="142"/>
              <w:ind w:left="647" w:hanging="647"/>
              <w:jc w:val="center"/>
              <w:rPr>
                <w:color w:val="000000"/>
              </w:rPr>
            </w:pPr>
            <w:r w:rsidRPr="00BB00CC">
              <w:rPr>
                <w:rFonts w:hint="eastAsia"/>
                <w:color w:val="000000"/>
              </w:rPr>
              <w:t>旅客數</w:t>
            </w:r>
          </w:p>
        </w:tc>
        <w:tc>
          <w:tcPr>
            <w:tcW w:w="1496" w:type="dxa"/>
            <w:vAlign w:val="center"/>
          </w:tcPr>
          <w:p w:rsidR="00C9422F" w:rsidRPr="00BB00CC" w:rsidRDefault="00C9422F" w:rsidP="00C9422F">
            <w:pPr>
              <w:pStyle w:val="142"/>
              <w:ind w:left="647" w:hanging="647"/>
              <w:jc w:val="right"/>
              <w:rPr>
                <w:color w:val="000000"/>
              </w:rPr>
            </w:pPr>
            <w:r w:rsidRPr="00BB00CC">
              <w:rPr>
                <w:rFonts w:hint="eastAsia"/>
                <w:color w:val="000000"/>
              </w:rPr>
              <w:t>48,689,372</w:t>
            </w:r>
          </w:p>
        </w:tc>
        <w:tc>
          <w:tcPr>
            <w:tcW w:w="1495" w:type="dxa"/>
            <w:vAlign w:val="center"/>
          </w:tcPr>
          <w:p w:rsidR="00C9422F" w:rsidRPr="00BB00CC" w:rsidRDefault="00C9422F" w:rsidP="00C9422F">
            <w:pPr>
              <w:pStyle w:val="142"/>
              <w:ind w:left="647" w:hanging="647"/>
              <w:jc w:val="right"/>
              <w:rPr>
                <w:color w:val="000000"/>
              </w:rPr>
            </w:pPr>
            <w:r w:rsidRPr="00BB00CC">
              <w:rPr>
                <w:rFonts w:hint="eastAsia"/>
                <w:color w:val="000000"/>
              </w:rPr>
              <w:t>7,438,325</w:t>
            </w:r>
          </w:p>
        </w:tc>
        <w:tc>
          <w:tcPr>
            <w:tcW w:w="1496" w:type="dxa"/>
            <w:shd w:val="clear" w:color="auto" w:fill="auto"/>
            <w:vAlign w:val="center"/>
          </w:tcPr>
          <w:p w:rsidR="00C9422F" w:rsidRPr="00BB00CC" w:rsidRDefault="00BD6102" w:rsidP="00C9422F">
            <w:pPr>
              <w:pStyle w:val="142"/>
              <w:ind w:left="647" w:hanging="647"/>
              <w:jc w:val="right"/>
              <w:rPr>
                <w:rFonts w:hint="eastAsia"/>
                <w:color w:val="000000"/>
              </w:rPr>
            </w:pPr>
            <w:r w:rsidRPr="00BB00CC">
              <w:rPr>
                <w:rFonts w:hint="eastAsia"/>
                <w:color w:val="000000"/>
              </w:rPr>
              <w:t>909</w:t>
            </w:r>
            <w:r w:rsidRPr="00BB00CC">
              <w:rPr>
                <w:color w:val="000000"/>
              </w:rPr>
              <w:t>,012</w:t>
            </w:r>
          </w:p>
        </w:tc>
        <w:tc>
          <w:tcPr>
            <w:tcW w:w="1496" w:type="dxa"/>
            <w:shd w:val="clear" w:color="auto" w:fill="auto"/>
            <w:vAlign w:val="center"/>
          </w:tcPr>
          <w:p w:rsidR="00C9422F" w:rsidRPr="00BB00CC" w:rsidRDefault="00C9422F" w:rsidP="00C9422F">
            <w:pPr>
              <w:pStyle w:val="142"/>
              <w:ind w:left="647" w:hanging="647"/>
              <w:jc w:val="right"/>
              <w:rPr>
                <w:color w:val="000000"/>
              </w:rPr>
            </w:pPr>
            <w:r w:rsidRPr="00BB00CC">
              <w:rPr>
                <w:rFonts w:hint="eastAsia"/>
                <w:color w:val="000000"/>
              </w:rPr>
              <w:t>9,529,000</w:t>
            </w:r>
          </w:p>
        </w:tc>
        <w:tc>
          <w:tcPr>
            <w:tcW w:w="1495" w:type="dxa"/>
            <w:vAlign w:val="center"/>
          </w:tcPr>
          <w:p w:rsidR="00C9422F" w:rsidRPr="00BB00CC" w:rsidRDefault="009031EE" w:rsidP="00C9422F">
            <w:pPr>
              <w:pStyle w:val="142"/>
              <w:ind w:left="647" w:hanging="647"/>
              <w:jc w:val="right"/>
              <w:rPr>
                <w:rFonts w:hint="eastAsia"/>
                <w:color w:val="000000"/>
              </w:rPr>
            </w:pPr>
            <w:r w:rsidRPr="00BB00CC">
              <w:rPr>
                <w:rFonts w:hint="eastAsia"/>
                <w:color w:val="000000"/>
              </w:rPr>
              <w:t>9,951,000</w:t>
            </w:r>
          </w:p>
        </w:tc>
      </w:tr>
      <w:tr w:rsidR="006C0ED6" w:rsidRPr="00BB00CC" w:rsidTr="00075566">
        <w:tc>
          <w:tcPr>
            <w:tcW w:w="1276" w:type="dxa"/>
            <w:shd w:val="clear" w:color="auto" w:fill="auto"/>
            <w:vAlign w:val="center"/>
          </w:tcPr>
          <w:p w:rsidR="00C9422F" w:rsidRPr="00BB00CC" w:rsidRDefault="00C9422F" w:rsidP="006C0ED6">
            <w:pPr>
              <w:pStyle w:val="142"/>
              <w:jc w:val="center"/>
              <w:rPr>
                <w:color w:val="000000"/>
              </w:rPr>
            </w:pPr>
            <w:r w:rsidRPr="00BB00CC">
              <w:rPr>
                <w:rFonts w:hint="eastAsia"/>
                <w:color w:val="000000"/>
              </w:rPr>
              <w:t>機場服務費收入</w:t>
            </w:r>
          </w:p>
        </w:tc>
        <w:tc>
          <w:tcPr>
            <w:tcW w:w="1496" w:type="dxa"/>
            <w:vAlign w:val="center"/>
          </w:tcPr>
          <w:p w:rsidR="00C9422F" w:rsidRPr="00BB00CC" w:rsidRDefault="00C9422F" w:rsidP="00C9422F">
            <w:pPr>
              <w:pStyle w:val="142"/>
              <w:jc w:val="right"/>
              <w:rPr>
                <w:color w:val="000000"/>
              </w:rPr>
            </w:pPr>
            <w:r w:rsidRPr="00BB00CC">
              <w:rPr>
                <w:rFonts w:hint="eastAsia"/>
                <w:color w:val="000000"/>
              </w:rPr>
              <w:t>5,346,936</w:t>
            </w:r>
          </w:p>
        </w:tc>
        <w:tc>
          <w:tcPr>
            <w:tcW w:w="1495" w:type="dxa"/>
            <w:vAlign w:val="center"/>
          </w:tcPr>
          <w:p w:rsidR="00C9422F" w:rsidRPr="00BB00CC" w:rsidRDefault="00C9422F" w:rsidP="00C9422F">
            <w:pPr>
              <w:pStyle w:val="142"/>
              <w:jc w:val="right"/>
              <w:rPr>
                <w:color w:val="000000"/>
              </w:rPr>
            </w:pPr>
            <w:r w:rsidRPr="00BB00CC">
              <w:rPr>
                <w:rFonts w:hint="eastAsia"/>
                <w:color w:val="000000"/>
              </w:rPr>
              <w:t>765,586</w:t>
            </w:r>
          </w:p>
        </w:tc>
        <w:tc>
          <w:tcPr>
            <w:tcW w:w="1496" w:type="dxa"/>
            <w:shd w:val="clear" w:color="auto" w:fill="auto"/>
            <w:vAlign w:val="center"/>
          </w:tcPr>
          <w:p w:rsidR="00C9422F" w:rsidRPr="00BB00CC" w:rsidRDefault="00BD6102" w:rsidP="00C9422F">
            <w:pPr>
              <w:pStyle w:val="142"/>
              <w:jc w:val="right"/>
              <w:rPr>
                <w:color w:val="000000"/>
              </w:rPr>
            </w:pPr>
            <w:r w:rsidRPr="00BB00CC">
              <w:rPr>
                <w:rFonts w:hint="eastAsia"/>
                <w:color w:val="000000"/>
              </w:rPr>
              <w:t>115,614</w:t>
            </w:r>
          </w:p>
        </w:tc>
        <w:tc>
          <w:tcPr>
            <w:tcW w:w="1496" w:type="dxa"/>
            <w:shd w:val="clear" w:color="auto" w:fill="auto"/>
            <w:vAlign w:val="center"/>
          </w:tcPr>
          <w:p w:rsidR="00C9422F" w:rsidRPr="00BB00CC" w:rsidRDefault="00C9422F" w:rsidP="00C9422F">
            <w:pPr>
              <w:pStyle w:val="142"/>
              <w:jc w:val="right"/>
              <w:rPr>
                <w:color w:val="000000"/>
              </w:rPr>
            </w:pPr>
            <w:r w:rsidRPr="00BB00CC">
              <w:rPr>
                <w:rFonts w:hint="eastAsia"/>
                <w:color w:val="000000"/>
              </w:rPr>
              <w:t>1,039,494</w:t>
            </w:r>
          </w:p>
        </w:tc>
        <w:tc>
          <w:tcPr>
            <w:tcW w:w="1495" w:type="dxa"/>
            <w:vAlign w:val="center"/>
          </w:tcPr>
          <w:p w:rsidR="00C9422F" w:rsidRPr="00BB00CC" w:rsidRDefault="009031EE" w:rsidP="00C9422F">
            <w:pPr>
              <w:pStyle w:val="142"/>
              <w:jc w:val="right"/>
              <w:rPr>
                <w:rFonts w:hint="eastAsia"/>
                <w:color w:val="000000"/>
              </w:rPr>
            </w:pPr>
            <w:r w:rsidRPr="00BB00CC">
              <w:rPr>
                <w:rFonts w:hint="eastAsia"/>
                <w:color w:val="000000"/>
              </w:rPr>
              <w:t>1,057,293</w:t>
            </w:r>
          </w:p>
        </w:tc>
      </w:tr>
      <w:tr w:rsidR="006C0ED6" w:rsidRPr="00BB00CC" w:rsidTr="00075566">
        <w:tc>
          <w:tcPr>
            <w:tcW w:w="1276" w:type="dxa"/>
            <w:shd w:val="clear" w:color="auto" w:fill="auto"/>
            <w:vAlign w:val="center"/>
          </w:tcPr>
          <w:p w:rsidR="009031EE" w:rsidRPr="00BB00CC" w:rsidRDefault="009031EE" w:rsidP="006C0ED6">
            <w:pPr>
              <w:pStyle w:val="142"/>
              <w:jc w:val="center"/>
              <w:rPr>
                <w:color w:val="000000"/>
              </w:rPr>
            </w:pPr>
            <w:r w:rsidRPr="00BB00CC">
              <w:rPr>
                <w:rFonts w:hint="eastAsia"/>
                <w:color w:val="000000"/>
              </w:rPr>
              <w:t>平均</w:t>
            </w:r>
          </w:p>
          <w:p w:rsidR="009031EE" w:rsidRPr="00BB00CC" w:rsidRDefault="009031EE" w:rsidP="006C0ED6">
            <w:pPr>
              <w:pStyle w:val="142"/>
              <w:jc w:val="center"/>
              <w:rPr>
                <w:rFonts w:hint="eastAsia"/>
                <w:color w:val="000000"/>
                <w:spacing w:val="-22"/>
              </w:rPr>
            </w:pPr>
            <w:r w:rsidRPr="00BB00CC">
              <w:rPr>
                <w:rFonts w:hint="eastAsia"/>
                <w:color w:val="000000"/>
                <w:spacing w:val="-22"/>
              </w:rPr>
              <w:t>(新臺幣元)</w:t>
            </w:r>
          </w:p>
        </w:tc>
        <w:tc>
          <w:tcPr>
            <w:tcW w:w="1496" w:type="dxa"/>
            <w:vAlign w:val="center"/>
          </w:tcPr>
          <w:p w:rsidR="009031EE" w:rsidRPr="00BB00CC" w:rsidRDefault="00075566" w:rsidP="00C9422F">
            <w:pPr>
              <w:pStyle w:val="142"/>
              <w:jc w:val="right"/>
              <w:rPr>
                <w:rFonts w:hint="eastAsia"/>
                <w:color w:val="000000"/>
              </w:rPr>
            </w:pPr>
            <w:r w:rsidRPr="00BB00CC">
              <w:rPr>
                <w:rFonts w:hint="eastAsia"/>
                <w:color w:val="000000"/>
              </w:rPr>
              <w:t>109.82</w:t>
            </w:r>
          </w:p>
        </w:tc>
        <w:tc>
          <w:tcPr>
            <w:tcW w:w="1495" w:type="dxa"/>
            <w:vAlign w:val="center"/>
          </w:tcPr>
          <w:p w:rsidR="009031EE" w:rsidRPr="00BB00CC" w:rsidRDefault="00075566" w:rsidP="00C9422F">
            <w:pPr>
              <w:pStyle w:val="142"/>
              <w:jc w:val="right"/>
              <w:rPr>
                <w:rFonts w:hint="eastAsia"/>
                <w:color w:val="000000"/>
              </w:rPr>
            </w:pPr>
            <w:r w:rsidRPr="00BB00CC">
              <w:rPr>
                <w:rFonts w:hint="eastAsia"/>
                <w:color w:val="000000"/>
              </w:rPr>
              <w:t>102.92</w:t>
            </w:r>
          </w:p>
        </w:tc>
        <w:tc>
          <w:tcPr>
            <w:tcW w:w="1496" w:type="dxa"/>
            <w:shd w:val="clear" w:color="auto" w:fill="auto"/>
            <w:vAlign w:val="center"/>
          </w:tcPr>
          <w:p w:rsidR="009031EE" w:rsidRPr="00BB00CC" w:rsidRDefault="00075566" w:rsidP="00C9422F">
            <w:pPr>
              <w:pStyle w:val="142"/>
              <w:jc w:val="right"/>
              <w:rPr>
                <w:rFonts w:hint="eastAsia"/>
                <w:color w:val="000000"/>
              </w:rPr>
            </w:pPr>
            <w:r w:rsidRPr="00BB00CC">
              <w:rPr>
                <w:rFonts w:hint="eastAsia"/>
                <w:color w:val="000000"/>
              </w:rPr>
              <w:t>127.19</w:t>
            </w:r>
          </w:p>
        </w:tc>
        <w:tc>
          <w:tcPr>
            <w:tcW w:w="1496" w:type="dxa"/>
            <w:shd w:val="clear" w:color="auto" w:fill="auto"/>
            <w:vAlign w:val="center"/>
          </w:tcPr>
          <w:p w:rsidR="009031EE" w:rsidRPr="00BB00CC" w:rsidRDefault="00075566" w:rsidP="00C9422F">
            <w:pPr>
              <w:pStyle w:val="142"/>
              <w:jc w:val="right"/>
              <w:rPr>
                <w:rFonts w:hint="eastAsia"/>
                <w:color w:val="000000"/>
              </w:rPr>
            </w:pPr>
            <w:r w:rsidRPr="00BB00CC">
              <w:rPr>
                <w:rFonts w:hint="eastAsia"/>
                <w:color w:val="000000"/>
              </w:rPr>
              <w:t>109.09</w:t>
            </w:r>
          </w:p>
        </w:tc>
        <w:tc>
          <w:tcPr>
            <w:tcW w:w="1495" w:type="dxa"/>
            <w:vAlign w:val="center"/>
          </w:tcPr>
          <w:p w:rsidR="009031EE" w:rsidRPr="00BB00CC" w:rsidRDefault="00075566" w:rsidP="00C9422F">
            <w:pPr>
              <w:pStyle w:val="142"/>
              <w:jc w:val="right"/>
              <w:rPr>
                <w:rFonts w:hint="eastAsia"/>
                <w:color w:val="000000"/>
              </w:rPr>
            </w:pPr>
            <w:r w:rsidRPr="00BB00CC">
              <w:rPr>
                <w:rFonts w:hint="eastAsia"/>
                <w:color w:val="000000"/>
              </w:rPr>
              <w:t>106.25</w:t>
            </w:r>
          </w:p>
        </w:tc>
      </w:tr>
    </w:tbl>
    <w:p w:rsidR="006C0ED6" w:rsidRPr="00BB00CC" w:rsidRDefault="006C0ED6" w:rsidP="001E4E47">
      <w:pPr>
        <w:pStyle w:val="142"/>
        <w:rPr>
          <w:color w:val="000000"/>
        </w:rPr>
      </w:pPr>
      <w:r w:rsidRPr="00BB00CC">
        <w:rPr>
          <w:rFonts w:hint="eastAsia"/>
          <w:color w:val="000000"/>
        </w:rPr>
        <w:t>說    明：1.本表108至110年度為審定決算數、111至112年度為預算案數。</w:t>
      </w:r>
    </w:p>
    <w:p w:rsidR="006C0ED6" w:rsidRPr="00BB00CC" w:rsidRDefault="006C0ED6" w:rsidP="006C0ED6">
      <w:pPr>
        <w:pStyle w:val="142"/>
        <w:ind w:leftChars="425" w:left="1204"/>
        <w:rPr>
          <w:rFonts w:hint="eastAsia"/>
          <w:color w:val="000000"/>
        </w:rPr>
      </w:pPr>
      <w:r w:rsidRPr="00BB00CC">
        <w:rPr>
          <w:rFonts w:hint="eastAsia"/>
          <w:color w:val="000000"/>
        </w:rPr>
        <w:t>2.本表平均＝機場服務費收入/旅客數。</w:t>
      </w:r>
    </w:p>
    <w:p w:rsidR="00C13AC4" w:rsidRPr="00BB00CC" w:rsidRDefault="00C13AC4" w:rsidP="001E4E47">
      <w:pPr>
        <w:pStyle w:val="142"/>
        <w:rPr>
          <w:color w:val="000000"/>
        </w:rPr>
      </w:pPr>
      <w:r w:rsidRPr="00BB00CC">
        <w:rPr>
          <w:rFonts w:hint="eastAsia"/>
          <w:color w:val="000000"/>
          <w:lang w:eastAsia="zh-HK"/>
        </w:rPr>
        <w:t>資料來源：</w:t>
      </w:r>
      <w:r w:rsidR="006C0ED6" w:rsidRPr="00BB00CC">
        <w:rPr>
          <w:rFonts w:hint="eastAsia"/>
          <w:color w:val="000000"/>
        </w:rPr>
        <w:t>摘自機場公司112年度預算案「5年來主要營運項目量值明細表。</w:t>
      </w:r>
    </w:p>
    <w:p w:rsidR="00B24505" w:rsidRDefault="00572B2D" w:rsidP="00071C98">
      <w:pPr>
        <w:pStyle w:val="123"/>
        <w:ind w:left="1133" w:hanging="283"/>
      </w:pPr>
      <w:r w:rsidRPr="00E852FD">
        <w:rPr>
          <w:rFonts w:hint="eastAsia"/>
          <w:b/>
        </w:rPr>
        <w:t>2.</w:t>
      </w:r>
      <w:r w:rsidR="00A6394C">
        <w:rPr>
          <w:rFonts w:hint="eastAsia"/>
          <w:b/>
        </w:rPr>
        <w:t>容宜適時檢討相關收費標準與分配方式之合理性</w:t>
      </w:r>
      <w:r w:rsidR="00A6394C" w:rsidRPr="00E852FD">
        <w:rPr>
          <w:rFonts w:hint="eastAsia"/>
        </w:rPr>
        <w:t>：</w:t>
      </w:r>
    </w:p>
    <w:p w:rsidR="00A6394C" w:rsidRDefault="00B24505" w:rsidP="00B24505">
      <w:pPr>
        <w:pStyle w:val="1231"/>
        <w:ind w:left="1416" w:hanging="283"/>
      </w:pPr>
      <w:r w:rsidRPr="007368E1">
        <w:rPr>
          <w:rFonts w:hint="eastAsia"/>
          <w:b/>
        </w:rPr>
        <w:t>(</w:t>
      </w:r>
      <w:r w:rsidRPr="007368E1">
        <w:rPr>
          <w:b/>
        </w:rPr>
        <w:t>1</w:t>
      </w:r>
      <w:r w:rsidRPr="007368E1">
        <w:rPr>
          <w:rFonts w:hint="eastAsia"/>
          <w:b/>
        </w:rPr>
        <w:t>)</w:t>
      </w:r>
      <w:r w:rsidR="007368E1" w:rsidRPr="007368E1">
        <w:rPr>
          <w:rFonts w:hint="eastAsia"/>
          <w:b/>
        </w:rPr>
        <w:t>世界各國機場服務費多係用於提供機場服務，我國則具有雙重目的：</w:t>
      </w:r>
      <w:r w:rsidR="00A6394C">
        <w:rPr>
          <w:rFonts w:hint="eastAsia"/>
        </w:rPr>
        <w:t>依</w:t>
      </w:r>
      <w:r w:rsidR="00A6394C" w:rsidRPr="00B71EB2">
        <w:rPr>
          <w:rFonts w:hint="eastAsia"/>
          <w:color w:val="000000"/>
        </w:rPr>
        <w:t>據交通部民用航空局(以下簡稱民航局)關於機場服務費之說明</w:t>
      </w:r>
      <w:r w:rsidR="00071C98" w:rsidRPr="00B71EB2">
        <w:rPr>
          <w:rStyle w:val="af8"/>
          <w:color w:val="000000"/>
        </w:rPr>
        <w:footnoteReference w:id="13"/>
      </w:r>
      <w:r w:rsidR="00071C98" w:rsidRPr="00B71EB2">
        <w:rPr>
          <w:rFonts w:hint="eastAsia"/>
          <w:color w:val="000000"/>
        </w:rPr>
        <w:t>：</w:t>
      </w:r>
      <w:r w:rsidR="00071C98">
        <w:rPr>
          <w:rFonts w:hint="eastAsia"/>
        </w:rPr>
        <w:t>「一、世界各國機場為提供旅客更優質之機場服務，均有收取機場服務費之規定，其金額亦依機場當地規定不同而有所差異。</w:t>
      </w:r>
      <w:r w:rsidR="00071C98" w:rsidRPr="00071C98">
        <w:rPr>
          <w:rFonts w:hint="eastAsia"/>
        </w:rPr>
        <w:t>…</w:t>
      </w:r>
      <w:r w:rsidR="00071C98">
        <w:rPr>
          <w:rFonts w:hint="eastAsia"/>
        </w:rPr>
        <w:t>。二、</w:t>
      </w:r>
      <w:r w:rsidR="00071C98" w:rsidRPr="00071C98">
        <w:rPr>
          <w:rFonts w:hint="eastAsia"/>
        </w:rPr>
        <w:t>…</w:t>
      </w:r>
      <w:r w:rsidR="00071C98">
        <w:rPr>
          <w:rFonts w:hint="eastAsia"/>
        </w:rPr>
        <w:t>至於各國之機場服務費名稱及金額不完全一致，部分地區機場甚至收取保安檢查費(稅)或其他相關費用，</w:t>
      </w:r>
      <w:r w:rsidR="00071C98" w:rsidRPr="00071C98">
        <w:rPr>
          <w:rFonts w:hint="eastAsia"/>
        </w:rPr>
        <w:t>…</w:t>
      </w:r>
      <w:r w:rsidR="00071C98">
        <w:rPr>
          <w:rFonts w:hint="eastAsia"/>
        </w:rPr>
        <w:t>。」</w:t>
      </w:r>
      <w:r w:rsidR="004B5869">
        <w:rPr>
          <w:rFonts w:hint="eastAsia"/>
        </w:rPr>
        <w:t>顯示國際機場服務費，多係用於提供機場服務</w:t>
      </w:r>
      <w:r w:rsidR="007368E1">
        <w:rPr>
          <w:rFonts w:hint="eastAsia"/>
        </w:rPr>
        <w:t>，惟我國除</w:t>
      </w:r>
      <w:r w:rsidR="007368E1" w:rsidRPr="007368E1">
        <w:rPr>
          <w:rFonts w:hint="eastAsia"/>
        </w:rPr>
        <w:t>加強機場服務及設施</w:t>
      </w:r>
      <w:r w:rsidR="007368E1">
        <w:rPr>
          <w:rFonts w:hint="eastAsia"/>
        </w:rPr>
        <w:t>外</w:t>
      </w:r>
      <w:r w:rsidR="007368E1" w:rsidRPr="007368E1">
        <w:rPr>
          <w:rFonts w:hint="eastAsia"/>
        </w:rPr>
        <w:t>，</w:t>
      </w:r>
      <w:r w:rsidR="007368E1">
        <w:rPr>
          <w:rFonts w:hint="eastAsia"/>
        </w:rPr>
        <w:t>尚支應</w:t>
      </w:r>
      <w:r w:rsidR="007368E1" w:rsidRPr="007368E1">
        <w:rPr>
          <w:rFonts w:hint="eastAsia"/>
        </w:rPr>
        <w:t>發展觀光產業</w:t>
      </w:r>
      <w:r w:rsidR="007368E1">
        <w:rPr>
          <w:rFonts w:hint="eastAsia"/>
        </w:rPr>
        <w:t>用途。</w:t>
      </w:r>
    </w:p>
    <w:p w:rsidR="002157F3" w:rsidRPr="00B71EB2" w:rsidRDefault="00B24505" w:rsidP="00B24505">
      <w:pPr>
        <w:pStyle w:val="1231"/>
        <w:ind w:left="1416" w:hanging="283"/>
        <w:rPr>
          <w:color w:val="000000"/>
        </w:rPr>
      </w:pPr>
      <w:r w:rsidRPr="007368E1">
        <w:rPr>
          <w:b/>
        </w:rPr>
        <w:t>(2)</w:t>
      </w:r>
      <w:r w:rsidR="007368E1">
        <w:rPr>
          <w:rFonts w:hint="eastAsia"/>
          <w:b/>
        </w:rPr>
        <w:t>機</w:t>
      </w:r>
      <w:r w:rsidR="007368E1" w:rsidRPr="00B71EB2">
        <w:rPr>
          <w:rFonts w:hint="eastAsia"/>
          <w:b/>
          <w:color w:val="000000"/>
          <w:lang w:eastAsia="zh-HK"/>
        </w:rPr>
        <w:t>場園區建設資金需求龐大，財務負擔沈重</w:t>
      </w:r>
      <w:r w:rsidR="007368E1" w:rsidRPr="00B71EB2">
        <w:rPr>
          <w:rFonts w:hint="eastAsia"/>
          <w:color w:val="000000"/>
        </w:rPr>
        <w:t>：</w:t>
      </w:r>
      <w:r w:rsidR="007368E1" w:rsidRPr="00B71EB2">
        <w:rPr>
          <w:rFonts w:hint="eastAsia"/>
          <w:color w:val="000000"/>
          <w:lang w:eastAsia="zh-HK"/>
        </w:rPr>
        <w:t>機場公司為推動第三航廈區及第三跑道建設等機場園區重大工程</w:t>
      </w:r>
      <w:r w:rsidR="007368E1" w:rsidRPr="00B71EB2">
        <w:rPr>
          <w:rFonts w:hint="eastAsia"/>
          <w:color w:val="000000"/>
        </w:rPr>
        <w:t>，</w:t>
      </w:r>
      <w:r w:rsidR="007368E1" w:rsidRPr="00B71EB2">
        <w:rPr>
          <w:rFonts w:hint="eastAsia"/>
          <w:color w:val="000000"/>
          <w:lang w:eastAsia="zh-HK"/>
        </w:rPr>
        <w:t>資金需求龐大</w:t>
      </w:r>
      <w:r w:rsidR="007368E1" w:rsidRPr="00B71EB2">
        <w:rPr>
          <w:rFonts w:hint="eastAsia"/>
          <w:color w:val="000000"/>
        </w:rPr>
        <w:t>，</w:t>
      </w:r>
      <w:r w:rsidR="00C441FA" w:rsidRPr="00B71EB2">
        <w:rPr>
          <w:rFonts w:hint="eastAsia"/>
          <w:color w:val="000000"/>
        </w:rPr>
        <w:t>依據該公司112年度</w:t>
      </w:r>
      <w:r w:rsidR="00934F9F">
        <w:rPr>
          <w:rFonts w:hint="eastAsia"/>
          <w:color w:val="000000"/>
        </w:rPr>
        <w:t>預算案編列</w:t>
      </w:r>
      <w:r w:rsidR="00153007">
        <w:rPr>
          <w:rFonts w:hint="eastAsia"/>
          <w:color w:val="000000"/>
        </w:rPr>
        <w:t>之</w:t>
      </w:r>
      <w:r w:rsidR="00C441FA" w:rsidRPr="00B71EB2">
        <w:rPr>
          <w:rFonts w:hint="eastAsia"/>
          <w:color w:val="000000"/>
        </w:rPr>
        <w:t>固定資產建設改良擴充計畫</w:t>
      </w:r>
      <w:r w:rsidR="00153007">
        <w:rPr>
          <w:rFonts w:hint="eastAsia"/>
          <w:color w:val="000000"/>
        </w:rPr>
        <w:t>，其</w:t>
      </w:r>
      <w:r w:rsidR="002157F3" w:rsidRPr="00B71EB2">
        <w:rPr>
          <w:rFonts w:hint="eastAsia"/>
          <w:color w:val="000000"/>
        </w:rPr>
        <w:t>投資總額1</w:t>
      </w:r>
      <w:r w:rsidR="002157F3" w:rsidRPr="00B71EB2">
        <w:rPr>
          <w:color w:val="000000"/>
        </w:rPr>
        <w:t>,468.72</w:t>
      </w:r>
      <w:r w:rsidR="002157F3" w:rsidRPr="00B71EB2">
        <w:rPr>
          <w:rFonts w:hint="eastAsia"/>
          <w:color w:val="000000"/>
        </w:rPr>
        <w:t>億元，截至112年度累計已編列382.97億元，未來年度經費需求</w:t>
      </w:r>
      <w:r w:rsidR="00153007">
        <w:rPr>
          <w:rFonts w:hint="eastAsia"/>
          <w:color w:val="000000"/>
        </w:rPr>
        <w:t>高</w:t>
      </w:r>
      <w:r w:rsidR="002157F3" w:rsidRPr="00B71EB2">
        <w:rPr>
          <w:rFonts w:hint="eastAsia"/>
          <w:color w:val="000000"/>
        </w:rPr>
        <w:t>達1</w:t>
      </w:r>
      <w:r w:rsidR="002157F3" w:rsidRPr="00B71EB2">
        <w:rPr>
          <w:color w:val="000000"/>
        </w:rPr>
        <w:t>,</w:t>
      </w:r>
      <w:r w:rsidR="002157F3" w:rsidRPr="00B71EB2">
        <w:rPr>
          <w:rFonts w:hint="eastAsia"/>
          <w:color w:val="000000"/>
        </w:rPr>
        <w:t>085.75億元，而預計112年底該公司長</w:t>
      </w:r>
      <w:r w:rsidR="00153007">
        <w:rPr>
          <w:rFonts w:hint="eastAsia"/>
          <w:color w:val="000000"/>
        </w:rPr>
        <w:t>、</w:t>
      </w:r>
      <w:r w:rsidR="002157F3" w:rsidRPr="00B71EB2">
        <w:rPr>
          <w:rFonts w:hint="eastAsia"/>
          <w:color w:val="000000"/>
        </w:rPr>
        <w:t>短期債務</w:t>
      </w:r>
      <w:r w:rsidR="00153007">
        <w:rPr>
          <w:rFonts w:hint="eastAsia"/>
          <w:color w:val="000000"/>
        </w:rPr>
        <w:t>餘額</w:t>
      </w:r>
      <w:r w:rsidR="002157F3" w:rsidRPr="00B71EB2">
        <w:rPr>
          <w:rFonts w:hint="eastAsia"/>
          <w:color w:val="000000"/>
        </w:rPr>
        <w:t>為283.01億元，</w:t>
      </w:r>
      <w:r w:rsidR="002157F3" w:rsidRPr="00B71EB2">
        <w:rPr>
          <w:rFonts w:hint="eastAsia"/>
          <w:color w:val="000000"/>
          <w:lang w:eastAsia="zh-HK"/>
        </w:rPr>
        <w:t>未來</w:t>
      </w:r>
      <w:r w:rsidR="002157F3" w:rsidRPr="00B71EB2">
        <w:rPr>
          <w:rFonts w:hint="eastAsia"/>
          <w:color w:val="000000"/>
        </w:rPr>
        <w:t>財務</w:t>
      </w:r>
      <w:r w:rsidR="002157F3" w:rsidRPr="00B71EB2">
        <w:rPr>
          <w:rFonts w:hint="eastAsia"/>
          <w:color w:val="000000"/>
          <w:lang w:eastAsia="zh-HK"/>
        </w:rPr>
        <w:t>負擔</w:t>
      </w:r>
      <w:r w:rsidR="00A71829">
        <w:rPr>
          <w:rFonts w:hint="eastAsia"/>
          <w:color w:val="000000"/>
        </w:rPr>
        <w:t>仍相當</w:t>
      </w:r>
      <w:r w:rsidR="002157F3" w:rsidRPr="00B71EB2">
        <w:rPr>
          <w:rFonts w:hint="eastAsia"/>
          <w:color w:val="000000"/>
        </w:rPr>
        <w:t>沈重。</w:t>
      </w:r>
    </w:p>
    <w:p w:rsidR="00B24505" w:rsidRPr="00B71EB2" w:rsidRDefault="007368E1" w:rsidP="00B24505">
      <w:pPr>
        <w:pStyle w:val="1231"/>
        <w:ind w:left="1416" w:hanging="283"/>
        <w:rPr>
          <w:color w:val="000000"/>
        </w:rPr>
      </w:pPr>
      <w:r w:rsidRPr="007368E1">
        <w:rPr>
          <w:b/>
        </w:rPr>
        <w:t>(3)</w:t>
      </w:r>
      <w:r w:rsidR="00005152">
        <w:rPr>
          <w:rFonts w:hint="eastAsia"/>
          <w:b/>
        </w:rPr>
        <w:t>允宜</w:t>
      </w:r>
      <w:r w:rsidR="00BC7F93">
        <w:rPr>
          <w:rFonts w:hint="eastAsia"/>
          <w:b/>
        </w:rPr>
        <w:t>參酌國際運量相近之主要機場標準等，適時提出檢討改善建議：</w:t>
      </w:r>
      <w:r w:rsidR="00B24505">
        <w:rPr>
          <w:rFonts w:hint="eastAsia"/>
        </w:rPr>
        <w:t>機場公司前於103</w:t>
      </w:r>
      <w:r w:rsidR="00D06218">
        <w:rPr>
          <w:rFonts w:hint="eastAsia"/>
        </w:rPr>
        <w:t>年間就世界各主要國際機場之機場服務費標準比</w:t>
      </w:r>
      <w:r w:rsidR="00B24505">
        <w:rPr>
          <w:rFonts w:hint="eastAsia"/>
        </w:rPr>
        <w:t>較，桃園機場收取之</w:t>
      </w:r>
      <w:r w:rsidR="00B24505" w:rsidRPr="00B71EB2">
        <w:rPr>
          <w:rFonts w:hint="eastAsia"/>
          <w:color w:val="000000"/>
          <w:lang w:eastAsia="zh-HK"/>
        </w:rPr>
        <w:t>機場服務費</w:t>
      </w:r>
      <w:r w:rsidR="00BB475F" w:rsidRPr="00B71EB2">
        <w:rPr>
          <w:rFonts w:hint="eastAsia"/>
          <w:color w:val="000000"/>
        </w:rPr>
        <w:t>已</w:t>
      </w:r>
      <w:r w:rsidR="00B24505" w:rsidRPr="00B71EB2">
        <w:rPr>
          <w:rFonts w:hint="eastAsia"/>
          <w:color w:val="000000"/>
          <w:lang w:eastAsia="zh-HK"/>
        </w:rPr>
        <w:t>相對較低</w:t>
      </w:r>
      <w:r w:rsidR="00B24505" w:rsidRPr="00B71EB2">
        <w:rPr>
          <w:rFonts w:hint="eastAsia"/>
          <w:color w:val="000000"/>
        </w:rPr>
        <w:t>(詳表2)</w:t>
      </w:r>
      <w:r w:rsidR="00BB475F" w:rsidRPr="00B71EB2">
        <w:rPr>
          <w:rFonts w:hint="eastAsia"/>
          <w:color w:val="000000"/>
        </w:rPr>
        <w:t>；其後頻有機場</w:t>
      </w:r>
      <w:r w:rsidR="00D06218">
        <w:rPr>
          <w:rFonts w:hint="eastAsia"/>
          <w:color w:val="000000"/>
        </w:rPr>
        <w:t>增</w:t>
      </w:r>
      <w:r w:rsidR="00BB475F" w:rsidRPr="00B71EB2">
        <w:rPr>
          <w:rFonts w:hint="eastAsia"/>
          <w:color w:val="000000"/>
        </w:rPr>
        <w:t>加徵收機場服務費，例如</w:t>
      </w:r>
      <w:r w:rsidR="004724B9" w:rsidRPr="00B71EB2">
        <w:rPr>
          <w:rFonts w:hint="eastAsia"/>
          <w:color w:val="000000"/>
        </w:rPr>
        <w:t>新加坡樟宜機場自107年7月</w:t>
      </w:r>
      <w:r w:rsidR="005D48BB" w:rsidRPr="00B71EB2">
        <w:rPr>
          <w:rFonts w:hint="eastAsia"/>
          <w:color w:val="000000"/>
        </w:rPr>
        <w:t>起加徵機場發展稅</w:t>
      </w:r>
      <w:r w:rsidR="004724B9" w:rsidRPr="00B71EB2">
        <w:rPr>
          <w:rFonts w:hint="eastAsia"/>
          <w:color w:val="000000"/>
        </w:rPr>
        <w:t>，相關費用已超逾千元</w:t>
      </w:r>
      <w:r w:rsidR="004724B9" w:rsidRPr="00B71EB2">
        <w:rPr>
          <w:rStyle w:val="af8"/>
          <w:color w:val="000000"/>
        </w:rPr>
        <w:footnoteReference w:id="14"/>
      </w:r>
      <w:r w:rsidR="004B5869" w:rsidRPr="00B71EB2">
        <w:rPr>
          <w:rFonts w:hint="eastAsia"/>
          <w:color w:val="000000"/>
        </w:rPr>
        <w:t>，</w:t>
      </w:r>
      <w:r w:rsidR="00F677A4" w:rsidRPr="00B71EB2">
        <w:rPr>
          <w:rFonts w:hint="eastAsia"/>
          <w:color w:val="000000"/>
        </w:rPr>
        <w:t>另亦有輿</w:t>
      </w:r>
      <w:r w:rsidR="00F677A4" w:rsidRPr="00B71EB2">
        <w:rPr>
          <w:rFonts w:hint="eastAsia"/>
          <w:color w:val="000000"/>
          <w:lang w:eastAsia="zh-HK"/>
        </w:rPr>
        <w:t>論指出機場服務費分配比例合理性等情事</w:t>
      </w:r>
      <w:r w:rsidR="00F677A4" w:rsidRPr="00B71EB2">
        <w:rPr>
          <w:rStyle w:val="af8"/>
          <w:color w:val="000000"/>
          <w:lang w:eastAsia="zh-HK"/>
        </w:rPr>
        <w:footnoteReference w:id="15"/>
      </w:r>
      <w:r w:rsidR="00F677A4" w:rsidRPr="00B71EB2">
        <w:rPr>
          <w:rFonts w:hint="eastAsia"/>
          <w:color w:val="000000"/>
        </w:rPr>
        <w:t>。</w:t>
      </w:r>
      <w:r w:rsidR="00F677A4" w:rsidRPr="00B71EB2">
        <w:rPr>
          <w:rFonts w:hint="eastAsia"/>
          <w:color w:val="000000"/>
          <w:lang w:eastAsia="zh-HK"/>
        </w:rPr>
        <w:t>故機場服務費之收費標準及分配方式</w:t>
      </w:r>
      <w:r w:rsidR="00F677A4" w:rsidRPr="00B71EB2">
        <w:rPr>
          <w:rFonts w:hint="eastAsia"/>
          <w:color w:val="000000"/>
        </w:rPr>
        <w:t>，</w:t>
      </w:r>
      <w:r w:rsidR="00F677A4" w:rsidRPr="00B71EB2">
        <w:rPr>
          <w:rFonts w:hint="eastAsia"/>
          <w:color w:val="000000"/>
          <w:lang w:eastAsia="zh-HK"/>
        </w:rPr>
        <w:t>允宜參酌國際各運量相近之主要機場之標準</w:t>
      </w:r>
      <w:r w:rsidR="00F677A4" w:rsidRPr="00B71EB2">
        <w:rPr>
          <w:rFonts w:hint="eastAsia"/>
          <w:color w:val="000000"/>
        </w:rPr>
        <w:t>，</w:t>
      </w:r>
      <w:r w:rsidRPr="00B71EB2">
        <w:rPr>
          <w:rFonts w:hint="eastAsia"/>
          <w:color w:val="000000"/>
        </w:rPr>
        <w:t>並視後疫情航空產業復甦情形，及機場公司財務情形等，</w:t>
      </w:r>
      <w:r w:rsidR="004868A6" w:rsidRPr="00B71EB2">
        <w:rPr>
          <w:rFonts w:hint="eastAsia"/>
          <w:color w:val="000000"/>
        </w:rPr>
        <w:t>適時</w:t>
      </w:r>
      <w:r w:rsidR="00F677A4" w:rsidRPr="00B71EB2">
        <w:rPr>
          <w:rFonts w:hint="eastAsia"/>
          <w:color w:val="000000"/>
          <w:lang w:eastAsia="zh-HK"/>
        </w:rPr>
        <w:t>研議</w:t>
      </w:r>
      <w:r w:rsidR="004868A6" w:rsidRPr="00B71EB2">
        <w:rPr>
          <w:rFonts w:hint="eastAsia"/>
          <w:color w:val="000000"/>
        </w:rPr>
        <w:t>向主管機關提出</w:t>
      </w:r>
      <w:r w:rsidR="00F677A4" w:rsidRPr="00B71EB2">
        <w:rPr>
          <w:rFonts w:hint="eastAsia"/>
          <w:color w:val="000000"/>
          <w:lang w:eastAsia="zh-HK"/>
        </w:rPr>
        <w:t>調整之可能性</w:t>
      </w:r>
      <w:r w:rsidR="00F677A4" w:rsidRPr="00B71EB2">
        <w:rPr>
          <w:rFonts w:hint="eastAsia"/>
          <w:color w:val="000000"/>
        </w:rPr>
        <w:t>。</w:t>
      </w:r>
    </w:p>
    <w:p w:rsidR="00B24505" w:rsidRPr="00B24505" w:rsidRDefault="00B24505" w:rsidP="0078186F">
      <w:pPr>
        <w:pStyle w:val="20"/>
        <w:spacing w:beforeLines="20" w:before="100"/>
        <w:rPr>
          <w:b/>
          <w:sz w:val="28"/>
        </w:rPr>
      </w:pPr>
      <w:r w:rsidRPr="00B71EB2">
        <w:rPr>
          <w:rFonts w:hint="eastAsia"/>
          <w:b/>
          <w:color w:val="000000"/>
          <w:sz w:val="28"/>
          <w:lang w:eastAsia="zh-HK"/>
        </w:rPr>
        <w:t>表</w:t>
      </w:r>
      <w:r w:rsidR="00A31AF0">
        <w:rPr>
          <w:rFonts w:hint="eastAsia"/>
          <w:b/>
          <w:color w:val="000000"/>
          <w:sz w:val="28"/>
          <w:lang w:eastAsia="zh-HK"/>
        </w:rPr>
        <w:t>2</w:t>
      </w:r>
      <w:r w:rsidR="00A31AF0">
        <w:rPr>
          <w:rFonts w:hint="eastAsia"/>
          <w:b/>
          <w:color w:val="000000"/>
          <w:sz w:val="28"/>
        </w:rPr>
        <w:t xml:space="preserve">  </w:t>
      </w:r>
      <w:r w:rsidRPr="00B71EB2">
        <w:rPr>
          <w:rFonts w:hint="eastAsia"/>
          <w:b/>
          <w:color w:val="000000"/>
          <w:sz w:val="28"/>
        </w:rPr>
        <w:t>103年5月世界各主要國際機場之</w:t>
      </w:r>
      <w:r w:rsidRPr="00B24505">
        <w:rPr>
          <w:rFonts w:hint="eastAsia"/>
          <w:b/>
          <w:sz w:val="28"/>
        </w:rPr>
        <w:t>機場服務費概況</w:t>
      </w:r>
    </w:p>
    <w:p w:rsidR="00B24505" w:rsidRPr="00B24505" w:rsidRDefault="00B24505" w:rsidP="00B24505">
      <w:pPr>
        <w:pStyle w:val="142"/>
        <w:jc w:val="right"/>
        <w:rPr>
          <w:lang w:eastAsia="zh-HK"/>
        </w:rPr>
      </w:pPr>
      <w:r>
        <w:rPr>
          <w:rFonts w:hint="eastAsia"/>
        </w:rPr>
        <w:t>單位：新臺幣元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2"/>
        <w:gridCol w:w="1701"/>
        <w:gridCol w:w="1418"/>
        <w:gridCol w:w="850"/>
        <w:gridCol w:w="1922"/>
        <w:gridCol w:w="1427"/>
      </w:tblGrid>
      <w:tr w:rsidR="00266BBE" w:rsidTr="00B71EB2">
        <w:tc>
          <w:tcPr>
            <w:tcW w:w="1242" w:type="dxa"/>
            <w:shd w:val="clear" w:color="auto" w:fill="auto"/>
          </w:tcPr>
          <w:p w:rsidR="00266BBE" w:rsidRDefault="00266BBE" w:rsidP="00B71EB2">
            <w:pPr>
              <w:pStyle w:val="142"/>
              <w:jc w:val="center"/>
              <w:rPr>
                <w:lang w:eastAsia="zh-HK"/>
              </w:rPr>
            </w:pPr>
            <w:r>
              <w:rPr>
                <w:rFonts w:hint="eastAsia"/>
              </w:rPr>
              <w:t>國家</w:t>
            </w:r>
          </w:p>
        </w:tc>
        <w:tc>
          <w:tcPr>
            <w:tcW w:w="1701" w:type="dxa"/>
            <w:shd w:val="clear" w:color="auto" w:fill="auto"/>
          </w:tcPr>
          <w:p w:rsidR="00266BBE" w:rsidRDefault="00266BBE" w:rsidP="00B71EB2">
            <w:pPr>
              <w:pStyle w:val="142"/>
              <w:jc w:val="center"/>
              <w:rPr>
                <w:lang w:eastAsia="zh-HK"/>
              </w:rPr>
            </w:pPr>
            <w:r>
              <w:rPr>
                <w:rFonts w:hint="eastAsia"/>
              </w:rPr>
              <w:t>機場名稱</w:t>
            </w:r>
          </w:p>
        </w:tc>
        <w:tc>
          <w:tcPr>
            <w:tcW w:w="1418" w:type="dxa"/>
            <w:shd w:val="clear" w:color="auto" w:fill="auto"/>
          </w:tcPr>
          <w:p w:rsidR="00266BBE" w:rsidRDefault="00266BBE" w:rsidP="00B71EB2">
            <w:pPr>
              <w:pStyle w:val="142"/>
              <w:jc w:val="center"/>
              <w:rPr>
                <w:lang w:eastAsia="zh-HK"/>
              </w:rPr>
            </w:pPr>
            <w:r>
              <w:rPr>
                <w:rFonts w:hint="eastAsia"/>
              </w:rPr>
              <w:t>機場服務費</w:t>
            </w:r>
          </w:p>
        </w:tc>
        <w:tc>
          <w:tcPr>
            <w:tcW w:w="850" w:type="dxa"/>
            <w:shd w:val="clear" w:color="auto" w:fill="auto"/>
          </w:tcPr>
          <w:p w:rsidR="00266BBE" w:rsidRDefault="00266BBE" w:rsidP="00B71EB2">
            <w:pPr>
              <w:pStyle w:val="142"/>
              <w:jc w:val="center"/>
              <w:rPr>
                <w:lang w:eastAsia="zh-HK"/>
              </w:rPr>
            </w:pPr>
            <w:r>
              <w:rPr>
                <w:rFonts w:hint="eastAsia"/>
              </w:rPr>
              <w:t>國家</w:t>
            </w:r>
          </w:p>
        </w:tc>
        <w:tc>
          <w:tcPr>
            <w:tcW w:w="1922" w:type="dxa"/>
            <w:shd w:val="clear" w:color="auto" w:fill="auto"/>
          </w:tcPr>
          <w:p w:rsidR="00266BBE" w:rsidRDefault="00266BBE" w:rsidP="00B71EB2">
            <w:pPr>
              <w:pStyle w:val="142"/>
              <w:jc w:val="center"/>
              <w:rPr>
                <w:lang w:eastAsia="zh-HK"/>
              </w:rPr>
            </w:pPr>
            <w:r>
              <w:rPr>
                <w:rFonts w:hint="eastAsia"/>
              </w:rPr>
              <w:t>機場名稱</w:t>
            </w:r>
          </w:p>
        </w:tc>
        <w:tc>
          <w:tcPr>
            <w:tcW w:w="1427" w:type="dxa"/>
            <w:shd w:val="clear" w:color="auto" w:fill="auto"/>
          </w:tcPr>
          <w:p w:rsidR="00266BBE" w:rsidRDefault="00266BBE" w:rsidP="00B71EB2">
            <w:pPr>
              <w:pStyle w:val="142"/>
              <w:jc w:val="center"/>
              <w:rPr>
                <w:lang w:eastAsia="zh-HK"/>
              </w:rPr>
            </w:pPr>
            <w:r>
              <w:rPr>
                <w:rFonts w:hint="eastAsia"/>
              </w:rPr>
              <w:t>機場服務費</w:t>
            </w:r>
          </w:p>
        </w:tc>
      </w:tr>
      <w:tr w:rsidR="00266BBE" w:rsidTr="00B71EB2">
        <w:tc>
          <w:tcPr>
            <w:tcW w:w="1242" w:type="dxa"/>
            <w:shd w:val="clear" w:color="auto" w:fill="auto"/>
          </w:tcPr>
          <w:p w:rsidR="00266BBE" w:rsidRDefault="00266BBE" w:rsidP="00B71EB2">
            <w:pPr>
              <w:pStyle w:val="142"/>
              <w:jc w:val="center"/>
              <w:rPr>
                <w:lang w:eastAsia="zh-HK"/>
              </w:rPr>
            </w:pPr>
            <w:r>
              <w:rPr>
                <w:rFonts w:hint="eastAsia"/>
              </w:rPr>
              <w:t>香港</w:t>
            </w:r>
          </w:p>
        </w:tc>
        <w:tc>
          <w:tcPr>
            <w:tcW w:w="1701" w:type="dxa"/>
            <w:shd w:val="clear" w:color="auto" w:fill="auto"/>
          </w:tcPr>
          <w:p w:rsidR="00266BBE" w:rsidRDefault="00266BBE" w:rsidP="00266BBE">
            <w:pPr>
              <w:pStyle w:val="142"/>
              <w:rPr>
                <w:lang w:eastAsia="zh-HK"/>
              </w:rPr>
            </w:pPr>
            <w:r>
              <w:rPr>
                <w:rFonts w:hint="eastAsia"/>
              </w:rPr>
              <w:t>赤鱲角機場</w:t>
            </w:r>
          </w:p>
        </w:tc>
        <w:tc>
          <w:tcPr>
            <w:tcW w:w="1418" w:type="dxa"/>
            <w:shd w:val="clear" w:color="auto" w:fill="auto"/>
          </w:tcPr>
          <w:p w:rsidR="00266BBE" w:rsidRDefault="00266BBE" w:rsidP="00B71EB2">
            <w:pPr>
              <w:pStyle w:val="142"/>
              <w:jc w:val="right"/>
              <w:rPr>
                <w:rFonts w:hint="eastAsia"/>
              </w:rPr>
            </w:pPr>
            <w:r>
              <w:rPr>
                <w:rFonts w:hint="eastAsia"/>
              </w:rPr>
              <w:t>676</w:t>
            </w:r>
          </w:p>
        </w:tc>
        <w:tc>
          <w:tcPr>
            <w:tcW w:w="850" w:type="dxa"/>
            <w:shd w:val="clear" w:color="auto" w:fill="auto"/>
          </w:tcPr>
          <w:p w:rsidR="00266BBE" w:rsidRDefault="00266BBE" w:rsidP="00B71EB2">
            <w:pPr>
              <w:pStyle w:val="142"/>
              <w:jc w:val="center"/>
              <w:rPr>
                <w:lang w:eastAsia="zh-HK"/>
              </w:rPr>
            </w:pPr>
            <w:r>
              <w:rPr>
                <w:rFonts w:hint="eastAsia"/>
              </w:rPr>
              <w:t>南非</w:t>
            </w:r>
          </w:p>
        </w:tc>
        <w:tc>
          <w:tcPr>
            <w:tcW w:w="1922" w:type="dxa"/>
            <w:shd w:val="clear" w:color="auto" w:fill="auto"/>
          </w:tcPr>
          <w:p w:rsidR="00266BBE" w:rsidRDefault="00266BBE" w:rsidP="00266BBE">
            <w:pPr>
              <w:pStyle w:val="142"/>
              <w:rPr>
                <w:lang w:eastAsia="zh-HK"/>
              </w:rPr>
            </w:pPr>
            <w:r>
              <w:rPr>
                <w:rFonts w:hint="eastAsia"/>
              </w:rPr>
              <w:t>約翰尼斯堡機場</w:t>
            </w:r>
          </w:p>
        </w:tc>
        <w:tc>
          <w:tcPr>
            <w:tcW w:w="1427" w:type="dxa"/>
            <w:shd w:val="clear" w:color="auto" w:fill="auto"/>
          </w:tcPr>
          <w:p w:rsidR="00266BBE" w:rsidRDefault="00266BBE" w:rsidP="00B71EB2">
            <w:pPr>
              <w:pStyle w:val="142"/>
              <w:jc w:val="right"/>
              <w:rPr>
                <w:rFonts w:hint="eastAsia"/>
              </w:rPr>
            </w:pPr>
            <w:r>
              <w:rPr>
                <w:rFonts w:hint="eastAsia"/>
              </w:rPr>
              <w:t>886</w:t>
            </w:r>
          </w:p>
        </w:tc>
      </w:tr>
      <w:tr w:rsidR="00266BBE" w:rsidTr="00B71EB2">
        <w:tc>
          <w:tcPr>
            <w:tcW w:w="1242" w:type="dxa"/>
            <w:shd w:val="clear" w:color="auto" w:fill="auto"/>
          </w:tcPr>
          <w:p w:rsidR="00266BBE" w:rsidRDefault="00266BBE" w:rsidP="00B71EB2">
            <w:pPr>
              <w:pStyle w:val="142"/>
              <w:jc w:val="center"/>
              <w:rPr>
                <w:rFonts w:hint="eastAsia"/>
              </w:rPr>
            </w:pPr>
            <w:r>
              <w:rPr>
                <w:rFonts w:hint="eastAsia"/>
              </w:rPr>
              <w:t>日本</w:t>
            </w:r>
          </w:p>
        </w:tc>
        <w:tc>
          <w:tcPr>
            <w:tcW w:w="1701" w:type="dxa"/>
            <w:shd w:val="clear" w:color="auto" w:fill="auto"/>
          </w:tcPr>
          <w:p w:rsidR="00266BBE" w:rsidRDefault="00266BBE" w:rsidP="00266BBE">
            <w:pPr>
              <w:pStyle w:val="142"/>
              <w:rPr>
                <w:rFonts w:hint="eastAsia"/>
              </w:rPr>
            </w:pPr>
            <w:r>
              <w:rPr>
                <w:rFonts w:hint="eastAsia"/>
              </w:rPr>
              <w:t>成田機場</w:t>
            </w:r>
          </w:p>
        </w:tc>
        <w:tc>
          <w:tcPr>
            <w:tcW w:w="1418" w:type="dxa"/>
            <w:shd w:val="clear" w:color="auto" w:fill="auto"/>
          </w:tcPr>
          <w:p w:rsidR="00266BBE" w:rsidRDefault="00266BBE" w:rsidP="00B71EB2">
            <w:pPr>
              <w:pStyle w:val="142"/>
              <w:jc w:val="right"/>
              <w:rPr>
                <w:rFonts w:hint="eastAsia"/>
              </w:rPr>
            </w:pPr>
            <w:r>
              <w:rPr>
                <w:rFonts w:hint="eastAsia"/>
              </w:rPr>
              <w:t>721</w:t>
            </w:r>
          </w:p>
        </w:tc>
        <w:tc>
          <w:tcPr>
            <w:tcW w:w="850" w:type="dxa"/>
            <w:shd w:val="clear" w:color="auto" w:fill="auto"/>
          </w:tcPr>
          <w:p w:rsidR="00266BBE" w:rsidRDefault="00266BBE" w:rsidP="00B71EB2">
            <w:pPr>
              <w:pStyle w:val="142"/>
              <w:jc w:val="center"/>
              <w:rPr>
                <w:lang w:eastAsia="zh-HK"/>
              </w:rPr>
            </w:pPr>
            <w:r>
              <w:rPr>
                <w:rFonts w:hint="eastAsia"/>
              </w:rPr>
              <w:t>德國</w:t>
            </w:r>
          </w:p>
        </w:tc>
        <w:tc>
          <w:tcPr>
            <w:tcW w:w="1922" w:type="dxa"/>
            <w:shd w:val="clear" w:color="auto" w:fill="auto"/>
          </w:tcPr>
          <w:p w:rsidR="00266BBE" w:rsidRDefault="00266BBE" w:rsidP="00266BBE">
            <w:pPr>
              <w:pStyle w:val="142"/>
              <w:rPr>
                <w:lang w:eastAsia="zh-HK"/>
              </w:rPr>
            </w:pPr>
            <w:r>
              <w:rPr>
                <w:rFonts w:hint="eastAsia"/>
              </w:rPr>
              <w:t>法蘭克福機場</w:t>
            </w:r>
          </w:p>
        </w:tc>
        <w:tc>
          <w:tcPr>
            <w:tcW w:w="1427" w:type="dxa"/>
            <w:shd w:val="clear" w:color="auto" w:fill="auto"/>
          </w:tcPr>
          <w:p w:rsidR="00266BBE" w:rsidRDefault="00266BBE" w:rsidP="00B71EB2">
            <w:pPr>
              <w:pStyle w:val="142"/>
              <w:jc w:val="right"/>
              <w:rPr>
                <w:rFonts w:hint="eastAsia"/>
              </w:rPr>
            </w:pPr>
            <w:r>
              <w:rPr>
                <w:rFonts w:hint="eastAsia"/>
              </w:rPr>
              <w:t>1,116</w:t>
            </w:r>
          </w:p>
        </w:tc>
      </w:tr>
      <w:tr w:rsidR="00266BBE" w:rsidTr="00B71EB2">
        <w:tc>
          <w:tcPr>
            <w:tcW w:w="1242" w:type="dxa"/>
            <w:shd w:val="clear" w:color="auto" w:fill="auto"/>
          </w:tcPr>
          <w:p w:rsidR="00266BBE" w:rsidRDefault="00266BBE" w:rsidP="00B71EB2">
            <w:pPr>
              <w:pStyle w:val="142"/>
              <w:jc w:val="center"/>
              <w:rPr>
                <w:rFonts w:hint="eastAsia"/>
              </w:rPr>
            </w:pPr>
            <w:r>
              <w:rPr>
                <w:rFonts w:hint="eastAsia"/>
              </w:rPr>
              <w:t>韓國</w:t>
            </w:r>
          </w:p>
        </w:tc>
        <w:tc>
          <w:tcPr>
            <w:tcW w:w="1701" w:type="dxa"/>
            <w:shd w:val="clear" w:color="auto" w:fill="auto"/>
          </w:tcPr>
          <w:p w:rsidR="00266BBE" w:rsidRDefault="00266BBE" w:rsidP="00266BBE">
            <w:pPr>
              <w:pStyle w:val="142"/>
              <w:rPr>
                <w:rFonts w:hint="eastAsia"/>
              </w:rPr>
            </w:pPr>
            <w:r>
              <w:rPr>
                <w:rFonts w:hint="eastAsia"/>
              </w:rPr>
              <w:t>仁川機場</w:t>
            </w:r>
          </w:p>
        </w:tc>
        <w:tc>
          <w:tcPr>
            <w:tcW w:w="1418" w:type="dxa"/>
            <w:shd w:val="clear" w:color="auto" w:fill="auto"/>
          </w:tcPr>
          <w:p w:rsidR="00266BBE" w:rsidRDefault="00266BBE" w:rsidP="00B71EB2">
            <w:pPr>
              <w:pStyle w:val="142"/>
              <w:jc w:val="right"/>
              <w:rPr>
                <w:rFonts w:hint="eastAsia"/>
              </w:rPr>
            </w:pPr>
            <w:r>
              <w:rPr>
                <w:rFonts w:hint="eastAsia"/>
              </w:rPr>
              <w:t>761</w:t>
            </w:r>
          </w:p>
        </w:tc>
        <w:tc>
          <w:tcPr>
            <w:tcW w:w="850" w:type="dxa"/>
            <w:shd w:val="clear" w:color="auto" w:fill="auto"/>
          </w:tcPr>
          <w:p w:rsidR="00266BBE" w:rsidRDefault="00266BBE" w:rsidP="00B71EB2">
            <w:pPr>
              <w:pStyle w:val="142"/>
              <w:jc w:val="center"/>
              <w:rPr>
                <w:lang w:eastAsia="zh-HK"/>
              </w:rPr>
            </w:pPr>
            <w:r>
              <w:rPr>
                <w:rFonts w:hint="eastAsia"/>
              </w:rPr>
              <w:t>美國</w:t>
            </w:r>
          </w:p>
        </w:tc>
        <w:tc>
          <w:tcPr>
            <w:tcW w:w="1922" w:type="dxa"/>
            <w:shd w:val="clear" w:color="auto" w:fill="auto"/>
          </w:tcPr>
          <w:p w:rsidR="00266BBE" w:rsidRDefault="00266BBE" w:rsidP="00266BBE">
            <w:pPr>
              <w:pStyle w:val="142"/>
              <w:rPr>
                <w:lang w:eastAsia="zh-HK"/>
              </w:rPr>
            </w:pPr>
            <w:r>
              <w:rPr>
                <w:rFonts w:hint="eastAsia"/>
              </w:rPr>
              <w:t>洛杉磯機場</w:t>
            </w:r>
          </w:p>
        </w:tc>
        <w:tc>
          <w:tcPr>
            <w:tcW w:w="1427" w:type="dxa"/>
            <w:shd w:val="clear" w:color="auto" w:fill="auto"/>
          </w:tcPr>
          <w:p w:rsidR="00266BBE" w:rsidRDefault="00266BBE" w:rsidP="00B71EB2">
            <w:pPr>
              <w:pStyle w:val="142"/>
              <w:jc w:val="right"/>
              <w:rPr>
                <w:rFonts w:hint="eastAsia"/>
              </w:rPr>
            </w:pPr>
            <w:r>
              <w:rPr>
                <w:rFonts w:hint="eastAsia"/>
              </w:rPr>
              <w:t>1,890</w:t>
            </w:r>
          </w:p>
        </w:tc>
      </w:tr>
      <w:tr w:rsidR="00266BBE" w:rsidTr="00B71EB2">
        <w:tc>
          <w:tcPr>
            <w:tcW w:w="1242" w:type="dxa"/>
            <w:shd w:val="clear" w:color="auto" w:fill="auto"/>
          </w:tcPr>
          <w:p w:rsidR="00266BBE" w:rsidRDefault="00266BBE" w:rsidP="00B71EB2">
            <w:pPr>
              <w:pStyle w:val="142"/>
              <w:jc w:val="center"/>
              <w:rPr>
                <w:rFonts w:hint="eastAsia"/>
              </w:rPr>
            </w:pPr>
            <w:r>
              <w:rPr>
                <w:rFonts w:hint="eastAsia"/>
              </w:rPr>
              <w:t>新加坡</w:t>
            </w:r>
          </w:p>
        </w:tc>
        <w:tc>
          <w:tcPr>
            <w:tcW w:w="1701" w:type="dxa"/>
            <w:shd w:val="clear" w:color="auto" w:fill="auto"/>
          </w:tcPr>
          <w:p w:rsidR="00266BBE" w:rsidRDefault="00266BBE" w:rsidP="00266BBE">
            <w:pPr>
              <w:pStyle w:val="142"/>
              <w:rPr>
                <w:rFonts w:hint="eastAsia"/>
              </w:rPr>
            </w:pPr>
            <w:r>
              <w:rPr>
                <w:rFonts w:hint="eastAsia"/>
              </w:rPr>
              <w:t>樟宜機場</w:t>
            </w:r>
          </w:p>
        </w:tc>
        <w:tc>
          <w:tcPr>
            <w:tcW w:w="1418" w:type="dxa"/>
            <w:shd w:val="clear" w:color="auto" w:fill="auto"/>
          </w:tcPr>
          <w:p w:rsidR="00266BBE" w:rsidRDefault="00266BBE" w:rsidP="00B71EB2">
            <w:pPr>
              <w:pStyle w:val="142"/>
              <w:jc w:val="right"/>
              <w:rPr>
                <w:rFonts w:hint="eastAsia"/>
              </w:rPr>
            </w:pPr>
            <w:r>
              <w:rPr>
                <w:rFonts w:hint="eastAsia"/>
              </w:rPr>
              <w:t>800</w:t>
            </w:r>
          </w:p>
        </w:tc>
        <w:tc>
          <w:tcPr>
            <w:tcW w:w="850" w:type="dxa"/>
            <w:shd w:val="clear" w:color="auto" w:fill="auto"/>
          </w:tcPr>
          <w:p w:rsidR="00266BBE" w:rsidRDefault="00266BBE" w:rsidP="00B71EB2">
            <w:pPr>
              <w:pStyle w:val="142"/>
              <w:jc w:val="center"/>
              <w:rPr>
                <w:lang w:eastAsia="zh-HK"/>
              </w:rPr>
            </w:pPr>
            <w:r>
              <w:rPr>
                <w:rFonts w:hint="eastAsia"/>
              </w:rPr>
              <w:t>英國</w:t>
            </w:r>
          </w:p>
        </w:tc>
        <w:tc>
          <w:tcPr>
            <w:tcW w:w="1922" w:type="dxa"/>
            <w:shd w:val="clear" w:color="auto" w:fill="auto"/>
          </w:tcPr>
          <w:p w:rsidR="00266BBE" w:rsidRDefault="00266BBE" w:rsidP="00266BBE">
            <w:pPr>
              <w:pStyle w:val="142"/>
              <w:rPr>
                <w:lang w:eastAsia="zh-HK"/>
              </w:rPr>
            </w:pPr>
            <w:r>
              <w:rPr>
                <w:rFonts w:hint="eastAsia"/>
              </w:rPr>
              <w:t>倫敦希斯洛機場</w:t>
            </w:r>
          </w:p>
        </w:tc>
        <w:tc>
          <w:tcPr>
            <w:tcW w:w="1427" w:type="dxa"/>
            <w:shd w:val="clear" w:color="auto" w:fill="auto"/>
          </w:tcPr>
          <w:p w:rsidR="00266BBE" w:rsidRDefault="00266BBE" w:rsidP="00B71EB2">
            <w:pPr>
              <w:pStyle w:val="142"/>
              <w:jc w:val="right"/>
              <w:rPr>
                <w:rFonts w:hint="eastAsia"/>
              </w:rPr>
            </w:pPr>
            <w:r>
              <w:rPr>
                <w:rFonts w:hint="eastAsia"/>
              </w:rPr>
              <w:t>2,020</w:t>
            </w:r>
          </w:p>
        </w:tc>
      </w:tr>
      <w:tr w:rsidR="00B71838" w:rsidTr="007D258B">
        <w:tc>
          <w:tcPr>
            <w:tcW w:w="1242" w:type="dxa"/>
            <w:shd w:val="clear" w:color="auto" w:fill="auto"/>
          </w:tcPr>
          <w:p w:rsidR="00B71838" w:rsidRDefault="00B71838" w:rsidP="00B71EB2">
            <w:pPr>
              <w:pStyle w:val="142"/>
              <w:jc w:val="center"/>
              <w:rPr>
                <w:rFonts w:hint="eastAsia"/>
              </w:rPr>
            </w:pPr>
            <w:r>
              <w:rPr>
                <w:rFonts w:hint="eastAsia"/>
              </w:rPr>
              <w:t>中國大陸</w:t>
            </w:r>
          </w:p>
        </w:tc>
        <w:tc>
          <w:tcPr>
            <w:tcW w:w="1701" w:type="dxa"/>
            <w:shd w:val="clear" w:color="auto" w:fill="auto"/>
          </w:tcPr>
          <w:p w:rsidR="00B71838" w:rsidRDefault="00B71838" w:rsidP="00266BBE">
            <w:pPr>
              <w:pStyle w:val="142"/>
              <w:rPr>
                <w:rFonts w:hint="eastAsia"/>
              </w:rPr>
            </w:pPr>
            <w:r>
              <w:rPr>
                <w:rFonts w:hint="eastAsia"/>
              </w:rPr>
              <w:t>北京首都機場</w:t>
            </w:r>
          </w:p>
        </w:tc>
        <w:tc>
          <w:tcPr>
            <w:tcW w:w="1418" w:type="dxa"/>
            <w:shd w:val="clear" w:color="auto" w:fill="auto"/>
          </w:tcPr>
          <w:p w:rsidR="00B71838" w:rsidRDefault="00B71838" w:rsidP="00B71EB2">
            <w:pPr>
              <w:pStyle w:val="142"/>
              <w:jc w:val="right"/>
              <w:rPr>
                <w:rFonts w:hint="eastAsia"/>
              </w:rPr>
            </w:pPr>
            <w:r>
              <w:rPr>
                <w:rFonts w:hint="eastAsia"/>
              </w:rPr>
              <w:t>845</w:t>
            </w:r>
          </w:p>
        </w:tc>
        <w:tc>
          <w:tcPr>
            <w:tcW w:w="4199" w:type="dxa"/>
            <w:gridSpan w:val="3"/>
            <w:shd w:val="clear" w:color="auto" w:fill="auto"/>
          </w:tcPr>
          <w:p w:rsidR="00B71838" w:rsidRDefault="00B71838" w:rsidP="00B71838">
            <w:pPr>
              <w:pStyle w:val="142"/>
              <w:jc w:val="center"/>
              <w:rPr>
                <w:rFonts w:hint="eastAsia"/>
              </w:rPr>
            </w:pPr>
            <w:r>
              <w:rPr>
                <w:rFonts w:hint="eastAsia"/>
              </w:rPr>
              <w:t>-</w:t>
            </w:r>
          </w:p>
        </w:tc>
      </w:tr>
    </w:tbl>
    <w:p w:rsidR="00B24505" w:rsidRDefault="00266BBE" w:rsidP="00AD6725">
      <w:pPr>
        <w:pStyle w:val="142"/>
        <w:ind w:leftChars="-29" w:left="1319" w:hangingChars="576" w:hanging="1401"/>
        <w:jc w:val="both"/>
      </w:pPr>
      <w:r>
        <w:rPr>
          <w:rFonts w:hint="eastAsia"/>
        </w:rPr>
        <w:t>說    明：本表機場服務費包含機場向旅客收取之各項非用，如</w:t>
      </w:r>
      <w:r w:rsidR="00921C29">
        <w:rPr>
          <w:rFonts w:hint="eastAsia"/>
        </w:rPr>
        <w:t>旅客服務費(</w:t>
      </w:r>
      <w:r>
        <w:rPr>
          <w:rFonts w:hint="eastAsia"/>
        </w:rPr>
        <w:t xml:space="preserve">Passenger </w:t>
      </w:r>
      <w:r>
        <w:t>S</w:t>
      </w:r>
      <w:r w:rsidR="00921C29">
        <w:t>e</w:t>
      </w:r>
      <w:r>
        <w:rPr>
          <w:rFonts w:hint="eastAsia"/>
        </w:rPr>
        <w:t>rvice Charge</w:t>
      </w:r>
      <w:r w:rsidR="00921C29">
        <w:t>)</w:t>
      </w:r>
      <w:r w:rsidR="00921C29">
        <w:rPr>
          <w:rFonts w:hint="eastAsia"/>
        </w:rPr>
        <w:t>、旅客保安費(</w:t>
      </w:r>
      <w:r>
        <w:rPr>
          <w:rFonts w:hint="eastAsia"/>
        </w:rPr>
        <w:t xml:space="preserve">Passenger </w:t>
      </w:r>
      <w:r w:rsidRPr="00266BBE">
        <w:rPr>
          <w:rFonts w:hint="eastAsia"/>
          <w:color w:val="000000"/>
        </w:rPr>
        <w:t>Security</w:t>
      </w:r>
      <w:r>
        <w:t xml:space="preserve"> Charge</w:t>
      </w:r>
      <w:r w:rsidR="00921C29">
        <w:t>)</w:t>
      </w:r>
      <w:r>
        <w:rPr>
          <w:rFonts w:hint="eastAsia"/>
        </w:rPr>
        <w:t>及</w:t>
      </w:r>
      <w:r w:rsidR="00921C29">
        <w:rPr>
          <w:rFonts w:hint="eastAsia"/>
        </w:rPr>
        <w:t>離境稅(</w:t>
      </w:r>
      <w:r>
        <w:rPr>
          <w:rFonts w:hint="eastAsia"/>
        </w:rPr>
        <w:t>D</w:t>
      </w:r>
      <w:r>
        <w:t>eparture Taxes</w:t>
      </w:r>
      <w:r w:rsidR="00921C29">
        <w:t>)</w:t>
      </w:r>
      <w:r>
        <w:rPr>
          <w:rFonts w:hint="eastAsia"/>
        </w:rPr>
        <w:t>等。</w:t>
      </w:r>
    </w:p>
    <w:p w:rsidR="00266BBE" w:rsidRDefault="00266BBE" w:rsidP="00AD6725">
      <w:pPr>
        <w:pStyle w:val="142"/>
        <w:wordWrap w:val="0"/>
        <w:overflowPunct w:val="0"/>
        <w:spacing w:afterLines="20" w:after="100"/>
        <w:ind w:leftChars="31" w:left="1316" w:hangingChars="505" w:hanging="1228"/>
        <w:jc w:val="both"/>
        <w:rPr>
          <w:rFonts w:hint="eastAsia"/>
        </w:rPr>
      </w:pPr>
      <w:r>
        <w:rPr>
          <w:rFonts w:hint="eastAsia"/>
        </w:rPr>
        <w:t>資料來源：</w:t>
      </w:r>
      <w:r w:rsidR="006E051E">
        <w:rPr>
          <w:rFonts w:hint="eastAsia"/>
        </w:rPr>
        <w:t>機場公司</w:t>
      </w:r>
      <w:r w:rsidR="006E051E" w:rsidRPr="006E051E">
        <w:rPr>
          <w:rFonts w:hint="eastAsia"/>
        </w:rPr>
        <w:t>103年5月19</w:t>
      </w:r>
      <w:r w:rsidR="00F677A4">
        <w:rPr>
          <w:rFonts w:hint="eastAsia"/>
        </w:rPr>
        <w:t>日新聞稿，</w:t>
      </w:r>
      <w:r w:rsidR="006E051E" w:rsidRPr="006E051E">
        <w:rPr>
          <w:rFonts w:hint="eastAsia"/>
        </w:rPr>
        <w:t>網址：https://www.taoyuanairport.com.tw/main_ch/docdetail.aspx?uid=52&amp;pid=23&amp;docid=18257，</w:t>
      </w:r>
      <w:r w:rsidR="006E051E">
        <w:rPr>
          <w:rFonts w:hint="eastAsia"/>
        </w:rPr>
        <w:t>111</w:t>
      </w:r>
      <w:r w:rsidR="006E051E" w:rsidRPr="006E051E">
        <w:rPr>
          <w:rFonts w:hint="eastAsia"/>
        </w:rPr>
        <w:t>年</w:t>
      </w:r>
      <w:r w:rsidR="006E051E">
        <w:rPr>
          <w:rFonts w:hint="eastAsia"/>
        </w:rPr>
        <w:t>10</w:t>
      </w:r>
      <w:r w:rsidR="006E051E" w:rsidRPr="006E051E">
        <w:rPr>
          <w:rFonts w:hint="eastAsia"/>
        </w:rPr>
        <w:t>月</w:t>
      </w:r>
      <w:r w:rsidR="006E051E">
        <w:rPr>
          <w:rFonts w:hint="eastAsia"/>
        </w:rPr>
        <w:t>14</w:t>
      </w:r>
      <w:r w:rsidR="006E051E" w:rsidRPr="006E051E">
        <w:rPr>
          <w:rFonts w:hint="eastAsia"/>
        </w:rPr>
        <w:t>日檢索</w:t>
      </w:r>
      <w:r w:rsidR="00F677A4" w:rsidRPr="00F677A4">
        <w:rPr>
          <w:rFonts w:hint="eastAsia"/>
        </w:rPr>
        <w:t xml:space="preserve"> </w:t>
      </w:r>
      <w:r w:rsidR="00F677A4" w:rsidRPr="006E051E">
        <w:rPr>
          <w:rFonts w:hint="eastAsia"/>
        </w:rPr>
        <w:t>。</w:t>
      </w:r>
    </w:p>
    <w:p w:rsidR="00153007" w:rsidRDefault="00153007" w:rsidP="00EF69E1">
      <w:pPr>
        <w:ind w:left="566" w:firstLine="566"/>
        <w:rPr>
          <w:lang w:eastAsia="zh-HK"/>
        </w:rPr>
      </w:pPr>
      <w:r>
        <w:rPr>
          <w:rFonts w:hint="eastAsia"/>
        </w:rPr>
        <w:t>綜上</w:t>
      </w:r>
      <w:r w:rsidRPr="00E852FD">
        <w:rPr>
          <w:rFonts w:hint="eastAsia"/>
          <w:lang w:eastAsia="zh-HK"/>
        </w:rPr>
        <w:t>，機場公司11</w:t>
      </w:r>
      <w:r>
        <w:rPr>
          <w:rFonts w:hint="eastAsia"/>
        </w:rPr>
        <w:t>2</w:t>
      </w:r>
      <w:r w:rsidRPr="00E852FD">
        <w:rPr>
          <w:rFonts w:hint="eastAsia"/>
          <w:lang w:eastAsia="zh-HK"/>
        </w:rPr>
        <w:t>年度預算案</w:t>
      </w:r>
      <w:r>
        <w:rPr>
          <w:rFonts w:hint="eastAsia"/>
        </w:rPr>
        <w:t>於</w:t>
      </w:r>
      <w:r w:rsidRPr="00E852FD">
        <w:rPr>
          <w:rFonts w:hint="eastAsia"/>
          <w:lang w:eastAsia="zh-HK"/>
        </w:rPr>
        <w:t>「勞務收入-</w:t>
      </w:r>
      <w:r>
        <w:rPr>
          <w:rFonts w:hint="eastAsia"/>
          <w:lang w:eastAsia="zh-HK"/>
        </w:rPr>
        <w:t>服務收入」下</w:t>
      </w:r>
      <w:r>
        <w:rPr>
          <w:rFonts w:hint="eastAsia"/>
        </w:rPr>
        <w:t>編列</w:t>
      </w:r>
      <w:r w:rsidRPr="00E852FD">
        <w:rPr>
          <w:rFonts w:hint="eastAsia"/>
          <w:lang w:eastAsia="zh-HK"/>
        </w:rPr>
        <w:t>機場服務費收入10億</w:t>
      </w:r>
      <w:r w:rsidR="00D751F3">
        <w:rPr>
          <w:rFonts w:hint="eastAsia"/>
          <w:lang w:eastAsia="zh-HK"/>
        </w:rPr>
        <w:t>5,729</w:t>
      </w:r>
      <w:r w:rsidRPr="00E852FD">
        <w:rPr>
          <w:rFonts w:hint="eastAsia"/>
          <w:lang w:eastAsia="zh-HK"/>
        </w:rPr>
        <w:t>萬</w:t>
      </w:r>
      <w:r w:rsidR="00D751F3">
        <w:rPr>
          <w:rFonts w:hint="eastAsia"/>
          <w:lang w:eastAsia="zh-HK"/>
        </w:rPr>
        <w:t>3</w:t>
      </w:r>
      <w:r>
        <w:rPr>
          <w:rFonts w:hint="eastAsia"/>
          <w:lang w:eastAsia="zh-HK"/>
        </w:rPr>
        <w:t>千元</w:t>
      </w:r>
      <w:r>
        <w:rPr>
          <w:rFonts w:hint="eastAsia"/>
        </w:rPr>
        <w:t>。鑑</w:t>
      </w:r>
      <w:r w:rsidRPr="00E852FD">
        <w:rPr>
          <w:rFonts w:hint="eastAsia"/>
          <w:lang w:eastAsia="zh-HK"/>
        </w:rPr>
        <w:t>於該公司未來推動機場園區各項重大建設資金需求龐大，財務負擔沈重</w:t>
      </w:r>
      <w:r w:rsidRPr="00E852FD">
        <w:rPr>
          <w:rFonts w:hint="eastAsia"/>
        </w:rPr>
        <w:t>，</w:t>
      </w:r>
      <w:r w:rsidRPr="00E852FD">
        <w:rPr>
          <w:rFonts w:hint="eastAsia"/>
          <w:lang w:eastAsia="zh-HK"/>
        </w:rPr>
        <w:t>允宜參酌國際主要機場之收費標準</w:t>
      </w:r>
      <w:r w:rsidRPr="00E852FD">
        <w:rPr>
          <w:rFonts w:hint="eastAsia"/>
        </w:rPr>
        <w:t>，</w:t>
      </w:r>
      <w:r w:rsidR="00EF69E1">
        <w:rPr>
          <w:rFonts w:hint="eastAsia"/>
        </w:rPr>
        <w:t>並衡酌產業復甦情勢等，</w:t>
      </w:r>
      <w:r w:rsidRPr="00E852FD">
        <w:rPr>
          <w:rFonts w:hint="eastAsia"/>
          <w:lang w:eastAsia="zh-HK"/>
        </w:rPr>
        <w:t>積極評估調整機場服務費收費標準及分配方式之可行性，</w:t>
      </w:r>
      <w:r>
        <w:rPr>
          <w:rFonts w:hint="eastAsia"/>
        </w:rPr>
        <w:t>並適時向主管機關提報調整需求，</w:t>
      </w:r>
      <w:r w:rsidRPr="00E852FD">
        <w:rPr>
          <w:rFonts w:hint="eastAsia"/>
          <w:lang w:eastAsia="zh-HK"/>
        </w:rPr>
        <w:t>以減輕該公司借款資金壓力，順利推動桃園機場專用區各項建設。</w:t>
      </w:r>
    </w:p>
    <w:p w:rsidR="007078FD" w:rsidRDefault="007078FD" w:rsidP="00AE5575">
      <w:pPr>
        <w:ind w:left="566" w:firstLine="566"/>
        <w:rPr>
          <w:color w:val="2F5496"/>
          <w:lang w:eastAsia="zh-HK"/>
        </w:rPr>
      </w:pPr>
    </w:p>
    <w:p w:rsidR="004A7769" w:rsidRPr="00EB4F9A" w:rsidRDefault="00E76054" w:rsidP="00EB4F9A">
      <w:pPr>
        <w:pStyle w:val="14"/>
        <w:ind w:left="567" w:hanging="567"/>
      </w:pPr>
      <w:bookmarkStart w:id="8" w:name="_Toc117107690"/>
      <w:r w:rsidRPr="00EB4F9A">
        <w:rPr>
          <w:rFonts w:hint="eastAsia"/>
        </w:rPr>
        <w:t>五</w:t>
      </w:r>
      <w:r w:rsidR="004A7769" w:rsidRPr="00EB4F9A">
        <w:rPr>
          <w:rFonts w:hint="eastAsia"/>
        </w:rPr>
        <w:t>、</w:t>
      </w:r>
      <w:r w:rsidR="00993F40">
        <w:rPr>
          <w:rFonts w:hint="eastAsia"/>
        </w:rPr>
        <w:t>112年度編列</w:t>
      </w:r>
      <w:r w:rsidR="003E5708" w:rsidRPr="00EB4F9A">
        <w:rPr>
          <w:rFonts w:hint="eastAsia"/>
        </w:rPr>
        <w:t>用品消耗</w:t>
      </w:r>
      <w:r w:rsidR="00993F40">
        <w:rPr>
          <w:rFonts w:hint="eastAsia"/>
        </w:rPr>
        <w:t>6</w:t>
      </w:r>
      <w:r w:rsidR="00993F40">
        <w:t>,</w:t>
      </w:r>
      <w:r w:rsidR="00993F40">
        <w:rPr>
          <w:rFonts w:hint="eastAsia"/>
        </w:rPr>
        <w:t>159萬5千元，</w:t>
      </w:r>
      <w:r w:rsidR="00EB4F9A" w:rsidRPr="00EB4F9A">
        <w:rPr>
          <w:rFonts w:hint="eastAsia"/>
        </w:rPr>
        <w:t>超出近年決算數甚多，</w:t>
      </w:r>
      <w:r w:rsidR="001158AB" w:rsidRPr="00EB4F9A">
        <w:rPr>
          <w:rFonts w:hint="eastAsia"/>
        </w:rPr>
        <w:t>允宜本撙節原則</w:t>
      </w:r>
      <w:r w:rsidR="00EB4F9A" w:rsidRPr="00EB4F9A">
        <w:rPr>
          <w:rFonts w:hint="eastAsia"/>
        </w:rPr>
        <w:t>檢討編列</w:t>
      </w:r>
      <w:bookmarkEnd w:id="8"/>
    </w:p>
    <w:p w:rsidR="00B71838" w:rsidRDefault="00242041" w:rsidP="00A31AF0">
      <w:pPr>
        <w:ind w:left="566" w:firstLine="566"/>
      </w:pPr>
      <w:r w:rsidRPr="00E852FD">
        <w:rPr>
          <w:rFonts w:hint="eastAsia"/>
          <w:lang w:eastAsia="zh-HK"/>
        </w:rPr>
        <w:t>機場公司</w:t>
      </w:r>
      <w:r w:rsidR="00B71838">
        <w:rPr>
          <w:rFonts w:hint="eastAsia"/>
        </w:rPr>
        <w:t>112</w:t>
      </w:r>
      <w:r w:rsidR="00B71838">
        <w:rPr>
          <w:rFonts w:hint="eastAsia"/>
          <w:lang w:eastAsia="zh-HK"/>
        </w:rPr>
        <w:t>年度預算</w:t>
      </w:r>
      <w:r w:rsidR="00B71838">
        <w:rPr>
          <w:rFonts w:hint="eastAsia"/>
        </w:rPr>
        <w:t>案編列</w:t>
      </w:r>
      <w:r w:rsidRPr="00E852FD">
        <w:rPr>
          <w:rFonts w:hint="eastAsia"/>
        </w:rPr>
        <w:t>「</w:t>
      </w:r>
      <w:r w:rsidR="00B71838">
        <w:rPr>
          <w:rFonts w:hint="eastAsia"/>
        </w:rPr>
        <w:t>材料及用品費-用品消耗</w:t>
      </w:r>
      <w:r w:rsidRPr="00E852FD">
        <w:rPr>
          <w:rFonts w:hint="eastAsia"/>
        </w:rPr>
        <w:t>」</w:t>
      </w:r>
      <w:r w:rsidR="00B71838">
        <w:rPr>
          <w:rFonts w:hint="eastAsia"/>
        </w:rPr>
        <w:t>6</w:t>
      </w:r>
      <w:r w:rsidR="00B71838">
        <w:t>,</w:t>
      </w:r>
      <w:r w:rsidR="00B71838">
        <w:rPr>
          <w:rFonts w:hint="eastAsia"/>
        </w:rPr>
        <w:t>159萬5千元</w:t>
      </w:r>
      <w:r w:rsidR="009B1ED8">
        <w:rPr>
          <w:rFonts w:hint="eastAsia"/>
        </w:rPr>
        <w:t>(詳表1)</w:t>
      </w:r>
      <w:r w:rsidR="00B71838">
        <w:rPr>
          <w:rFonts w:hint="eastAsia"/>
        </w:rPr>
        <w:t>，較111年度預算案增加</w:t>
      </w:r>
      <w:r w:rsidR="0041079D">
        <w:rPr>
          <w:rFonts w:hint="eastAsia"/>
        </w:rPr>
        <w:t>84</w:t>
      </w:r>
      <w:r w:rsidR="00B71838">
        <w:rPr>
          <w:rFonts w:hint="eastAsia"/>
        </w:rPr>
        <w:t>萬元(增幅</w:t>
      </w:r>
      <w:r w:rsidR="00FE4D96">
        <w:rPr>
          <w:rFonts w:hint="eastAsia"/>
        </w:rPr>
        <w:t>1.38</w:t>
      </w:r>
      <w:r w:rsidR="00B71838">
        <w:t>%</w:t>
      </w:r>
      <w:r w:rsidR="00B71838">
        <w:rPr>
          <w:rFonts w:hint="eastAsia"/>
        </w:rPr>
        <w:t>)</w:t>
      </w:r>
      <w:r w:rsidR="001B7A2A">
        <w:rPr>
          <w:rFonts w:hint="eastAsia"/>
        </w:rPr>
        <w:t>，並較110年度決算數增加3</w:t>
      </w:r>
      <w:r w:rsidR="001B7A2A">
        <w:t>,</w:t>
      </w:r>
      <w:r w:rsidR="001B7A2A">
        <w:rPr>
          <w:rFonts w:hint="eastAsia"/>
        </w:rPr>
        <w:t>062萬1千元(增幅98.86</w:t>
      </w:r>
      <w:r w:rsidR="001B7A2A">
        <w:t>%</w:t>
      </w:r>
      <w:r w:rsidR="001B7A2A">
        <w:rPr>
          <w:rFonts w:hint="eastAsia"/>
        </w:rPr>
        <w:t>)</w:t>
      </w:r>
      <w:r w:rsidR="00B71838">
        <w:rPr>
          <w:rFonts w:hint="eastAsia"/>
        </w:rPr>
        <w:t>。經查：</w:t>
      </w:r>
    </w:p>
    <w:p w:rsidR="00D65611" w:rsidRDefault="00A31AF0" w:rsidP="008143E5">
      <w:pPr>
        <w:pStyle w:val="20"/>
        <w:spacing w:beforeLines="20" w:before="100"/>
        <w:rPr>
          <w:b/>
          <w:sz w:val="28"/>
        </w:rPr>
      </w:pPr>
      <w:r w:rsidRPr="00A31AF0">
        <w:rPr>
          <w:rFonts w:hint="eastAsia"/>
          <w:b/>
          <w:sz w:val="28"/>
        </w:rPr>
        <w:t>表1</w:t>
      </w:r>
      <w:r w:rsidR="00D65611">
        <w:rPr>
          <w:rFonts w:hint="eastAsia"/>
          <w:b/>
          <w:sz w:val="28"/>
        </w:rPr>
        <w:t xml:space="preserve">  </w:t>
      </w:r>
      <w:r w:rsidR="006677D9">
        <w:rPr>
          <w:b/>
          <w:sz w:val="28"/>
        </w:rPr>
        <w:t>108</w:t>
      </w:r>
      <w:r w:rsidR="006677D9">
        <w:rPr>
          <w:rFonts w:hint="eastAsia"/>
          <w:b/>
          <w:sz w:val="28"/>
        </w:rPr>
        <w:t>至112年度</w:t>
      </w:r>
      <w:r w:rsidR="001B7A2A">
        <w:rPr>
          <w:rFonts w:hint="eastAsia"/>
          <w:b/>
          <w:sz w:val="28"/>
        </w:rPr>
        <w:t>機場公司</w:t>
      </w:r>
      <w:r w:rsidR="00EC5C51">
        <w:rPr>
          <w:rFonts w:hint="eastAsia"/>
          <w:b/>
          <w:sz w:val="28"/>
        </w:rPr>
        <w:t>「</w:t>
      </w:r>
      <w:r w:rsidR="006677D9">
        <w:rPr>
          <w:rFonts w:hint="eastAsia"/>
          <w:b/>
          <w:sz w:val="28"/>
        </w:rPr>
        <w:t>用品消耗</w:t>
      </w:r>
      <w:r w:rsidR="00EC5C51">
        <w:rPr>
          <w:rFonts w:hint="eastAsia"/>
          <w:b/>
          <w:sz w:val="28"/>
        </w:rPr>
        <w:t>」</w:t>
      </w:r>
      <w:r w:rsidR="006677D9">
        <w:rPr>
          <w:rFonts w:hint="eastAsia"/>
          <w:b/>
          <w:sz w:val="28"/>
        </w:rPr>
        <w:t>預算編列及執行情形表</w:t>
      </w:r>
    </w:p>
    <w:p w:rsidR="00B71838" w:rsidRPr="00A31AF0" w:rsidRDefault="006677D9" w:rsidP="00D65611">
      <w:pPr>
        <w:pStyle w:val="142"/>
        <w:jc w:val="right"/>
        <w:rPr>
          <w:b/>
          <w:sz w:val="28"/>
        </w:rPr>
      </w:pPr>
      <w:r w:rsidRPr="006677D9">
        <w:rPr>
          <w:rFonts w:hint="eastAsia"/>
        </w:rPr>
        <w:t>單位：新臺幣千元</w:t>
      </w:r>
    </w:p>
    <w:tbl>
      <w:tblPr>
        <w:tblW w:w="8463"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83"/>
        <w:gridCol w:w="1086"/>
        <w:gridCol w:w="1250"/>
        <w:gridCol w:w="1134"/>
        <w:gridCol w:w="1276"/>
        <w:gridCol w:w="992"/>
        <w:gridCol w:w="1942"/>
      </w:tblGrid>
      <w:tr w:rsidR="008143E5" w:rsidTr="007D258B">
        <w:tc>
          <w:tcPr>
            <w:tcW w:w="783" w:type="dxa"/>
            <w:vMerge w:val="restart"/>
            <w:shd w:val="clear" w:color="auto" w:fill="auto"/>
            <w:vAlign w:val="center"/>
          </w:tcPr>
          <w:p w:rsidR="008143E5" w:rsidRDefault="008143E5" w:rsidP="007D258B">
            <w:pPr>
              <w:pStyle w:val="142"/>
              <w:jc w:val="center"/>
            </w:pPr>
            <w:r>
              <w:rPr>
                <w:rFonts w:hint="eastAsia"/>
              </w:rPr>
              <w:t>年度</w:t>
            </w:r>
          </w:p>
        </w:tc>
        <w:tc>
          <w:tcPr>
            <w:tcW w:w="1086" w:type="dxa"/>
            <w:vMerge w:val="restart"/>
            <w:tcBorders>
              <w:top w:val="single" w:sz="12" w:space="0" w:color="auto"/>
              <w:right w:val="nil"/>
            </w:tcBorders>
            <w:shd w:val="clear" w:color="auto" w:fill="auto"/>
            <w:vAlign w:val="center"/>
          </w:tcPr>
          <w:p w:rsidR="008143E5" w:rsidRDefault="008143E5" w:rsidP="007D258B">
            <w:pPr>
              <w:pStyle w:val="142"/>
              <w:jc w:val="center"/>
            </w:pPr>
            <w:r>
              <w:rPr>
                <w:rFonts w:hint="eastAsia"/>
              </w:rPr>
              <w:t>預算數</w:t>
            </w:r>
          </w:p>
        </w:tc>
        <w:tc>
          <w:tcPr>
            <w:tcW w:w="1250" w:type="dxa"/>
            <w:tcBorders>
              <w:top w:val="single" w:sz="12" w:space="0" w:color="auto"/>
              <w:left w:val="nil"/>
              <w:bottom w:val="single" w:sz="4" w:space="0" w:color="auto"/>
            </w:tcBorders>
            <w:shd w:val="clear" w:color="auto" w:fill="auto"/>
            <w:vAlign w:val="center"/>
          </w:tcPr>
          <w:p w:rsidR="008143E5" w:rsidRDefault="008143E5" w:rsidP="007D258B">
            <w:pPr>
              <w:pStyle w:val="142"/>
              <w:jc w:val="center"/>
              <w:rPr>
                <w:rFonts w:hint="eastAsia"/>
              </w:rPr>
            </w:pPr>
          </w:p>
        </w:tc>
        <w:tc>
          <w:tcPr>
            <w:tcW w:w="1134" w:type="dxa"/>
            <w:vMerge w:val="restart"/>
            <w:tcBorders>
              <w:top w:val="single" w:sz="12" w:space="0" w:color="auto"/>
              <w:right w:val="nil"/>
            </w:tcBorders>
            <w:shd w:val="clear" w:color="auto" w:fill="auto"/>
            <w:vAlign w:val="center"/>
          </w:tcPr>
          <w:p w:rsidR="008143E5" w:rsidRDefault="008143E5" w:rsidP="007D258B">
            <w:pPr>
              <w:pStyle w:val="142"/>
              <w:jc w:val="center"/>
            </w:pPr>
            <w:r>
              <w:rPr>
                <w:rFonts w:hint="eastAsia"/>
              </w:rPr>
              <w:t>決算數</w:t>
            </w:r>
          </w:p>
        </w:tc>
        <w:tc>
          <w:tcPr>
            <w:tcW w:w="1276" w:type="dxa"/>
            <w:tcBorders>
              <w:top w:val="single" w:sz="12" w:space="0" w:color="auto"/>
              <w:left w:val="nil"/>
              <w:bottom w:val="single" w:sz="4" w:space="0" w:color="auto"/>
            </w:tcBorders>
            <w:shd w:val="clear" w:color="auto" w:fill="auto"/>
            <w:vAlign w:val="center"/>
          </w:tcPr>
          <w:p w:rsidR="008143E5" w:rsidRDefault="008143E5" w:rsidP="007D258B">
            <w:pPr>
              <w:pStyle w:val="142"/>
              <w:jc w:val="center"/>
              <w:rPr>
                <w:rFonts w:hint="eastAsia"/>
              </w:rPr>
            </w:pPr>
          </w:p>
        </w:tc>
        <w:tc>
          <w:tcPr>
            <w:tcW w:w="992" w:type="dxa"/>
            <w:vMerge w:val="restart"/>
            <w:shd w:val="clear" w:color="auto" w:fill="auto"/>
            <w:vAlign w:val="center"/>
          </w:tcPr>
          <w:p w:rsidR="008143E5" w:rsidRDefault="008143E5" w:rsidP="007D258B">
            <w:pPr>
              <w:pStyle w:val="142"/>
              <w:jc w:val="center"/>
            </w:pPr>
            <w:r>
              <w:rPr>
                <w:rFonts w:hint="eastAsia"/>
              </w:rPr>
              <w:t>執行率</w:t>
            </w:r>
          </w:p>
        </w:tc>
        <w:tc>
          <w:tcPr>
            <w:tcW w:w="1942" w:type="dxa"/>
            <w:vMerge w:val="restart"/>
            <w:shd w:val="clear" w:color="auto" w:fill="auto"/>
            <w:vAlign w:val="center"/>
          </w:tcPr>
          <w:p w:rsidR="005D75AF" w:rsidRDefault="008143E5" w:rsidP="007D258B">
            <w:pPr>
              <w:pStyle w:val="142"/>
              <w:jc w:val="center"/>
            </w:pPr>
            <w:r>
              <w:rPr>
                <w:rFonts w:hint="eastAsia"/>
              </w:rPr>
              <w:t>執行率低於</w:t>
            </w:r>
          </w:p>
          <w:p w:rsidR="008143E5" w:rsidRDefault="008143E5" w:rsidP="007D258B">
            <w:pPr>
              <w:pStyle w:val="142"/>
              <w:jc w:val="center"/>
              <w:rPr>
                <w:rFonts w:hint="eastAsia"/>
              </w:rPr>
            </w:pPr>
            <w:r>
              <w:rPr>
                <w:rFonts w:hint="eastAsia"/>
              </w:rPr>
              <w:t>8成之原因</w:t>
            </w:r>
          </w:p>
        </w:tc>
      </w:tr>
      <w:tr w:rsidR="008143E5" w:rsidTr="007D258B">
        <w:trPr>
          <w:trHeight w:val="70"/>
        </w:trPr>
        <w:tc>
          <w:tcPr>
            <w:tcW w:w="783" w:type="dxa"/>
            <w:vMerge/>
            <w:shd w:val="clear" w:color="auto" w:fill="auto"/>
            <w:vAlign w:val="center"/>
          </w:tcPr>
          <w:p w:rsidR="008143E5" w:rsidRDefault="008143E5" w:rsidP="007D258B">
            <w:pPr>
              <w:pStyle w:val="142"/>
              <w:jc w:val="center"/>
              <w:rPr>
                <w:rFonts w:hint="eastAsia"/>
              </w:rPr>
            </w:pPr>
          </w:p>
        </w:tc>
        <w:tc>
          <w:tcPr>
            <w:tcW w:w="1086" w:type="dxa"/>
            <w:vMerge/>
            <w:tcBorders>
              <w:bottom w:val="single" w:sz="4" w:space="0" w:color="auto"/>
              <w:right w:val="single" w:sz="4" w:space="0" w:color="auto"/>
            </w:tcBorders>
            <w:shd w:val="clear" w:color="auto" w:fill="auto"/>
            <w:vAlign w:val="center"/>
          </w:tcPr>
          <w:p w:rsidR="008143E5" w:rsidRDefault="008143E5" w:rsidP="007D258B">
            <w:pPr>
              <w:pStyle w:val="142"/>
              <w:jc w:val="center"/>
              <w:rPr>
                <w:rFonts w:hint="eastAsia"/>
              </w:rPr>
            </w:pPr>
          </w:p>
        </w:tc>
        <w:tc>
          <w:tcPr>
            <w:tcW w:w="1250" w:type="dxa"/>
            <w:tcBorders>
              <w:top w:val="single" w:sz="4" w:space="0" w:color="auto"/>
              <w:left w:val="single" w:sz="4" w:space="0" w:color="auto"/>
              <w:bottom w:val="single" w:sz="4" w:space="0" w:color="auto"/>
            </w:tcBorders>
            <w:shd w:val="clear" w:color="auto" w:fill="auto"/>
            <w:vAlign w:val="center"/>
          </w:tcPr>
          <w:p w:rsidR="008143E5" w:rsidRDefault="008143E5" w:rsidP="007D258B">
            <w:pPr>
              <w:pStyle w:val="142"/>
              <w:jc w:val="center"/>
              <w:rPr>
                <w:rFonts w:hint="eastAsia"/>
              </w:rPr>
            </w:pPr>
            <w:r>
              <w:rPr>
                <w:rFonts w:hint="eastAsia"/>
              </w:rPr>
              <w:t>較上年度增減比率</w:t>
            </w:r>
          </w:p>
        </w:tc>
        <w:tc>
          <w:tcPr>
            <w:tcW w:w="1134" w:type="dxa"/>
            <w:vMerge/>
            <w:tcBorders>
              <w:bottom w:val="single" w:sz="4" w:space="0" w:color="auto"/>
              <w:right w:val="single" w:sz="4" w:space="0" w:color="auto"/>
            </w:tcBorders>
            <w:shd w:val="clear" w:color="auto" w:fill="auto"/>
            <w:vAlign w:val="center"/>
          </w:tcPr>
          <w:p w:rsidR="008143E5" w:rsidRDefault="008143E5" w:rsidP="007D258B">
            <w:pPr>
              <w:pStyle w:val="142"/>
              <w:jc w:val="center"/>
              <w:rPr>
                <w:rFonts w:hint="eastAsia"/>
              </w:rPr>
            </w:pPr>
          </w:p>
        </w:tc>
        <w:tc>
          <w:tcPr>
            <w:tcW w:w="1276" w:type="dxa"/>
            <w:tcBorders>
              <w:top w:val="single" w:sz="4" w:space="0" w:color="auto"/>
              <w:left w:val="single" w:sz="4" w:space="0" w:color="auto"/>
              <w:bottom w:val="single" w:sz="4" w:space="0" w:color="auto"/>
            </w:tcBorders>
            <w:shd w:val="clear" w:color="auto" w:fill="auto"/>
            <w:vAlign w:val="center"/>
          </w:tcPr>
          <w:p w:rsidR="008143E5" w:rsidRDefault="008143E5" w:rsidP="007D258B">
            <w:pPr>
              <w:pStyle w:val="142"/>
              <w:jc w:val="center"/>
              <w:rPr>
                <w:rFonts w:hint="eastAsia"/>
              </w:rPr>
            </w:pPr>
            <w:r w:rsidRPr="00FE4D96">
              <w:rPr>
                <w:rFonts w:hint="eastAsia"/>
              </w:rPr>
              <w:t>較上年度增減比率</w:t>
            </w:r>
          </w:p>
        </w:tc>
        <w:tc>
          <w:tcPr>
            <w:tcW w:w="992" w:type="dxa"/>
            <w:vMerge/>
            <w:shd w:val="clear" w:color="auto" w:fill="auto"/>
            <w:vAlign w:val="center"/>
          </w:tcPr>
          <w:p w:rsidR="008143E5" w:rsidRDefault="008143E5" w:rsidP="007D258B">
            <w:pPr>
              <w:pStyle w:val="142"/>
              <w:jc w:val="center"/>
              <w:rPr>
                <w:rFonts w:hint="eastAsia"/>
              </w:rPr>
            </w:pPr>
          </w:p>
        </w:tc>
        <w:tc>
          <w:tcPr>
            <w:tcW w:w="1942" w:type="dxa"/>
            <w:vMerge/>
            <w:shd w:val="clear" w:color="auto" w:fill="auto"/>
          </w:tcPr>
          <w:p w:rsidR="008143E5" w:rsidRDefault="008143E5" w:rsidP="007D258B">
            <w:pPr>
              <w:pStyle w:val="142"/>
              <w:jc w:val="center"/>
              <w:rPr>
                <w:rFonts w:hint="eastAsia"/>
              </w:rPr>
            </w:pPr>
          </w:p>
        </w:tc>
      </w:tr>
      <w:tr w:rsidR="008143E5" w:rsidTr="007D258B">
        <w:tc>
          <w:tcPr>
            <w:tcW w:w="783" w:type="dxa"/>
            <w:shd w:val="clear" w:color="auto" w:fill="auto"/>
            <w:vAlign w:val="center"/>
          </w:tcPr>
          <w:p w:rsidR="008143E5" w:rsidRDefault="008143E5" w:rsidP="007D258B">
            <w:pPr>
              <w:pStyle w:val="142"/>
              <w:jc w:val="center"/>
            </w:pPr>
            <w:r>
              <w:rPr>
                <w:rFonts w:hint="eastAsia"/>
              </w:rPr>
              <w:t>108</w:t>
            </w:r>
          </w:p>
        </w:tc>
        <w:tc>
          <w:tcPr>
            <w:tcW w:w="1086" w:type="dxa"/>
            <w:tcBorders>
              <w:top w:val="single" w:sz="4" w:space="0" w:color="auto"/>
            </w:tcBorders>
            <w:shd w:val="clear" w:color="auto" w:fill="auto"/>
            <w:vAlign w:val="center"/>
          </w:tcPr>
          <w:p w:rsidR="008143E5" w:rsidRDefault="008143E5" w:rsidP="007D258B">
            <w:pPr>
              <w:pStyle w:val="142"/>
              <w:ind w:rightChars="10" w:right="28"/>
              <w:jc w:val="right"/>
            </w:pPr>
            <w:r>
              <w:rPr>
                <w:rFonts w:hint="eastAsia"/>
              </w:rPr>
              <w:t>50,400</w:t>
            </w:r>
          </w:p>
        </w:tc>
        <w:tc>
          <w:tcPr>
            <w:tcW w:w="1250" w:type="dxa"/>
            <w:tcBorders>
              <w:top w:val="single" w:sz="4" w:space="0" w:color="auto"/>
            </w:tcBorders>
            <w:shd w:val="clear" w:color="auto" w:fill="auto"/>
            <w:vAlign w:val="center"/>
          </w:tcPr>
          <w:p w:rsidR="008143E5" w:rsidRDefault="008143E5" w:rsidP="007D258B">
            <w:pPr>
              <w:pStyle w:val="142"/>
              <w:ind w:rightChars="10" w:right="28"/>
              <w:jc w:val="right"/>
              <w:rPr>
                <w:rFonts w:hint="eastAsia"/>
              </w:rPr>
            </w:pPr>
            <w:r>
              <w:rPr>
                <w:rFonts w:hint="eastAsia"/>
              </w:rPr>
              <w:t>1.95%</w:t>
            </w:r>
          </w:p>
        </w:tc>
        <w:tc>
          <w:tcPr>
            <w:tcW w:w="1134" w:type="dxa"/>
            <w:tcBorders>
              <w:top w:val="single" w:sz="4" w:space="0" w:color="auto"/>
            </w:tcBorders>
            <w:shd w:val="clear" w:color="auto" w:fill="auto"/>
            <w:vAlign w:val="center"/>
          </w:tcPr>
          <w:p w:rsidR="008143E5" w:rsidRDefault="008143E5" w:rsidP="007D258B">
            <w:pPr>
              <w:pStyle w:val="142"/>
              <w:ind w:rightChars="10" w:right="28"/>
              <w:jc w:val="right"/>
            </w:pPr>
            <w:r>
              <w:rPr>
                <w:rFonts w:hint="eastAsia"/>
              </w:rPr>
              <w:t>48,780</w:t>
            </w:r>
          </w:p>
        </w:tc>
        <w:tc>
          <w:tcPr>
            <w:tcW w:w="1276" w:type="dxa"/>
            <w:tcBorders>
              <w:top w:val="single" w:sz="4" w:space="0" w:color="auto"/>
            </w:tcBorders>
            <w:shd w:val="clear" w:color="auto" w:fill="auto"/>
            <w:vAlign w:val="center"/>
          </w:tcPr>
          <w:p w:rsidR="008143E5" w:rsidRDefault="008143E5" w:rsidP="007D258B">
            <w:pPr>
              <w:pStyle w:val="142"/>
              <w:ind w:rightChars="10" w:right="28"/>
              <w:jc w:val="right"/>
              <w:rPr>
                <w:rFonts w:hint="eastAsia"/>
              </w:rPr>
            </w:pPr>
            <w:r>
              <w:rPr>
                <w:rFonts w:hint="eastAsia"/>
              </w:rPr>
              <w:t>14.55%</w:t>
            </w:r>
          </w:p>
        </w:tc>
        <w:tc>
          <w:tcPr>
            <w:tcW w:w="992" w:type="dxa"/>
            <w:shd w:val="clear" w:color="auto" w:fill="auto"/>
            <w:vAlign w:val="center"/>
          </w:tcPr>
          <w:p w:rsidR="008143E5" w:rsidRDefault="008143E5" w:rsidP="007D258B">
            <w:pPr>
              <w:pStyle w:val="142"/>
              <w:ind w:rightChars="10" w:right="28"/>
              <w:jc w:val="right"/>
            </w:pPr>
            <w:r>
              <w:rPr>
                <w:rFonts w:hint="eastAsia"/>
              </w:rPr>
              <w:t>96.79%</w:t>
            </w:r>
          </w:p>
        </w:tc>
        <w:tc>
          <w:tcPr>
            <w:tcW w:w="1942" w:type="dxa"/>
            <w:shd w:val="clear" w:color="auto" w:fill="auto"/>
          </w:tcPr>
          <w:p w:rsidR="008143E5" w:rsidRDefault="008143E5" w:rsidP="007D258B">
            <w:pPr>
              <w:pStyle w:val="142"/>
              <w:ind w:rightChars="10" w:right="28"/>
              <w:jc w:val="center"/>
              <w:rPr>
                <w:rFonts w:hint="eastAsia"/>
              </w:rPr>
            </w:pPr>
            <w:r>
              <w:rPr>
                <w:rFonts w:hint="eastAsia"/>
              </w:rPr>
              <w:t>-</w:t>
            </w:r>
          </w:p>
        </w:tc>
      </w:tr>
      <w:tr w:rsidR="008143E5" w:rsidTr="007D258B">
        <w:tc>
          <w:tcPr>
            <w:tcW w:w="783" w:type="dxa"/>
            <w:shd w:val="clear" w:color="auto" w:fill="auto"/>
            <w:vAlign w:val="center"/>
          </w:tcPr>
          <w:p w:rsidR="008143E5" w:rsidRDefault="008143E5" w:rsidP="007D258B">
            <w:pPr>
              <w:pStyle w:val="142"/>
              <w:jc w:val="center"/>
            </w:pPr>
            <w:r>
              <w:rPr>
                <w:rFonts w:hint="eastAsia"/>
              </w:rPr>
              <w:t>109</w:t>
            </w:r>
          </w:p>
        </w:tc>
        <w:tc>
          <w:tcPr>
            <w:tcW w:w="1086" w:type="dxa"/>
            <w:shd w:val="clear" w:color="auto" w:fill="auto"/>
            <w:vAlign w:val="center"/>
          </w:tcPr>
          <w:p w:rsidR="008143E5" w:rsidRDefault="008143E5" w:rsidP="007D258B">
            <w:pPr>
              <w:pStyle w:val="142"/>
              <w:ind w:rightChars="10" w:right="28"/>
              <w:jc w:val="right"/>
            </w:pPr>
            <w:r>
              <w:rPr>
                <w:rFonts w:hint="eastAsia"/>
              </w:rPr>
              <w:t>64,570</w:t>
            </w:r>
          </w:p>
        </w:tc>
        <w:tc>
          <w:tcPr>
            <w:tcW w:w="1250" w:type="dxa"/>
            <w:shd w:val="clear" w:color="auto" w:fill="auto"/>
            <w:vAlign w:val="center"/>
          </w:tcPr>
          <w:p w:rsidR="008143E5" w:rsidRDefault="002A4EC3" w:rsidP="007D258B">
            <w:pPr>
              <w:pStyle w:val="142"/>
              <w:ind w:rightChars="10" w:right="28"/>
              <w:jc w:val="right"/>
              <w:rPr>
                <w:rFonts w:hint="eastAsia"/>
              </w:rPr>
            </w:pPr>
            <w:r>
              <w:rPr>
                <w:rFonts w:hint="eastAsia"/>
              </w:rPr>
              <w:t>28.12</w:t>
            </w:r>
            <w:r w:rsidR="008143E5">
              <w:rPr>
                <w:rFonts w:hint="eastAsia"/>
              </w:rPr>
              <w:t>%</w:t>
            </w:r>
          </w:p>
        </w:tc>
        <w:tc>
          <w:tcPr>
            <w:tcW w:w="1134" w:type="dxa"/>
            <w:shd w:val="clear" w:color="auto" w:fill="auto"/>
            <w:vAlign w:val="center"/>
          </w:tcPr>
          <w:p w:rsidR="008143E5" w:rsidRDefault="008143E5" w:rsidP="007D258B">
            <w:pPr>
              <w:pStyle w:val="142"/>
              <w:ind w:rightChars="10" w:right="28"/>
              <w:jc w:val="right"/>
            </w:pPr>
            <w:r>
              <w:rPr>
                <w:rFonts w:hint="eastAsia"/>
              </w:rPr>
              <w:t>46,254</w:t>
            </w:r>
          </w:p>
        </w:tc>
        <w:tc>
          <w:tcPr>
            <w:tcW w:w="1276" w:type="dxa"/>
            <w:shd w:val="clear" w:color="auto" w:fill="auto"/>
            <w:vAlign w:val="center"/>
          </w:tcPr>
          <w:p w:rsidR="008143E5" w:rsidRDefault="008143E5" w:rsidP="007D258B">
            <w:pPr>
              <w:pStyle w:val="142"/>
              <w:ind w:rightChars="10" w:right="28"/>
              <w:jc w:val="right"/>
              <w:rPr>
                <w:rFonts w:hint="eastAsia"/>
              </w:rPr>
            </w:pPr>
            <w:r>
              <w:rPr>
                <w:rFonts w:hint="eastAsia"/>
              </w:rPr>
              <w:t>-5.18%</w:t>
            </w:r>
          </w:p>
        </w:tc>
        <w:tc>
          <w:tcPr>
            <w:tcW w:w="992" w:type="dxa"/>
            <w:shd w:val="clear" w:color="auto" w:fill="auto"/>
            <w:vAlign w:val="center"/>
          </w:tcPr>
          <w:p w:rsidR="008143E5" w:rsidRDefault="008143E5" w:rsidP="007D258B">
            <w:pPr>
              <w:pStyle w:val="142"/>
              <w:ind w:rightChars="10" w:right="28"/>
              <w:jc w:val="right"/>
            </w:pPr>
            <w:r>
              <w:rPr>
                <w:rFonts w:hint="eastAsia"/>
              </w:rPr>
              <w:t>71.63%</w:t>
            </w:r>
          </w:p>
        </w:tc>
        <w:tc>
          <w:tcPr>
            <w:tcW w:w="1942" w:type="dxa"/>
            <w:vMerge w:val="restart"/>
            <w:shd w:val="clear" w:color="auto" w:fill="auto"/>
          </w:tcPr>
          <w:p w:rsidR="008143E5" w:rsidRPr="007D258B" w:rsidRDefault="008143E5" w:rsidP="007D258B">
            <w:pPr>
              <w:pStyle w:val="142"/>
              <w:ind w:rightChars="10" w:right="28"/>
              <w:jc w:val="both"/>
              <w:rPr>
                <w:rFonts w:hint="eastAsia"/>
                <w:spacing w:val="-22"/>
              </w:rPr>
            </w:pPr>
            <w:r w:rsidRPr="007D258B">
              <w:rPr>
                <w:rFonts w:hint="eastAsia"/>
                <w:spacing w:val="-22"/>
              </w:rPr>
              <w:t>力行簡約並求合宜，撙節支用結果。</w:t>
            </w:r>
          </w:p>
        </w:tc>
      </w:tr>
      <w:tr w:rsidR="008143E5" w:rsidTr="007D258B">
        <w:tc>
          <w:tcPr>
            <w:tcW w:w="783" w:type="dxa"/>
            <w:shd w:val="clear" w:color="auto" w:fill="auto"/>
          </w:tcPr>
          <w:p w:rsidR="008143E5" w:rsidRDefault="008143E5" w:rsidP="007D258B">
            <w:pPr>
              <w:pStyle w:val="142"/>
              <w:jc w:val="center"/>
            </w:pPr>
            <w:r>
              <w:rPr>
                <w:rFonts w:hint="eastAsia"/>
              </w:rPr>
              <w:t>110</w:t>
            </w:r>
          </w:p>
        </w:tc>
        <w:tc>
          <w:tcPr>
            <w:tcW w:w="1086" w:type="dxa"/>
            <w:shd w:val="clear" w:color="auto" w:fill="auto"/>
          </w:tcPr>
          <w:p w:rsidR="008143E5" w:rsidRDefault="008143E5" w:rsidP="007D258B">
            <w:pPr>
              <w:pStyle w:val="142"/>
              <w:ind w:rightChars="10" w:right="28"/>
              <w:jc w:val="right"/>
            </w:pPr>
            <w:r>
              <w:rPr>
                <w:rFonts w:hint="eastAsia"/>
              </w:rPr>
              <w:t>61,902</w:t>
            </w:r>
          </w:p>
        </w:tc>
        <w:tc>
          <w:tcPr>
            <w:tcW w:w="1250" w:type="dxa"/>
            <w:shd w:val="clear" w:color="auto" w:fill="auto"/>
          </w:tcPr>
          <w:p w:rsidR="008143E5" w:rsidRDefault="008143E5" w:rsidP="007D258B">
            <w:pPr>
              <w:pStyle w:val="142"/>
              <w:ind w:rightChars="10" w:right="28"/>
              <w:jc w:val="right"/>
              <w:rPr>
                <w:rFonts w:hint="eastAsia"/>
              </w:rPr>
            </w:pPr>
            <w:r>
              <w:rPr>
                <w:rFonts w:hint="eastAsia"/>
              </w:rPr>
              <w:t>-4.13%</w:t>
            </w:r>
          </w:p>
        </w:tc>
        <w:tc>
          <w:tcPr>
            <w:tcW w:w="1134" w:type="dxa"/>
            <w:shd w:val="clear" w:color="auto" w:fill="auto"/>
          </w:tcPr>
          <w:p w:rsidR="008143E5" w:rsidRDefault="008143E5" w:rsidP="007D258B">
            <w:pPr>
              <w:pStyle w:val="142"/>
              <w:ind w:rightChars="10" w:right="28"/>
              <w:jc w:val="right"/>
            </w:pPr>
            <w:r>
              <w:rPr>
                <w:rFonts w:hint="eastAsia"/>
              </w:rPr>
              <w:t>30,974</w:t>
            </w:r>
          </w:p>
        </w:tc>
        <w:tc>
          <w:tcPr>
            <w:tcW w:w="1276" w:type="dxa"/>
            <w:shd w:val="clear" w:color="auto" w:fill="auto"/>
          </w:tcPr>
          <w:p w:rsidR="008143E5" w:rsidRDefault="008143E5" w:rsidP="007D258B">
            <w:pPr>
              <w:pStyle w:val="142"/>
              <w:ind w:rightChars="10" w:right="28"/>
              <w:jc w:val="right"/>
              <w:rPr>
                <w:rFonts w:hint="eastAsia"/>
              </w:rPr>
            </w:pPr>
            <w:r>
              <w:rPr>
                <w:rFonts w:hint="eastAsia"/>
              </w:rPr>
              <w:t>-33.03</w:t>
            </w:r>
            <w:r>
              <w:t>%</w:t>
            </w:r>
          </w:p>
        </w:tc>
        <w:tc>
          <w:tcPr>
            <w:tcW w:w="992" w:type="dxa"/>
            <w:shd w:val="clear" w:color="auto" w:fill="auto"/>
          </w:tcPr>
          <w:p w:rsidR="008143E5" w:rsidRDefault="008143E5" w:rsidP="007D258B">
            <w:pPr>
              <w:pStyle w:val="142"/>
              <w:ind w:rightChars="10" w:right="28"/>
              <w:jc w:val="right"/>
            </w:pPr>
            <w:r>
              <w:rPr>
                <w:rFonts w:hint="eastAsia"/>
              </w:rPr>
              <w:t>50.04%</w:t>
            </w:r>
          </w:p>
        </w:tc>
        <w:tc>
          <w:tcPr>
            <w:tcW w:w="1942" w:type="dxa"/>
            <w:vMerge/>
            <w:shd w:val="clear" w:color="auto" w:fill="auto"/>
          </w:tcPr>
          <w:p w:rsidR="008143E5" w:rsidRPr="007D258B" w:rsidRDefault="008143E5" w:rsidP="007D258B">
            <w:pPr>
              <w:pStyle w:val="142"/>
              <w:ind w:rightChars="10" w:right="28"/>
              <w:jc w:val="both"/>
              <w:rPr>
                <w:rFonts w:hint="eastAsia"/>
                <w:spacing w:val="-22"/>
              </w:rPr>
            </w:pPr>
          </w:p>
        </w:tc>
      </w:tr>
      <w:tr w:rsidR="008143E5" w:rsidTr="007D258B">
        <w:tc>
          <w:tcPr>
            <w:tcW w:w="783" w:type="dxa"/>
            <w:shd w:val="clear" w:color="auto" w:fill="auto"/>
          </w:tcPr>
          <w:p w:rsidR="008143E5" w:rsidRDefault="008143E5" w:rsidP="007D258B">
            <w:pPr>
              <w:pStyle w:val="142"/>
              <w:jc w:val="center"/>
            </w:pPr>
            <w:r>
              <w:rPr>
                <w:rFonts w:hint="eastAsia"/>
              </w:rPr>
              <w:t>111</w:t>
            </w:r>
          </w:p>
        </w:tc>
        <w:tc>
          <w:tcPr>
            <w:tcW w:w="1086" w:type="dxa"/>
            <w:shd w:val="clear" w:color="auto" w:fill="auto"/>
          </w:tcPr>
          <w:p w:rsidR="008143E5" w:rsidRDefault="008143E5" w:rsidP="007D258B">
            <w:pPr>
              <w:pStyle w:val="142"/>
              <w:ind w:rightChars="10" w:right="28"/>
              <w:jc w:val="right"/>
            </w:pPr>
            <w:r>
              <w:rPr>
                <w:rFonts w:hint="eastAsia"/>
              </w:rPr>
              <w:t>60,755</w:t>
            </w:r>
          </w:p>
        </w:tc>
        <w:tc>
          <w:tcPr>
            <w:tcW w:w="1250" w:type="dxa"/>
            <w:shd w:val="clear" w:color="auto" w:fill="auto"/>
          </w:tcPr>
          <w:p w:rsidR="008143E5" w:rsidRDefault="008143E5" w:rsidP="007D258B">
            <w:pPr>
              <w:pStyle w:val="142"/>
              <w:ind w:rightChars="10" w:right="28"/>
              <w:jc w:val="right"/>
              <w:rPr>
                <w:rFonts w:hint="eastAsia"/>
              </w:rPr>
            </w:pPr>
            <w:r>
              <w:rPr>
                <w:rFonts w:hint="eastAsia"/>
              </w:rPr>
              <w:t>-1.85%</w:t>
            </w:r>
          </w:p>
        </w:tc>
        <w:tc>
          <w:tcPr>
            <w:tcW w:w="1134" w:type="dxa"/>
            <w:shd w:val="clear" w:color="auto" w:fill="auto"/>
          </w:tcPr>
          <w:p w:rsidR="008143E5" w:rsidRDefault="008143E5" w:rsidP="007D258B">
            <w:pPr>
              <w:pStyle w:val="142"/>
              <w:ind w:rightChars="10" w:right="28"/>
              <w:jc w:val="right"/>
            </w:pPr>
            <w:r>
              <w:rPr>
                <w:rFonts w:hint="eastAsia"/>
              </w:rPr>
              <w:t>-</w:t>
            </w:r>
          </w:p>
        </w:tc>
        <w:tc>
          <w:tcPr>
            <w:tcW w:w="1276" w:type="dxa"/>
            <w:shd w:val="clear" w:color="auto" w:fill="auto"/>
          </w:tcPr>
          <w:p w:rsidR="008143E5" w:rsidRDefault="008143E5" w:rsidP="007D258B">
            <w:pPr>
              <w:pStyle w:val="142"/>
              <w:ind w:rightChars="10" w:right="28"/>
              <w:jc w:val="right"/>
              <w:rPr>
                <w:rFonts w:hint="eastAsia"/>
              </w:rPr>
            </w:pPr>
            <w:r>
              <w:rPr>
                <w:rFonts w:hint="eastAsia"/>
              </w:rPr>
              <w:t>-</w:t>
            </w:r>
          </w:p>
        </w:tc>
        <w:tc>
          <w:tcPr>
            <w:tcW w:w="992" w:type="dxa"/>
            <w:shd w:val="clear" w:color="auto" w:fill="auto"/>
          </w:tcPr>
          <w:p w:rsidR="008143E5" w:rsidRDefault="008143E5" w:rsidP="007D258B">
            <w:pPr>
              <w:pStyle w:val="142"/>
              <w:ind w:rightChars="10" w:right="28"/>
              <w:jc w:val="right"/>
            </w:pPr>
            <w:r>
              <w:rPr>
                <w:rFonts w:hint="eastAsia"/>
              </w:rPr>
              <w:t>-</w:t>
            </w:r>
          </w:p>
        </w:tc>
        <w:tc>
          <w:tcPr>
            <w:tcW w:w="1942" w:type="dxa"/>
            <w:shd w:val="clear" w:color="auto" w:fill="auto"/>
          </w:tcPr>
          <w:p w:rsidR="008143E5" w:rsidRDefault="008143E5" w:rsidP="007D258B">
            <w:pPr>
              <w:pStyle w:val="142"/>
              <w:ind w:rightChars="10" w:right="28"/>
              <w:jc w:val="center"/>
              <w:rPr>
                <w:rFonts w:hint="eastAsia"/>
              </w:rPr>
            </w:pPr>
            <w:r>
              <w:rPr>
                <w:rFonts w:hint="eastAsia"/>
              </w:rPr>
              <w:t>-</w:t>
            </w:r>
          </w:p>
        </w:tc>
      </w:tr>
      <w:tr w:rsidR="008143E5" w:rsidTr="007D258B">
        <w:tc>
          <w:tcPr>
            <w:tcW w:w="783" w:type="dxa"/>
            <w:shd w:val="clear" w:color="auto" w:fill="auto"/>
          </w:tcPr>
          <w:p w:rsidR="008143E5" w:rsidRDefault="008143E5" w:rsidP="007D258B">
            <w:pPr>
              <w:pStyle w:val="142"/>
              <w:jc w:val="center"/>
            </w:pPr>
            <w:r>
              <w:rPr>
                <w:rFonts w:hint="eastAsia"/>
              </w:rPr>
              <w:t>112</w:t>
            </w:r>
          </w:p>
        </w:tc>
        <w:tc>
          <w:tcPr>
            <w:tcW w:w="1086" w:type="dxa"/>
            <w:shd w:val="clear" w:color="auto" w:fill="auto"/>
          </w:tcPr>
          <w:p w:rsidR="008143E5" w:rsidRDefault="008143E5" w:rsidP="007D258B">
            <w:pPr>
              <w:pStyle w:val="142"/>
              <w:ind w:rightChars="10" w:right="28"/>
              <w:jc w:val="right"/>
            </w:pPr>
            <w:r>
              <w:rPr>
                <w:rFonts w:hint="eastAsia"/>
              </w:rPr>
              <w:t>61,595</w:t>
            </w:r>
          </w:p>
        </w:tc>
        <w:tc>
          <w:tcPr>
            <w:tcW w:w="1250" w:type="dxa"/>
            <w:shd w:val="clear" w:color="auto" w:fill="auto"/>
          </w:tcPr>
          <w:p w:rsidR="008143E5" w:rsidRDefault="008143E5" w:rsidP="007D258B">
            <w:pPr>
              <w:pStyle w:val="142"/>
              <w:ind w:rightChars="10" w:right="28"/>
              <w:jc w:val="right"/>
              <w:rPr>
                <w:rFonts w:hint="eastAsia"/>
              </w:rPr>
            </w:pPr>
            <w:r>
              <w:rPr>
                <w:rFonts w:hint="eastAsia"/>
              </w:rPr>
              <w:t>1.38%</w:t>
            </w:r>
          </w:p>
        </w:tc>
        <w:tc>
          <w:tcPr>
            <w:tcW w:w="1134" w:type="dxa"/>
            <w:shd w:val="clear" w:color="auto" w:fill="auto"/>
          </w:tcPr>
          <w:p w:rsidR="008143E5" w:rsidRDefault="008143E5" w:rsidP="007D258B">
            <w:pPr>
              <w:pStyle w:val="142"/>
              <w:ind w:rightChars="10" w:right="28"/>
              <w:jc w:val="right"/>
            </w:pPr>
            <w:r>
              <w:rPr>
                <w:rFonts w:hint="eastAsia"/>
              </w:rPr>
              <w:t>-</w:t>
            </w:r>
          </w:p>
        </w:tc>
        <w:tc>
          <w:tcPr>
            <w:tcW w:w="1276" w:type="dxa"/>
            <w:shd w:val="clear" w:color="auto" w:fill="auto"/>
          </w:tcPr>
          <w:p w:rsidR="008143E5" w:rsidRDefault="008143E5" w:rsidP="007D258B">
            <w:pPr>
              <w:pStyle w:val="142"/>
              <w:ind w:rightChars="10" w:right="28"/>
              <w:jc w:val="right"/>
              <w:rPr>
                <w:rFonts w:hint="eastAsia"/>
              </w:rPr>
            </w:pPr>
            <w:r>
              <w:rPr>
                <w:rFonts w:hint="eastAsia"/>
              </w:rPr>
              <w:t>-</w:t>
            </w:r>
          </w:p>
        </w:tc>
        <w:tc>
          <w:tcPr>
            <w:tcW w:w="992" w:type="dxa"/>
            <w:shd w:val="clear" w:color="auto" w:fill="auto"/>
          </w:tcPr>
          <w:p w:rsidR="008143E5" w:rsidRDefault="008143E5" w:rsidP="007D258B">
            <w:pPr>
              <w:pStyle w:val="142"/>
              <w:ind w:rightChars="10" w:right="28"/>
              <w:jc w:val="right"/>
            </w:pPr>
            <w:r>
              <w:rPr>
                <w:rFonts w:hint="eastAsia"/>
              </w:rPr>
              <w:t>-</w:t>
            </w:r>
          </w:p>
        </w:tc>
        <w:tc>
          <w:tcPr>
            <w:tcW w:w="1942" w:type="dxa"/>
            <w:shd w:val="clear" w:color="auto" w:fill="auto"/>
          </w:tcPr>
          <w:p w:rsidR="008143E5" w:rsidRDefault="008143E5" w:rsidP="007D258B">
            <w:pPr>
              <w:pStyle w:val="142"/>
              <w:ind w:rightChars="10" w:right="28"/>
              <w:jc w:val="center"/>
              <w:rPr>
                <w:rFonts w:hint="eastAsia"/>
              </w:rPr>
            </w:pPr>
            <w:r>
              <w:rPr>
                <w:rFonts w:hint="eastAsia"/>
              </w:rPr>
              <w:t>-</w:t>
            </w:r>
          </w:p>
        </w:tc>
      </w:tr>
    </w:tbl>
    <w:p w:rsidR="00B71838" w:rsidRDefault="00D65611" w:rsidP="000D11D0">
      <w:pPr>
        <w:pStyle w:val="142"/>
        <w:spacing w:afterLines="20" w:after="100"/>
        <w:ind w:leftChars="4" w:left="11"/>
      </w:pPr>
      <w:r>
        <w:rPr>
          <w:rFonts w:hint="eastAsia"/>
        </w:rPr>
        <w:t>資料來源：</w:t>
      </w:r>
      <w:r w:rsidR="008143E5">
        <w:rPr>
          <w:rFonts w:hint="eastAsia"/>
        </w:rPr>
        <w:t>整理自</w:t>
      </w:r>
      <w:r>
        <w:rPr>
          <w:rFonts w:hint="eastAsia"/>
        </w:rPr>
        <w:t>機場公司</w:t>
      </w:r>
      <w:r w:rsidR="008143E5">
        <w:rPr>
          <w:rFonts w:hint="eastAsia"/>
        </w:rPr>
        <w:t>各年度預決算書及該公司</w:t>
      </w:r>
      <w:r>
        <w:rPr>
          <w:rFonts w:hint="eastAsia"/>
        </w:rPr>
        <w:t>提供</w:t>
      </w:r>
      <w:r w:rsidR="00FE4D96">
        <w:rPr>
          <w:rFonts w:hint="eastAsia"/>
        </w:rPr>
        <w:t>資料；本中心製表</w:t>
      </w:r>
      <w:r>
        <w:rPr>
          <w:rFonts w:hint="eastAsia"/>
        </w:rPr>
        <w:t>。</w:t>
      </w:r>
    </w:p>
    <w:p w:rsidR="00B71838" w:rsidRDefault="008143E5" w:rsidP="008143E5">
      <w:pPr>
        <w:ind w:left="566" w:firstLine="566"/>
      </w:pPr>
      <w:r>
        <w:rPr>
          <w:rFonts w:hint="eastAsia"/>
        </w:rPr>
        <w:t>詢據機場公司說明，該公司112年度用品消耗</w:t>
      </w:r>
      <w:r w:rsidR="00764404">
        <w:rPr>
          <w:rFonts w:hint="eastAsia"/>
        </w:rPr>
        <w:t>增加之原因，主要係：(一)依據航空保安相關規定，每3年需換發</w:t>
      </w:r>
      <w:r w:rsidR="0097553D">
        <w:rPr>
          <w:rFonts w:hint="eastAsia"/>
        </w:rPr>
        <w:t>機場通行證，</w:t>
      </w:r>
      <w:r w:rsidR="00717D4B">
        <w:rPr>
          <w:rFonts w:hint="eastAsia"/>
        </w:rPr>
        <w:t>因桃園</w:t>
      </w:r>
      <w:r w:rsidR="0097553D">
        <w:rPr>
          <w:rFonts w:hint="eastAsia"/>
        </w:rPr>
        <w:t>機場進入</w:t>
      </w:r>
      <w:r w:rsidR="00717D4B">
        <w:rPr>
          <w:rFonts w:hint="eastAsia"/>
        </w:rPr>
        <w:t>工程</w:t>
      </w:r>
      <w:r w:rsidR="0097553D">
        <w:rPr>
          <w:rFonts w:hint="eastAsia"/>
        </w:rPr>
        <w:t>高峰期，致相關製證耗材增加；(二</w:t>
      </w:r>
      <w:r w:rsidR="0097553D">
        <w:t>)</w:t>
      </w:r>
      <w:r w:rsidR="0097553D">
        <w:rPr>
          <w:rFonts w:hint="eastAsia"/>
        </w:rPr>
        <w:t>考量旅運量逐步復甦，為維護旅客服務品質，增加編列旅客使用之清潔用品等。</w:t>
      </w:r>
    </w:p>
    <w:p w:rsidR="0097553D" w:rsidRDefault="0097553D" w:rsidP="008143E5">
      <w:pPr>
        <w:ind w:left="566" w:firstLine="566"/>
        <w:rPr>
          <w:rFonts w:hint="eastAsia"/>
        </w:rPr>
      </w:pPr>
      <w:r>
        <w:rPr>
          <w:rFonts w:hint="eastAsia"/>
        </w:rPr>
        <w:t>然由</w:t>
      </w:r>
      <w:r w:rsidR="001B7A2A">
        <w:rPr>
          <w:rFonts w:hint="eastAsia"/>
        </w:rPr>
        <w:t>近年</w:t>
      </w:r>
      <w:r w:rsidR="00DA6F6B">
        <w:rPr>
          <w:rFonts w:hint="eastAsia"/>
        </w:rPr>
        <w:t>機場</w:t>
      </w:r>
      <w:r w:rsidR="001B7A2A">
        <w:rPr>
          <w:rFonts w:hint="eastAsia"/>
        </w:rPr>
        <w:t>公司用品消耗預算編列及執行情形觀之</w:t>
      </w:r>
      <w:r w:rsidR="005D75AF">
        <w:rPr>
          <w:rFonts w:hint="eastAsia"/>
        </w:rPr>
        <w:t>(詳表1)</w:t>
      </w:r>
      <w:r w:rsidR="001B7A2A">
        <w:rPr>
          <w:rFonts w:hint="eastAsia"/>
        </w:rPr>
        <w:t>，109至110</w:t>
      </w:r>
      <w:r w:rsidR="005D75AF">
        <w:rPr>
          <w:rFonts w:hint="eastAsia"/>
        </w:rPr>
        <w:t>年執行率分別僅</w:t>
      </w:r>
      <w:r w:rsidR="001B7A2A">
        <w:rPr>
          <w:rFonts w:hint="eastAsia"/>
        </w:rPr>
        <w:t>71.63%及50.04%，依據該公司決算書說明，係力行簡約</w:t>
      </w:r>
      <w:r w:rsidR="000D2EF5">
        <w:rPr>
          <w:rFonts w:hint="eastAsia"/>
        </w:rPr>
        <w:t>，</w:t>
      </w:r>
      <w:r w:rsidR="001B7A2A">
        <w:rPr>
          <w:rFonts w:hint="eastAsia"/>
        </w:rPr>
        <w:t>撙節支用</w:t>
      </w:r>
      <w:r w:rsidR="000D2EF5">
        <w:rPr>
          <w:rFonts w:hint="eastAsia"/>
        </w:rPr>
        <w:t>所致。</w:t>
      </w:r>
      <w:r w:rsidR="00680D76">
        <w:rPr>
          <w:rFonts w:hint="eastAsia"/>
        </w:rPr>
        <w:t>考量該公司</w:t>
      </w:r>
      <w:r w:rsidR="005C0953">
        <w:rPr>
          <w:rFonts w:hint="eastAsia"/>
        </w:rPr>
        <w:t>112年度預算案預計虧損59億9</w:t>
      </w:r>
      <w:r w:rsidR="005C0953">
        <w:t>,</w:t>
      </w:r>
      <w:r w:rsidR="005C0953">
        <w:rPr>
          <w:rFonts w:hint="eastAsia"/>
        </w:rPr>
        <w:t>522萬4千元，</w:t>
      </w:r>
      <w:r w:rsidR="009B0AA9">
        <w:rPr>
          <w:rFonts w:hint="eastAsia"/>
        </w:rPr>
        <w:t>財務狀況欠佳，</w:t>
      </w:r>
      <w:r w:rsidR="005C0953">
        <w:rPr>
          <w:rFonts w:hint="eastAsia"/>
        </w:rPr>
        <w:t>且其</w:t>
      </w:r>
      <w:r w:rsidR="00680D76">
        <w:rPr>
          <w:rFonts w:hint="eastAsia"/>
        </w:rPr>
        <w:t>於108年度客運量高峰</w:t>
      </w:r>
      <w:r w:rsidR="00680D76" w:rsidRPr="005C75AF">
        <w:rPr>
          <w:rFonts w:hint="eastAsia"/>
          <w:color w:val="000000"/>
        </w:rPr>
        <w:t>期及109年度重新換發機場通行證</w:t>
      </w:r>
      <w:r w:rsidR="000D2EF5" w:rsidRPr="005C75AF">
        <w:rPr>
          <w:rFonts w:hint="eastAsia"/>
          <w:color w:val="000000"/>
        </w:rPr>
        <w:t>時期</w:t>
      </w:r>
      <w:r w:rsidR="0092551D" w:rsidRPr="005C75AF">
        <w:rPr>
          <w:rFonts w:hint="eastAsia"/>
          <w:color w:val="000000"/>
        </w:rPr>
        <w:t>，用品消</w:t>
      </w:r>
      <w:r w:rsidR="0092551D">
        <w:rPr>
          <w:rFonts w:hint="eastAsia"/>
        </w:rPr>
        <w:t>耗執行數為4</w:t>
      </w:r>
      <w:r w:rsidR="0092551D">
        <w:t>,</w:t>
      </w:r>
      <w:r w:rsidR="0092551D">
        <w:rPr>
          <w:rFonts w:hint="eastAsia"/>
        </w:rPr>
        <w:t>878萬元及4,625萬4千元</w:t>
      </w:r>
      <w:r w:rsidR="00DA6F6B">
        <w:rPr>
          <w:rFonts w:hint="eastAsia"/>
        </w:rPr>
        <w:t>，遠低於112年度預算案數</w:t>
      </w:r>
      <w:r w:rsidR="005C0953">
        <w:rPr>
          <w:rFonts w:hint="eastAsia"/>
        </w:rPr>
        <w:t>；此外，</w:t>
      </w:r>
      <w:r w:rsidR="00EA2414">
        <w:rPr>
          <w:rFonts w:hint="eastAsia"/>
        </w:rPr>
        <w:t>機場</w:t>
      </w:r>
      <w:r w:rsidR="0092551D">
        <w:rPr>
          <w:rFonts w:hint="eastAsia"/>
        </w:rPr>
        <w:t>公司</w:t>
      </w:r>
      <w:r w:rsidR="005C0953">
        <w:rPr>
          <w:rFonts w:hint="eastAsia"/>
        </w:rPr>
        <w:t>112年度預估</w:t>
      </w:r>
      <w:r w:rsidR="0092551D">
        <w:rPr>
          <w:rFonts w:hint="eastAsia"/>
        </w:rPr>
        <w:t>服務旅客人次995萬1千人次，僅為108年度實際服務人次4</w:t>
      </w:r>
      <w:r w:rsidR="0092551D">
        <w:t>,</w:t>
      </w:r>
      <w:r w:rsidR="0092551D">
        <w:rPr>
          <w:rFonts w:hint="eastAsia"/>
        </w:rPr>
        <w:t>868萬9千人次</w:t>
      </w:r>
      <w:r w:rsidR="000D2EF5">
        <w:rPr>
          <w:rStyle w:val="af8"/>
        </w:rPr>
        <w:footnoteReference w:id="16"/>
      </w:r>
      <w:r w:rsidR="000D2EF5">
        <w:rPr>
          <w:rFonts w:hint="eastAsia"/>
        </w:rPr>
        <w:t>之20.44</w:t>
      </w:r>
      <w:r w:rsidR="000D2EF5">
        <w:t>%</w:t>
      </w:r>
      <w:r w:rsidR="0092551D">
        <w:rPr>
          <w:rFonts w:hint="eastAsia"/>
        </w:rPr>
        <w:t>，</w:t>
      </w:r>
      <w:r w:rsidR="00DA6F6B">
        <w:rPr>
          <w:rFonts w:hint="eastAsia"/>
        </w:rPr>
        <w:t>爰</w:t>
      </w:r>
      <w:r w:rsidR="00EA2414">
        <w:rPr>
          <w:rFonts w:hint="eastAsia"/>
        </w:rPr>
        <w:t>該公司</w:t>
      </w:r>
      <w:r w:rsidR="00F67E5B">
        <w:rPr>
          <w:rFonts w:hint="eastAsia"/>
        </w:rPr>
        <w:t>112年度用品消耗編列預算數容有撙節之空間。</w:t>
      </w:r>
    </w:p>
    <w:p w:rsidR="00980787" w:rsidRDefault="00A52F2E" w:rsidP="008143E5">
      <w:pPr>
        <w:ind w:left="566" w:firstLine="566"/>
      </w:pPr>
      <w:r>
        <w:rPr>
          <w:rFonts w:hint="eastAsia"/>
        </w:rPr>
        <w:t>綜上，</w:t>
      </w:r>
      <w:r w:rsidR="005C0953">
        <w:rPr>
          <w:rFonts w:hint="eastAsia"/>
        </w:rPr>
        <w:t>機場公司112年度預算案編列「</w:t>
      </w:r>
      <w:r w:rsidR="005C0953" w:rsidRPr="005C0953">
        <w:rPr>
          <w:rFonts w:hint="eastAsia"/>
        </w:rPr>
        <w:t>材料及用品費-用品消耗」6,159萬5千元，</w:t>
      </w:r>
      <w:r w:rsidR="00B7103D">
        <w:rPr>
          <w:rFonts w:hint="eastAsia"/>
        </w:rPr>
        <w:t>鑑於該公司112年度預計營運虧損仍鉅</w:t>
      </w:r>
      <w:r w:rsidR="00717D4B">
        <w:rPr>
          <w:rFonts w:hint="eastAsia"/>
        </w:rPr>
        <w:t>，允宜審慎參酌近年決算執行</w:t>
      </w:r>
      <w:r w:rsidR="000D409F">
        <w:rPr>
          <w:rFonts w:hint="eastAsia"/>
        </w:rPr>
        <w:t>及業務量預計</w:t>
      </w:r>
      <w:r w:rsidR="00240623">
        <w:rPr>
          <w:rFonts w:hint="eastAsia"/>
        </w:rPr>
        <w:t>變動</w:t>
      </w:r>
      <w:r w:rsidR="00717D4B">
        <w:rPr>
          <w:rFonts w:hint="eastAsia"/>
        </w:rPr>
        <w:t>情形，本撙節原則檢討編列。</w:t>
      </w:r>
    </w:p>
    <w:p w:rsidR="00906300" w:rsidRDefault="00906300" w:rsidP="008143E5">
      <w:pPr>
        <w:ind w:left="566" w:firstLine="566"/>
        <w:rPr>
          <w:rFonts w:hint="eastAsia"/>
        </w:rPr>
      </w:pPr>
    </w:p>
    <w:p w:rsidR="00A52F2E" w:rsidRPr="00E852FD" w:rsidRDefault="00906300" w:rsidP="00906300">
      <w:pPr>
        <w:pStyle w:val="144"/>
        <w:ind w:left="567" w:hanging="567"/>
        <w:rPr>
          <w:rFonts w:hint="eastAsia"/>
          <w:color w:val="FF0000"/>
          <w:lang w:eastAsia="zh-HK"/>
        </w:rPr>
      </w:pPr>
      <w:bookmarkStart w:id="9" w:name="_Toc117107691"/>
      <w:r w:rsidRPr="003A3BDC">
        <w:rPr>
          <w:rFonts w:hint="eastAsia"/>
        </w:rPr>
        <w:t>參、固定資產之建設、改良與擴充方面</w:t>
      </w:r>
      <w:bookmarkEnd w:id="9"/>
    </w:p>
    <w:p w:rsidR="00FF6DD8" w:rsidRPr="00FF6DD8" w:rsidRDefault="00FF6DD8" w:rsidP="003007B4">
      <w:pPr>
        <w:pStyle w:val="14"/>
        <w:ind w:left="567" w:hanging="567"/>
      </w:pPr>
      <w:bookmarkStart w:id="10" w:name="_Toc117107692"/>
      <w:r w:rsidRPr="00FF6DD8">
        <w:rPr>
          <w:rFonts w:hint="eastAsia"/>
        </w:rPr>
        <w:t>六、</w:t>
      </w:r>
      <w:r w:rsidR="0095384D">
        <w:rPr>
          <w:rFonts w:hint="eastAsia"/>
        </w:rPr>
        <w:t>截至111年8月底止，多項購建固定資產計畫執行進度未如預期，允待積極辦理，並妥為規劃112年度</w:t>
      </w:r>
      <w:r w:rsidR="00806AC2">
        <w:rPr>
          <w:rFonts w:hint="eastAsia"/>
        </w:rPr>
        <w:t>各計畫</w:t>
      </w:r>
      <w:r w:rsidR="007636FB">
        <w:rPr>
          <w:rFonts w:hint="eastAsia"/>
        </w:rPr>
        <w:t>之</w:t>
      </w:r>
      <w:r w:rsidR="0095384D">
        <w:rPr>
          <w:rFonts w:hint="eastAsia"/>
        </w:rPr>
        <w:t>辦理內容</w:t>
      </w:r>
      <w:r w:rsidR="00806AC2">
        <w:rPr>
          <w:rFonts w:hint="eastAsia"/>
        </w:rPr>
        <w:t>與進程</w:t>
      </w:r>
      <w:bookmarkEnd w:id="10"/>
    </w:p>
    <w:p w:rsidR="00FF6DD8" w:rsidRDefault="00C132B0" w:rsidP="00FF6DD8">
      <w:pPr>
        <w:ind w:left="566" w:firstLine="566"/>
        <w:rPr>
          <w:color w:val="000000"/>
        </w:rPr>
      </w:pPr>
      <w:r>
        <w:rPr>
          <w:rFonts w:hint="eastAsia"/>
        </w:rPr>
        <w:t>機場公</w:t>
      </w:r>
      <w:r w:rsidRPr="00D952A3">
        <w:rPr>
          <w:rFonts w:hint="eastAsia"/>
          <w:color w:val="000000"/>
        </w:rPr>
        <w:t>司112年度</w:t>
      </w:r>
      <w:r w:rsidR="003C7646">
        <w:rPr>
          <w:rFonts w:hint="eastAsia"/>
          <w:color w:val="000000"/>
        </w:rPr>
        <w:t>預算案於「</w:t>
      </w:r>
      <w:r w:rsidRPr="00D952A3">
        <w:rPr>
          <w:rFonts w:hint="eastAsia"/>
          <w:color w:val="000000"/>
        </w:rPr>
        <w:t>固定資產建設改良擴充</w:t>
      </w:r>
      <w:r w:rsidR="003C7646">
        <w:rPr>
          <w:rFonts w:hint="eastAsia"/>
          <w:color w:val="000000"/>
        </w:rPr>
        <w:t>」</w:t>
      </w:r>
      <w:r w:rsidRPr="00D952A3">
        <w:rPr>
          <w:rFonts w:hint="eastAsia"/>
          <w:color w:val="000000"/>
        </w:rPr>
        <w:t>(以下簡稱購建固定資產)</w:t>
      </w:r>
      <w:r w:rsidR="003C7646">
        <w:rPr>
          <w:rFonts w:hint="eastAsia"/>
          <w:color w:val="000000"/>
        </w:rPr>
        <w:t>下，編列</w:t>
      </w:r>
      <w:r w:rsidR="001750C8" w:rsidRPr="00D952A3">
        <w:rPr>
          <w:rFonts w:hint="eastAsia"/>
          <w:color w:val="000000"/>
        </w:rPr>
        <w:t>「</w:t>
      </w:r>
      <w:r w:rsidRPr="00D952A3">
        <w:rPr>
          <w:rFonts w:hint="eastAsia"/>
          <w:color w:val="000000"/>
        </w:rPr>
        <w:t>專案計畫</w:t>
      </w:r>
      <w:r w:rsidR="001750C8" w:rsidRPr="00D952A3">
        <w:rPr>
          <w:rFonts w:hint="eastAsia"/>
          <w:color w:val="000000"/>
        </w:rPr>
        <w:t>」</w:t>
      </w:r>
      <w:r w:rsidRPr="00D952A3">
        <w:rPr>
          <w:rFonts w:hint="eastAsia"/>
          <w:color w:val="000000"/>
        </w:rPr>
        <w:t>126</w:t>
      </w:r>
      <w:r w:rsidR="0095384D" w:rsidRPr="00D952A3">
        <w:rPr>
          <w:color w:val="000000"/>
        </w:rPr>
        <w:t>.38</w:t>
      </w:r>
      <w:r w:rsidRPr="00D952A3">
        <w:rPr>
          <w:rFonts w:hint="eastAsia"/>
          <w:color w:val="000000"/>
        </w:rPr>
        <w:t>億</w:t>
      </w:r>
      <w:r w:rsidR="001750C8" w:rsidRPr="00D952A3">
        <w:rPr>
          <w:rFonts w:hint="eastAsia"/>
          <w:color w:val="000000"/>
        </w:rPr>
        <w:t>元與「一般建築及設備計畫」27</w:t>
      </w:r>
      <w:r w:rsidR="0095384D" w:rsidRPr="00D952A3">
        <w:rPr>
          <w:color w:val="000000"/>
        </w:rPr>
        <w:t>.92</w:t>
      </w:r>
      <w:r w:rsidR="001750C8" w:rsidRPr="00D952A3">
        <w:rPr>
          <w:rFonts w:hint="eastAsia"/>
          <w:color w:val="000000"/>
        </w:rPr>
        <w:t>億元</w:t>
      </w:r>
      <w:r w:rsidR="006108C5" w:rsidRPr="00D952A3">
        <w:rPr>
          <w:rFonts w:hint="eastAsia"/>
          <w:color w:val="000000"/>
        </w:rPr>
        <w:t>，共計</w:t>
      </w:r>
      <w:r w:rsidR="006108C5" w:rsidRPr="00D952A3">
        <w:rPr>
          <w:color w:val="000000"/>
        </w:rPr>
        <w:t>154</w:t>
      </w:r>
      <w:r w:rsidR="0095384D" w:rsidRPr="00D952A3">
        <w:rPr>
          <w:color w:val="000000"/>
        </w:rPr>
        <w:t>.30</w:t>
      </w:r>
      <w:r w:rsidR="006108C5" w:rsidRPr="00D952A3">
        <w:rPr>
          <w:rFonts w:hint="eastAsia"/>
          <w:color w:val="000000"/>
        </w:rPr>
        <w:t>億元，分別較11</w:t>
      </w:r>
      <w:r w:rsidR="006108C5" w:rsidRPr="00D952A3">
        <w:rPr>
          <w:color w:val="000000"/>
        </w:rPr>
        <w:t>0</w:t>
      </w:r>
      <w:r w:rsidR="006108C5" w:rsidRPr="00D952A3">
        <w:rPr>
          <w:rFonts w:hint="eastAsia"/>
          <w:color w:val="000000"/>
        </w:rPr>
        <w:t>與1</w:t>
      </w:r>
      <w:r w:rsidR="006108C5" w:rsidRPr="00D952A3">
        <w:rPr>
          <w:color w:val="000000"/>
        </w:rPr>
        <w:t>11</w:t>
      </w:r>
      <w:r w:rsidR="006108C5" w:rsidRPr="00D952A3">
        <w:rPr>
          <w:rFonts w:hint="eastAsia"/>
          <w:color w:val="000000"/>
        </w:rPr>
        <w:t>年度預算(案)數，增加130.26億元及</w:t>
      </w:r>
      <w:r w:rsidR="0095384D" w:rsidRPr="00D952A3">
        <w:rPr>
          <w:rFonts w:hint="eastAsia"/>
          <w:color w:val="000000"/>
        </w:rPr>
        <w:t>49.48億元(詳表1</w:t>
      </w:r>
      <w:r w:rsidR="0095384D" w:rsidRPr="00D952A3">
        <w:rPr>
          <w:color w:val="000000"/>
        </w:rPr>
        <w:t>)</w:t>
      </w:r>
      <w:r w:rsidR="001750C8" w:rsidRPr="00D952A3">
        <w:rPr>
          <w:rFonts w:hint="eastAsia"/>
          <w:color w:val="000000"/>
        </w:rPr>
        <w:t>。經查：</w:t>
      </w:r>
    </w:p>
    <w:p w:rsidR="003F2A25" w:rsidRDefault="003F2A25" w:rsidP="00FF6DD8">
      <w:pPr>
        <w:ind w:left="566" w:firstLine="566"/>
        <w:rPr>
          <w:color w:val="000000"/>
        </w:rPr>
      </w:pPr>
    </w:p>
    <w:p w:rsidR="003F2A25" w:rsidRDefault="003F2A25" w:rsidP="00FF6DD8">
      <w:pPr>
        <w:ind w:left="566" w:firstLine="566"/>
        <w:rPr>
          <w:rFonts w:hint="eastAsia"/>
        </w:rPr>
      </w:pPr>
    </w:p>
    <w:p w:rsidR="00F140A5" w:rsidRPr="00F140A5" w:rsidRDefault="00F140A5" w:rsidP="00E3350E">
      <w:pPr>
        <w:pStyle w:val="20"/>
        <w:spacing w:beforeLines="20" w:before="100"/>
        <w:ind w:leftChars="-100" w:left="-283" w:rightChars="-50" w:right="-142"/>
      </w:pPr>
      <w:r w:rsidRPr="00F140A5">
        <w:rPr>
          <w:rFonts w:hint="eastAsia"/>
          <w:b/>
          <w:sz w:val="28"/>
        </w:rPr>
        <w:t xml:space="preserve">表1  </w:t>
      </w:r>
      <w:r w:rsidRPr="00F140A5">
        <w:rPr>
          <w:b/>
          <w:sz w:val="28"/>
        </w:rPr>
        <w:t>110</w:t>
      </w:r>
      <w:r w:rsidRPr="00F140A5">
        <w:rPr>
          <w:rFonts w:hint="eastAsia"/>
          <w:b/>
          <w:sz w:val="28"/>
        </w:rPr>
        <w:t>至112年度購建固定資產</w:t>
      </w:r>
      <w:r w:rsidR="00203A64">
        <w:rPr>
          <w:rFonts w:hint="eastAsia"/>
          <w:b/>
          <w:sz w:val="28"/>
        </w:rPr>
        <w:t>預算</w:t>
      </w:r>
      <w:r w:rsidRPr="00F140A5">
        <w:rPr>
          <w:rFonts w:hint="eastAsia"/>
          <w:b/>
          <w:sz w:val="28"/>
        </w:rPr>
        <w:t>編列及執行概況</w:t>
      </w:r>
      <w:r>
        <w:rPr>
          <w:rFonts w:hint="eastAsia"/>
        </w:rPr>
        <w:t xml:space="preserve">  單位：新臺幣千元</w:t>
      </w:r>
    </w:p>
    <w:tbl>
      <w:tblPr>
        <w:tblW w:w="8931"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6"/>
        <w:gridCol w:w="971"/>
        <w:gridCol w:w="971"/>
        <w:gridCol w:w="947"/>
        <w:gridCol w:w="971"/>
        <w:gridCol w:w="971"/>
        <w:gridCol w:w="729"/>
        <w:gridCol w:w="1170"/>
        <w:gridCol w:w="1095"/>
      </w:tblGrid>
      <w:tr w:rsidR="00EC5A28" w:rsidTr="00885CA5">
        <w:trPr>
          <w:tblHeader/>
        </w:trPr>
        <w:tc>
          <w:tcPr>
            <w:tcW w:w="1127" w:type="dxa"/>
            <w:vMerge w:val="restart"/>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項目</w:t>
            </w:r>
          </w:p>
        </w:tc>
        <w:tc>
          <w:tcPr>
            <w:tcW w:w="5536" w:type="dxa"/>
            <w:gridSpan w:val="6"/>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110年度</w:t>
            </w:r>
          </w:p>
        </w:tc>
        <w:tc>
          <w:tcPr>
            <w:tcW w:w="1172" w:type="dxa"/>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111年度</w:t>
            </w:r>
          </w:p>
        </w:tc>
        <w:tc>
          <w:tcPr>
            <w:tcW w:w="1096" w:type="dxa"/>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112年度</w:t>
            </w:r>
          </w:p>
        </w:tc>
      </w:tr>
      <w:tr w:rsidR="00EC5A28" w:rsidTr="00885CA5">
        <w:trPr>
          <w:tblHeader/>
        </w:trPr>
        <w:tc>
          <w:tcPr>
            <w:tcW w:w="1127" w:type="dxa"/>
            <w:vMerge/>
            <w:shd w:val="clear" w:color="auto" w:fill="auto"/>
            <w:vAlign w:val="center"/>
          </w:tcPr>
          <w:p w:rsidR="00EC5A28" w:rsidRPr="00382DD9" w:rsidRDefault="00EC5A28" w:rsidP="00382DD9">
            <w:pPr>
              <w:pStyle w:val="142"/>
              <w:ind w:leftChars="-24" w:left="-68" w:rightChars="-22" w:right="-62"/>
              <w:jc w:val="center"/>
              <w:rPr>
                <w:spacing w:val="-22"/>
              </w:rPr>
            </w:pPr>
          </w:p>
        </w:tc>
        <w:tc>
          <w:tcPr>
            <w:tcW w:w="3838" w:type="dxa"/>
            <w:gridSpan w:val="4"/>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可用預算數</w:t>
            </w:r>
          </w:p>
        </w:tc>
        <w:tc>
          <w:tcPr>
            <w:tcW w:w="968" w:type="dxa"/>
            <w:vMerge w:val="restart"/>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決算數</w:t>
            </w:r>
          </w:p>
        </w:tc>
        <w:tc>
          <w:tcPr>
            <w:tcW w:w="730" w:type="dxa"/>
            <w:vMerge w:val="restart"/>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執行率</w:t>
            </w:r>
          </w:p>
        </w:tc>
        <w:tc>
          <w:tcPr>
            <w:tcW w:w="1172" w:type="dxa"/>
            <w:vMerge w:val="restart"/>
            <w:shd w:val="clear" w:color="auto" w:fill="auto"/>
            <w:vAlign w:val="center"/>
          </w:tcPr>
          <w:p w:rsidR="00EC5A28" w:rsidRPr="00382DD9" w:rsidRDefault="00EC5A28" w:rsidP="00382DD9">
            <w:pPr>
              <w:pStyle w:val="142"/>
              <w:ind w:leftChars="-24" w:left="-68" w:rightChars="-22" w:right="-62"/>
              <w:jc w:val="center"/>
              <w:rPr>
                <w:rFonts w:hint="eastAsia"/>
                <w:spacing w:val="-22"/>
              </w:rPr>
            </w:pPr>
            <w:r w:rsidRPr="00382DD9">
              <w:rPr>
                <w:rFonts w:hint="eastAsia"/>
                <w:spacing w:val="-22"/>
              </w:rPr>
              <w:t>預算案數</w:t>
            </w:r>
          </w:p>
        </w:tc>
        <w:tc>
          <w:tcPr>
            <w:tcW w:w="1096" w:type="dxa"/>
            <w:vMerge w:val="restart"/>
            <w:shd w:val="clear" w:color="auto" w:fill="auto"/>
            <w:vAlign w:val="center"/>
          </w:tcPr>
          <w:p w:rsidR="00EC5A28" w:rsidRPr="00382DD9" w:rsidRDefault="00EC5A28" w:rsidP="00382DD9">
            <w:pPr>
              <w:pStyle w:val="142"/>
              <w:ind w:leftChars="-24" w:left="-68" w:rightChars="-22" w:right="-62"/>
              <w:jc w:val="center"/>
              <w:rPr>
                <w:rFonts w:hint="eastAsia"/>
                <w:spacing w:val="-22"/>
              </w:rPr>
            </w:pPr>
            <w:r w:rsidRPr="00382DD9">
              <w:rPr>
                <w:rFonts w:hint="eastAsia"/>
                <w:spacing w:val="-22"/>
              </w:rPr>
              <w:t>預算案數</w:t>
            </w:r>
          </w:p>
        </w:tc>
      </w:tr>
      <w:tr w:rsidR="00EC5A28" w:rsidTr="00885CA5">
        <w:trPr>
          <w:tblHeader/>
        </w:trPr>
        <w:tc>
          <w:tcPr>
            <w:tcW w:w="1127" w:type="dxa"/>
            <w:vMerge/>
            <w:shd w:val="clear" w:color="auto" w:fill="auto"/>
            <w:vAlign w:val="center"/>
          </w:tcPr>
          <w:p w:rsidR="00EC5A28" w:rsidRPr="00382DD9" w:rsidRDefault="00EC5A28" w:rsidP="00382DD9">
            <w:pPr>
              <w:pStyle w:val="142"/>
              <w:ind w:leftChars="-24" w:left="-68" w:rightChars="-22" w:right="-62"/>
              <w:jc w:val="center"/>
              <w:rPr>
                <w:spacing w:val="-22"/>
              </w:rPr>
            </w:pPr>
          </w:p>
        </w:tc>
        <w:tc>
          <w:tcPr>
            <w:tcW w:w="951" w:type="dxa"/>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本年度</w:t>
            </w:r>
          </w:p>
        </w:tc>
        <w:tc>
          <w:tcPr>
            <w:tcW w:w="968" w:type="dxa"/>
            <w:shd w:val="clear" w:color="auto" w:fill="auto"/>
            <w:vAlign w:val="center"/>
          </w:tcPr>
          <w:p w:rsidR="00EC5A28" w:rsidRPr="00382DD9" w:rsidRDefault="00EC5A28" w:rsidP="00382DD9">
            <w:pPr>
              <w:pStyle w:val="142"/>
              <w:ind w:leftChars="-24" w:left="-68" w:rightChars="-22" w:right="-62"/>
              <w:jc w:val="center"/>
              <w:rPr>
                <w:rFonts w:hint="eastAsia"/>
                <w:spacing w:val="-22"/>
              </w:rPr>
            </w:pPr>
            <w:r w:rsidRPr="00382DD9">
              <w:rPr>
                <w:rFonts w:hint="eastAsia"/>
                <w:spacing w:val="-22"/>
              </w:rPr>
              <w:t>以前年度保留數</w:t>
            </w:r>
          </w:p>
        </w:tc>
        <w:tc>
          <w:tcPr>
            <w:tcW w:w="951" w:type="dxa"/>
            <w:shd w:val="clear" w:color="auto" w:fill="auto"/>
            <w:vAlign w:val="center"/>
          </w:tcPr>
          <w:p w:rsidR="00EC5A28" w:rsidRPr="00382DD9" w:rsidRDefault="00EC5A28" w:rsidP="00382DD9">
            <w:pPr>
              <w:pStyle w:val="142"/>
              <w:ind w:leftChars="-24" w:left="-68" w:rightChars="-22" w:right="-62"/>
              <w:jc w:val="center"/>
              <w:rPr>
                <w:spacing w:val="-22"/>
              </w:rPr>
            </w:pPr>
            <w:r w:rsidRPr="00382DD9">
              <w:rPr>
                <w:rFonts w:hint="eastAsia"/>
                <w:spacing w:val="-22"/>
              </w:rPr>
              <w:t>奉准先行辦理數</w:t>
            </w:r>
          </w:p>
        </w:tc>
        <w:tc>
          <w:tcPr>
            <w:tcW w:w="968" w:type="dxa"/>
            <w:shd w:val="clear" w:color="auto" w:fill="auto"/>
            <w:vAlign w:val="center"/>
          </w:tcPr>
          <w:p w:rsidR="00EC5A28" w:rsidRPr="00382DD9" w:rsidRDefault="00EC5A28" w:rsidP="00382DD9">
            <w:pPr>
              <w:pStyle w:val="142"/>
              <w:ind w:leftChars="-24" w:left="-68" w:rightChars="-22" w:right="-62"/>
              <w:jc w:val="center"/>
              <w:rPr>
                <w:rFonts w:hint="eastAsia"/>
                <w:spacing w:val="-22"/>
              </w:rPr>
            </w:pPr>
            <w:r w:rsidRPr="00382DD9">
              <w:rPr>
                <w:rFonts w:hint="eastAsia"/>
                <w:spacing w:val="-22"/>
              </w:rPr>
              <w:t>合計數</w:t>
            </w:r>
          </w:p>
        </w:tc>
        <w:tc>
          <w:tcPr>
            <w:tcW w:w="968" w:type="dxa"/>
            <w:vMerge/>
            <w:shd w:val="clear" w:color="auto" w:fill="auto"/>
            <w:vAlign w:val="center"/>
          </w:tcPr>
          <w:p w:rsidR="00EC5A28" w:rsidRPr="00382DD9" w:rsidRDefault="00EC5A28" w:rsidP="00382DD9">
            <w:pPr>
              <w:pStyle w:val="142"/>
              <w:ind w:leftChars="-24" w:left="-68" w:rightChars="-22" w:right="-62"/>
              <w:jc w:val="center"/>
              <w:rPr>
                <w:spacing w:val="-22"/>
              </w:rPr>
            </w:pPr>
          </w:p>
        </w:tc>
        <w:tc>
          <w:tcPr>
            <w:tcW w:w="730" w:type="dxa"/>
            <w:vMerge/>
            <w:shd w:val="clear" w:color="auto" w:fill="auto"/>
            <w:vAlign w:val="center"/>
          </w:tcPr>
          <w:p w:rsidR="00EC5A28" w:rsidRPr="00382DD9" w:rsidRDefault="00EC5A28" w:rsidP="00382DD9">
            <w:pPr>
              <w:pStyle w:val="142"/>
              <w:ind w:leftChars="-24" w:left="-68" w:rightChars="-22" w:right="-62"/>
              <w:jc w:val="center"/>
              <w:rPr>
                <w:spacing w:val="-22"/>
              </w:rPr>
            </w:pPr>
          </w:p>
        </w:tc>
        <w:tc>
          <w:tcPr>
            <w:tcW w:w="1172" w:type="dxa"/>
            <w:vMerge/>
            <w:shd w:val="clear" w:color="auto" w:fill="auto"/>
            <w:vAlign w:val="center"/>
          </w:tcPr>
          <w:p w:rsidR="00EC5A28" w:rsidRPr="00382DD9" w:rsidRDefault="00EC5A28" w:rsidP="00382DD9">
            <w:pPr>
              <w:pStyle w:val="142"/>
              <w:ind w:leftChars="-24" w:left="-68" w:rightChars="-22" w:right="-62"/>
              <w:jc w:val="center"/>
              <w:rPr>
                <w:spacing w:val="-22"/>
              </w:rPr>
            </w:pPr>
          </w:p>
        </w:tc>
        <w:tc>
          <w:tcPr>
            <w:tcW w:w="1096" w:type="dxa"/>
            <w:vMerge/>
            <w:shd w:val="clear" w:color="auto" w:fill="auto"/>
            <w:vAlign w:val="center"/>
          </w:tcPr>
          <w:p w:rsidR="00EC5A28" w:rsidRPr="00382DD9" w:rsidRDefault="00EC5A28" w:rsidP="00382DD9">
            <w:pPr>
              <w:pStyle w:val="142"/>
              <w:ind w:leftChars="-24" w:left="-68" w:rightChars="-22" w:right="-62"/>
              <w:jc w:val="center"/>
              <w:rPr>
                <w:spacing w:val="-22"/>
              </w:rPr>
            </w:pPr>
          </w:p>
        </w:tc>
      </w:tr>
      <w:tr w:rsidR="00ED45BD" w:rsidTr="00382DD9">
        <w:tc>
          <w:tcPr>
            <w:tcW w:w="1127" w:type="dxa"/>
            <w:shd w:val="clear" w:color="auto" w:fill="auto"/>
            <w:vAlign w:val="center"/>
          </w:tcPr>
          <w:p w:rsidR="00ED45BD" w:rsidRPr="00382DD9" w:rsidRDefault="00ED45BD" w:rsidP="00382DD9">
            <w:pPr>
              <w:pStyle w:val="142"/>
              <w:ind w:leftChars="-24" w:left="-68" w:rightChars="-22" w:right="-62"/>
              <w:rPr>
                <w:spacing w:val="-22"/>
              </w:rPr>
            </w:pPr>
            <w:r w:rsidRPr="00382DD9">
              <w:rPr>
                <w:rFonts w:hint="eastAsia"/>
                <w:spacing w:val="-22"/>
              </w:rPr>
              <w:t>專案計畫</w:t>
            </w:r>
          </w:p>
        </w:tc>
        <w:tc>
          <w:tcPr>
            <w:tcW w:w="951" w:type="dxa"/>
            <w:shd w:val="clear" w:color="auto" w:fill="auto"/>
            <w:vAlign w:val="center"/>
          </w:tcPr>
          <w:p w:rsidR="00ED45BD" w:rsidRPr="00382DD9" w:rsidRDefault="00CA014D" w:rsidP="00382DD9">
            <w:pPr>
              <w:pStyle w:val="142"/>
              <w:ind w:leftChars="-24" w:left="-68" w:rightChars="-22" w:right="-62"/>
              <w:jc w:val="right"/>
              <w:rPr>
                <w:rFonts w:hint="eastAsia"/>
                <w:spacing w:val="-22"/>
              </w:rPr>
            </w:pPr>
            <w:r w:rsidRPr="00382DD9">
              <w:rPr>
                <w:rFonts w:hint="eastAsia"/>
                <w:spacing w:val="-22"/>
              </w:rPr>
              <w:t>200,000</w:t>
            </w:r>
          </w:p>
        </w:tc>
        <w:tc>
          <w:tcPr>
            <w:tcW w:w="968" w:type="dxa"/>
            <w:shd w:val="clear" w:color="auto" w:fill="auto"/>
            <w:vAlign w:val="center"/>
          </w:tcPr>
          <w:p w:rsidR="00ED45BD" w:rsidRPr="00382DD9" w:rsidRDefault="00CA014D" w:rsidP="00382DD9">
            <w:pPr>
              <w:pStyle w:val="142"/>
              <w:ind w:leftChars="-24" w:left="-68" w:rightChars="-22" w:right="-62"/>
              <w:jc w:val="right"/>
              <w:rPr>
                <w:rFonts w:hint="eastAsia"/>
                <w:spacing w:val="-22"/>
              </w:rPr>
            </w:pPr>
            <w:r w:rsidRPr="00382DD9">
              <w:rPr>
                <w:rFonts w:hint="eastAsia"/>
                <w:spacing w:val="-22"/>
              </w:rPr>
              <w:t>5,366,345</w:t>
            </w:r>
          </w:p>
        </w:tc>
        <w:tc>
          <w:tcPr>
            <w:tcW w:w="951" w:type="dxa"/>
            <w:shd w:val="clear" w:color="auto" w:fill="auto"/>
            <w:vAlign w:val="center"/>
          </w:tcPr>
          <w:p w:rsidR="00ED45BD" w:rsidRPr="00382DD9" w:rsidRDefault="00CA014D" w:rsidP="00382DD9">
            <w:pPr>
              <w:pStyle w:val="142"/>
              <w:ind w:leftChars="-24" w:left="-68" w:rightChars="-22" w:right="-62"/>
              <w:jc w:val="right"/>
              <w:rPr>
                <w:rFonts w:hint="eastAsia"/>
                <w:spacing w:val="-22"/>
              </w:rPr>
            </w:pPr>
            <w:r w:rsidRPr="00382DD9">
              <w:rPr>
                <w:rFonts w:hint="eastAsia"/>
                <w:spacing w:val="-22"/>
              </w:rPr>
              <w:t>144,400</w:t>
            </w:r>
          </w:p>
        </w:tc>
        <w:tc>
          <w:tcPr>
            <w:tcW w:w="968" w:type="dxa"/>
            <w:shd w:val="clear" w:color="auto" w:fill="auto"/>
            <w:vAlign w:val="center"/>
          </w:tcPr>
          <w:p w:rsidR="00ED45BD" w:rsidRPr="00382DD9" w:rsidRDefault="00CA014D" w:rsidP="00382DD9">
            <w:pPr>
              <w:pStyle w:val="142"/>
              <w:ind w:leftChars="-24" w:left="-68" w:rightChars="-22" w:right="-62"/>
              <w:jc w:val="right"/>
              <w:rPr>
                <w:rFonts w:hint="eastAsia"/>
                <w:spacing w:val="-22"/>
              </w:rPr>
            </w:pPr>
            <w:r w:rsidRPr="00382DD9">
              <w:rPr>
                <w:rFonts w:hint="eastAsia"/>
                <w:spacing w:val="-22"/>
              </w:rPr>
              <w:t>5,710,745</w:t>
            </w:r>
          </w:p>
        </w:tc>
        <w:tc>
          <w:tcPr>
            <w:tcW w:w="968" w:type="dxa"/>
            <w:shd w:val="clear" w:color="auto" w:fill="auto"/>
            <w:vAlign w:val="center"/>
          </w:tcPr>
          <w:p w:rsidR="00ED45BD" w:rsidRPr="00382DD9" w:rsidRDefault="00CA014D" w:rsidP="00382DD9">
            <w:pPr>
              <w:pStyle w:val="142"/>
              <w:ind w:leftChars="-24" w:left="-68" w:rightChars="-22" w:right="-62"/>
              <w:jc w:val="right"/>
              <w:rPr>
                <w:spacing w:val="-22"/>
              </w:rPr>
            </w:pPr>
            <w:r w:rsidRPr="00382DD9">
              <w:rPr>
                <w:rFonts w:hint="eastAsia"/>
                <w:spacing w:val="-22"/>
              </w:rPr>
              <w:t>3,536,294</w:t>
            </w:r>
          </w:p>
        </w:tc>
        <w:tc>
          <w:tcPr>
            <w:tcW w:w="730" w:type="dxa"/>
            <w:shd w:val="clear" w:color="auto" w:fill="auto"/>
            <w:vAlign w:val="center"/>
          </w:tcPr>
          <w:p w:rsidR="00ED45BD" w:rsidRPr="00382DD9" w:rsidRDefault="00CA014D" w:rsidP="00382DD9">
            <w:pPr>
              <w:pStyle w:val="142"/>
              <w:ind w:leftChars="-24" w:left="-68" w:rightChars="-22" w:right="-62"/>
              <w:jc w:val="right"/>
              <w:rPr>
                <w:spacing w:val="-22"/>
              </w:rPr>
            </w:pPr>
            <w:r w:rsidRPr="00382DD9">
              <w:rPr>
                <w:rFonts w:hint="eastAsia"/>
                <w:spacing w:val="-22"/>
              </w:rPr>
              <w:t>61.92</w:t>
            </w:r>
            <w:r w:rsidRPr="00382DD9">
              <w:rPr>
                <w:spacing w:val="-22"/>
              </w:rPr>
              <w:t>%</w:t>
            </w:r>
          </w:p>
        </w:tc>
        <w:tc>
          <w:tcPr>
            <w:tcW w:w="1172" w:type="dxa"/>
            <w:shd w:val="clear" w:color="auto" w:fill="auto"/>
            <w:vAlign w:val="center"/>
          </w:tcPr>
          <w:p w:rsidR="00ED45BD" w:rsidRPr="00382DD9" w:rsidRDefault="00B76F58" w:rsidP="00382DD9">
            <w:pPr>
              <w:pStyle w:val="142"/>
              <w:ind w:leftChars="-24" w:left="-68" w:rightChars="-22" w:right="-62"/>
              <w:jc w:val="right"/>
              <w:rPr>
                <w:spacing w:val="-22"/>
              </w:rPr>
            </w:pPr>
            <w:r w:rsidRPr="00382DD9">
              <w:rPr>
                <w:rFonts w:hint="eastAsia"/>
                <w:spacing w:val="-22"/>
              </w:rPr>
              <w:t>8,173,987</w:t>
            </w:r>
          </w:p>
        </w:tc>
        <w:tc>
          <w:tcPr>
            <w:tcW w:w="1096" w:type="dxa"/>
            <w:shd w:val="clear" w:color="auto" w:fill="auto"/>
            <w:vAlign w:val="center"/>
          </w:tcPr>
          <w:p w:rsidR="00ED45BD" w:rsidRPr="00382DD9" w:rsidRDefault="00CA014D" w:rsidP="00382DD9">
            <w:pPr>
              <w:pStyle w:val="142"/>
              <w:ind w:leftChars="-24" w:left="-68" w:rightChars="-22" w:right="-62"/>
              <w:jc w:val="right"/>
              <w:rPr>
                <w:spacing w:val="-22"/>
              </w:rPr>
            </w:pPr>
            <w:r w:rsidRPr="00382DD9">
              <w:rPr>
                <w:rFonts w:hint="eastAsia"/>
                <w:spacing w:val="-22"/>
              </w:rPr>
              <w:t>12</w:t>
            </w:r>
            <w:r w:rsidRPr="00382DD9">
              <w:rPr>
                <w:spacing w:val="-22"/>
              </w:rPr>
              <w:t>,638,000</w:t>
            </w:r>
          </w:p>
        </w:tc>
      </w:tr>
      <w:tr w:rsidR="00ED45BD" w:rsidTr="00382DD9">
        <w:tc>
          <w:tcPr>
            <w:tcW w:w="1127" w:type="dxa"/>
            <w:shd w:val="clear" w:color="auto" w:fill="auto"/>
            <w:vAlign w:val="center"/>
          </w:tcPr>
          <w:p w:rsidR="00ED45BD" w:rsidRPr="00382DD9" w:rsidRDefault="00ED45BD" w:rsidP="00382DD9">
            <w:pPr>
              <w:pStyle w:val="142"/>
              <w:ind w:leftChars="-24" w:left="-68" w:rightChars="-22" w:right="-62"/>
              <w:rPr>
                <w:rFonts w:hint="eastAsia"/>
                <w:spacing w:val="-22"/>
              </w:rPr>
            </w:pPr>
            <w:r w:rsidRPr="00382DD9">
              <w:rPr>
                <w:rFonts w:hint="eastAsia"/>
                <w:spacing w:val="-22"/>
              </w:rPr>
              <w:t>一般建築及設備計畫</w:t>
            </w:r>
          </w:p>
        </w:tc>
        <w:tc>
          <w:tcPr>
            <w:tcW w:w="951" w:type="dxa"/>
            <w:shd w:val="clear" w:color="auto" w:fill="auto"/>
            <w:vAlign w:val="center"/>
          </w:tcPr>
          <w:p w:rsidR="00ED45BD" w:rsidRPr="00382DD9" w:rsidRDefault="008E13E7" w:rsidP="00382DD9">
            <w:pPr>
              <w:pStyle w:val="142"/>
              <w:ind w:leftChars="-24" w:left="-68" w:rightChars="-22" w:right="-62"/>
              <w:jc w:val="right"/>
              <w:rPr>
                <w:rFonts w:hint="eastAsia"/>
                <w:spacing w:val="-22"/>
              </w:rPr>
            </w:pPr>
            <w:r w:rsidRPr="00382DD9">
              <w:rPr>
                <w:rFonts w:hint="eastAsia"/>
                <w:spacing w:val="-22"/>
              </w:rPr>
              <w:t>2,203,801</w:t>
            </w:r>
          </w:p>
        </w:tc>
        <w:tc>
          <w:tcPr>
            <w:tcW w:w="968" w:type="dxa"/>
            <w:shd w:val="clear" w:color="auto" w:fill="auto"/>
            <w:vAlign w:val="center"/>
          </w:tcPr>
          <w:p w:rsidR="00ED45BD" w:rsidRPr="00382DD9" w:rsidRDefault="008E13E7" w:rsidP="00382DD9">
            <w:pPr>
              <w:pStyle w:val="142"/>
              <w:ind w:leftChars="-24" w:left="-68" w:rightChars="-22" w:right="-62"/>
              <w:jc w:val="right"/>
              <w:rPr>
                <w:rFonts w:hint="eastAsia"/>
                <w:spacing w:val="-22"/>
              </w:rPr>
            </w:pPr>
            <w:r w:rsidRPr="00382DD9">
              <w:rPr>
                <w:rFonts w:hint="eastAsia"/>
                <w:spacing w:val="-22"/>
              </w:rPr>
              <w:t>172,418</w:t>
            </w:r>
          </w:p>
        </w:tc>
        <w:tc>
          <w:tcPr>
            <w:tcW w:w="951" w:type="dxa"/>
            <w:shd w:val="clear" w:color="auto" w:fill="auto"/>
            <w:vAlign w:val="center"/>
          </w:tcPr>
          <w:p w:rsidR="00ED45BD" w:rsidRPr="00382DD9" w:rsidRDefault="008E13E7" w:rsidP="00382DD9">
            <w:pPr>
              <w:pStyle w:val="142"/>
              <w:ind w:leftChars="-24" w:left="-68" w:rightChars="-22" w:right="-62"/>
              <w:jc w:val="right"/>
              <w:rPr>
                <w:rFonts w:hint="eastAsia"/>
                <w:spacing w:val="-22"/>
              </w:rPr>
            </w:pPr>
            <w:r w:rsidRPr="00382DD9">
              <w:rPr>
                <w:rFonts w:hint="eastAsia"/>
                <w:spacing w:val="-22"/>
              </w:rPr>
              <w:t>0</w:t>
            </w:r>
          </w:p>
        </w:tc>
        <w:tc>
          <w:tcPr>
            <w:tcW w:w="968" w:type="dxa"/>
            <w:shd w:val="clear" w:color="auto" w:fill="auto"/>
            <w:vAlign w:val="center"/>
          </w:tcPr>
          <w:p w:rsidR="00ED45BD" w:rsidRPr="00382DD9" w:rsidRDefault="008E13E7" w:rsidP="00382DD9">
            <w:pPr>
              <w:pStyle w:val="142"/>
              <w:ind w:leftChars="-24" w:left="-68" w:rightChars="-22" w:right="-62"/>
              <w:jc w:val="right"/>
              <w:rPr>
                <w:rFonts w:hint="eastAsia"/>
                <w:spacing w:val="-22"/>
              </w:rPr>
            </w:pPr>
            <w:r w:rsidRPr="00382DD9">
              <w:rPr>
                <w:rFonts w:hint="eastAsia"/>
                <w:spacing w:val="-22"/>
              </w:rPr>
              <w:t>2,376,219</w:t>
            </w:r>
          </w:p>
        </w:tc>
        <w:tc>
          <w:tcPr>
            <w:tcW w:w="968" w:type="dxa"/>
            <w:shd w:val="clear" w:color="auto" w:fill="auto"/>
            <w:vAlign w:val="center"/>
          </w:tcPr>
          <w:p w:rsidR="00ED45BD" w:rsidRPr="00382DD9" w:rsidRDefault="008E13E7" w:rsidP="00382DD9">
            <w:pPr>
              <w:pStyle w:val="142"/>
              <w:ind w:leftChars="-24" w:left="-68" w:rightChars="-22" w:right="-62"/>
              <w:jc w:val="right"/>
              <w:rPr>
                <w:spacing w:val="-22"/>
              </w:rPr>
            </w:pPr>
            <w:r w:rsidRPr="00382DD9">
              <w:rPr>
                <w:rFonts w:hint="eastAsia"/>
                <w:spacing w:val="-22"/>
              </w:rPr>
              <w:t>1,815,083</w:t>
            </w:r>
          </w:p>
        </w:tc>
        <w:tc>
          <w:tcPr>
            <w:tcW w:w="730" w:type="dxa"/>
            <w:shd w:val="clear" w:color="auto" w:fill="auto"/>
            <w:vAlign w:val="center"/>
          </w:tcPr>
          <w:p w:rsidR="00ED45BD" w:rsidRPr="00382DD9" w:rsidRDefault="008E13E7" w:rsidP="00382DD9">
            <w:pPr>
              <w:pStyle w:val="142"/>
              <w:ind w:leftChars="-24" w:left="-68" w:rightChars="-22" w:right="-62"/>
              <w:jc w:val="right"/>
              <w:rPr>
                <w:spacing w:val="-22"/>
              </w:rPr>
            </w:pPr>
            <w:r w:rsidRPr="00382DD9">
              <w:rPr>
                <w:rFonts w:hint="eastAsia"/>
                <w:spacing w:val="-22"/>
              </w:rPr>
              <w:t>76.39%</w:t>
            </w:r>
          </w:p>
        </w:tc>
        <w:tc>
          <w:tcPr>
            <w:tcW w:w="1172" w:type="dxa"/>
            <w:shd w:val="clear" w:color="auto" w:fill="auto"/>
            <w:vAlign w:val="center"/>
          </w:tcPr>
          <w:p w:rsidR="00ED45BD" w:rsidRPr="00382DD9" w:rsidRDefault="00B76F58" w:rsidP="00382DD9">
            <w:pPr>
              <w:pStyle w:val="142"/>
              <w:ind w:leftChars="-24" w:left="-68" w:rightChars="-22" w:right="-62"/>
              <w:jc w:val="right"/>
              <w:rPr>
                <w:spacing w:val="-22"/>
              </w:rPr>
            </w:pPr>
            <w:r w:rsidRPr="00382DD9">
              <w:rPr>
                <w:rFonts w:hint="eastAsia"/>
                <w:spacing w:val="-22"/>
              </w:rPr>
              <w:t>2,307,703</w:t>
            </w:r>
          </w:p>
        </w:tc>
        <w:tc>
          <w:tcPr>
            <w:tcW w:w="1096" w:type="dxa"/>
            <w:shd w:val="clear" w:color="auto" w:fill="auto"/>
            <w:vAlign w:val="center"/>
          </w:tcPr>
          <w:p w:rsidR="00ED45BD" w:rsidRPr="00382DD9" w:rsidRDefault="00E97777" w:rsidP="00382DD9">
            <w:pPr>
              <w:pStyle w:val="142"/>
              <w:ind w:leftChars="-24" w:left="-68" w:rightChars="-22" w:right="-62"/>
              <w:jc w:val="right"/>
              <w:rPr>
                <w:spacing w:val="-22"/>
              </w:rPr>
            </w:pPr>
            <w:r w:rsidRPr="00382DD9">
              <w:rPr>
                <w:rFonts w:hint="eastAsia"/>
                <w:spacing w:val="-22"/>
              </w:rPr>
              <w:t>2,792,109</w:t>
            </w:r>
          </w:p>
        </w:tc>
      </w:tr>
      <w:tr w:rsidR="00ED45BD" w:rsidRPr="00382DD9" w:rsidTr="00382DD9">
        <w:tc>
          <w:tcPr>
            <w:tcW w:w="1127" w:type="dxa"/>
            <w:shd w:val="clear" w:color="auto" w:fill="auto"/>
            <w:vAlign w:val="center"/>
          </w:tcPr>
          <w:p w:rsidR="00ED45BD" w:rsidRPr="00382DD9" w:rsidRDefault="00ED45BD" w:rsidP="00382DD9">
            <w:pPr>
              <w:pStyle w:val="142"/>
              <w:ind w:leftChars="-24" w:left="-68" w:rightChars="-22" w:right="-62"/>
              <w:jc w:val="center"/>
              <w:rPr>
                <w:rFonts w:hint="eastAsia"/>
                <w:b/>
                <w:spacing w:val="-22"/>
              </w:rPr>
            </w:pPr>
            <w:r w:rsidRPr="00382DD9">
              <w:rPr>
                <w:rFonts w:hint="eastAsia"/>
                <w:b/>
                <w:spacing w:val="-22"/>
              </w:rPr>
              <w:t>合計</w:t>
            </w:r>
          </w:p>
        </w:tc>
        <w:tc>
          <w:tcPr>
            <w:tcW w:w="951" w:type="dxa"/>
            <w:shd w:val="clear" w:color="auto" w:fill="auto"/>
            <w:vAlign w:val="center"/>
          </w:tcPr>
          <w:p w:rsidR="00ED45BD" w:rsidRPr="00382DD9" w:rsidRDefault="008E13E7" w:rsidP="00382DD9">
            <w:pPr>
              <w:pStyle w:val="142"/>
              <w:ind w:leftChars="-24" w:left="-68" w:rightChars="-22" w:right="-62"/>
              <w:jc w:val="right"/>
              <w:rPr>
                <w:rFonts w:hint="eastAsia"/>
                <w:b/>
                <w:spacing w:val="-22"/>
              </w:rPr>
            </w:pPr>
            <w:r w:rsidRPr="00382DD9">
              <w:rPr>
                <w:rFonts w:hint="eastAsia"/>
                <w:b/>
                <w:spacing w:val="-22"/>
              </w:rPr>
              <w:t>2,403,801</w:t>
            </w:r>
          </w:p>
        </w:tc>
        <w:tc>
          <w:tcPr>
            <w:tcW w:w="968" w:type="dxa"/>
            <w:shd w:val="clear" w:color="auto" w:fill="auto"/>
            <w:vAlign w:val="center"/>
          </w:tcPr>
          <w:p w:rsidR="00ED45BD" w:rsidRPr="00382DD9" w:rsidRDefault="008E13E7" w:rsidP="00382DD9">
            <w:pPr>
              <w:pStyle w:val="142"/>
              <w:ind w:leftChars="-24" w:left="-68" w:rightChars="-22" w:right="-62"/>
              <w:jc w:val="right"/>
              <w:rPr>
                <w:rFonts w:hint="eastAsia"/>
                <w:b/>
                <w:spacing w:val="-22"/>
              </w:rPr>
            </w:pPr>
            <w:r w:rsidRPr="00382DD9">
              <w:rPr>
                <w:rFonts w:hint="eastAsia"/>
                <w:b/>
                <w:spacing w:val="-22"/>
              </w:rPr>
              <w:t>5,538,763</w:t>
            </w:r>
          </w:p>
        </w:tc>
        <w:tc>
          <w:tcPr>
            <w:tcW w:w="951" w:type="dxa"/>
            <w:shd w:val="clear" w:color="auto" w:fill="auto"/>
            <w:vAlign w:val="center"/>
          </w:tcPr>
          <w:p w:rsidR="00ED45BD" w:rsidRPr="00382DD9" w:rsidRDefault="008E13E7" w:rsidP="00382DD9">
            <w:pPr>
              <w:pStyle w:val="142"/>
              <w:ind w:leftChars="-24" w:left="-68" w:rightChars="-22" w:right="-62"/>
              <w:jc w:val="right"/>
              <w:rPr>
                <w:rFonts w:hint="eastAsia"/>
                <w:b/>
                <w:spacing w:val="-22"/>
              </w:rPr>
            </w:pPr>
            <w:r w:rsidRPr="00382DD9">
              <w:rPr>
                <w:rFonts w:hint="eastAsia"/>
                <w:b/>
                <w:spacing w:val="-22"/>
              </w:rPr>
              <w:t>144,400</w:t>
            </w:r>
          </w:p>
        </w:tc>
        <w:tc>
          <w:tcPr>
            <w:tcW w:w="968" w:type="dxa"/>
            <w:shd w:val="clear" w:color="auto" w:fill="auto"/>
            <w:vAlign w:val="center"/>
          </w:tcPr>
          <w:p w:rsidR="00ED45BD" w:rsidRPr="00382DD9" w:rsidRDefault="008E13E7" w:rsidP="00382DD9">
            <w:pPr>
              <w:pStyle w:val="142"/>
              <w:ind w:leftChars="-24" w:left="-68" w:rightChars="-22" w:right="-62"/>
              <w:jc w:val="right"/>
              <w:rPr>
                <w:rFonts w:hint="eastAsia"/>
                <w:b/>
                <w:spacing w:val="-22"/>
              </w:rPr>
            </w:pPr>
            <w:r w:rsidRPr="00382DD9">
              <w:rPr>
                <w:rFonts w:hint="eastAsia"/>
                <w:b/>
                <w:spacing w:val="-22"/>
              </w:rPr>
              <w:t>8,086,964</w:t>
            </w:r>
          </w:p>
        </w:tc>
        <w:tc>
          <w:tcPr>
            <w:tcW w:w="968" w:type="dxa"/>
            <w:shd w:val="clear" w:color="auto" w:fill="auto"/>
            <w:vAlign w:val="center"/>
          </w:tcPr>
          <w:p w:rsidR="00ED45BD" w:rsidRPr="00382DD9" w:rsidRDefault="008E13E7" w:rsidP="00382DD9">
            <w:pPr>
              <w:pStyle w:val="142"/>
              <w:ind w:leftChars="-24" w:left="-68" w:rightChars="-22" w:right="-62"/>
              <w:jc w:val="right"/>
              <w:rPr>
                <w:b/>
                <w:spacing w:val="-22"/>
              </w:rPr>
            </w:pPr>
            <w:r w:rsidRPr="00382DD9">
              <w:rPr>
                <w:rFonts w:hint="eastAsia"/>
                <w:b/>
                <w:spacing w:val="-22"/>
              </w:rPr>
              <w:t>5,351,377</w:t>
            </w:r>
          </w:p>
        </w:tc>
        <w:tc>
          <w:tcPr>
            <w:tcW w:w="730" w:type="dxa"/>
            <w:shd w:val="clear" w:color="auto" w:fill="auto"/>
            <w:vAlign w:val="center"/>
          </w:tcPr>
          <w:p w:rsidR="00ED45BD" w:rsidRPr="00382DD9" w:rsidRDefault="008E13E7" w:rsidP="00382DD9">
            <w:pPr>
              <w:pStyle w:val="142"/>
              <w:ind w:leftChars="-24" w:left="-68" w:rightChars="-22" w:right="-62"/>
              <w:jc w:val="right"/>
              <w:rPr>
                <w:b/>
                <w:spacing w:val="-22"/>
              </w:rPr>
            </w:pPr>
            <w:r w:rsidRPr="00382DD9">
              <w:rPr>
                <w:rFonts w:hint="eastAsia"/>
                <w:b/>
                <w:spacing w:val="-22"/>
              </w:rPr>
              <w:t>66.17%</w:t>
            </w:r>
          </w:p>
        </w:tc>
        <w:tc>
          <w:tcPr>
            <w:tcW w:w="1172" w:type="dxa"/>
            <w:shd w:val="clear" w:color="auto" w:fill="auto"/>
            <w:vAlign w:val="center"/>
          </w:tcPr>
          <w:p w:rsidR="00ED45BD" w:rsidRPr="00382DD9" w:rsidRDefault="00B76F58" w:rsidP="00382DD9">
            <w:pPr>
              <w:pStyle w:val="142"/>
              <w:ind w:leftChars="-24" w:left="-68" w:rightChars="-22" w:right="-62"/>
              <w:jc w:val="right"/>
              <w:rPr>
                <w:b/>
                <w:spacing w:val="-22"/>
              </w:rPr>
            </w:pPr>
            <w:r w:rsidRPr="00382DD9">
              <w:rPr>
                <w:rFonts w:hint="eastAsia"/>
                <w:b/>
                <w:spacing w:val="-22"/>
              </w:rPr>
              <w:t>10,481,690</w:t>
            </w:r>
          </w:p>
        </w:tc>
        <w:tc>
          <w:tcPr>
            <w:tcW w:w="1096" w:type="dxa"/>
            <w:shd w:val="clear" w:color="auto" w:fill="auto"/>
            <w:vAlign w:val="center"/>
          </w:tcPr>
          <w:p w:rsidR="00ED45BD" w:rsidRPr="00382DD9" w:rsidRDefault="00E97777" w:rsidP="00382DD9">
            <w:pPr>
              <w:pStyle w:val="142"/>
              <w:ind w:leftChars="-24" w:left="-68" w:rightChars="-22" w:right="-62"/>
              <w:jc w:val="right"/>
              <w:rPr>
                <w:b/>
                <w:spacing w:val="-22"/>
              </w:rPr>
            </w:pPr>
            <w:r w:rsidRPr="00382DD9">
              <w:rPr>
                <w:rFonts w:hint="eastAsia"/>
                <w:b/>
                <w:spacing w:val="-22"/>
              </w:rPr>
              <w:t>15,430,109</w:t>
            </w:r>
          </w:p>
        </w:tc>
      </w:tr>
    </w:tbl>
    <w:p w:rsidR="00F140A5" w:rsidRDefault="00A75E32" w:rsidP="00F94BA9">
      <w:pPr>
        <w:pStyle w:val="142"/>
        <w:spacing w:afterLines="20" w:after="100"/>
        <w:ind w:leftChars="-100" w:left="-283"/>
      </w:pPr>
      <w:r>
        <w:rPr>
          <w:rFonts w:hint="eastAsia"/>
        </w:rPr>
        <w:t>資料來源：整理自機場公司預、決算書</w:t>
      </w:r>
      <w:r w:rsidR="00521C68" w:rsidRPr="00521C68">
        <w:rPr>
          <w:rFonts w:hint="eastAsia"/>
        </w:rPr>
        <w:t>；本中心製表</w:t>
      </w:r>
      <w:r>
        <w:rPr>
          <w:rFonts w:hint="eastAsia"/>
        </w:rPr>
        <w:t>。</w:t>
      </w:r>
    </w:p>
    <w:p w:rsidR="0095384D" w:rsidRPr="00C63DA4" w:rsidRDefault="0095384D" w:rsidP="0095384D">
      <w:pPr>
        <w:pStyle w:val="a4"/>
        <w:ind w:left="849" w:hanging="283"/>
        <w:rPr>
          <w:rFonts w:hint="eastAsia"/>
          <w:b/>
        </w:rPr>
      </w:pPr>
      <w:r w:rsidRPr="00C63DA4">
        <w:rPr>
          <w:rFonts w:hint="eastAsia"/>
          <w:b/>
        </w:rPr>
        <w:t>(一)</w:t>
      </w:r>
      <w:r>
        <w:rPr>
          <w:b/>
        </w:rPr>
        <w:t>110</w:t>
      </w:r>
      <w:r>
        <w:rPr>
          <w:rFonts w:hint="eastAsia"/>
          <w:b/>
        </w:rPr>
        <w:t>年度購建固定資產執行率僅66.17</w:t>
      </w:r>
      <w:r>
        <w:rPr>
          <w:b/>
        </w:rPr>
        <w:t>%</w:t>
      </w:r>
    </w:p>
    <w:p w:rsidR="001E0D8E" w:rsidRDefault="0095384D" w:rsidP="0095384D">
      <w:pPr>
        <w:pStyle w:val="2"/>
        <w:ind w:left="850" w:firstLine="566"/>
      </w:pPr>
      <w:r>
        <w:rPr>
          <w:rFonts w:hint="eastAsia"/>
        </w:rPr>
        <w:t>機場公司110年度編列購建固定資產預算數24</w:t>
      </w:r>
      <w:r>
        <w:t>.04</w:t>
      </w:r>
      <w:r>
        <w:rPr>
          <w:rFonts w:hint="eastAsia"/>
        </w:rPr>
        <w:t>億元，加計以前年度保留數55.39億元及奉准先行辦理數1.44億元，合計可用預算數80.87億元，決算數53.51億元，可用預算執行率(以下簡稱執行率)僅66.17%</w:t>
      </w:r>
      <w:r>
        <w:t>(</w:t>
      </w:r>
      <w:r>
        <w:rPr>
          <w:rFonts w:hint="eastAsia"/>
        </w:rPr>
        <w:t>詳表1</w:t>
      </w:r>
      <w:r>
        <w:t>)</w:t>
      </w:r>
      <w:r>
        <w:rPr>
          <w:rFonts w:hint="eastAsia"/>
        </w:rPr>
        <w:t>。</w:t>
      </w:r>
    </w:p>
    <w:p w:rsidR="0095384D" w:rsidRDefault="0095384D" w:rsidP="0095384D">
      <w:pPr>
        <w:pStyle w:val="2"/>
        <w:ind w:left="850" w:firstLine="566"/>
        <w:rPr>
          <w:color w:val="000000"/>
        </w:rPr>
      </w:pPr>
      <w:r>
        <w:rPr>
          <w:rFonts w:hint="eastAsia"/>
        </w:rPr>
        <w:t>依據審計部查核結果，其中執行率未達80</w:t>
      </w:r>
      <w:r>
        <w:t>%</w:t>
      </w:r>
      <w:r>
        <w:rPr>
          <w:rFonts w:hint="eastAsia"/>
        </w:rPr>
        <w:t>者之</w:t>
      </w:r>
      <w:r w:rsidR="001E0D8E">
        <w:rPr>
          <w:rFonts w:hint="eastAsia"/>
        </w:rPr>
        <w:t>個案</w:t>
      </w:r>
      <w:r>
        <w:rPr>
          <w:rFonts w:hint="eastAsia"/>
        </w:rPr>
        <w:t>計畫</w:t>
      </w:r>
      <w:r w:rsidR="001E0D8E">
        <w:rPr>
          <w:rFonts w:hint="eastAsia"/>
        </w:rPr>
        <w:t>(不含已完工計畫)</w:t>
      </w:r>
      <w:r>
        <w:rPr>
          <w:rFonts w:hint="eastAsia"/>
        </w:rPr>
        <w:t>計有11項</w:t>
      </w:r>
      <w:r w:rsidR="001E0D8E">
        <w:rPr>
          <w:rFonts w:hint="eastAsia"/>
        </w:rPr>
        <w:t>(詳表2)</w:t>
      </w:r>
      <w:r>
        <w:rPr>
          <w:rFonts w:hint="eastAsia"/>
        </w:rPr>
        <w:t>，除3項停辦外，主要執行率偏低之原因包括：配合第三航站區主體航廈發包進度落後而延後發包、廠商未申領預付款、受疫情影響工</w:t>
      </w:r>
      <w:r w:rsidRPr="0095384D">
        <w:rPr>
          <w:rFonts w:hint="eastAsia"/>
          <w:color w:val="000000"/>
        </w:rPr>
        <w:t>程進度</w:t>
      </w:r>
      <w:r>
        <w:rPr>
          <w:rFonts w:hint="eastAsia"/>
          <w:color w:val="000000"/>
        </w:rPr>
        <w:t>、多次流標，或</w:t>
      </w:r>
      <w:r>
        <w:rPr>
          <w:rFonts w:hint="eastAsia"/>
        </w:rPr>
        <w:t>受關聯性工程進度影響</w:t>
      </w:r>
      <w:r w:rsidRPr="0095384D">
        <w:rPr>
          <w:rFonts w:hint="eastAsia"/>
          <w:color w:val="000000"/>
        </w:rPr>
        <w:t>等。</w:t>
      </w:r>
    </w:p>
    <w:p w:rsidR="006D6D91" w:rsidRDefault="006D6D91" w:rsidP="006D6D91">
      <w:pPr>
        <w:pStyle w:val="20"/>
        <w:spacing w:beforeLines="20" w:before="100"/>
        <w:ind w:leftChars="-30" w:left="714" w:hangingChars="282" w:hanging="799"/>
        <w:jc w:val="both"/>
        <w:rPr>
          <w:b/>
          <w:sz w:val="28"/>
        </w:rPr>
      </w:pPr>
      <w:r w:rsidRPr="00546760">
        <w:rPr>
          <w:rFonts w:hint="eastAsia"/>
          <w:b/>
          <w:sz w:val="28"/>
        </w:rPr>
        <w:t>表</w:t>
      </w:r>
      <w:r>
        <w:rPr>
          <w:rFonts w:hint="eastAsia"/>
          <w:b/>
          <w:sz w:val="28"/>
        </w:rPr>
        <w:t>2</w:t>
      </w:r>
      <w:r w:rsidRPr="00546760">
        <w:rPr>
          <w:rFonts w:hint="eastAsia"/>
          <w:b/>
          <w:sz w:val="28"/>
        </w:rPr>
        <w:t xml:space="preserve">  </w:t>
      </w:r>
      <w:r>
        <w:rPr>
          <w:b/>
          <w:sz w:val="28"/>
        </w:rPr>
        <w:t>110</w:t>
      </w:r>
      <w:r>
        <w:rPr>
          <w:rFonts w:hint="eastAsia"/>
          <w:b/>
          <w:sz w:val="28"/>
        </w:rPr>
        <w:t>年度機場公司</w:t>
      </w:r>
      <w:r w:rsidRPr="00546760">
        <w:rPr>
          <w:rFonts w:hint="eastAsia"/>
          <w:b/>
          <w:sz w:val="28"/>
        </w:rPr>
        <w:t>購建固定資產</w:t>
      </w:r>
      <w:r w:rsidR="00117881">
        <w:rPr>
          <w:rFonts w:hint="eastAsia"/>
          <w:b/>
          <w:sz w:val="28"/>
        </w:rPr>
        <w:t>執行率</w:t>
      </w:r>
      <w:r>
        <w:rPr>
          <w:rFonts w:hint="eastAsia"/>
          <w:b/>
          <w:sz w:val="28"/>
        </w:rPr>
        <w:t>未達80%項目一覽表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96"/>
        <w:gridCol w:w="1417"/>
      </w:tblGrid>
      <w:tr w:rsidR="006D6D91" w:rsidTr="00C71728">
        <w:tc>
          <w:tcPr>
            <w:tcW w:w="7196" w:type="dxa"/>
            <w:shd w:val="clear" w:color="auto" w:fill="auto"/>
          </w:tcPr>
          <w:p w:rsidR="006D6D91" w:rsidRDefault="006D6D91" w:rsidP="00C71728">
            <w:pPr>
              <w:pStyle w:val="142"/>
              <w:jc w:val="center"/>
              <w:rPr>
                <w:rFonts w:hint="eastAsia"/>
              </w:rPr>
            </w:pPr>
            <w:r>
              <w:rPr>
                <w:rFonts w:hint="eastAsia"/>
              </w:rPr>
              <w:t>項目</w:t>
            </w:r>
          </w:p>
        </w:tc>
        <w:tc>
          <w:tcPr>
            <w:tcW w:w="1417" w:type="dxa"/>
            <w:shd w:val="clear" w:color="auto" w:fill="auto"/>
          </w:tcPr>
          <w:p w:rsidR="006D6D91" w:rsidRDefault="006D6D91" w:rsidP="00C71728">
            <w:pPr>
              <w:pStyle w:val="142"/>
              <w:jc w:val="center"/>
              <w:rPr>
                <w:rFonts w:hint="eastAsia"/>
              </w:rPr>
            </w:pPr>
            <w:r>
              <w:rPr>
                <w:rFonts w:hint="eastAsia"/>
              </w:rPr>
              <w:t>執行率</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1.</w:t>
            </w:r>
            <w:r w:rsidR="0059112F" w:rsidRPr="00C71728">
              <w:rPr>
                <w:rFonts w:hint="eastAsia"/>
                <w:spacing w:val="-22"/>
              </w:rPr>
              <w:t>南側共同管道機電工程</w:t>
            </w:r>
          </w:p>
        </w:tc>
        <w:tc>
          <w:tcPr>
            <w:tcW w:w="1417" w:type="dxa"/>
            <w:shd w:val="clear" w:color="auto" w:fill="auto"/>
            <w:vAlign w:val="center"/>
          </w:tcPr>
          <w:p w:rsidR="006D6D91" w:rsidRPr="00C71728" w:rsidRDefault="006D6D91" w:rsidP="00C71728">
            <w:pPr>
              <w:pStyle w:val="142"/>
              <w:jc w:val="right"/>
              <w:rPr>
                <w:rFonts w:hint="eastAsia"/>
                <w:spacing w:val="-22"/>
              </w:rPr>
            </w:pPr>
            <w:r w:rsidRPr="00C71728">
              <w:rPr>
                <w:rFonts w:hint="eastAsia"/>
                <w:spacing w:val="-22"/>
              </w:rPr>
              <w:t>78.44</w:t>
            </w:r>
            <w:r w:rsidRPr="00C71728">
              <w:rPr>
                <w:spacing w:val="-22"/>
              </w:rPr>
              <w:t>%</w:t>
            </w:r>
          </w:p>
        </w:tc>
      </w:tr>
      <w:tr w:rsidR="006D6D91" w:rsidTr="00C71728">
        <w:trPr>
          <w:trHeight w:val="70"/>
        </w:trPr>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2.</w:t>
            </w:r>
            <w:r w:rsidR="00C35193">
              <w:rPr>
                <w:rFonts w:hint="eastAsia"/>
                <w:spacing w:val="-22"/>
              </w:rPr>
              <w:t>臺灣</w:t>
            </w:r>
            <w:r w:rsidR="0059112F" w:rsidRPr="00C71728">
              <w:rPr>
                <w:rFonts w:hint="eastAsia"/>
                <w:spacing w:val="-22"/>
              </w:rPr>
              <w:t>桃園國際機場第三航站區建設計畫</w:t>
            </w:r>
          </w:p>
        </w:tc>
        <w:tc>
          <w:tcPr>
            <w:tcW w:w="1417" w:type="dxa"/>
            <w:shd w:val="clear" w:color="auto" w:fill="auto"/>
            <w:vAlign w:val="center"/>
          </w:tcPr>
          <w:p w:rsidR="006D6D91" w:rsidRPr="00C71728" w:rsidRDefault="006D6D91" w:rsidP="00C71728">
            <w:pPr>
              <w:pStyle w:val="142"/>
              <w:jc w:val="right"/>
              <w:rPr>
                <w:rFonts w:hint="eastAsia"/>
                <w:spacing w:val="-22"/>
              </w:rPr>
            </w:pPr>
            <w:r w:rsidRPr="00C71728">
              <w:rPr>
                <w:rFonts w:hint="eastAsia"/>
                <w:spacing w:val="-22"/>
              </w:rPr>
              <w:t>62.39%</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3.</w:t>
            </w:r>
            <w:r w:rsidR="00BE2FDB">
              <w:rPr>
                <w:rFonts w:hint="eastAsia"/>
                <w:spacing w:val="-22"/>
              </w:rPr>
              <w:t>桃園國際機場空側設施全面強化工程</w:t>
            </w:r>
          </w:p>
        </w:tc>
        <w:tc>
          <w:tcPr>
            <w:tcW w:w="1417" w:type="dxa"/>
            <w:shd w:val="clear" w:color="auto" w:fill="auto"/>
            <w:vAlign w:val="center"/>
          </w:tcPr>
          <w:p w:rsidR="006D6D91" w:rsidRPr="00C71728" w:rsidRDefault="006D6D91" w:rsidP="00C71728">
            <w:pPr>
              <w:pStyle w:val="142"/>
              <w:jc w:val="right"/>
              <w:rPr>
                <w:rFonts w:hint="eastAsia"/>
                <w:spacing w:val="-22"/>
              </w:rPr>
            </w:pPr>
            <w:r w:rsidRPr="00C71728">
              <w:rPr>
                <w:rFonts w:hint="eastAsia"/>
                <w:spacing w:val="-22"/>
              </w:rPr>
              <w:t>58.14</w:t>
            </w:r>
            <w:r w:rsidRPr="00C71728">
              <w:rPr>
                <w:spacing w:val="-22"/>
              </w:rPr>
              <w:t>%</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4.</w:t>
            </w:r>
            <w:r w:rsidR="0059112F" w:rsidRPr="00C71728">
              <w:rPr>
                <w:rFonts w:hint="eastAsia"/>
                <w:spacing w:val="-22"/>
              </w:rPr>
              <w:t>建置航機跑道自動異物偵測系統工程計畫</w:t>
            </w:r>
          </w:p>
        </w:tc>
        <w:tc>
          <w:tcPr>
            <w:tcW w:w="1417" w:type="dxa"/>
            <w:shd w:val="clear" w:color="auto" w:fill="auto"/>
            <w:vAlign w:val="center"/>
          </w:tcPr>
          <w:p w:rsidR="006D6D91" w:rsidRPr="00C71728" w:rsidRDefault="006D6D91" w:rsidP="00C71728">
            <w:pPr>
              <w:pStyle w:val="142"/>
              <w:jc w:val="right"/>
              <w:rPr>
                <w:rFonts w:hint="eastAsia"/>
                <w:spacing w:val="-22"/>
              </w:rPr>
            </w:pPr>
            <w:r w:rsidRPr="00C71728">
              <w:rPr>
                <w:spacing w:val="-22"/>
              </w:rPr>
              <w:t>1.24%</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5.</w:t>
            </w:r>
            <w:r w:rsidR="0059112F" w:rsidRPr="00C71728">
              <w:rPr>
                <w:rFonts w:hint="eastAsia"/>
                <w:spacing w:val="-22"/>
              </w:rPr>
              <w:t>第二航廈擴建工程</w:t>
            </w:r>
          </w:p>
        </w:tc>
        <w:tc>
          <w:tcPr>
            <w:tcW w:w="1417" w:type="dxa"/>
            <w:shd w:val="clear" w:color="auto" w:fill="auto"/>
            <w:vAlign w:val="center"/>
          </w:tcPr>
          <w:p w:rsidR="006D6D91" w:rsidRPr="00C71728" w:rsidRDefault="0059112F" w:rsidP="00C71728">
            <w:pPr>
              <w:pStyle w:val="142"/>
              <w:jc w:val="right"/>
              <w:rPr>
                <w:rFonts w:hint="eastAsia"/>
                <w:spacing w:val="-22"/>
              </w:rPr>
            </w:pPr>
            <w:r w:rsidRPr="00C71728">
              <w:rPr>
                <w:rFonts w:hint="eastAsia"/>
                <w:spacing w:val="-22"/>
              </w:rPr>
              <w:t>0.77%</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6.</w:t>
            </w:r>
            <w:r w:rsidR="0059112F" w:rsidRPr="00C71728">
              <w:rPr>
                <w:rFonts w:hint="eastAsia"/>
                <w:spacing w:val="-22"/>
              </w:rPr>
              <w:t>西側自來水儲水加壓站工程</w:t>
            </w:r>
          </w:p>
        </w:tc>
        <w:tc>
          <w:tcPr>
            <w:tcW w:w="1417" w:type="dxa"/>
            <w:shd w:val="clear" w:color="auto" w:fill="auto"/>
            <w:vAlign w:val="center"/>
          </w:tcPr>
          <w:p w:rsidR="006D6D91" w:rsidRPr="00C71728" w:rsidRDefault="0059112F" w:rsidP="00C71728">
            <w:pPr>
              <w:pStyle w:val="142"/>
              <w:jc w:val="right"/>
              <w:rPr>
                <w:rFonts w:hint="eastAsia"/>
                <w:spacing w:val="-22"/>
              </w:rPr>
            </w:pPr>
            <w:r w:rsidRPr="00C71728">
              <w:rPr>
                <w:rFonts w:hint="eastAsia"/>
                <w:spacing w:val="-22"/>
              </w:rPr>
              <w:t>0.28%</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7.</w:t>
            </w:r>
            <w:r w:rsidR="0059112F" w:rsidRPr="00C71728">
              <w:rPr>
                <w:rFonts w:hint="eastAsia"/>
                <w:spacing w:val="-22"/>
              </w:rPr>
              <w:t>新消防西站新建工程</w:t>
            </w:r>
          </w:p>
        </w:tc>
        <w:tc>
          <w:tcPr>
            <w:tcW w:w="1417" w:type="dxa"/>
            <w:shd w:val="clear" w:color="auto" w:fill="auto"/>
            <w:vAlign w:val="center"/>
          </w:tcPr>
          <w:p w:rsidR="006D6D91" w:rsidRPr="00C71728" w:rsidRDefault="0059112F" w:rsidP="00C71728">
            <w:pPr>
              <w:pStyle w:val="142"/>
              <w:jc w:val="right"/>
              <w:rPr>
                <w:rFonts w:hint="eastAsia"/>
                <w:spacing w:val="-22"/>
              </w:rPr>
            </w:pPr>
            <w:r w:rsidRPr="00C71728">
              <w:rPr>
                <w:rFonts w:hint="eastAsia"/>
                <w:spacing w:val="-22"/>
              </w:rPr>
              <w:t>0.15%</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8.</w:t>
            </w:r>
            <w:r w:rsidR="0059112F" w:rsidRPr="00C71728">
              <w:rPr>
                <w:rFonts w:hint="eastAsia"/>
                <w:spacing w:val="-22"/>
              </w:rPr>
              <w:t>新設桃機(東)161kV變電站暨桃機(一)161kV變電站設備汰換工程</w:t>
            </w:r>
          </w:p>
        </w:tc>
        <w:tc>
          <w:tcPr>
            <w:tcW w:w="1417" w:type="dxa"/>
            <w:shd w:val="clear" w:color="auto" w:fill="auto"/>
            <w:vAlign w:val="center"/>
          </w:tcPr>
          <w:p w:rsidR="006D6D91" w:rsidRPr="00C71728" w:rsidRDefault="0059112F" w:rsidP="00C71728">
            <w:pPr>
              <w:pStyle w:val="142"/>
              <w:jc w:val="right"/>
              <w:rPr>
                <w:rFonts w:hint="eastAsia"/>
                <w:spacing w:val="-22"/>
              </w:rPr>
            </w:pPr>
            <w:r w:rsidRPr="00C71728">
              <w:rPr>
                <w:rFonts w:hint="eastAsia"/>
                <w:spacing w:val="-22"/>
              </w:rPr>
              <w:t>0.01%</w:t>
            </w:r>
          </w:p>
        </w:tc>
      </w:tr>
      <w:tr w:rsidR="006D6D91" w:rsidTr="00C71728">
        <w:tc>
          <w:tcPr>
            <w:tcW w:w="7196" w:type="dxa"/>
            <w:shd w:val="clear" w:color="auto" w:fill="auto"/>
          </w:tcPr>
          <w:p w:rsidR="006D6D91" w:rsidRPr="00C71728" w:rsidRDefault="006D6D91" w:rsidP="00C71728">
            <w:pPr>
              <w:pStyle w:val="142"/>
              <w:ind w:leftChars="5" w:left="209" w:hangingChars="98" w:hanging="195"/>
              <w:jc w:val="both"/>
              <w:rPr>
                <w:rFonts w:hint="eastAsia"/>
                <w:spacing w:val="-22"/>
              </w:rPr>
            </w:pPr>
            <w:r w:rsidRPr="00C71728">
              <w:rPr>
                <w:rFonts w:hint="eastAsia"/>
                <w:spacing w:val="-22"/>
              </w:rPr>
              <w:t>9.</w:t>
            </w:r>
            <w:r w:rsidR="0059112F" w:rsidRPr="00C71728">
              <w:rPr>
                <w:spacing w:val="-22"/>
              </w:rPr>
              <w:t>T1(</w:t>
            </w:r>
            <w:r w:rsidR="0059112F" w:rsidRPr="00C71728">
              <w:rPr>
                <w:rFonts w:hint="eastAsia"/>
                <w:spacing w:val="-22"/>
              </w:rPr>
              <w:t>第一航廈</w:t>
            </w:r>
            <w:r w:rsidR="0059112F" w:rsidRPr="00C71728">
              <w:rPr>
                <w:spacing w:val="-22"/>
              </w:rPr>
              <w:t>)</w:t>
            </w:r>
            <w:r w:rsidR="0059112F" w:rsidRPr="00C71728">
              <w:rPr>
                <w:rFonts w:hint="eastAsia"/>
                <w:spacing w:val="-22"/>
              </w:rPr>
              <w:t>至T2</w:t>
            </w:r>
            <w:r w:rsidR="0059112F" w:rsidRPr="00C71728">
              <w:rPr>
                <w:spacing w:val="-22"/>
              </w:rPr>
              <w:t>(</w:t>
            </w:r>
            <w:r w:rsidR="0059112F" w:rsidRPr="00C71728">
              <w:rPr>
                <w:rFonts w:hint="eastAsia"/>
                <w:spacing w:val="-22"/>
              </w:rPr>
              <w:t>第二航廈</w:t>
            </w:r>
            <w:r w:rsidR="0059112F" w:rsidRPr="00C71728">
              <w:rPr>
                <w:spacing w:val="-22"/>
              </w:rPr>
              <w:t>)</w:t>
            </w:r>
            <w:r w:rsidR="0059112F" w:rsidRPr="00C71728">
              <w:rPr>
                <w:rFonts w:hint="eastAsia"/>
                <w:spacing w:val="-22"/>
              </w:rPr>
              <w:t>之PMS</w:t>
            </w:r>
            <w:r w:rsidR="0059112F" w:rsidRPr="00C71728">
              <w:rPr>
                <w:spacing w:val="-22"/>
              </w:rPr>
              <w:t>(</w:t>
            </w:r>
            <w:r w:rsidR="0059112F" w:rsidRPr="00C71728">
              <w:rPr>
                <w:rFonts w:hint="eastAsia"/>
                <w:spacing w:val="-22"/>
              </w:rPr>
              <w:t>旅客自動電車輸送系統</w:t>
            </w:r>
            <w:r w:rsidR="0059112F" w:rsidRPr="00C71728">
              <w:rPr>
                <w:spacing w:val="-22"/>
              </w:rPr>
              <w:t>)</w:t>
            </w:r>
            <w:r w:rsidR="0059112F" w:rsidRPr="00C71728">
              <w:rPr>
                <w:rFonts w:hint="eastAsia"/>
                <w:spacing w:val="-22"/>
              </w:rPr>
              <w:t>與T3(第三航廈)系統整合工程</w:t>
            </w:r>
          </w:p>
        </w:tc>
        <w:tc>
          <w:tcPr>
            <w:tcW w:w="1417" w:type="dxa"/>
            <w:shd w:val="clear" w:color="auto" w:fill="auto"/>
            <w:vAlign w:val="center"/>
          </w:tcPr>
          <w:p w:rsidR="00025D13" w:rsidRPr="00C71728" w:rsidRDefault="00025D13" w:rsidP="00C71728">
            <w:pPr>
              <w:pStyle w:val="142"/>
              <w:jc w:val="right"/>
              <w:rPr>
                <w:rFonts w:hint="eastAsia"/>
                <w:spacing w:val="-22"/>
              </w:rPr>
            </w:pPr>
            <w:r w:rsidRPr="00C71728">
              <w:rPr>
                <w:spacing w:val="-22"/>
              </w:rPr>
              <w:t xml:space="preserve"> (</w:t>
            </w:r>
            <w:r w:rsidRPr="00C71728">
              <w:rPr>
                <w:rFonts w:hint="eastAsia"/>
                <w:spacing w:val="-22"/>
              </w:rPr>
              <w:t>停辦)</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10.</w:t>
            </w:r>
            <w:r w:rsidR="0059112F" w:rsidRPr="00C71728">
              <w:rPr>
                <w:rFonts w:hint="eastAsia"/>
                <w:spacing w:val="-22"/>
              </w:rPr>
              <w:t>多功能大樓區辦公大樓室內裝修工程案</w:t>
            </w:r>
          </w:p>
        </w:tc>
        <w:tc>
          <w:tcPr>
            <w:tcW w:w="1417" w:type="dxa"/>
            <w:shd w:val="clear" w:color="auto" w:fill="auto"/>
            <w:vAlign w:val="center"/>
          </w:tcPr>
          <w:p w:rsidR="006D6D91" w:rsidRPr="00C71728" w:rsidRDefault="00025D13" w:rsidP="00C71728">
            <w:pPr>
              <w:pStyle w:val="142"/>
              <w:jc w:val="right"/>
              <w:rPr>
                <w:rFonts w:hint="eastAsia"/>
                <w:spacing w:val="-22"/>
              </w:rPr>
            </w:pPr>
            <w:r w:rsidRPr="00C71728">
              <w:rPr>
                <w:rFonts w:hint="eastAsia"/>
                <w:spacing w:val="-22"/>
              </w:rPr>
              <w:t>(停辦)</w:t>
            </w:r>
          </w:p>
        </w:tc>
      </w:tr>
      <w:tr w:rsidR="006D6D91" w:rsidTr="00C71728">
        <w:tc>
          <w:tcPr>
            <w:tcW w:w="7196" w:type="dxa"/>
            <w:shd w:val="clear" w:color="auto" w:fill="auto"/>
          </w:tcPr>
          <w:p w:rsidR="006D6D91" w:rsidRPr="00C71728" w:rsidRDefault="006D6D91" w:rsidP="00C71728">
            <w:pPr>
              <w:pStyle w:val="142"/>
              <w:jc w:val="both"/>
              <w:rPr>
                <w:rFonts w:hint="eastAsia"/>
                <w:spacing w:val="-22"/>
              </w:rPr>
            </w:pPr>
            <w:r w:rsidRPr="00C71728">
              <w:rPr>
                <w:rFonts w:hint="eastAsia"/>
                <w:spacing w:val="-22"/>
              </w:rPr>
              <w:t>11.</w:t>
            </w:r>
            <w:r w:rsidR="0059112F" w:rsidRPr="00C71728">
              <w:rPr>
                <w:rFonts w:hint="eastAsia"/>
                <w:spacing w:val="-22"/>
              </w:rPr>
              <w:t>建置機場跑道遠距監控系統</w:t>
            </w:r>
          </w:p>
        </w:tc>
        <w:tc>
          <w:tcPr>
            <w:tcW w:w="1417" w:type="dxa"/>
            <w:shd w:val="clear" w:color="auto" w:fill="auto"/>
            <w:vAlign w:val="center"/>
          </w:tcPr>
          <w:p w:rsidR="006D6D91" w:rsidRPr="00C71728" w:rsidRDefault="00025D13" w:rsidP="00C71728">
            <w:pPr>
              <w:pStyle w:val="142"/>
              <w:jc w:val="right"/>
              <w:rPr>
                <w:rFonts w:hint="eastAsia"/>
                <w:spacing w:val="-22"/>
              </w:rPr>
            </w:pPr>
            <w:r w:rsidRPr="00C71728">
              <w:rPr>
                <w:rFonts w:hint="eastAsia"/>
                <w:spacing w:val="-22"/>
              </w:rPr>
              <w:t>(停辦)</w:t>
            </w:r>
          </w:p>
        </w:tc>
      </w:tr>
    </w:tbl>
    <w:p w:rsidR="004C4BFC" w:rsidRDefault="004C4BFC" w:rsidP="004C4BFC">
      <w:pPr>
        <w:pStyle w:val="142"/>
        <w:ind w:leftChars="-39" w:left="1106" w:hangingChars="500" w:hanging="1216"/>
      </w:pPr>
      <w:r>
        <w:rPr>
          <w:rFonts w:hint="eastAsia"/>
        </w:rPr>
        <w:t>說    明：本表不含已完工計畫。</w:t>
      </w:r>
    </w:p>
    <w:p w:rsidR="001E0D8E" w:rsidRPr="006D6D91" w:rsidRDefault="006D6D91" w:rsidP="0092614F">
      <w:pPr>
        <w:pStyle w:val="142"/>
        <w:spacing w:afterLines="10" w:after="50"/>
        <w:ind w:leftChars="-39" w:left="1106" w:hangingChars="500" w:hanging="1216"/>
        <w:rPr>
          <w:rFonts w:hint="eastAsia"/>
        </w:rPr>
      </w:pPr>
      <w:r>
        <w:rPr>
          <w:rFonts w:hint="eastAsia"/>
        </w:rPr>
        <w:t>資料來源：</w:t>
      </w:r>
      <w:r w:rsidR="004C4BFC">
        <w:rPr>
          <w:rFonts w:hint="eastAsia"/>
        </w:rPr>
        <w:t>摘自</w:t>
      </w:r>
      <w:r w:rsidRPr="006D6D91">
        <w:rPr>
          <w:rFonts w:hint="eastAsia"/>
        </w:rPr>
        <w:t>110年度中央政府總決算附屬單位決算及綜計表審核報告_營業部分，乙-288至乙-289頁。</w:t>
      </w:r>
    </w:p>
    <w:p w:rsidR="00FF6DD8" w:rsidRPr="00D952A3" w:rsidRDefault="00FF6DD8" w:rsidP="00FF6DD8">
      <w:pPr>
        <w:pStyle w:val="a4"/>
        <w:ind w:left="849" w:hanging="283"/>
        <w:rPr>
          <w:b/>
          <w:color w:val="000000"/>
        </w:rPr>
      </w:pPr>
      <w:r w:rsidRPr="00D952A3">
        <w:rPr>
          <w:rFonts w:hint="eastAsia"/>
          <w:b/>
          <w:color w:val="000000"/>
        </w:rPr>
        <w:t>(二)</w:t>
      </w:r>
      <w:r w:rsidR="000A3158" w:rsidRPr="00D952A3">
        <w:rPr>
          <w:rFonts w:hint="eastAsia"/>
          <w:b/>
          <w:color w:val="000000"/>
        </w:rPr>
        <w:t>截至</w:t>
      </w:r>
      <w:r w:rsidR="000A3158" w:rsidRPr="00D952A3">
        <w:rPr>
          <w:b/>
          <w:color w:val="000000"/>
        </w:rPr>
        <w:t>111</w:t>
      </w:r>
      <w:r w:rsidR="000A3158" w:rsidRPr="00D952A3">
        <w:rPr>
          <w:rFonts w:hint="eastAsia"/>
          <w:b/>
          <w:color w:val="000000"/>
        </w:rPr>
        <w:t>年8月底止，</w:t>
      </w:r>
      <w:r w:rsidR="006108C5" w:rsidRPr="00D952A3">
        <w:rPr>
          <w:rFonts w:hint="eastAsia"/>
          <w:b/>
          <w:color w:val="000000"/>
        </w:rPr>
        <w:t>仍有多項計畫預算執行落後，允待積極檢討</w:t>
      </w:r>
    </w:p>
    <w:p w:rsidR="00FF6DD8" w:rsidRDefault="004A369A" w:rsidP="0059112F">
      <w:pPr>
        <w:pStyle w:val="2"/>
        <w:ind w:left="850" w:firstLine="566"/>
      </w:pPr>
      <w:r>
        <w:rPr>
          <w:rFonts w:hint="eastAsia"/>
        </w:rPr>
        <w:t>依據機場公司提供資料</w:t>
      </w:r>
      <w:r w:rsidR="001E0D8E">
        <w:rPr>
          <w:rFonts w:hint="eastAsia"/>
        </w:rPr>
        <w:t>(詳表3)</w:t>
      </w:r>
      <w:r>
        <w:rPr>
          <w:rFonts w:hint="eastAsia"/>
        </w:rPr>
        <w:t>，</w:t>
      </w:r>
      <w:r w:rsidR="00685A4E">
        <w:rPr>
          <w:rFonts w:hint="eastAsia"/>
        </w:rPr>
        <w:t>截至111年8月底，</w:t>
      </w:r>
      <w:r w:rsidR="00D724C9">
        <w:rPr>
          <w:rFonts w:hint="eastAsia"/>
        </w:rPr>
        <w:t>計</w:t>
      </w:r>
      <w:r w:rsidR="00685A4E">
        <w:rPr>
          <w:rFonts w:hint="eastAsia"/>
        </w:rPr>
        <w:t>有</w:t>
      </w:r>
      <w:r w:rsidR="009A074A">
        <w:rPr>
          <w:rFonts w:hint="eastAsia"/>
        </w:rPr>
        <w:t>24</w:t>
      </w:r>
      <w:r w:rsidR="00685A4E">
        <w:rPr>
          <w:rFonts w:hint="eastAsia"/>
        </w:rPr>
        <w:t>項購建固定資產計畫(不含一次性項目)分配預算執行率未及8成</w:t>
      </w:r>
      <w:r w:rsidR="00D724C9">
        <w:rPr>
          <w:rFonts w:hint="eastAsia"/>
        </w:rPr>
        <w:t>，或</w:t>
      </w:r>
      <w:r w:rsidR="00685A4E">
        <w:rPr>
          <w:rFonts w:hint="eastAsia"/>
        </w:rPr>
        <w:t>尚未分配預算，顯示</w:t>
      </w:r>
      <w:r w:rsidR="00AF2C53">
        <w:rPr>
          <w:rFonts w:hint="eastAsia"/>
        </w:rPr>
        <w:t>相關</w:t>
      </w:r>
      <w:r w:rsidR="00D724C9">
        <w:rPr>
          <w:rFonts w:hint="eastAsia"/>
        </w:rPr>
        <w:t>計畫執行未如預期，或原訂預算執行期程較晚，</w:t>
      </w:r>
      <w:r w:rsidR="006108C5">
        <w:rPr>
          <w:rFonts w:hint="eastAsia"/>
        </w:rPr>
        <w:t>恐有</w:t>
      </w:r>
      <w:r w:rsidR="00AF2C53">
        <w:rPr>
          <w:rFonts w:hint="eastAsia"/>
        </w:rPr>
        <w:t>導致該公司集中於</w:t>
      </w:r>
      <w:r w:rsidR="00D724C9">
        <w:rPr>
          <w:rFonts w:hint="eastAsia"/>
        </w:rPr>
        <w:t>年末執行大量預算</w:t>
      </w:r>
      <w:r w:rsidR="006108C5">
        <w:rPr>
          <w:rFonts w:hint="eastAsia"/>
        </w:rPr>
        <w:t>，甚而</w:t>
      </w:r>
      <w:r w:rsidR="009A074A">
        <w:rPr>
          <w:rFonts w:hint="eastAsia"/>
        </w:rPr>
        <w:t>產生</w:t>
      </w:r>
      <w:r w:rsidR="0059112F">
        <w:rPr>
          <w:rFonts w:hint="eastAsia"/>
        </w:rPr>
        <w:t>需</w:t>
      </w:r>
      <w:r w:rsidR="00AF2C53">
        <w:rPr>
          <w:rFonts w:hint="eastAsia"/>
        </w:rPr>
        <w:t>保留預算之</w:t>
      </w:r>
      <w:r w:rsidR="0059112F">
        <w:rPr>
          <w:rFonts w:hint="eastAsia"/>
        </w:rPr>
        <w:t>情形</w:t>
      </w:r>
      <w:r w:rsidR="00AF2C53">
        <w:rPr>
          <w:rFonts w:hint="eastAsia"/>
        </w:rPr>
        <w:t>。鑑於該公司112年度購建固定資產預算編列154.30億元，為近3年度新高，允宜加強管控</w:t>
      </w:r>
      <w:r w:rsidR="006108C5">
        <w:rPr>
          <w:rFonts w:hint="eastAsia"/>
        </w:rPr>
        <w:t>現有</w:t>
      </w:r>
      <w:r w:rsidR="00AF2C53">
        <w:rPr>
          <w:rFonts w:hint="eastAsia"/>
        </w:rPr>
        <w:t>計畫執行進度，並妥為規劃112年度預計辦理事項，俾利執行順遂。</w:t>
      </w:r>
    </w:p>
    <w:p w:rsidR="00546760" w:rsidRDefault="00546760" w:rsidP="004A369A">
      <w:pPr>
        <w:pStyle w:val="20"/>
        <w:spacing w:beforeLines="20" w:before="100"/>
        <w:ind w:leftChars="-30" w:left="714" w:hangingChars="282" w:hanging="799"/>
        <w:jc w:val="both"/>
        <w:rPr>
          <w:rFonts w:hint="eastAsia"/>
        </w:rPr>
      </w:pPr>
      <w:r w:rsidRPr="00546760">
        <w:rPr>
          <w:rFonts w:hint="eastAsia"/>
          <w:b/>
          <w:sz w:val="28"/>
        </w:rPr>
        <w:t>表</w:t>
      </w:r>
      <w:r w:rsidR="001E0D8E">
        <w:rPr>
          <w:rFonts w:hint="eastAsia"/>
          <w:b/>
          <w:sz w:val="28"/>
        </w:rPr>
        <w:t>3</w:t>
      </w:r>
      <w:r w:rsidRPr="00546760">
        <w:rPr>
          <w:rFonts w:hint="eastAsia"/>
          <w:b/>
          <w:sz w:val="28"/>
        </w:rPr>
        <w:t xml:space="preserve">  </w:t>
      </w:r>
      <w:r w:rsidRPr="00546760">
        <w:rPr>
          <w:b/>
          <w:sz w:val="28"/>
        </w:rPr>
        <w:t>111</w:t>
      </w:r>
      <w:r w:rsidRPr="00546760">
        <w:rPr>
          <w:rFonts w:hint="eastAsia"/>
          <w:b/>
          <w:sz w:val="28"/>
        </w:rPr>
        <w:t>年8月底</w:t>
      </w:r>
      <w:r w:rsidR="006D6D91">
        <w:rPr>
          <w:rFonts w:hint="eastAsia"/>
          <w:b/>
          <w:sz w:val="28"/>
        </w:rPr>
        <w:t>機場公司</w:t>
      </w:r>
      <w:r w:rsidRPr="00546760">
        <w:rPr>
          <w:rFonts w:hint="eastAsia"/>
          <w:b/>
          <w:sz w:val="28"/>
        </w:rPr>
        <w:t>購建固定資產</w:t>
      </w:r>
      <w:r w:rsidR="000E3A34">
        <w:rPr>
          <w:rFonts w:hint="eastAsia"/>
          <w:b/>
          <w:sz w:val="28"/>
        </w:rPr>
        <w:t>「</w:t>
      </w:r>
      <w:r w:rsidRPr="00546760">
        <w:rPr>
          <w:rFonts w:hint="eastAsia"/>
          <w:b/>
          <w:sz w:val="28"/>
        </w:rPr>
        <w:t>分配預算執行率未達80%</w:t>
      </w:r>
      <w:r w:rsidR="000E3A34">
        <w:rPr>
          <w:rFonts w:hint="eastAsia"/>
          <w:b/>
          <w:sz w:val="28"/>
        </w:rPr>
        <w:t>」</w:t>
      </w:r>
      <w:r w:rsidR="00D724C9">
        <w:rPr>
          <w:rFonts w:hint="eastAsia"/>
          <w:b/>
          <w:sz w:val="28"/>
        </w:rPr>
        <w:t>或「尚未分配」</w:t>
      </w:r>
      <w:r w:rsidRPr="00546760">
        <w:rPr>
          <w:rFonts w:hint="eastAsia"/>
          <w:b/>
          <w:sz w:val="28"/>
        </w:rPr>
        <w:t>項目</w:t>
      </w:r>
      <w:r w:rsidR="000E3A34" w:rsidRPr="000E3A34">
        <w:rPr>
          <w:rFonts w:hint="eastAsia"/>
          <w:b/>
          <w:sz w:val="28"/>
        </w:rPr>
        <w:t>一覽表</w:t>
      </w:r>
      <w:r w:rsidR="0098333F">
        <w:rPr>
          <w:rFonts w:hint="eastAsia"/>
        </w:rPr>
        <w:t xml:space="preserve">              </w:t>
      </w:r>
      <w:r w:rsidR="000E3A34">
        <w:rPr>
          <w:rFonts w:hint="eastAsia"/>
        </w:rPr>
        <w:t xml:space="preserve">       </w:t>
      </w:r>
      <w:r w:rsidR="0098333F">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077"/>
        <w:gridCol w:w="993"/>
        <w:gridCol w:w="850"/>
        <w:gridCol w:w="851"/>
        <w:gridCol w:w="992"/>
        <w:gridCol w:w="992"/>
      </w:tblGrid>
      <w:tr w:rsidR="00E03E17" w:rsidRPr="00EE3A36" w:rsidTr="00D424AC">
        <w:trPr>
          <w:tblHeader/>
        </w:trPr>
        <w:tc>
          <w:tcPr>
            <w:tcW w:w="4077" w:type="dxa"/>
            <w:vMerge w:val="restart"/>
            <w:shd w:val="clear" w:color="auto" w:fill="auto"/>
            <w:vAlign w:val="center"/>
          </w:tcPr>
          <w:p w:rsidR="00C80624" w:rsidRPr="00EE3A36" w:rsidRDefault="00C80624" w:rsidP="00EE3A36">
            <w:pPr>
              <w:pStyle w:val="142"/>
              <w:ind w:leftChars="-14" w:left="-40" w:rightChars="-23" w:right="-65"/>
              <w:jc w:val="center"/>
              <w:rPr>
                <w:color w:val="000000"/>
                <w:spacing w:val="-22"/>
              </w:rPr>
            </w:pPr>
            <w:r w:rsidRPr="00EE3A36">
              <w:rPr>
                <w:rFonts w:hint="eastAsia"/>
                <w:color w:val="000000"/>
                <w:spacing w:val="-22"/>
              </w:rPr>
              <w:t>項目</w:t>
            </w:r>
          </w:p>
        </w:tc>
        <w:tc>
          <w:tcPr>
            <w:tcW w:w="993" w:type="dxa"/>
            <w:vMerge w:val="restart"/>
            <w:shd w:val="clear" w:color="auto" w:fill="auto"/>
            <w:vAlign w:val="center"/>
          </w:tcPr>
          <w:p w:rsidR="00C80624" w:rsidRPr="00EE3A36" w:rsidRDefault="00C80624" w:rsidP="00EE3A36">
            <w:pPr>
              <w:pStyle w:val="142"/>
              <w:ind w:leftChars="-14" w:left="-40" w:rightChars="-23" w:right="-65"/>
              <w:jc w:val="center"/>
              <w:rPr>
                <w:color w:val="000000"/>
                <w:spacing w:val="-22"/>
              </w:rPr>
            </w:pPr>
            <w:r w:rsidRPr="00EE3A36">
              <w:rPr>
                <w:rFonts w:hint="eastAsia"/>
                <w:color w:val="000000"/>
                <w:spacing w:val="-22"/>
              </w:rPr>
              <w:t>111年度</w:t>
            </w:r>
          </w:p>
          <w:p w:rsidR="00C80624" w:rsidRDefault="00C80624" w:rsidP="00D424AC">
            <w:pPr>
              <w:pStyle w:val="142"/>
              <w:ind w:leftChars="-14" w:left="-40" w:rightChars="-23" w:right="-65"/>
              <w:jc w:val="center"/>
              <w:rPr>
                <w:color w:val="000000"/>
                <w:spacing w:val="-22"/>
              </w:rPr>
            </w:pPr>
            <w:r w:rsidRPr="00EE3A36">
              <w:rPr>
                <w:rFonts w:hint="eastAsia"/>
                <w:color w:val="000000"/>
                <w:spacing w:val="-22"/>
              </w:rPr>
              <w:t>可用預算數</w:t>
            </w:r>
          </w:p>
          <w:p w:rsidR="00657048" w:rsidRPr="00EE3A36" w:rsidRDefault="00657048" w:rsidP="00EE3A36">
            <w:pPr>
              <w:pStyle w:val="142"/>
              <w:ind w:leftChars="-14" w:left="-40" w:rightChars="-23" w:right="-65"/>
              <w:jc w:val="center"/>
              <w:rPr>
                <w:rFonts w:hint="eastAsia"/>
                <w:color w:val="000000"/>
                <w:spacing w:val="-22"/>
              </w:rPr>
            </w:pPr>
            <w:r>
              <w:rPr>
                <w:rFonts w:hint="eastAsia"/>
                <w:color w:val="000000"/>
                <w:spacing w:val="-22"/>
              </w:rPr>
              <w:t>A</w:t>
            </w:r>
          </w:p>
        </w:tc>
        <w:tc>
          <w:tcPr>
            <w:tcW w:w="3685" w:type="dxa"/>
            <w:gridSpan w:val="4"/>
            <w:shd w:val="clear" w:color="auto" w:fill="auto"/>
            <w:vAlign w:val="center"/>
          </w:tcPr>
          <w:p w:rsidR="00C80624" w:rsidRPr="00EE3A36" w:rsidRDefault="00C80624" w:rsidP="00EE3A36">
            <w:pPr>
              <w:pStyle w:val="142"/>
              <w:ind w:leftChars="-14" w:left="-40" w:rightChars="-23" w:right="-65"/>
              <w:jc w:val="center"/>
              <w:rPr>
                <w:color w:val="000000"/>
                <w:spacing w:val="-22"/>
              </w:rPr>
            </w:pPr>
            <w:r w:rsidRPr="00EE3A36">
              <w:rPr>
                <w:rFonts w:hint="eastAsia"/>
                <w:color w:val="000000"/>
                <w:spacing w:val="-22"/>
              </w:rPr>
              <w:t>截至111年8月底</w:t>
            </w:r>
          </w:p>
        </w:tc>
      </w:tr>
      <w:tr w:rsidR="00E03E17" w:rsidRPr="00EE3A36" w:rsidTr="00D424AC">
        <w:trPr>
          <w:tblHeader/>
        </w:trPr>
        <w:tc>
          <w:tcPr>
            <w:tcW w:w="4077" w:type="dxa"/>
            <w:vMerge/>
            <w:shd w:val="clear" w:color="auto" w:fill="auto"/>
            <w:vAlign w:val="center"/>
          </w:tcPr>
          <w:p w:rsidR="00546760" w:rsidRPr="00EE3A36" w:rsidRDefault="00546760" w:rsidP="00EE3A36">
            <w:pPr>
              <w:pStyle w:val="142"/>
              <w:ind w:leftChars="-14" w:left="-40" w:rightChars="-23" w:right="-65"/>
              <w:jc w:val="center"/>
              <w:rPr>
                <w:color w:val="000000"/>
                <w:spacing w:val="-22"/>
              </w:rPr>
            </w:pPr>
          </w:p>
        </w:tc>
        <w:tc>
          <w:tcPr>
            <w:tcW w:w="993" w:type="dxa"/>
            <w:vMerge/>
            <w:shd w:val="clear" w:color="auto" w:fill="auto"/>
            <w:vAlign w:val="center"/>
          </w:tcPr>
          <w:p w:rsidR="00546760" w:rsidRPr="00EE3A36" w:rsidRDefault="00546760" w:rsidP="00EE3A36">
            <w:pPr>
              <w:pStyle w:val="142"/>
              <w:ind w:leftChars="-14" w:left="-40" w:rightChars="-23" w:right="-65"/>
              <w:jc w:val="center"/>
              <w:rPr>
                <w:rFonts w:hint="eastAsia"/>
                <w:color w:val="000000"/>
                <w:spacing w:val="-22"/>
              </w:rPr>
            </w:pPr>
          </w:p>
        </w:tc>
        <w:tc>
          <w:tcPr>
            <w:tcW w:w="850" w:type="dxa"/>
            <w:shd w:val="clear" w:color="auto" w:fill="auto"/>
            <w:vAlign w:val="center"/>
          </w:tcPr>
          <w:p w:rsidR="00D424AC" w:rsidRDefault="00546760" w:rsidP="00EE3A36">
            <w:pPr>
              <w:pStyle w:val="142"/>
              <w:ind w:leftChars="-14" w:left="-40" w:rightChars="-23" w:right="-65"/>
              <w:jc w:val="center"/>
              <w:rPr>
                <w:color w:val="000000"/>
                <w:spacing w:val="-22"/>
              </w:rPr>
            </w:pPr>
            <w:r w:rsidRPr="00EE3A36">
              <w:rPr>
                <w:rFonts w:hint="eastAsia"/>
                <w:color w:val="000000"/>
                <w:spacing w:val="-22"/>
              </w:rPr>
              <w:t>預算</w:t>
            </w:r>
          </w:p>
          <w:p w:rsidR="00546760" w:rsidRDefault="00546760" w:rsidP="00EE3A36">
            <w:pPr>
              <w:pStyle w:val="142"/>
              <w:ind w:leftChars="-14" w:left="-40" w:rightChars="-23" w:right="-65"/>
              <w:jc w:val="center"/>
              <w:rPr>
                <w:color w:val="000000"/>
                <w:spacing w:val="-22"/>
              </w:rPr>
            </w:pPr>
            <w:r w:rsidRPr="00EE3A36">
              <w:rPr>
                <w:rFonts w:hint="eastAsia"/>
                <w:color w:val="000000"/>
                <w:spacing w:val="-22"/>
              </w:rPr>
              <w:t>分配數</w:t>
            </w:r>
          </w:p>
          <w:p w:rsidR="00657048" w:rsidRPr="00EE3A36" w:rsidRDefault="00657048" w:rsidP="00EE3A36">
            <w:pPr>
              <w:pStyle w:val="142"/>
              <w:ind w:leftChars="-14" w:left="-40" w:rightChars="-23" w:right="-65"/>
              <w:jc w:val="center"/>
              <w:rPr>
                <w:rFonts w:hint="eastAsia"/>
                <w:color w:val="000000"/>
                <w:spacing w:val="-22"/>
              </w:rPr>
            </w:pPr>
            <w:r>
              <w:rPr>
                <w:rFonts w:hint="eastAsia"/>
                <w:color w:val="000000"/>
                <w:spacing w:val="-22"/>
              </w:rPr>
              <w:t>B</w:t>
            </w:r>
          </w:p>
        </w:tc>
        <w:tc>
          <w:tcPr>
            <w:tcW w:w="851" w:type="dxa"/>
            <w:shd w:val="clear" w:color="auto" w:fill="auto"/>
            <w:vAlign w:val="center"/>
          </w:tcPr>
          <w:p w:rsidR="00546760" w:rsidRDefault="00546760" w:rsidP="00EE3A36">
            <w:pPr>
              <w:pStyle w:val="142"/>
              <w:ind w:leftChars="-14" w:left="-40" w:rightChars="-23" w:right="-65"/>
              <w:jc w:val="center"/>
              <w:rPr>
                <w:color w:val="000000"/>
                <w:spacing w:val="-22"/>
              </w:rPr>
            </w:pPr>
            <w:r w:rsidRPr="00EE3A36">
              <w:rPr>
                <w:rFonts w:hint="eastAsia"/>
                <w:color w:val="000000"/>
                <w:spacing w:val="-22"/>
              </w:rPr>
              <w:t>執行數</w:t>
            </w:r>
          </w:p>
          <w:p w:rsidR="00657048" w:rsidRPr="00EE3A36" w:rsidRDefault="00657048" w:rsidP="00EE3A36">
            <w:pPr>
              <w:pStyle w:val="142"/>
              <w:ind w:leftChars="-14" w:left="-40" w:rightChars="-23" w:right="-65"/>
              <w:jc w:val="center"/>
              <w:rPr>
                <w:rFonts w:hint="eastAsia"/>
                <w:color w:val="000000"/>
                <w:spacing w:val="-22"/>
              </w:rPr>
            </w:pPr>
            <w:r>
              <w:rPr>
                <w:rFonts w:hint="eastAsia"/>
                <w:color w:val="000000"/>
                <w:spacing w:val="-22"/>
              </w:rPr>
              <w:t>C</w:t>
            </w:r>
          </w:p>
        </w:tc>
        <w:tc>
          <w:tcPr>
            <w:tcW w:w="992" w:type="dxa"/>
            <w:shd w:val="clear" w:color="auto" w:fill="auto"/>
            <w:vAlign w:val="center"/>
          </w:tcPr>
          <w:p w:rsidR="00546760" w:rsidRPr="00EE3A36" w:rsidRDefault="00546760" w:rsidP="00EE3A36">
            <w:pPr>
              <w:pStyle w:val="142"/>
              <w:ind w:leftChars="-14" w:left="-40" w:rightChars="-23" w:right="-65"/>
              <w:jc w:val="center"/>
              <w:rPr>
                <w:color w:val="000000"/>
                <w:spacing w:val="-22"/>
              </w:rPr>
            </w:pPr>
            <w:r w:rsidRPr="00EE3A36">
              <w:rPr>
                <w:rFonts w:hint="eastAsia"/>
                <w:color w:val="000000"/>
                <w:spacing w:val="-22"/>
              </w:rPr>
              <w:t>分配預算</w:t>
            </w:r>
          </w:p>
          <w:p w:rsidR="00546760" w:rsidRDefault="00546760" w:rsidP="00EE3A36">
            <w:pPr>
              <w:pStyle w:val="142"/>
              <w:ind w:leftChars="-14" w:left="-40" w:rightChars="-23" w:right="-65"/>
              <w:jc w:val="center"/>
              <w:rPr>
                <w:color w:val="000000"/>
                <w:spacing w:val="-22"/>
              </w:rPr>
            </w:pPr>
            <w:r w:rsidRPr="00EE3A36">
              <w:rPr>
                <w:rFonts w:hint="eastAsia"/>
                <w:color w:val="000000"/>
                <w:spacing w:val="-22"/>
              </w:rPr>
              <w:t>執行率</w:t>
            </w:r>
          </w:p>
          <w:p w:rsidR="00657048" w:rsidRPr="00EE3A36" w:rsidRDefault="00657048" w:rsidP="00EE3A36">
            <w:pPr>
              <w:pStyle w:val="142"/>
              <w:ind w:leftChars="-14" w:left="-40" w:rightChars="-23" w:right="-65"/>
              <w:jc w:val="center"/>
              <w:rPr>
                <w:rFonts w:hint="eastAsia"/>
                <w:color w:val="000000"/>
                <w:spacing w:val="-22"/>
              </w:rPr>
            </w:pPr>
            <w:r>
              <w:rPr>
                <w:rFonts w:hint="eastAsia"/>
                <w:color w:val="000000"/>
                <w:spacing w:val="-22"/>
              </w:rPr>
              <w:t>D＝C/B</w:t>
            </w:r>
          </w:p>
        </w:tc>
        <w:tc>
          <w:tcPr>
            <w:tcW w:w="992" w:type="dxa"/>
            <w:shd w:val="clear" w:color="auto" w:fill="auto"/>
            <w:vAlign w:val="center"/>
          </w:tcPr>
          <w:p w:rsidR="00546760" w:rsidRPr="00EE3A36" w:rsidRDefault="00546760" w:rsidP="00EE3A36">
            <w:pPr>
              <w:pStyle w:val="142"/>
              <w:ind w:leftChars="-14" w:left="-40" w:rightChars="-23" w:right="-65"/>
              <w:jc w:val="center"/>
              <w:rPr>
                <w:color w:val="000000"/>
                <w:spacing w:val="-22"/>
              </w:rPr>
            </w:pPr>
            <w:r w:rsidRPr="00EE3A36">
              <w:rPr>
                <w:rFonts w:hint="eastAsia"/>
                <w:color w:val="000000"/>
                <w:spacing w:val="-22"/>
              </w:rPr>
              <w:t>可用預算</w:t>
            </w:r>
          </w:p>
          <w:p w:rsidR="00546760" w:rsidRDefault="00546760" w:rsidP="00EE3A36">
            <w:pPr>
              <w:pStyle w:val="142"/>
              <w:ind w:leftChars="-14" w:left="-40" w:rightChars="-23" w:right="-65"/>
              <w:jc w:val="center"/>
              <w:rPr>
                <w:color w:val="000000"/>
                <w:spacing w:val="-22"/>
              </w:rPr>
            </w:pPr>
            <w:r w:rsidRPr="00EE3A36">
              <w:rPr>
                <w:rFonts w:hint="eastAsia"/>
                <w:color w:val="000000"/>
                <w:spacing w:val="-22"/>
              </w:rPr>
              <w:t>執行率</w:t>
            </w:r>
          </w:p>
          <w:p w:rsidR="00657048" w:rsidRPr="00EE3A36" w:rsidRDefault="00657048" w:rsidP="00EE3A36">
            <w:pPr>
              <w:pStyle w:val="142"/>
              <w:ind w:leftChars="-14" w:left="-40" w:rightChars="-23" w:right="-65"/>
              <w:jc w:val="center"/>
              <w:rPr>
                <w:rFonts w:hint="eastAsia"/>
                <w:color w:val="000000"/>
                <w:spacing w:val="-22"/>
              </w:rPr>
            </w:pPr>
            <w:r>
              <w:rPr>
                <w:rFonts w:hint="eastAsia"/>
                <w:color w:val="000000"/>
                <w:spacing w:val="-22"/>
              </w:rPr>
              <w:t>E＝C/A</w:t>
            </w:r>
          </w:p>
        </w:tc>
      </w:tr>
      <w:tr w:rsidR="00E03E17" w:rsidRPr="00EE3A36" w:rsidTr="00D424AC">
        <w:tc>
          <w:tcPr>
            <w:tcW w:w="4077" w:type="dxa"/>
            <w:shd w:val="clear" w:color="auto" w:fill="auto"/>
            <w:vAlign w:val="center"/>
          </w:tcPr>
          <w:p w:rsidR="00546760" w:rsidRPr="00EE3A36" w:rsidRDefault="003879E0" w:rsidP="00EE3A36">
            <w:pPr>
              <w:pStyle w:val="142"/>
              <w:ind w:leftChars="-14" w:left="-40" w:rightChars="-23" w:right="-65"/>
              <w:jc w:val="both"/>
              <w:rPr>
                <w:b/>
                <w:color w:val="000000"/>
                <w:spacing w:val="-22"/>
              </w:rPr>
            </w:pPr>
            <w:r w:rsidRPr="00EE3A36">
              <w:rPr>
                <w:rFonts w:hint="eastAsia"/>
                <w:b/>
                <w:color w:val="000000"/>
                <w:spacing w:val="-22"/>
              </w:rPr>
              <w:t>專案計畫</w:t>
            </w:r>
          </w:p>
        </w:tc>
        <w:tc>
          <w:tcPr>
            <w:tcW w:w="993" w:type="dxa"/>
            <w:shd w:val="clear" w:color="auto" w:fill="auto"/>
            <w:vAlign w:val="center"/>
          </w:tcPr>
          <w:p w:rsidR="00546760" w:rsidRPr="00EE3A36" w:rsidRDefault="00546760" w:rsidP="00EE3A36">
            <w:pPr>
              <w:pStyle w:val="142"/>
              <w:ind w:leftChars="-14" w:left="-40" w:rightChars="-23" w:right="-65"/>
              <w:jc w:val="right"/>
              <w:rPr>
                <w:rFonts w:hint="eastAsia"/>
                <w:color w:val="000000"/>
                <w:spacing w:val="-22"/>
              </w:rPr>
            </w:pPr>
          </w:p>
        </w:tc>
        <w:tc>
          <w:tcPr>
            <w:tcW w:w="850" w:type="dxa"/>
            <w:shd w:val="clear" w:color="auto" w:fill="auto"/>
            <w:vAlign w:val="center"/>
          </w:tcPr>
          <w:p w:rsidR="00546760" w:rsidRPr="00EE3A36" w:rsidRDefault="00546760" w:rsidP="00EE3A36">
            <w:pPr>
              <w:pStyle w:val="142"/>
              <w:ind w:leftChars="-14" w:left="-40" w:rightChars="-23" w:right="-65"/>
              <w:jc w:val="right"/>
              <w:rPr>
                <w:rFonts w:hint="eastAsia"/>
                <w:color w:val="000000"/>
                <w:spacing w:val="-22"/>
              </w:rPr>
            </w:pPr>
          </w:p>
        </w:tc>
        <w:tc>
          <w:tcPr>
            <w:tcW w:w="851" w:type="dxa"/>
            <w:shd w:val="clear" w:color="auto" w:fill="auto"/>
            <w:vAlign w:val="center"/>
          </w:tcPr>
          <w:p w:rsidR="00546760" w:rsidRPr="00EE3A36" w:rsidRDefault="00546760" w:rsidP="00EE3A36">
            <w:pPr>
              <w:pStyle w:val="142"/>
              <w:ind w:leftChars="-14" w:left="-40" w:rightChars="-23" w:right="-65"/>
              <w:jc w:val="right"/>
              <w:rPr>
                <w:rFonts w:hint="eastAsia"/>
                <w:color w:val="000000"/>
                <w:spacing w:val="-22"/>
              </w:rPr>
            </w:pPr>
          </w:p>
        </w:tc>
        <w:tc>
          <w:tcPr>
            <w:tcW w:w="992" w:type="dxa"/>
            <w:shd w:val="clear" w:color="auto" w:fill="auto"/>
            <w:vAlign w:val="center"/>
          </w:tcPr>
          <w:p w:rsidR="00546760" w:rsidRPr="00EE3A36" w:rsidRDefault="00546760" w:rsidP="00EE3A36">
            <w:pPr>
              <w:pStyle w:val="142"/>
              <w:ind w:leftChars="-14" w:left="-40" w:rightChars="-23" w:right="-65"/>
              <w:jc w:val="right"/>
              <w:rPr>
                <w:rFonts w:hint="eastAsia"/>
                <w:color w:val="000000"/>
                <w:spacing w:val="-22"/>
              </w:rPr>
            </w:pPr>
          </w:p>
        </w:tc>
        <w:tc>
          <w:tcPr>
            <w:tcW w:w="992" w:type="dxa"/>
            <w:shd w:val="clear" w:color="auto" w:fill="auto"/>
            <w:vAlign w:val="center"/>
          </w:tcPr>
          <w:p w:rsidR="00546760" w:rsidRPr="00EE3A36" w:rsidRDefault="00546760" w:rsidP="00EE3A36">
            <w:pPr>
              <w:pStyle w:val="142"/>
              <w:ind w:leftChars="-14" w:left="-40" w:rightChars="-23" w:right="-65"/>
              <w:jc w:val="right"/>
              <w:rPr>
                <w:rFonts w:hint="eastAsia"/>
                <w:color w:val="000000"/>
                <w:spacing w:val="-22"/>
              </w:rPr>
            </w:pPr>
          </w:p>
        </w:tc>
      </w:tr>
      <w:tr w:rsidR="002D1A38" w:rsidRPr="00EE3A36" w:rsidTr="00D424AC">
        <w:tc>
          <w:tcPr>
            <w:tcW w:w="4077" w:type="dxa"/>
            <w:shd w:val="clear" w:color="auto" w:fill="auto"/>
            <w:vAlign w:val="center"/>
          </w:tcPr>
          <w:p w:rsidR="002D1A38" w:rsidRPr="00EE3A36" w:rsidRDefault="002D1A38" w:rsidP="002D1A38">
            <w:pPr>
              <w:pStyle w:val="142"/>
              <w:ind w:leftChars="-14" w:left="183" w:rightChars="-23" w:right="-65" w:hangingChars="112" w:hanging="223"/>
              <w:jc w:val="both"/>
              <w:rPr>
                <w:color w:val="000000"/>
                <w:spacing w:val="-22"/>
              </w:rPr>
            </w:pPr>
            <w:r>
              <w:rPr>
                <w:rFonts w:hint="eastAsia"/>
                <w:color w:val="000000"/>
                <w:spacing w:val="-22"/>
              </w:rPr>
              <w:t>1</w:t>
            </w:r>
            <w:r w:rsidRPr="00EE3A36">
              <w:rPr>
                <w:rFonts w:hint="eastAsia"/>
                <w:color w:val="000000"/>
                <w:spacing w:val="-22"/>
              </w:rPr>
              <w:t>.桃園國際機場空側設施全面強化工程計畫</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540,000</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108,000</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83,960</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77.74%</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15.55%</w:t>
            </w:r>
          </w:p>
        </w:tc>
      </w:tr>
      <w:tr w:rsidR="002D1A38" w:rsidRPr="00EE3A36" w:rsidTr="00D424AC">
        <w:tc>
          <w:tcPr>
            <w:tcW w:w="4077" w:type="dxa"/>
            <w:shd w:val="clear" w:color="auto" w:fill="auto"/>
            <w:vAlign w:val="center"/>
          </w:tcPr>
          <w:p w:rsidR="002D1A38" w:rsidRPr="00EE3A36" w:rsidRDefault="002D1A38" w:rsidP="002D1A38">
            <w:pPr>
              <w:pStyle w:val="142"/>
              <w:ind w:leftChars="-14" w:left="-40" w:rightChars="-23" w:right="-65"/>
              <w:jc w:val="both"/>
              <w:rPr>
                <w:color w:val="000000"/>
                <w:spacing w:val="-22"/>
              </w:rPr>
            </w:pPr>
            <w:r>
              <w:rPr>
                <w:rFonts w:hint="eastAsia"/>
                <w:color w:val="000000"/>
                <w:spacing w:val="-22"/>
              </w:rPr>
              <w:t>2</w:t>
            </w:r>
            <w:r w:rsidRPr="00EE3A36">
              <w:rPr>
                <w:rFonts w:hint="eastAsia"/>
                <w:color w:val="000000"/>
                <w:spacing w:val="-22"/>
              </w:rPr>
              <w:t>.西側污水處理廠新建工程</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399</w:t>
            </w:r>
            <w:r w:rsidRPr="00EE3A36">
              <w:rPr>
                <w:color w:val="000000"/>
                <w:spacing w:val="-22"/>
              </w:rPr>
              <w:t>,987</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288,400</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190,374</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66.01%</w:t>
            </w:r>
          </w:p>
        </w:tc>
        <w:tc>
          <w:tcPr>
            <w:tcW w:w="992" w:type="dxa"/>
            <w:shd w:val="clear" w:color="auto" w:fill="auto"/>
            <w:vAlign w:val="center"/>
          </w:tcPr>
          <w:p w:rsidR="002D1A38" w:rsidRPr="00EE3A36" w:rsidRDefault="0002362F" w:rsidP="002D1A38">
            <w:pPr>
              <w:pStyle w:val="142"/>
              <w:ind w:leftChars="-14" w:left="-40" w:rightChars="-23" w:right="-65"/>
              <w:jc w:val="right"/>
              <w:rPr>
                <w:rFonts w:hint="eastAsia"/>
                <w:color w:val="000000"/>
                <w:spacing w:val="-22"/>
              </w:rPr>
            </w:pPr>
            <w:r>
              <w:rPr>
                <w:rFonts w:hint="eastAsia"/>
                <w:color w:val="000000"/>
                <w:spacing w:val="-22"/>
              </w:rPr>
              <w:t>47.6</w:t>
            </w:r>
            <w:r w:rsidR="002D1A38" w:rsidRPr="00EE3A36">
              <w:rPr>
                <w:rFonts w:hint="eastAsia"/>
                <w:color w:val="000000"/>
                <w:spacing w:val="-22"/>
              </w:rPr>
              <w:t>0%</w:t>
            </w:r>
          </w:p>
        </w:tc>
      </w:tr>
      <w:tr w:rsidR="002D1A38" w:rsidRPr="00EE3A36" w:rsidTr="00D424AC">
        <w:tc>
          <w:tcPr>
            <w:tcW w:w="4077" w:type="dxa"/>
            <w:shd w:val="clear" w:color="auto" w:fill="auto"/>
            <w:vAlign w:val="center"/>
          </w:tcPr>
          <w:p w:rsidR="002D1A38" w:rsidRPr="00EE3A36" w:rsidRDefault="002D1A38" w:rsidP="003364FE">
            <w:pPr>
              <w:pStyle w:val="142"/>
              <w:ind w:leftChars="-14" w:left="183" w:rightChars="-23" w:right="-65" w:hangingChars="112" w:hanging="223"/>
              <w:jc w:val="both"/>
              <w:rPr>
                <w:color w:val="000000"/>
                <w:spacing w:val="-22"/>
              </w:rPr>
            </w:pPr>
            <w:r>
              <w:rPr>
                <w:rFonts w:hint="eastAsia"/>
                <w:color w:val="000000"/>
                <w:spacing w:val="-22"/>
              </w:rPr>
              <w:t>3</w:t>
            </w:r>
            <w:r w:rsidRPr="00EE3A36">
              <w:rPr>
                <w:rFonts w:hint="eastAsia"/>
                <w:color w:val="000000"/>
                <w:spacing w:val="-22"/>
              </w:rPr>
              <w:t>.</w:t>
            </w:r>
            <w:r w:rsidR="003364FE">
              <w:rPr>
                <w:rFonts w:hint="eastAsia"/>
                <w:color w:val="000000"/>
                <w:spacing w:val="-22"/>
              </w:rPr>
              <w:t>臺灣桃園國際機場</w:t>
            </w:r>
            <w:r w:rsidRPr="00EE3A36">
              <w:rPr>
                <w:rFonts w:hint="eastAsia"/>
                <w:color w:val="000000"/>
                <w:spacing w:val="-22"/>
              </w:rPr>
              <w:t>第三跑</w:t>
            </w:r>
            <w:r w:rsidR="003364FE">
              <w:rPr>
                <w:rFonts w:hint="eastAsia"/>
                <w:color w:val="000000"/>
                <w:spacing w:val="-22"/>
              </w:rPr>
              <w:t>道</w:t>
            </w:r>
            <w:r w:rsidRPr="00EE3A36">
              <w:rPr>
                <w:rFonts w:hint="eastAsia"/>
                <w:color w:val="000000"/>
                <w:spacing w:val="-22"/>
              </w:rPr>
              <w:t>及基礎設施建設計畫</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322,600</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125,300</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52,590</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41.97%</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16.30%</w:t>
            </w:r>
          </w:p>
        </w:tc>
      </w:tr>
      <w:tr w:rsidR="002D1A38" w:rsidRPr="00EE3A36" w:rsidTr="00D424AC">
        <w:tc>
          <w:tcPr>
            <w:tcW w:w="4077" w:type="dxa"/>
            <w:shd w:val="clear" w:color="auto" w:fill="auto"/>
            <w:vAlign w:val="center"/>
          </w:tcPr>
          <w:p w:rsidR="002D1A38" w:rsidRPr="00EE3A36" w:rsidRDefault="002D1A38" w:rsidP="002D1A38">
            <w:pPr>
              <w:pStyle w:val="142"/>
              <w:ind w:leftChars="-14" w:left="-40" w:rightChars="-23" w:right="-65"/>
              <w:jc w:val="both"/>
              <w:rPr>
                <w:color w:val="000000"/>
                <w:spacing w:val="-22"/>
              </w:rPr>
            </w:pPr>
            <w:r>
              <w:rPr>
                <w:rFonts w:hint="eastAsia"/>
                <w:color w:val="000000"/>
                <w:spacing w:val="-22"/>
              </w:rPr>
              <w:t>4</w:t>
            </w:r>
            <w:r w:rsidRPr="00EE3A36">
              <w:rPr>
                <w:rFonts w:hint="eastAsia"/>
                <w:color w:val="000000"/>
                <w:spacing w:val="-22"/>
              </w:rPr>
              <w:t>.第二航廈擴建工程</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22,389</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0</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color w:val="000000"/>
                <w:spacing w:val="-22"/>
              </w:rPr>
              <w:t>0%</w:t>
            </w:r>
          </w:p>
        </w:tc>
      </w:tr>
      <w:tr w:rsidR="002D1A38" w:rsidRPr="00EE3A36" w:rsidTr="00D424AC">
        <w:tc>
          <w:tcPr>
            <w:tcW w:w="4077" w:type="dxa"/>
            <w:shd w:val="clear" w:color="auto" w:fill="auto"/>
            <w:vAlign w:val="center"/>
          </w:tcPr>
          <w:p w:rsidR="002D1A38" w:rsidRPr="00EE3A36" w:rsidRDefault="002D1A38" w:rsidP="002D1A38">
            <w:pPr>
              <w:pStyle w:val="142"/>
              <w:ind w:leftChars="-14" w:left="-40" w:rightChars="-23" w:right="-65"/>
              <w:jc w:val="both"/>
              <w:rPr>
                <w:b/>
                <w:color w:val="000000"/>
                <w:spacing w:val="-22"/>
              </w:rPr>
            </w:pPr>
            <w:r w:rsidRPr="00EE3A36">
              <w:rPr>
                <w:rFonts w:hint="eastAsia"/>
                <w:b/>
                <w:color w:val="000000"/>
                <w:spacing w:val="-22"/>
              </w:rPr>
              <w:t>一般建築及設備計畫</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r>
      <w:tr w:rsidR="002D1A38" w:rsidRPr="00EE3A36" w:rsidTr="00D424AC">
        <w:tc>
          <w:tcPr>
            <w:tcW w:w="4077" w:type="dxa"/>
            <w:shd w:val="clear" w:color="auto" w:fill="auto"/>
            <w:vAlign w:val="center"/>
          </w:tcPr>
          <w:p w:rsidR="002D1A38" w:rsidRPr="00EE3A36" w:rsidRDefault="002D1A38" w:rsidP="002D1A38">
            <w:pPr>
              <w:pStyle w:val="142"/>
              <w:ind w:leftChars="-14" w:left="-40" w:rightChars="-23" w:right="-65"/>
              <w:jc w:val="both"/>
              <w:rPr>
                <w:b/>
                <w:color w:val="000000"/>
                <w:spacing w:val="-22"/>
              </w:rPr>
            </w:pPr>
            <w:r w:rsidRPr="00EE3A36">
              <w:rPr>
                <w:rFonts w:hint="eastAsia"/>
                <w:b/>
                <w:color w:val="000000"/>
                <w:spacing w:val="-22"/>
              </w:rPr>
              <w:t>分年性項目</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p>
        </w:tc>
      </w:tr>
      <w:tr w:rsidR="002D1A38" w:rsidRPr="00EE3A36" w:rsidTr="00D424AC">
        <w:tc>
          <w:tcPr>
            <w:tcW w:w="4077" w:type="dxa"/>
            <w:shd w:val="clear" w:color="auto" w:fill="auto"/>
            <w:vAlign w:val="center"/>
          </w:tcPr>
          <w:p w:rsidR="002D1A38" w:rsidRPr="00EE3A36" w:rsidRDefault="002D1A38" w:rsidP="002D1A38">
            <w:pPr>
              <w:pStyle w:val="142"/>
              <w:ind w:leftChars="-14" w:left="183" w:rightChars="-23" w:right="-65" w:hangingChars="112" w:hanging="223"/>
              <w:jc w:val="both"/>
              <w:rPr>
                <w:color w:val="000000"/>
                <w:spacing w:val="-22"/>
              </w:rPr>
            </w:pPr>
            <w:r>
              <w:rPr>
                <w:rFonts w:hint="eastAsia"/>
                <w:color w:val="000000"/>
                <w:spacing w:val="-22"/>
              </w:rPr>
              <w:t>1</w:t>
            </w:r>
            <w:r w:rsidRPr="00EE3A36">
              <w:rPr>
                <w:rFonts w:hint="eastAsia"/>
                <w:color w:val="000000"/>
                <w:spacing w:val="-22"/>
              </w:rPr>
              <w:t>.第一及二航廈油壓電梯及電動坡道汰換工程</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51,932</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7,000</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4,798</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68.54</w:t>
            </w:r>
            <w:r w:rsidRPr="00EE3A36">
              <w:rPr>
                <w:color w:val="000000"/>
                <w:spacing w:val="-22"/>
              </w:rPr>
              <w:t>%</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9.24%</w:t>
            </w:r>
          </w:p>
        </w:tc>
      </w:tr>
      <w:tr w:rsidR="002D1A38" w:rsidRPr="00EE3A36" w:rsidTr="00D424AC">
        <w:tc>
          <w:tcPr>
            <w:tcW w:w="4077" w:type="dxa"/>
            <w:shd w:val="clear" w:color="auto" w:fill="auto"/>
            <w:vAlign w:val="center"/>
          </w:tcPr>
          <w:p w:rsidR="002D1A38" w:rsidRPr="00EE3A36" w:rsidRDefault="002D1A38" w:rsidP="002D1A38">
            <w:pPr>
              <w:pStyle w:val="142"/>
              <w:ind w:leftChars="-14" w:left="183" w:rightChars="-23" w:right="-65" w:hangingChars="112" w:hanging="223"/>
              <w:jc w:val="both"/>
              <w:rPr>
                <w:color w:val="000000"/>
                <w:spacing w:val="-22"/>
              </w:rPr>
            </w:pPr>
            <w:r>
              <w:rPr>
                <w:color w:val="000000"/>
                <w:spacing w:val="-22"/>
              </w:rPr>
              <w:t>2</w:t>
            </w:r>
            <w:r w:rsidRPr="00EE3A36">
              <w:rPr>
                <w:rFonts w:hint="eastAsia"/>
                <w:color w:val="000000"/>
                <w:spacing w:val="-22"/>
              </w:rPr>
              <w:t>.第一、二航廈發電機汰換及相關變電設備改善工程</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228,020</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106,562</w:t>
            </w:r>
          </w:p>
        </w:tc>
        <w:tc>
          <w:tcPr>
            <w:tcW w:w="851" w:type="dxa"/>
            <w:shd w:val="clear" w:color="auto" w:fill="auto"/>
            <w:vAlign w:val="center"/>
          </w:tcPr>
          <w:p w:rsidR="002D1A38" w:rsidRPr="00EE3A36" w:rsidRDefault="00826423" w:rsidP="002D1A38">
            <w:pPr>
              <w:pStyle w:val="142"/>
              <w:ind w:leftChars="-14" w:left="-40" w:rightChars="-23" w:right="-65"/>
              <w:jc w:val="right"/>
              <w:rPr>
                <w:rFonts w:hint="eastAsia"/>
                <w:color w:val="000000"/>
                <w:spacing w:val="-22"/>
              </w:rPr>
            </w:pPr>
            <w:r>
              <w:rPr>
                <w:rFonts w:hint="eastAsia"/>
                <w:color w:val="000000"/>
                <w:spacing w:val="-22"/>
              </w:rPr>
              <w:t>58,882</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55.26%</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25.82%</w:t>
            </w:r>
          </w:p>
        </w:tc>
      </w:tr>
      <w:tr w:rsidR="002D1A38" w:rsidRPr="00EE3A36" w:rsidTr="00D424AC">
        <w:tc>
          <w:tcPr>
            <w:tcW w:w="4077" w:type="dxa"/>
            <w:shd w:val="clear" w:color="auto" w:fill="auto"/>
            <w:vAlign w:val="center"/>
          </w:tcPr>
          <w:p w:rsidR="002D1A38" w:rsidRPr="00EE3A36" w:rsidRDefault="002D1A38" w:rsidP="002D1A38">
            <w:pPr>
              <w:pStyle w:val="142"/>
              <w:ind w:leftChars="-14" w:left="183" w:rightChars="-23" w:right="-65" w:hangingChars="112" w:hanging="223"/>
              <w:jc w:val="both"/>
              <w:rPr>
                <w:color w:val="000000"/>
                <w:spacing w:val="-22"/>
              </w:rPr>
            </w:pPr>
            <w:r>
              <w:rPr>
                <w:color w:val="000000"/>
                <w:spacing w:val="-22"/>
              </w:rPr>
              <w:t>3</w:t>
            </w:r>
            <w:r w:rsidRPr="00EE3A36">
              <w:rPr>
                <w:rFonts w:hint="eastAsia"/>
                <w:color w:val="000000"/>
                <w:spacing w:val="-22"/>
              </w:rPr>
              <w:t>.新設桃機(東)161kV變電站暨桃機(一)161kV變電站設備汰換工程</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color w:val="000000"/>
                <w:spacing w:val="-22"/>
              </w:rPr>
              <w:t>405,166</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250,466</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67,116</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26.80%</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16.57%</w:t>
            </w:r>
          </w:p>
        </w:tc>
      </w:tr>
      <w:tr w:rsidR="002D1A38" w:rsidRPr="00EE3A36" w:rsidTr="00D424AC">
        <w:tc>
          <w:tcPr>
            <w:tcW w:w="4077" w:type="dxa"/>
            <w:shd w:val="clear" w:color="auto" w:fill="auto"/>
            <w:vAlign w:val="center"/>
          </w:tcPr>
          <w:p w:rsidR="002D1A38" w:rsidRPr="00EE3A36" w:rsidRDefault="002D1A38" w:rsidP="002D1A38">
            <w:pPr>
              <w:pStyle w:val="142"/>
              <w:ind w:leftChars="-14" w:left="-40" w:rightChars="-23" w:right="-65"/>
              <w:jc w:val="both"/>
              <w:rPr>
                <w:color w:val="000000"/>
                <w:spacing w:val="-22"/>
              </w:rPr>
            </w:pPr>
            <w:r>
              <w:rPr>
                <w:rFonts w:hint="eastAsia"/>
                <w:color w:val="000000"/>
                <w:spacing w:val="-22"/>
              </w:rPr>
              <w:t>4</w:t>
            </w:r>
            <w:r w:rsidRPr="00EE3A36">
              <w:rPr>
                <w:rFonts w:hint="eastAsia"/>
                <w:color w:val="000000"/>
                <w:spacing w:val="-22"/>
              </w:rPr>
              <w:t>.南側共同管道新建工程-土建部份</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311</w:t>
            </w:r>
            <w:r w:rsidRPr="00EE3A36">
              <w:rPr>
                <w:color w:val="000000"/>
                <w:spacing w:val="-22"/>
              </w:rPr>
              <w:t>,007</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76,502</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3,700</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4.84%</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1.19%</w:t>
            </w:r>
          </w:p>
        </w:tc>
      </w:tr>
      <w:tr w:rsidR="002D1A38" w:rsidRPr="00EE3A36" w:rsidTr="00D424AC">
        <w:tc>
          <w:tcPr>
            <w:tcW w:w="4077" w:type="dxa"/>
            <w:shd w:val="clear" w:color="auto" w:fill="auto"/>
            <w:vAlign w:val="center"/>
          </w:tcPr>
          <w:p w:rsidR="002D1A38" w:rsidRPr="00EE3A36" w:rsidRDefault="002D1A38" w:rsidP="002D1A38">
            <w:pPr>
              <w:pStyle w:val="142"/>
              <w:ind w:leftChars="-14" w:left="183" w:rightChars="-23" w:right="-65" w:hangingChars="112" w:hanging="223"/>
              <w:jc w:val="both"/>
              <w:rPr>
                <w:color w:val="000000"/>
                <w:spacing w:val="-22"/>
              </w:rPr>
            </w:pPr>
            <w:r>
              <w:rPr>
                <w:rFonts w:hint="eastAsia"/>
                <w:color w:val="000000"/>
                <w:spacing w:val="-22"/>
              </w:rPr>
              <w:t>5</w:t>
            </w:r>
            <w:r w:rsidRPr="00EE3A36">
              <w:rPr>
                <w:rFonts w:hint="eastAsia"/>
                <w:color w:val="000000"/>
                <w:spacing w:val="-22"/>
              </w:rPr>
              <w:t>.桃園國際機場舊圓山空廚區域改建機坪工程</w:t>
            </w:r>
          </w:p>
        </w:tc>
        <w:tc>
          <w:tcPr>
            <w:tcW w:w="993"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21,487</w:t>
            </w:r>
          </w:p>
        </w:tc>
        <w:tc>
          <w:tcPr>
            <w:tcW w:w="850"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21,487</w:t>
            </w:r>
          </w:p>
        </w:tc>
        <w:tc>
          <w:tcPr>
            <w:tcW w:w="851"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720</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3.35%</w:t>
            </w:r>
          </w:p>
        </w:tc>
        <w:tc>
          <w:tcPr>
            <w:tcW w:w="992" w:type="dxa"/>
            <w:shd w:val="clear" w:color="auto" w:fill="auto"/>
            <w:vAlign w:val="center"/>
          </w:tcPr>
          <w:p w:rsidR="002D1A38" w:rsidRPr="00EE3A36" w:rsidRDefault="002D1A38" w:rsidP="002D1A38">
            <w:pPr>
              <w:pStyle w:val="142"/>
              <w:ind w:leftChars="-14" w:left="-40" w:rightChars="-23" w:right="-65"/>
              <w:jc w:val="right"/>
              <w:rPr>
                <w:rFonts w:hint="eastAsia"/>
                <w:color w:val="000000"/>
                <w:spacing w:val="-22"/>
              </w:rPr>
            </w:pPr>
            <w:r w:rsidRPr="00EE3A36">
              <w:rPr>
                <w:rFonts w:hint="eastAsia"/>
                <w:color w:val="000000"/>
                <w:spacing w:val="-22"/>
              </w:rPr>
              <w:t>3.35%</w:t>
            </w:r>
          </w:p>
        </w:tc>
      </w:tr>
      <w:tr w:rsidR="00D53449" w:rsidRPr="00EE3A36" w:rsidTr="00D424AC">
        <w:tc>
          <w:tcPr>
            <w:tcW w:w="4077" w:type="dxa"/>
            <w:shd w:val="clear" w:color="auto" w:fill="auto"/>
            <w:vAlign w:val="center"/>
          </w:tcPr>
          <w:p w:rsidR="00D53449" w:rsidRPr="00EE3A36" w:rsidRDefault="00D53449" w:rsidP="00D53449">
            <w:pPr>
              <w:pStyle w:val="142"/>
              <w:ind w:leftChars="-14" w:left="-40" w:rightChars="-23" w:right="-65"/>
              <w:jc w:val="both"/>
              <w:rPr>
                <w:color w:val="000000"/>
                <w:spacing w:val="-22"/>
              </w:rPr>
            </w:pPr>
            <w:r>
              <w:rPr>
                <w:rFonts w:hint="eastAsia"/>
                <w:color w:val="000000"/>
                <w:spacing w:val="-22"/>
              </w:rPr>
              <w:t>6</w:t>
            </w:r>
            <w:r w:rsidRPr="00EE3A36">
              <w:rPr>
                <w:rFonts w:hint="eastAsia"/>
                <w:color w:val="000000"/>
                <w:spacing w:val="-22"/>
              </w:rPr>
              <w:t>.空側土木維護中心新建工程</w:t>
            </w:r>
          </w:p>
        </w:tc>
        <w:tc>
          <w:tcPr>
            <w:tcW w:w="993"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17,400</w:t>
            </w:r>
          </w:p>
        </w:tc>
        <w:tc>
          <w:tcPr>
            <w:tcW w:w="850"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3,400</w:t>
            </w:r>
          </w:p>
        </w:tc>
        <w:tc>
          <w:tcPr>
            <w:tcW w:w="851"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90</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2.65%</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0.52%</w:t>
            </w:r>
          </w:p>
        </w:tc>
      </w:tr>
      <w:tr w:rsidR="00D53449" w:rsidRPr="00EE3A36" w:rsidTr="00D424AC">
        <w:tc>
          <w:tcPr>
            <w:tcW w:w="4077" w:type="dxa"/>
            <w:shd w:val="clear" w:color="auto" w:fill="auto"/>
            <w:vAlign w:val="center"/>
          </w:tcPr>
          <w:p w:rsidR="00D53449" w:rsidRPr="00EE3A36" w:rsidRDefault="00D53449" w:rsidP="00D53449">
            <w:pPr>
              <w:pStyle w:val="142"/>
              <w:ind w:leftChars="-20" w:left="224" w:rightChars="-23" w:right="-65" w:hangingChars="141" w:hanging="281"/>
              <w:jc w:val="both"/>
              <w:rPr>
                <w:color w:val="000000"/>
                <w:spacing w:val="-22"/>
              </w:rPr>
            </w:pPr>
            <w:r>
              <w:rPr>
                <w:color w:val="000000"/>
                <w:spacing w:val="-22"/>
              </w:rPr>
              <w:t>7</w:t>
            </w:r>
            <w:r w:rsidRPr="00EE3A36">
              <w:rPr>
                <w:rFonts w:hint="eastAsia"/>
                <w:color w:val="000000"/>
                <w:spacing w:val="-22"/>
              </w:rPr>
              <w:t>.汰換第二航廈航班資訊電視牆及報到櫃台顯示設備工程</w:t>
            </w:r>
          </w:p>
        </w:tc>
        <w:tc>
          <w:tcPr>
            <w:tcW w:w="993"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2,950</w:t>
            </w:r>
          </w:p>
        </w:tc>
        <w:tc>
          <w:tcPr>
            <w:tcW w:w="850"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2,760</w:t>
            </w:r>
          </w:p>
        </w:tc>
        <w:tc>
          <w:tcPr>
            <w:tcW w:w="851"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32</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1.16</w:t>
            </w:r>
            <w:r w:rsidRPr="00EE3A36">
              <w:rPr>
                <w:color w:val="000000"/>
                <w:spacing w:val="-22"/>
              </w:rPr>
              <w:t>%</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1.08%</w:t>
            </w:r>
          </w:p>
        </w:tc>
      </w:tr>
      <w:tr w:rsidR="00D53449" w:rsidRPr="00EE3A36" w:rsidTr="00D424AC">
        <w:tc>
          <w:tcPr>
            <w:tcW w:w="4077" w:type="dxa"/>
            <w:shd w:val="clear" w:color="auto" w:fill="auto"/>
            <w:vAlign w:val="center"/>
          </w:tcPr>
          <w:p w:rsidR="00D53449" w:rsidRPr="00EE3A36" w:rsidRDefault="00D53449" w:rsidP="00D53449">
            <w:pPr>
              <w:pStyle w:val="142"/>
              <w:ind w:leftChars="-20" w:left="224" w:rightChars="-23" w:right="-65" w:hangingChars="141" w:hanging="281"/>
              <w:jc w:val="both"/>
              <w:rPr>
                <w:rFonts w:hint="eastAsia"/>
                <w:color w:val="000000"/>
                <w:spacing w:val="-22"/>
              </w:rPr>
            </w:pPr>
            <w:r>
              <w:rPr>
                <w:rFonts w:hint="eastAsia"/>
                <w:color w:val="000000"/>
                <w:spacing w:val="-22"/>
              </w:rPr>
              <w:t>8</w:t>
            </w:r>
            <w:r w:rsidRPr="00EE3A36">
              <w:rPr>
                <w:rFonts w:hint="eastAsia"/>
                <w:color w:val="000000"/>
                <w:spacing w:val="-22"/>
              </w:rPr>
              <w:t>.桃園機場備援水源水池整修及水井汰換</w:t>
            </w:r>
          </w:p>
        </w:tc>
        <w:tc>
          <w:tcPr>
            <w:tcW w:w="993"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30,000</w:t>
            </w:r>
          </w:p>
        </w:tc>
        <w:tc>
          <w:tcPr>
            <w:tcW w:w="850"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7,112</w:t>
            </w:r>
          </w:p>
        </w:tc>
        <w:tc>
          <w:tcPr>
            <w:tcW w:w="851"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48</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0.67%</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0.16%</w:t>
            </w:r>
          </w:p>
        </w:tc>
      </w:tr>
      <w:tr w:rsidR="00D53449" w:rsidRPr="00EE3A36" w:rsidTr="00D424AC">
        <w:tc>
          <w:tcPr>
            <w:tcW w:w="4077" w:type="dxa"/>
            <w:shd w:val="clear" w:color="auto" w:fill="auto"/>
            <w:vAlign w:val="center"/>
          </w:tcPr>
          <w:p w:rsidR="00D53449" w:rsidRPr="00EE3A36" w:rsidRDefault="00D53449" w:rsidP="00D53449">
            <w:pPr>
              <w:pStyle w:val="142"/>
              <w:ind w:leftChars="-20" w:left="224" w:rightChars="-23" w:right="-65" w:hangingChars="141" w:hanging="281"/>
              <w:jc w:val="both"/>
              <w:rPr>
                <w:color w:val="000000"/>
                <w:spacing w:val="-22"/>
              </w:rPr>
            </w:pPr>
            <w:r>
              <w:rPr>
                <w:rFonts w:hint="eastAsia"/>
                <w:color w:val="000000"/>
                <w:spacing w:val="-22"/>
              </w:rPr>
              <w:t>9</w:t>
            </w:r>
            <w:r w:rsidRPr="00EE3A36">
              <w:rPr>
                <w:rFonts w:hint="eastAsia"/>
                <w:color w:val="000000"/>
                <w:spacing w:val="-22"/>
              </w:rPr>
              <w:t>.第一航廈配電設備汰換及照明系統改善工程</w:t>
            </w:r>
          </w:p>
        </w:tc>
        <w:tc>
          <w:tcPr>
            <w:tcW w:w="993"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51,658</w:t>
            </w:r>
          </w:p>
        </w:tc>
        <w:tc>
          <w:tcPr>
            <w:tcW w:w="850"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20,715</w:t>
            </w:r>
          </w:p>
        </w:tc>
        <w:tc>
          <w:tcPr>
            <w:tcW w:w="851"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121</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0.58%</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0.23%</w:t>
            </w:r>
          </w:p>
        </w:tc>
      </w:tr>
      <w:tr w:rsidR="00D53449" w:rsidRPr="00EE3A36" w:rsidTr="00D424AC">
        <w:tc>
          <w:tcPr>
            <w:tcW w:w="4077" w:type="dxa"/>
            <w:shd w:val="clear" w:color="auto" w:fill="auto"/>
            <w:vAlign w:val="center"/>
          </w:tcPr>
          <w:p w:rsidR="00D53449" w:rsidRPr="00EE3A36" w:rsidRDefault="00D53449" w:rsidP="00D53449">
            <w:pPr>
              <w:pStyle w:val="142"/>
              <w:ind w:leftChars="-20" w:left="224" w:rightChars="-23" w:right="-65" w:hangingChars="141" w:hanging="281"/>
              <w:jc w:val="both"/>
              <w:rPr>
                <w:color w:val="000000"/>
                <w:spacing w:val="-22"/>
              </w:rPr>
            </w:pPr>
            <w:r>
              <w:rPr>
                <w:rFonts w:hint="eastAsia"/>
                <w:color w:val="000000"/>
                <w:spacing w:val="-22"/>
              </w:rPr>
              <w:t>10</w:t>
            </w:r>
            <w:r w:rsidRPr="00EE3A36">
              <w:rPr>
                <w:rFonts w:hint="eastAsia"/>
                <w:color w:val="000000"/>
                <w:spacing w:val="-22"/>
              </w:rPr>
              <w:t>.第二航廈消防水砲系統整建案</w:t>
            </w:r>
          </w:p>
        </w:tc>
        <w:tc>
          <w:tcPr>
            <w:tcW w:w="993"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90,756</w:t>
            </w:r>
          </w:p>
        </w:tc>
        <w:tc>
          <w:tcPr>
            <w:tcW w:w="850"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55,000</w:t>
            </w:r>
          </w:p>
        </w:tc>
        <w:tc>
          <w:tcPr>
            <w:tcW w:w="851"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26</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0.05%</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0.03%</w:t>
            </w:r>
          </w:p>
        </w:tc>
      </w:tr>
      <w:tr w:rsidR="00D53449" w:rsidRPr="00EE3A36" w:rsidTr="00D424AC">
        <w:tc>
          <w:tcPr>
            <w:tcW w:w="4077" w:type="dxa"/>
            <w:shd w:val="clear" w:color="auto" w:fill="auto"/>
            <w:vAlign w:val="center"/>
          </w:tcPr>
          <w:p w:rsidR="00D53449" w:rsidRPr="00EE3A36" w:rsidRDefault="00117881" w:rsidP="00D53449">
            <w:pPr>
              <w:pStyle w:val="142"/>
              <w:ind w:leftChars="-20" w:left="224" w:rightChars="-23" w:right="-65" w:hangingChars="141" w:hanging="281"/>
              <w:jc w:val="both"/>
              <w:rPr>
                <w:color w:val="000000"/>
                <w:spacing w:val="-22"/>
              </w:rPr>
            </w:pPr>
            <w:r>
              <w:rPr>
                <w:rFonts w:hint="eastAsia"/>
                <w:color w:val="000000"/>
                <w:spacing w:val="-22"/>
              </w:rPr>
              <w:t>11</w:t>
            </w:r>
            <w:r w:rsidR="00D53449" w:rsidRPr="00EE3A36">
              <w:rPr>
                <w:rFonts w:hint="eastAsia"/>
                <w:color w:val="000000"/>
                <w:spacing w:val="-22"/>
              </w:rPr>
              <w:t>.第二航廈LED工程、斷路器及變壓器汰換工程</w:t>
            </w:r>
          </w:p>
        </w:tc>
        <w:tc>
          <w:tcPr>
            <w:tcW w:w="993"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62,100</w:t>
            </w:r>
          </w:p>
        </w:tc>
        <w:tc>
          <w:tcPr>
            <w:tcW w:w="850"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39,420</w:t>
            </w:r>
          </w:p>
        </w:tc>
        <w:tc>
          <w:tcPr>
            <w:tcW w:w="851"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1</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0.00%</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0.00%</w:t>
            </w:r>
          </w:p>
        </w:tc>
      </w:tr>
      <w:tr w:rsidR="00D53449" w:rsidRPr="00EE3A36" w:rsidTr="00D424AC">
        <w:tc>
          <w:tcPr>
            <w:tcW w:w="4077" w:type="dxa"/>
            <w:shd w:val="clear" w:color="auto" w:fill="auto"/>
            <w:vAlign w:val="center"/>
          </w:tcPr>
          <w:p w:rsidR="00D53449" w:rsidRPr="00EE3A36" w:rsidRDefault="00117881" w:rsidP="00D53449">
            <w:pPr>
              <w:pStyle w:val="142"/>
              <w:ind w:leftChars="-20" w:left="224" w:rightChars="-23" w:right="-65" w:hangingChars="141" w:hanging="281"/>
              <w:jc w:val="both"/>
              <w:rPr>
                <w:rFonts w:hint="eastAsia"/>
                <w:color w:val="000000"/>
                <w:spacing w:val="-22"/>
              </w:rPr>
            </w:pPr>
            <w:r>
              <w:rPr>
                <w:color w:val="000000"/>
                <w:spacing w:val="-22"/>
              </w:rPr>
              <w:t>12</w:t>
            </w:r>
            <w:r w:rsidR="00D53449" w:rsidRPr="00EE3A36">
              <w:rPr>
                <w:rFonts w:hint="eastAsia"/>
                <w:color w:val="000000"/>
                <w:spacing w:val="-22"/>
              </w:rPr>
              <w:t>.第一、二航廈高低壓供配電及相關設備汰換工程</w:t>
            </w:r>
          </w:p>
        </w:tc>
        <w:tc>
          <w:tcPr>
            <w:tcW w:w="993"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15,457</w:t>
            </w:r>
          </w:p>
        </w:tc>
        <w:tc>
          <w:tcPr>
            <w:tcW w:w="850"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12,022</w:t>
            </w:r>
          </w:p>
        </w:tc>
        <w:tc>
          <w:tcPr>
            <w:tcW w:w="851"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w:t>
            </w:r>
          </w:p>
        </w:tc>
        <w:tc>
          <w:tcPr>
            <w:tcW w:w="992" w:type="dxa"/>
            <w:shd w:val="clear" w:color="auto" w:fill="auto"/>
            <w:vAlign w:val="center"/>
          </w:tcPr>
          <w:p w:rsidR="00D53449" w:rsidRPr="00EE3A36" w:rsidRDefault="00D53449" w:rsidP="00D53449">
            <w:pPr>
              <w:pStyle w:val="142"/>
              <w:ind w:leftChars="-14" w:left="-40" w:rightChars="-23" w:right="-65"/>
              <w:jc w:val="right"/>
              <w:rPr>
                <w:rFonts w:hint="eastAsia"/>
                <w:color w:val="000000"/>
                <w:spacing w:val="-22"/>
              </w:rPr>
            </w:pPr>
            <w:r w:rsidRPr="00EE3A36">
              <w:rPr>
                <w:rFonts w:hint="eastAsia"/>
                <w:color w:val="000000"/>
                <w:spacing w:val="-22"/>
              </w:rPr>
              <w:t>0%</w:t>
            </w:r>
          </w:p>
        </w:tc>
      </w:tr>
      <w:tr w:rsidR="00117881" w:rsidRPr="00EE3A36" w:rsidTr="00D424AC">
        <w:tc>
          <w:tcPr>
            <w:tcW w:w="4077" w:type="dxa"/>
            <w:shd w:val="clear" w:color="auto" w:fill="auto"/>
            <w:vAlign w:val="center"/>
          </w:tcPr>
          <w:p w:rsidR="00117881" w:rsidRPr="00EE3A36" w:rsidRDefault="00117881" w:rsidP="00117881">
            <w:pPr>
              <w:pStyle w:val="142"/>
              <w:ind w:leftChars="-20" w:left="224" w:rightChars="-23" w:right="-65" w:hangingChars="141" w:hanging="281"/>
              <w:jc w:val="both"/>
              <w:rPr>
                <w:rFonts w:hint="eastAsia"/>
                <w:color w:val="000000"/>
                <w:spacing w:val="-22"/>
              </w:rPr>
            </w:pPr>
            <w:r>
              <w:rPr>
                <w:color w:val="000000"/>
                <w:spacing w:val="-22"/>
              </w:rPr>
              <w:t>13</w:t>
            </w:r>
            <w:r w:rsidRPr="00EE3A36">
              <w:rPr>
                <w:rFonts w:hint="eastAsia"/>
                <w:color w:val="000000"/>
                <w:spacing w:val="-22"/>
              </w:rPr>
              <w:t>.機場航廈暨園區冰水主機及相關設備汰換工程</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188,853</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12,517</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6.63%</w:t>
            </w:r>
          </w:p>
        </w:tc>
      </w:tr>
      <w:tr w:rsidR="00117881" w:rsidRPr="00EE3A36" w:rsidTr="00D424AC">
        <w:tc>
          <w:tcPr>
            <w:tcW w:w="4077" w:type="dxa"/>
            <w:shd w:val="clear" w:color="auto" w:fill="auto"/>
            <w:vAlign w:val="center"/>
          </w:tcPr>
          <w:p w:rsidR="00117881" w:rsidRPr="00EE3A36" w:rsidRDefault="00117881" w:rsidP="00117881">
            <w:pPr>
              <w:pStyle w:val="142"/>
              <w:ind w:leftChars="-20" w:left="224" w:rightChars="-23" w:right="-65" w:hangingChars="141" w:hanging="281"/>
              <w:jc w:val="both"/>
              <w:rPr>
                <w:color w:val="000000"/>
                <w:spacing w:val="-22"/>
              </w:rPr>
            </w:pPr>
            <w:r>
              <w:rPr>
                <w:rFonts w:hint="eastAsia"/>
                <w:color w:val="000000"/>
                <w:spacing w:val="-22"/>
              </w:rPr>
              <w:t>14</w:t>
            </w:r>
            <w:r w:rsidRPr="00EE3A36">
              <w:rPr>
                <w:rFonts w:hint="eastAsia"/>
                <w:color w:val="000000"/>
                <w:spacing w:val="-22"/>
              </w:rPr>
              <w:t>.建置航機跑道自動異物偵測系統工程計畫</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50,000</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54</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0.11%</w:t>
            </w:r>
          </w:p>
        </w:tc>
      </w:tr>
      <w:tr w:rsidR="00117881" w:rsidRPr="00EE3A36" w:rsidTr="00D424AC">
        <w:tc>
          <w:tcPr>
            <w:tcW w:w="4077" w:type="dxa"/>
            <w:shd w:val="clear" w:color="auto" w:fill="auto"/>
            <w:vAlign w:val="center"/>
          </w:tcPr>
          <w:p w:rsidR="00117881" w:rsidRPr="00EE3A36" w:rsidRDefault="00117881" w:rsidP="00117881">
            <w:pPr>
              <w:pStyle w:val="142"/>
              <w:ind w:leftChars="-20" w:left="224" w:rightChars="-23" w:right="-65" w:hangingChars="141" w:hanging="281"/>
              <w:jc w:val="both"/>
              <w:rPr>
                <w:rFonts w:hint="eastAsia"/>
                <w:color w:val="000000"/>
                <w:spacing w:val="-22"/>
              </w:rPr>
            </w:pPr>
            <w:r>
              <w:rPr>
                <w:rFonts w:hint="eastAsia"/>
                <w:color w:val="000000"/>
                <w:spacing w:val="-22"/>
              </w:rPr>
              <w:t>15</w:t>
            </w:r>
            <w:r w:rsidRPr="00EE3A36">
              <w:rPr>
                <w:rFonts w:hint="eastAsia"/>
                <w:color w:val="000000"/>
                <w:spacing w:val="-22"/>
              </w:rPr>
              <w:t>.汰換第一航廈及登機廊廳中央監控系統週邊設備工程</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900</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1</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0.11%</w:t>
            </w:r>
          </w:p>
        </w:tc>
      </w:tr>
      <w:tr w:rsidR="00117881" w:rsidRPr="00EE3A36" w:rsidTr="00D424AC">
        <w:tc>
          <w:tcPr>
            <w:tcW w:w="4077" w:type="dxa"/>
            <w:shd w:val="clear" w:color="auto" w:fill="auto"/>
            <w:vAlign w:val="center"/>
          </w:tcPr>
          <w:p w:rsidR="00117881" w:rsidRPr="00EE3A36" w:rsidRDefault="00117881" w:rsidP="005B00CE">
            <w:pPr>
              <w:pStyle w:val="142"/>
              <w:ind w:leftChars="-20" w:left="224" w:rightChars="-23" w:right="-65" w:hangingChars="141" w:hanging="281"/>
              <w:jc w:val="both"/>
              <w:rPr>
                <w:color w:val="000000"/>
                <w:spacing w:val="-22"/>
              </w:rPr>
            </w:pPr>
            <w:r>
              <w:rPr>
                <w:rFonts w:hint="eastAsia"/>
                <w:color w:val="000000"/>
                <w:spacing w:val="-22"/>
              </w:rPr>
              <w:t>16</w:t>
            </w:r>
            <w:r w:rsidRPr="00EE3A36">
              <w:rPr>
                <w:rFonts w:hint="eastAsia"/>
                <w:color w:val="000000"/>
                <w:spacing w:val="-22"/>
              </w:rPr>
              <w:t>.西側自來水儲水加壓站工程</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47,338</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19</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0.04%</w:t>
            </w:r>
          </w:p>
        </w:tc>
      </w:tr>
      <w:tr w:rsidR="00117881" w:rsidRPr="00EE3A36" w:rsidTr="00D424AC">
        <w:tc>
          <w:tcPr>
            <w:tcW w:w="4077" w:type="dxa"/>
            <w:shd w:val="clear" w:color="auto" w:fill="auto"/>
            <w:vAlign w:val="center"/>
          </w:tcPr>
          <w:p w:rsidR="00117881" w:rsidRPr="00EE3A36" w:rsidRDefault="00117881" w:rsidP="005B00CE">
            <w:pPr>
              <w:pStyle w:val="142"/>
              <w:ind w:leftChars="-20" w:left="224" w:rightChars="-23" w:right="-65" w:hangingChars="141" w:hanging="281"/>
              <w:jc w:val="both"/>
              <w:rPr>
                <w:rFonts w:hint="eastAsia"/>
                <w:color w:val="000000"/>
                <w:spacing w:val="-22"/>
              </w:rPr>
            </w:pPr>
            <w:r>
              <w:rPr>
                <w:rFonts w:hint="eastAsia"/>
                <w:color w:val="000000"/>
                <w:spacing w:val="-22"/>
              </w:rPr>
              <w:t>17</w:t>
            </w:r>
            <w:r w:rsidRPr="00EE3A36">
              <w:rPr>
                <w:rFonts w:hint="eastAsia"/>
                <w:color w:val="000000"/>
                <w:spacing w:val="-22"/>
              </w:rPr>
              <w:t>.第一航廈監視系統汰換更新工程</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30,000</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6</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0.02%</w:t>
            </w:r>
          </w:p>
        </w:tc>
      </w:tr>
      <w:tr w:rsidR="00117881" w:rsidRPr="00EE3A36" w:rsidTr="00D424AC">
        <w:tc>
          <w:tcPr>
            <w:tcW w:w="4077" w:type="dxa"/>
            <w:shd w:val="clear" w:color="auto" w:fill="auto"/>
            <w:vAlign w:val="center"/>
          </w:tcPr>
          <w:p w:rsidR="00117881" w:rsidRPr="00EE3A36" w:rsidRDefault="00117881" w:rsidP="005B00CE">
            <w:pPr>
              <w:pStyle w:val="142"/>
              <w:ind w:leftChars="-20" w:left="224" w:rightChars="-23" w:right="-65" w:hangingChars="141" w:hanging="281"/>
              <w:jc w:val="both"/>
              <w:rPr>
                <w:color w:val="000000"/>
                <w:spacing w:val="-22"/>
              </w:rPr>
            </w:pPr>
            <w:r>
              <w:rPr>
                <w:color w:val="000000"/>
                <w:spacing w:val="-22"/>
              </w:rPr>
              <w:t>18</w:t>
            </w:r>
            <w:r w:rsidRPr="00EE3A36">
              <w:rPr>
                <w:rFonts w:hint="eastAsia"/>
                <w:color w:val="000000"/>
                <w:spacing w:val="-22"/>
              </w:rPr>
              <w:t>.桃園國際機場第二航廈報到櫃台行李設備汰換工程</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53,434</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r>
      <w:tr w:rsidR="00117881" w:rsidRPr="00EE3A36" w:rsidTr="00D424AC">
        <w:tc>
          <w:tcPr>
            <w:tcW w:w="4077" w:type="dxa"/>
            <w:shd w:val="clear" w:color="auto" w:fill="auto"/>
            <w:vAlign w:val="center"/>
          </w:tcPr>
          <w:p w:rsidR="00117881" w:rsidRPr="00EE3A36" w:rsidRDefault="00117881" w:rsidP="005B00CE">
            <w:pPr>
              <w:pStyle w:val="142"/>
              <w:ind w:leftChars="-20" w:left="224" w:rightChars="-23" w:right="-65" w:hangingChars="141" w:hanging="281"/>
              <w:jc w:val="both"/>
              <w:rPr>
                <w:color w:val="000000"/>
                <w:spacing w:val="-22"/>
              </w:rPr>
            </w:pPr>
            <w:r>
              <w:rPr>
                <w:rFonts w:hint="eastAsia"/>
                <w:color w:val="000000"/>
                <w:spacing w:val="-22"/>
              </w:rPr>
              <w:t>19</w:t>
            </w:r>
            <w:r w:rsidRPr="00EE3A36">
              <w:rPr>
                <w:rFonts w:hint="eastAsia"/>
                <w:color w:val="000000"/>
                <w:spacing w:val="-22"/>
              </w:rPr>
              <w:t>.新消防西站新建工程</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35,274</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r>
      <w:tr w:rsidR="00117881" w:rsidRPr="00EE3A36" w:rsidTr="00D424AC">
        <w:tc>
          <w:tcPr>
            <w:tcW w:w="4077" w:type="dxa"/>
            <w:shd w:val="clear" w:color="auto" w:fill="auto"/>
            <w:vAlign w:val="center"/>
          </w:tcPr>
          <w:p w:rsidR="00117881" w:rsidRPr="00EE3A36" w:rsidRDefault="00117881" w:rsidP="00117881">
            <w:pPr>
              <w:pStyle w:val="142"/>
              <w:ind w:leftChars="-20" w:left="224" w:rightChars="-23" w:right="-65" w:hangingChars="141" w:hanging="281"/>
              <w:jc w:val="both"/>
              <w:rPr>
                <w:rFonts w:hint="eastAsia"/>
                <w:color w:val="000000"/>
                <w:spacing w:val="-22"/>
              </w:rPr>
            </w:pPr>
            <w:r>
              <w:rPr>
                <w:color w:val="000000"/>
                <w:spacing w:val="-22"/>
              </w:rPr>
              <w:t>20</w:t>
            </w:r>
            <w:r w:rsidRPr="00EE3A36">
              <w:rPr>
                <w:rFonts w:hint="eastAsia"/>
                <w:color w:val="000000"/>
                <w:spacing w:val="-22"/>
              </w:rPr>
              <w:t>.第二航廈主體及北登連通道暨行李輸送系統擴充工程</w:t>
            </w:r>
          </w:p>
        </w:tc>
        <w:tc>
          <w:tcPr>
            <w:tcW w:w="993"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13,474</w:t>
            </w:r>
          </w:p>
        </w:tc>
        <w:tc>
          <w:tcPr>
            <w:tcW w:w="850"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851"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w:t>
            </w:r>
          </w:p>
        </w:tc>
        <w:tc>
          <w:tcPr>
            <w:tcW w:w="992" w:type="dxa"/>
            <w:shd w:val="clear" w:color="auto" w:fill="auto"/>
            <w:vAlign w:val="center"/>
          </w:tcPr>
          <w:p w:rsidR="00117881" w:rsidRPr="00EE3A36" w:rsidRDefault="00117881" w:rsidP="00117881">
            <w:pPr>
              <w:pStyle w:val="142"/>
              <w:ind w:leftChars="-14" w:left="-40" w:rightChars="-23" w:right="-65"/>
              <w:jc w:val="right"/>
              <w:rPr>
                <w:rFonts w:hint="eastAsia"/>
                <w:color w:val="000000"/>
                <w:spacing w:val="-22"/>
              </w:rPr>
            </w:pPr>
            <w:r w:rsidRPr="00EE3A36">
              <w:rPr>
                <w:rFonts w:hint="eastAsia"/>
                <w:color w:val="000000"/>
                <w:spacing w:val="-22"/>
              </w:rPr>
              <w:t>0%</w:t>
            </w:r>
          </w:p>
        </w:tc>
      </w:tr>
    </w:tbl>
    <w:p w:rsidR="00546760" w:rsidRDefault="008F5DFA" w:rsidP="00546760">
      <w:pPr>
        <w:pStyle w:val="142"/>
      </w:pPr>
      <w:r>
        <w:rPr>
          <w:rFonts w:hint="eastAsia"/>
        </w:rPr>
        <w:t>說    明：本表不含</w:t>
      </w:r>
      <w:r w:rsidR="008C4C78">
        <w:rPr>
          <w:rFonts w:hint="eastAsia"/>
        </w:rPr>
        <w:t>「</w:t>
      </w:r>
      <w:r>
        <w:rPr>
          <w:rFonts w:hint="eastAsia"/>
        </w:rPr>
        <w:t>一般建築及設備</w:t>
      </w:r>
      <w:r w:rsidR="008C4C78">
        <w:rPr>
          <w:rFonts w:hint="eastAsia"/>
        </w:rPr>
        <w:t>」</w:t>
      </w:r>
      <w:r>
        <w:rPr>
          <w:rFonts w:hint="eastAsia"/>
        </w:rPr>
        <w:t>一次性項目。</w:t>
      </w:r>
    </w:p>
    <w:p w:rsidR="00546760" w:rsidRPr="00546760" w:rsidRDefault="008F5DFA" w:rsidP="00E365A2">
      <w:pPr>
        <w:pStyle w:val="142"/>
        <w:spacing w:afterLines="20" w:after="100"/>
      </w:pPr>
      <w:r>
        <w:rPr>
          <w:rFonts w:hint="eastAsia"/>
        </w:rPr>
        <w:t>資料來源：摘自機場公司提供資料</w:t>
      </w:r>
      <w:r w:rsidR="001650B2">
        <w:rPr>
          <w:rFonts w:hint="eastAsia"/>
        </w:rPr>
        <w:t>；本中心製表</w:t>
      </w:r>
      <w:r>
        <w:rPr>
          <w:rFonts w:hint="eastAsia"/>
        </w:rPr>
        <w:t>。</w:t>
      </w:r>
    </w:p>
    <w:p w:rsidR="00FF6DD8" w:rsidRPr="00270275" w:rsidRDefault="00FF6DD8" w:rsidP="00E365A2">
      <w:pPr>
        <w:ind w:left="566" w:firstLine="566"/>
      </w:pPr>
      <w:r>
        <w:rPr>
          <w:rFonts w:hint="eastAsia"/>
        </w:rPr>
        <w:t>綜上，</w:t>
      </w:r>
      <w:r w:rsidR="003C7646">
        <w:rPr>
          <w:rFonts w:hint="eastAsia"/>
        </w:rPr>
        <w:t>機場公司112年度</w:t>
      </w:r>
      <w:r w:rsidR="007F590C">
        <w:rPr>
          <w:rFonts w:hint="eastAsia"/>
        </w:rPr>
        <w:t>預算案</w:t>
      </w:r>
      <w:r w:rsidR="008271A2">
        <w:rPr>
          <w:rFonts w:hint="eastAsia"/>
        </w:rPr>
        <w:t>「固定資產建設改良擴充</w:t>
      </w:r>
      <w:r w:rsidR="007F590C" w:rsidRPr="007F590C">
        <w:rPr>
          <w:rFonts w:hint="eastAsia"/>
        </w:rPr>
        <w:t>」</w:t>
      </w:r>
      <w:r w:rsidR="007F590C">
        <w:rPr>
          <w:rFonts w:hint="eastAsia"/>
        </w:rPr>
        <w:t>編列</w:t>
      </w:r>
      <w:r w:rsidR="007F590C" w:rsidRPr="007F590C">
        <w:rPr>
          <w:rFonts w:hint="eastAsia"/>
        </w:rPr>
        <w:t>154.30億元</w:t>
      </w:r>
      <w:r w:rsidR="007F590C">
        <w:rPr>
          <w:rFonts w:hint="eastAsia"/>
        </w:rPr>
        <w:t>，為近3年度新高，惟其110年度</w:t>
      </w:r>
      <w:r w:rsidR="00117881">
        <w:rPr>
          <w:rFonts w:hint="eastAsia"/>
        </w:rPr>
        <w:t>購建固定資產</w:t>
      </w:r>
      <w:r w:rsidR="007F590C">
        <w:rPr>
          <w:rFonts w:hint="eastAsia"/>
        </w:rPr>
        <w:t>執行率僅</w:t>
      </w:r>
      <w:r w:rsidR="00270275">
        <w:rPr>
          <w:rFonts w:hint="eastAsia"/>
        </w:rPr>
        <w:t>66.17%，且截至111</w:t>
      </w:r>
      <w:r w:rsidR="00270275" w:rsidRPr="00270275">
        <w:rPr>
          <w:rFonts w:hint="eastAsia"/>
        </w:rPr>
        <w:t>年8月底，仍有多項計畫預算執行進度嚴重落後，允宜積極控管各計畫執行進度，並妥為規劃112年度購建固定資產計畫之辦理內容，俾利儘早達成預期效益。</w:t>
      </w:r>
    </w:p>
    <w:p w:rsidR="00270275" w:rsidRDefault="00270275" w:rsidP="00E365A2">
      <w:pPr>
        <w:ind w:left="566" w:firstLine="566"/>
        <w:rPr>
          <w:rFonts w:hint="eastAsia"/>
        </w:rPr>
      </w:pPr>
    </w:p>
    <w:p w:rsidR="006C22DE" w:rsidRPr="00E852FD" w:rsidRDefault="00B52AE9" w:rsidP="004B0A26">
      <w:pPr>
        <w:pStyle w:val="14"/>
        <w:ind w:left="567" w:hanging="567"/>
        <w:rPr>
          <w:lang w:eastAsia="zh-HK"/>
        </w:rPr>
      </w:pPr>
      <w:bookmarkStart w:id="11" w:name="_Toc117107693"/>
      <w:r>
        <w:rPr>
          <w:rFonts w:hint="eastAsia"/>
        </w:rPr>
        <w:t>七</w:t>
      </w:r>
      <w:r w:rsidR="006C22DE" w:rsidRPr="00E852FD">
        <w:rPr>
          <w:rFonts w:hint="eastAsia"/>
        </w:rPr>
        <w:t>、「臺灣桃園國際機場第三航站區建設計畫」</w:t>
      </w:r>
      <w:r w:rsidR="004A65D9">
        <w:rPr>
          <w:rFonts w:hint="eastAsia"/>
        </w:rPr>
        <w:t>為國家重大建設計畫，</w:t>
      </w:r>
      <w:r w:rsidR="004A65D9" w:rsidRPr="00E852FD">
        <w:rPr>
          <w:rFonts w:hint="eastAsia"/>
        </w:rPr>
        <w:t>允宜</w:t>
      </w:r>
      <w:r w:rsidR="004A65D9" w:rsidRPr="00E852FD">
        <w:rPr>
          <w:rFonts w:hint="eastAsia"/>
          <w:lang w:eastAsia="zh-HK"/>
        </w:rPr>
        <w:t>妥</w:t>
      </w:r>
      <w:r w:rsidR="004B0A26">
        <w:rPr>
          <w:rFonts w:hint="eastAsia"/>
        </w:rPr>
        <w:t>控</w:t>
      </w:r>
      <w:r w:rsidR="004A65D9" w:rsidRPr="00E852FD">
        <w:rPr>
          <w:rFonts w:hint="eastAsia"/>
          <w:lang w:eastAsia="zh-HK"/>
        </w:rPr>
        <w:t>執行進度</w:t>
      </w:r>
      <w:r w:rsidR="006C22DE" w:rsidRPr="00E852FD">
        <w:rPr>
          <w:rFonts w:hint="eastAsia"/>
          <w:lang w:eastAsia="zh-HK"/>
        </w:rPr>
        <w:t>，</w:t>
      </w:r>
      <w:r w:rsidR="004B0A26">
        <w:rPr>
          <w:rFonts w:hint="eastAsia"/>
        </w:rPr>
        <w:t>並協調關聯工程界面，力求如期如質完工</w:t>
      </w:r>
      <w:bookmarkEnd w:id="11"/>
    </w:p>
    <w:p w:rsidR="006C22DE" w:rsidRPr="00E852FD" w:rsidRDefault="006C22DE" w:rsidP="00004370">
      <w:pPr>
        <w:ind w:left="566" w:firstLine="566"/>
      </w:pPr>
      <w:r w:rsidRPr="00E852FD">
        <w:rPr>
          <w:rFonts w:hint="eastAsia"/>
        </w:rPr>
        <w:t>機場公司</w:t>
      </w:r>
      <w:r w:rsidR="008937E0">
        <w:rPr>
          <w:rFonts w:hint="eastAsia"/>
        </w:rPr>
        <w:t>112</w:t>
      </w:r>
      <w:r w:rsidRPr="00E852FD">
        <w:rPr>
          <w:rFonts w:hint="eastAsia"/>
        </w:rPr>
        <w:t>年度</w:t>
      </w:r>
      <w:r w:rsidR="000715F0" w:rsidRPr="00E852FD">
        <w:rPr>
          <w:rFonts w:hint="eastAsia"/>
          <w:lang w:eastAsia="zh-HK"/>
        </w:rPr>
        <w:t>預算案</w:t>
      </w:r>
      <w:r w:rsidR="006F5075">
        <w:rPr>
          <w:rFonts w:hint="eastAsia"/>
        </w:rPr>
        <w:t>於「固定資產建設改良擴充-</w:t>
      </w:r>
      <w:r w:rsidR="008937E0">
        <w:rPr>
          <w:rFonts w:hint="eastAsia"/>
        </w:rPr>
        <w:t>專案計畫</w:t>
      </w:r>
      <w:r w:rsidR="006F5075">
        <w:rPr>
          <w:rFonts w:hint="eastAsia"/>
        </w:rPr>
        <w:t>」</w:t>
      </w:r>
      <w:r w:rsidR="001A58EF">
        <w:rPr>
          <w:rFonts w:hint="eastAsia"/>
        </w:rPr>
        <w:t>之</w:t>
      </w:r>
      <w:r w:rsidR="006F5075">
        <w:rPr>
          <w:rFonts w:hint="eastAsia"/>
        </w:rPr>
        <w:t>繼續計畫</w:t>
      </w:r>
      <w:r w:rsidR="008937E0">
        <w:rPr>
          <w:rFonts w:hint="eastAsia"/>
        </w:rPr>
        <w:t>下，</w:t>
      </w:r>
      <w:r w:rsidR="000715F0" w:rsidRPr="00E852FD">
        <w:rPr>
          <w:rFonts w:hint="eastAsia"/>
          <w:lang w:eastAsia="zh-HK"/>
        </w:rPr>
        <w:t>編列</w:t>
      </w:r>
      <w:r w:rsidRPr="00E852FD">
        <w:rPr>
          <w:rFonts w:hint="eastAsia"/>
        </w:rPr>
        <w:t>「臺灣桃園國際機場第三航站區建設計畫」</w:t>
      </w:r>
      <w:r w:rsidR="008937E0">
        <w:rPr>
          <w:rFonts w:hint="eastAsia"/>
        </w:rPr>
        <w:t>(以下簡稱本計畫)</w:t>
      </w:r>
      <w:r w:rsidR="008937E0">
        <w:t>120</w:t>
      </w:r>
      <w:r w:rsidR="000715F0" w:rsidRPr="00E852FD">
        <w:rPr>
          <w:rFonts w:hint="eastAsia"/>
          <w:lang w:eastAsia="zh-HK"/>
        </w:rPr>
        <w:t>億</w:t>
      </w:r>
      <w:r w:rsidR="008937E0">
        <w:rPr>
          <w:rFonts w:hint="eastAsia"/>
        </w:rPr>
        <w:t>5</w:t>
      </w:r>
      <w:r w:rsidR="000715F0" w:rsidRPr="00E852FD">
        <w:rPr>
          <w:rFonts w:hint="eastAsia"/>
        </w:rPr>
        <w:t>,700</w:t>
      </w:r>
      <w:r w:rsidR="000715F0" w:rsidRPr="00E852FD">
        <w:rPr>
          <w:rFonts w:hint="eastAsia"/>
          <w:lang w:eastAsia="zh-HK"/>
        </w:rPr>
        <w:t>萬元</w:t>
      </w:r>
      <w:r w:rsidRPr="00E852FD">
        <w:rPr>
          <w:rFonts w:hint="eastAsia"/>
        </w:rPr>
        <w:t>，</w:t>
      </w:r>
      <w:r w:rsidR="000715F0" w:rsidRPr="00E852FD">
        <w:rPr>
          <w:rFonts w:hint="eastAsia"/>
          <w:lang w:eastAsia="zh-HK"/>
        </w:rPr>
        <w:t>該計畫</w:t>
      </w:r>
      <w:r w:rsidRPr="00E852FD">
        <w:rPr>
          <w:rFonts w:hint="eastAsia"/>
          <w:lang w:eastAsia="zh-HK"/>
        </w:rPr>
        <w:t>投資總額</w:t>
      </w:r>
      <w:r w:rsidRPr="00E852FD">
        <w:rPr>
          <w:rFonts w:hint="eastAsia"/>
        </w:rPr>
        <w:t>9</w:t>
      </w:r>
      <w:r w:rsidRPr="00E852FD">
        <w:rPr>
          <w:rFonts w:hint="eastAsia"/>
          <w:lang w:eastAsia="zh-HK"/>
        </w:rPr>
        <w:t>56億</w:t>
      </w:r>
      <w:r w:rsidRPr="00E852FD">
        <w:rPr>
          <w:rFonts w:hint="eastAsia"/>
        </w:rPr>
        <w:t>8</w:t>
      </w:r>
      <w:r w:rsidRPr="00E852FD">
        <w:rPr>
          <w:rFonts w:hint="eastAsia"/>
          <w:lang w:eastAsia="zh-HK"/>
        </w:rPr>
        <w:t>,100萬元</w:t>
      </w:r>
      <w:r w:rsidRPr="00E852FD">
        <w:rPr>
          <w:rFonts w:hint="eastAsia"/>
        </w:rPr>
        <w:t>，</w:t>
      </w:r>
      <w:r w:rsidRPr="00E852FD">
        <w:rPr>
          <w:rFonts w:hint="eastAsia"/>
          <w:lang w:eastAsia="zh-HK"/>
        </w:rPr>
        <w:t>截至</w:t>
      </w:r>
      <w:r w:rsidR="00CC0C92" w:rsidRPr="00E852FD">
        <w:rPr>
          <w:rFonts w:hint="eastAsia"/>
          <w:lang w:eastAsia="zh-HK"/>
        </w:rPr>
        <w:t>11</w:t>
      </w:r>
      <w:r w:rsidR="008937E0">
        <w:rPr>
          <w:rFonts w:hint="eastAsia"/>
        </w:rPr>
        <w:t>2</w:t>
      </w:r>
      <w:r w:rsidRPr="00E852FD">
        <w:rPr>
          <w:rFonts w:hint="eastAsia"/>
          <w:lang w:eastAsia="zh-HK"/>
        </w:rPr>
        <w:t>年度累計已編預算數</w:t>
      </w:r>
      <w:r w:rsidR="008937E0">
        <w:rPr>
          <w:rFonts w:hint="eastAsia"/>
          <w:lang w:eastAsia="zh-HK"/>
        </w:rPr>
        <w:t>314</w:t>
      </w:r>
      <w:r w:rsidRPr="00E852FD">
        <w:rPr>
          <w:rFonts w:hint="eastAsia"/>
          <w:lang w:eastAsia="zh-HK"/>
        </w:rPr>
        <w:t>億</w:t>
      </w:r>
      <w:r w:rsidR="008937E0">
        <w:rPr>
          <w:rFonts w:hint="eastAsia"/>
        </w:rPr>
        <w:t>5,799</w:t>
      </w:r>
      <w:r w:rsidRPr="00E852FD">
        <w:rPr>
          <w:rFonts w:hint="eastAsia"/>
          <w:lang w:eastAsia="zh-HK"/>
        </w:rPr>
        <w:t>萬</w:t>
      </w:r>
      <w:r w:rsidRPr="00E852FD">
        <w:rPr>
          <w:rFonts w:hint="eastAsia"/>
        </w:rPr>
        <w:t>8</w:t>
      </w:r>
      <w:r w:rsidRPr="00E852FD">
        <w:rPr>
          <w:rFonts w:hint="eastAsia"/>
          <w:lang w:eastAsia="zh-HK"/>
        </w:rPr>
        <w:t>千元</w:t>
      </w:r>
      <w:r w:rsidR="004A3B00" w:rsidRPr="00E852FD">
        <w:rPr>
          <w:rFonts w:hint="eastAsia"/>
        </w:rPr>
        <w:t>，</w:t>
      </w:r>
      <w:r w:rsidR="004A3B00" w:rsidRPr="00E852FD">
        <w:rPr>
          <w:rFonts w:hint="eastAsia"/>
          <w:lang w:eastAsia="zh-HK"/>
        </w:rPr>
        <w:t>占全部計畫</w:t>
      </w:r>
      <w:r w:rsidR="008937E0">
        <w:rPr>
          <w:rFonts w:hint="eastAsia"/>
        </w:rPr>
        <w:t>32.8</w:t>
      </w:r>
      <w:r w:rsidR="004A3B00" w:rsidRPr="00E852FD">
        <w:rPr>
          <w:rFonts w:hint="eastAsia"/>
        </w:rPr>
        <w:t>8%</w:t>
      </w:r>
      <w:r w:rsidRPr="00E852FD">
        <w:rPr>
          <w:rFonts w:hint="eastAsia"/>
          <w:lang w:eastAsia="zh-HK"/>
        </w:rPr>
        <w:t>，完工期程預計為</w:t>
      </w:r>
      <w:r w:rsidRPr="00E852FD">
        <w:rPr>
          <w:rFonts w:hint="eastAsia"/>
        </w:rPr>
        <w:t>115年12</w:t>
      </w:r>
      <w:r w:rsidRPr="00E852FD">
        <w:rPr>
          <w:rFonts w:hint="eastAsia"/>
          <w:lang w:eastAsia="zh-HK"/>
        </w:rPr>
        <w:t>月</w:t>
      </w:r>
      <w:r w:rsidR="00CC0C92" w:rsidRPr="00E852FD">
        <w:rPr>
          <w:rFonts w:hint="eastAsia"/>
        </w:rPr>
        <w:t>。</w:t>
      </w:r>
      <w:r w:rsidR="00CC0C92" w:rsidRPr="00E852FD">
        <w:rPr>
          <w:rFonts w:hint="eastAsia"/>
          <w:lang w:eastAsia="zh-HK"/>
        </w:rPr>
        <w:t>經查</w:t>
      </w:r>
      <w:r w:rsidRPr="00E852FD">
        <w:rPr>
          <w:rFonts w:hint="eastAsia"/>
        </w:rPr>
        <w:t>：</w:t>
      </w:r>
    </w:p>
    <w:p w:rsidR="002C5BB0" w:rsidRDefault="002C5BB0" w:rsidP="006C22DE">
      <w:pPr>
        <w:pStyle w:val="a4"/>
        <w:ind w:left="849" w:hanging="283"/>
        <w:rPr>
          <w:b/>
          <w:color w:val="000000"/>
        </w:rPr>
      </w:pPr>
    </w:p>
    <w:p w:rsidR="006C22DE" w:rsidRPr="00B402EE" w:rsidRDefault="006C22DE" w:rsidP="006C22DE">
      <w:pPr>
        <w:pStyle w:val="a4"/>
        <w:ind w:left="849" w:hanging="283"/>
        <w:rPr>
          <w:b/>
          <w:color w:val="000000"/>
        </w:rPr>
      </w:pPr>
      <w:r w:rsidRPr="00B402EE">
        <w:rPr>
          <w:rFonts w:hint="eastAsia"/>
          <w:b/>
          <w:color w:val="000000"/>
        </w:rPr>
        <w:t>(一)第三航站區建設計畫</w:t>
      </w:r>
      <w:r w:rsidR="004A3B00" w:rsidRPr="00B402EE">
        <w:rPr>
          <w:rFonts w:hint="eastAsia"/>
          <w:b/>
          <w:color w:val="000000"/>
          <w:lang w:eastAsia="zh-HK"/>
        </w:rPr>
        <w:t>之</w:t>
      </w:r>
      <w:r w:rsidRPr="00B402EE">
        <w:rPr>
          <w:rFonts w:hint="eastAsia"/>
          <w:b/>
          <w:color w:val="000000"/>
          <w:lang w:eastAsia="zh-HK"/>
        </w:rPr>
        <w:t>核定與</w:t>
      </w:r>
      <w:r w:rsidRPr="00B402EE">
        <w:rPr>
          <w:rFonts w:hint="eastAsia"/>
          <w:b/>
          <w:color w:val="000000"/>
        </w:rPr>
        <w:t>修正</w:t>
      </w:r>
      <w:r w:rsidR="002C7A17" w:rsidRPr="00B402EE">
        <w:rPr>
          <w:rFonts w:hint="eastAsia"/>
          <w:b/>
          <w:color w:val="000000"/>
        </w:rPr>
        <w:t>情形</w:t>
      </w:r>
    </w:p>
    <w:p w:rsidR="00D572D8" w:rsidRDefault="0019329C" w:rsidP="008937E0">
      <w:pPr>
        <w:pStyle w:val="2"/>
        <w:ind w:left="850" w:firstLine="566"/>
      </w:pPr>
      <w:r>
        <w:rPr>
          <w:rFonts w:hint="eastAsia"/>
        </w:rPr>
        <w:t>本計畫原經行政院於104年核定，</w:t>
      </w:r>
      <w:r w:rsidR="00F50D3A">
        <w:rPr>
          <w:rFonts w:hint="eastAsia"/>
        </w:rPr>
        <w:t>總經費746.89億元，期程104至111年，</w:t>
      </w:r>
      <w:r w:rsidRPr="00B402EE">
        <w:rPr>
          <w:rFonts w:hint="eastAsia"/>
          <w:color w:val="000000"/>
        </w:rPr>
        <w:t>嗣</w:t>
      </w:r>
      <w:r w:rsidR="00C47394" w:rsidRPr="00B402EE">
        <w:rPr>
          <w:rFonts w:hint="eastAsia"/>
          <w:color w:val="000000"/>
          <w:lang w:eastAsia="zh-HK"/>
        </w:rPr>
        <w:t>因物價波動、法令變更、增加系統備援能力、提升營運穩定性、結構體限制調整設計等，</w:t>
      </w:r>
      <w:r w:rsidRPr="00B402EE">
        <w:rPr>
          <w:rFonts w:hint="eastAsia"/>
          <w:color w:val="000000"/>
        </w:rPr>
        <w:t>於108</w:t>
      </w:r>
      <w:r w:rsidR="00C47394" w:rsidRPr="00B402EE">
        <w:rPr>
          <w:rFonts w:hint="eastAsia"/>
          <w:color w:val="000000"/>
        </w:rPr>
        <w:t>年辦理</w:t>
      </w:r>
      <w:r w:rsidR="00C47394">
        <w:rPr>
          <w:rFonts w:hint="eastAsia"/>
        </w:rPr>
        <w:t>第1次修正計畫</w:t>
      </w:r>
      <w:r w:rsidR="00F50D3A">
        <w:rPr>
          <w:rFonts w:hint="eastAsia"/>
        </w:rPr>
        <w:t>，</w:t>
      </w:r>
      <w:r w:rsidR="009E1CFC">
        <w:rPr>
          <w:rFonts w:hint="eastAsia"/>
        </w:rPr>
        <w:t>總經費調</w:t>
      </w:r>
      <w:r w:rsidR="00F50D3A">
        <w:rPr>
          <w:rFonts w:hint="eastAsia"/>
        </w:rPr>
        <w:t>增為789.07億元，完工期程延至113年。</w:t>
      </w:r>
    </w:p>
    <w:p w:rsidR="00D572D8" w:rsidRDefault="00F50D3A" w:rsidP="008937E0">
      <w:pPr>
        <w:pStyle w:val="2"/>
        <w:ind w:left="850" w:firstLine="566"/>
      </w:pPr>
      <w:r>
        <w:rPr>
          <w:rFonts w:hint="eastAsia"/>
        </w:rPr>
        <w:t>惟</w:t>
      </w:r>
      <w:r w:rsidR="009E1CFC">
        <w:rPr>
          <w:rFonts w:hint="eastAsia"/>
        </w:rPr>
        <w:t>本計畫</w:t>
      </w:r>
      <w:r w:rsidR="00110213">
        <w:rPr>
          <w:rFonts w:hint="eastAsia"/>
        </w:rPr>
        <w:t>第1次修正後，</w:t>
      </w:r>
      <w:r w:rsidR="00AB48CD">
        <w:rPr>
          <w:rFonts w:hint="eastAsia"/>
        </w:rPr>
        <w:t>主體航廈</w:t>
      </w:r>
      <w:r w:rsidR="00110213">
        <w:rPr>
          <w:rFonts w:hint="eastAsia"/>
        </w:rPr>
        <w:t>工程仍無法順利招標</w:t>
      </w:r>
      <w:r w:rsidR="00AB48CD">
        <w:rPr>
          <w:rFonts w:hint="eastAsia"/>
        </w:rPr>
        <w:t>，</w:t>
      </w:r>
      <w:r w:rsidR="00110213">
        <w:rPr>
          <w:rFonts w:hint="eastAsia"/>
        </w:rPr>
        <w:t>爰</w:t>
      </w:r>
      <w:r w:rsidR="00D572D8">
        <w:rPr>
          <w:rFonts w:hint="eastAsia"/>
        </w:rPr>
        <w:t>該公司</w:t>
      </w:r>
      <w:r w:rsidR="009E1CFC">
        <w:rPr>
          <w:rFonts w:hint="eastAsia"/>
        </w:rPr>
        <w:t>經優化設計及考量市場環境因素後，</w:t>
      </w:r>
      <w:r w:rsidR="00110213">
        <w:rPr>
          <w:rFonts w:hint="eastAsia"/>
        </w:rPr>
        <w:t>辦理第2次修正計畫，</w:t>
      </w:r>
      <w:r w:rsidR="00D572D8">
        <w:rPr>
          <w:rFonts w:hint="eastAsia"/>
        </w:rPr>
        <w:t>行政院於109年5月核定前揭修正計畫，並指出：「本計畫因主體航廈工程於108年6月第3次流標，造成整體計畫及相關標別工程執行進度延宕，機場服務空間不足問題益為嚴重，已影響機場服務品質及未來長遠發展，且本計畫規模龐大為國家重大建設重中之重，為了促進國內經濟發展，及早動工非常重要，</w:t>
      </w:r>
      <w:r w:rsidR="00D572D8" w:rsidRPr="00D572D8">
        <w:rPr>
          <w:rFonts w:hint="eastAsia"/>
        </w:rPr>
        <w:t>…</w:t>
      </w:r>
      <w:r w:rsidR="00D572D8">
        <w:rPr>
          <w:rFonts w:hint="eastAsia"/>
        </w:rPr>
        <w:t>。」</w:t>
      </w:r>
      <w:r w:rsidR="00D572D8">
        <w:rPr>
          <w:rStyle w:val="af8"/>
        </w:rPr>
        <w:footnoteReference w:id="17"/>
      </w:r>
      <w:r w:rsidR="00364BAE">
        <w:rPr>
          <w:rFonts w:hint="eastAsia"/>
        </w:rPr>
        <w:t>，爰同意總經費修正增加為956.81</w:t>
      </w:r>
      <w:r w:rsidR="00D93757">
        <w:rPr>
          <w:rFonts w:hint="eastAsia"/>
        </w:rPr>
        <w:t>億元，以及</w:t>
      </w:r>
      <w:r w:rsidR="00364BAE">
        <w:rPr>
          <w:rFonts w:hint="eastAsia"/>
        </w:rPr>
        <w:t>延長期程至115年，其歷次核定與修正情形詳如表1。</w:t>
      </w:r>
    </w:p>
    <w:p w:rsidR="0019329C" w:rsidRDefault="007E38BC" w:rsidP="007E38BC">
      <w:pPr>
        <w:pStyle w:val="20"/>
        <w:spacing w:beforeLines="20" w:before="100"/>
        <w:rPr>
          <w:b/>
          <w:sz w:val="28"/>
        </w:rPr>
      </w:pPr>
      <w:r w:rsidRPr="007E38BC">
        <w:rPr>
          <w:rFonts w:hint="eastAsia"/>
          <w:b/>
          <w:sz w:val="28"/>
        </w:rPr>
        <w:t>表1  「臺灣桃園國際機場第三航站區建設計畫」</w:t>
      </w:r>
      <w:r w:rsidR="00A4419C">
        <w:rPr>
          <w:rFonts w:hint="eastAsia"/>
          <w:b/>
          <w:sz w:val="28"/>
        </w:rPr>
        <w:t>歷次修正情形表</w:t>
      </w:r>
    </w:p>
    <w:tbl>
      <w:tblPr>
        <w:tblW w:w="88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3260"/>
        <w:gridCol w:w="1873"/>
        <w:gridCol w:w="2567"/>
      </w:tblGrid>
      <w:tr w:rsidR="00136B5A" w:rsidRPr="002A5C27" w:rsidTr="007C18E6">
        <w:trPr>
          <w:tblHeader/>
        </w:trPr>
        <w:tc>
          <w:tcPr>
            <w:tcW w:w="1101" w:type="dxa"/>
            <w:shd w:val="clear" w:color="auto" w:fill="auto"/>
          </w:tcPr>
          <w:p w:rsidR="00136B5A" w:rsidRPr="002A5C27" w:rsidRDefault="000209E1" w:rsidP="00E32795">
            <w:pPr>
              <w:pStyle w:val="142"/>
              <w:jc w:val="center"/>
              <w:rPr>
                <w:spacing w:val="-22"/>
              </w:rPr>
            </w:pPr>
            <w:r w:rsidRPr="002A5C27">
              <w:rPr>
                <w:rFonts w:hint="eastAsia"/>
                <w:spacing w:val="-22"/>
              </w:rPr>
              <w:t>項目</w:t>
            </w:r>
          </w:p>
        </w:tc>
        <w:tc>
          <w:tcPr>
            <w:tcW w:w="3260" w:type="dxa"/>
            <w:shd w:val="clear" w:color="auto" w:fill="auto"/>
          </w:tcPr>
          <w:p w:rsidR="00136B5A" w:rsidRPr="002A5C27" w:rsidRDefault="000209E1" w:rsidP="00E32795">
            <w:pPr>
              <w:pStyle w:val="142"/>
              <w:jc w:val="center"/>
              <w:rPr>
                <w:spacing w:val="-22"/>
              </w:rPr>
            </w:pPr>
            <w:r w:rsidRPr="002A5C27">
              <w:rPr>
                <w:rFonts w:hint="eastAsia"/>
                <w:spacing w:val="-22"/>
              </w:rPr>
              <w:t>原建設計畫</w:t>
            </w:r>
          </w:p>
        </w:tc>
        <w:tc>
          <w:tcPr>
            <w:tcW w:w="1873" w:type="dxa"/>
            <w:shd w:val="clear" w:color="auto" w:fill="auto"/>
          </w:tcPr>
          <w:p w:rsidR="00136B5A" w:rsidRPr="002A5C27" w:rsidRDefault="000209E1" w:rsidP="00E32795">
            <w:pPr>
              <w:pStyle w:val="142"/>
              <w:jc w:val="center"/>
              <w:rPr>
                <w:spacing w:val="-22"/>
              </w:rPr>
            </w:pPr>
            <w:r w:rsidRPr="002A5C27">
              <w:rPr>
                <w:rFonts w:hint="eastAsia"/>
                <w:spacing w:val="-22"/>
              </w:rPr>
              <w:t>第1次修正計畫</w:t>
            </w:r>
          </w:p>
        </w:tc>
        <w:tc>
          <w:tcPr>
            <w:tcW w:w="2567" w:type="dxa"/>
            <w:shd w:val="clear" w:color="auto" w:fill="auto"/>
          </w:tcPr>
          <w:p w:rsidR="00136B5A" w:rsidRPr="002A5C27" w:rsidRDefault="000209E1" w:rsidP="00E32795">
            <w:pPr>
              <w:pStyle w:val="142"/>
              <w:jc w:val="center"/>
              <w:rPr>
                <w:spacing w:val="-22"/>
              </w:rPr>
            </w:pPr>
            <w:r w:rsidRPr="002A5C27">
              <w:rPr>
                <w:rFonts w:hint="eastAsia"/>
                <w:spacing w:val="-22"/>
              </w:rPr>
              <w:t>第2次修正計畫</w:t>
            </w:r>
          </w:p>
        </w:tc>
      </w:tr>
      <w:tr w:rsidR="00136B5A" w:rsidRPr="002A5C27" w:rsidTr="007C18E6">
        <w:tc>
          <w:tcPr>
            <w:tcW w:w="1101" w:type="dxa"/>
            <w:shd w:val="clear" w:color="auto" w:fill="auto"/>
          </w:tcPr>
          <w:p w:rsidR="00136B5A" w:rsidRPr="002A5C27" w:rsidRDefault="009A2996" w:rsidP="00E32795">
            <w:pPr>
              <w:pStyle w:val="142"/>
              <w:jc w:val="center"/>
              <w:rPr>
                <w:spacing w:val="-22"/>
              </w:rPr>
            </w:pPr>
            <w:r w:rsidRPr="002A5C27">
              <w:rPr>
                <w:rFonts w:hint="eastAsia"/>
                <w:spacing w:val="-22"/>
              </w:rPr>
              <w:t>核定時間</w:t>
            </w:r>
          </w:p>
        </w:tc>
        <w:tc>
          <w:tcPr>
            <w:tcW w:w="3260" w:type="dxa"/>
            <w:shd w:val="clear" w:color="auto" w:fill="auto"/>
          </w:tcPr>
          <w:p w:rsidR="00136B5A" w:rsidRPr="002A5C27" w:rsidRDefault="00AB29CA" w:rsidP="00E32795">
            <w:pPr>
              <w:pStyle w:val="142"/>
              <w:jc w:val="center"/>
              <w:rPr>
                <w:spacing w:val="-22"/>
              </w:rPr>
            </w:pPr>
            <w:r w:rsidRPr="002A5C27">
              <w:rPr>
                <w:rFonts w:hint="eastAsia"/>
                <w:spacing w:val="-22"/>
              </w:rPr>
              <w:t>104.03.06</w:t>
            </w:r>
          </w:p>
        </w:tc>
        <w:tc>
          <w:tcPr>
            <w:tcW w:w="1873" w:type="dxa"/>
            <w:shd w:val="clear" w:color="auto" w:fill="auto"/>
          </w:tcPr>
          <w:p w:rsidR="00136B5A" w:rsidRPr="002A5C27" w:rsidRDefault="00AB29CA" w:rsidP="00E32795">
            <w:pPr>
              <w:pStyle w:val="142"/>
              <w:jc w:val="center"/>
              <w:rPr>
                <w:spacing w:val="-22"/>
              </w:rPr>
            </w:pPr>
            <w:r w:rsidRPr="002A5C27">
              <w:rPr>
                <w:rFonts w:hint="eastAsia"/>
                <w:spacing w:val="-22"/>
              </w:rPr>
              <w:t>108.01.09</w:t>
            </w:r>
          </w:p>
        </w:tc>
        <w:tc>
          <w:tcPr>
            <w:tcW w:w="2567" w:type="dxa"/>
            <w:shd w:val="clear" w:color="auto" w:fill="auto"/>
          </w:tcPr>
          <w:p w:rsidR="00136B5A" w:rsidRPr="002A5C27" w:rsidRDefault="00AB29CA" w:rsidP="00E32795">
            <w:pPr>
              <w:pStyle w:val="142"/>
              <w:jc w:val="center"/>
              <w:rPr>
                <w:spacing w:val="-22"/>
              </w:rPr>
            </w:pPr>
            <w:r w:rsidRPr="002A5C27">
              <w:rPr>
                <w:rFonts w:hint="eastAsia"/>
                <w:spacing w:val="-22"/>
              </w:rPr>
              <w:t>109.05.22</w:t>
            </w:r>
          </w:p>
        </w:tc>
      </w:tr>
      <w:tr w:rsidR="00A7748F" w:rsidRPr="002A5C27" w:rsidTr="007C18E6">
        <w:trPr>
          <w:trHeight w:val="174"/>
        </w:trPr>
        <w:tc>
          <w:tcPr>
            <w:tcW w:w="1101" w:type="dxa"/>
            <w:shd w:val="clear" w:color="auto" w:fill="auto"/>
          </w:tcPr>
          <w:p w:rsidR="00A7748F" w:rsidRPr="002A5C27" w:rsidRDefault="003F7EE2" w:rsidP="00E32795">
            <w:pPr>
              <w:pStyle w:val="142"/>
              <w:jc w:val="center"/>
              <w:rPr>
                <w:rFonts w:hint="eastAsia"/>
                <w:spacing w:val="-22"/>
              </w:rPr>
            </w:pPr>
            <w:r w:rsidRPr="002A5C27">
              <w:rPr>
                <w:rFonts w:hint="eastAsia"/>
                <w:spacing w:val="-22"/>
              </w:rPr>
              <w:t>總經費</w:t>
            </w:r>
          </w:p>
        </w:tc>
        <w:tc>
          <w:tcPr>
            <w:tcW w:w="3260" w:type="dxa"/>
            <w:shd w:val="clear" w:color="auto" w:fill="auto"/>
          </w:tcPr>
          <w:p w:rsidR="00A7748F" w:rsidRPr="002A5C27" w:rsidRDefault="003F7EE2" w:rsidP="00E32795">
            <w:pPr>
              <w:pStyle w:val="142"/>
              <w:jc w:val="center"/>
              <w:rPr>
                <w:spacing w:val="-22"/>
              </w:rPr>
            </w:pPr>
            <w:r w:rsidRPr="002A5C27">
              <w:rPr>
                <w:rFonts w:hint="eastAsia"/>
                <w:spacing w:val="-22"/>
              </w:rPr>
              <w:t>746.89億元</w:t>
            </w:r>
          </w:p>
        </w:tc>
        <w:tc>
          <w:tcPr>
            <w:tcW w:w="1873" w:type="dxa"/>
            <w:shd w:val="clear" w:color="auto" w:fill="auto"/>
          </w:tcPr>
          <w:p w:rsidR="00A7748F" w:rsidRPr="002A5C27" w:rsidRDefault="001A7506" w:rsidP="00E32795">
            <w:pPr>
              <w:pStyle w:val="142"/>
              <w:jc w:val="center"/>
              <w:rPr>
                <w:spacing w:val="-22"/>
              </w:rPr>
            </w:pPr>
            <w:r w:rsidRPr="002A5C27">
              <w:rPr>
                <w:rFonts w:hint="eastAsia"/>
                <w:spacing w:val="-22"/>
              </w:rPr>
              <w:t>789.07億元</w:t>
            </w:r>
          </w:p>
        </w:tc>
        <w:tc>
          <w:tcPr>
            <w:tcW w:w="2567" w:type="dxa"/>
            <w:shd w:val="clear" w:color="auto" w:fill="auto"/>
          </w:tcPr>
          <w:p w:rsidR="00A7748F" w:rsidRPr="002A5C27" w:rsidRDefault="001A7506" w:rsidP="00E32795">
            <w:pPr>
              <w:pStyle w:val="142"/>
              <w:jc w:val="center"/>
              <w:rPr>
                <w:spacing w:val="-22"/>
              </w:rPr>
            </w:pPr>
            <w:r w:rsidRPr="002A5C27">
              <w:rPr>
                <w:rFonts w:hint="eastAsia"/>
                <w:spacing w:val="-22"/>
              </w:rPr>
              <w:t>956.81億元</w:t>
            </w:r>
          </w:p>
        </w:tc>
      </w:tr>
      <w:tr w:rsidR="003F7EE2" w:rsidRPr="002A5C27" w:rsidTr="007C18E6">
        <w:trPr>
          <w:trHeight w:val="174"/>
        </w:trPr>
        <w:tc>
          <w:tcPr>
            <w:tcW w:w="1101" w:type="dxa"/>
            <w:shd w:val="clear" w:color="auto" w:fill="auto"/>
          </w:tcPr>
          <w:p w:rsidR="003F7EE2" w:rsidRPr="002A5C27" w:rsidRDefault="007B491B" w:rsidP="00E32795">
            <w:pPr>
              <w:pStyle w:val="142"/>
              <w:jc w:val="center"/>
              <w:rPr>
                <w:rFonts w:hint="eastAsia"/>
                <w:spacing w:val="-22"/>
              </w:rPr>
            </w:pPr>
            <w:r w:rsidRPr="002A5C27">
              <w:rPr>
                <w:rFonts w:hint="eastAsia"/>
                <w:spacing w:val="-22"/>
              </w:rPr>
              <w:t>計畫期程</w:t>
            </w:r>
          </w:p>
        </w:tc>
        <w:tc>
          <w:tcPr>
            <w:tcW w:w="3260" w:type="dxa"/>
            <w:shd w:val="clear" w:color="auto" w:fill="auto"/>
          </w:tcPr>
          <w:p w:rsidR="003F7EE2" w:rsidRPr="002A5C27" w:rsidRDefault="00740E6D" w:rsidP="00E32795">
            <w:pPr>
              <w:pStyle w:val="142"/>
              <w:jc w:val="center"/>
              <w:rPr>
                <w:rFonts w:hint="eastAsia"/>
                <w:spacing w:val="-22"/>
              </w:rPr>
            </w:pPr>
            <w:r w:rsidRPr="002A5C27">
              <w:rPr>
                <w:rFonts w:hint="eastAsia"/>
                <w:spacing w:val="-22"/>
              </w:rPr>
              <w:t>104-111</w:t>
            </w:r>
            <w:r w:rsidR="007B491B" w:rsidRPr="002A5C27">
              <w:rPr>
                <w:rFonts w:hint="eastAsia"/>
                <w:spacing w:val="-22"/>
              </w:rPr>
              <w:t>年</w:t>
            </w:r>
          </w:p>
        </w:tc>
        <w:tc>
          <w:tcPr>
            <w:tcW w:w="1873" w:type="dxa"/>
            <w:shd w:val="clear" w:color="auto" w:fill="auto"/>
          </w:tcPr>
          <w:p w:rsidR="003F7EE2" w:rsidRPr="002A5C27" w:rsidRDefault="007B491B" w:rsidP="00E32795">
            <w:pPr>
              <w:pStyle w:val="142"/>
              <w:jc w:val="center"/>
              <w:rPr>
                <w:spacing w:val="-22"/>
              </w:rPr>
            </w:pPr>
            <w:r w:rsidRPr="002A5C27">
              <w:rPr>
                <w:rFonts w:hint="eastAsia"/>
                <w:spacing w:val="-22"/>
              </w:rPr>
              <w:t>104-113年</w:t>
            </w:r>
          </w:p>
        </w:tc>
        <w:tc>
          <w:tcPr>
            <w:tcW w:w="2567" w:type="dxa"/>
            <w:shd w:val="clear" w:color="auto" w:fill="auto"/>
          </w:tcPr>
          <w:p w:rsidR="003F7EE2" w:rsidRPr="002A5C27" w:rsidRDefault="007B491B" w:rsidP="00E32795">
            <w:pPr>
              <w:pStyle w:val="142"/>
              <w:jc w:val="center"/>
              <w:rPr>
                <w:spacing w:val="-22"/>
              </w:rPr>
            </w:pPr>
            <w:r w:rsidRPr="002A5C27">
              <w:rPr>
                <w:rFonts w:hint="eastAsia"/>
                <w:spacing w:val="-22"/>
              </w:rPr>
              <w:t>104-115年</w:t>
            </w:r>
          </w:p>
        </w:tc>
      </w:tr>
      <w:tr w:rsidR="007B491B" w:rsidRPr="002A5C27" w:rsidTr="007C18E6">
        <w:trPr>
          <w:trHeight w:val="174"/>
        </w:trPr>
        <w:tc>
          <w:tcPr>
            <w:tcW w:w="1101" w:type="dxa"/>
            <w:shd w:val="clear" w:color="auto" w:fill="auto"/>
            <w:vAlign w:val="center"/>
          </w:tcPr>
          <w:p w:rsidR="008E675A" w:rsidRDefault="002A5C27" w:rsidP="001E3073">
            <w:pPr>
              <w:pStyle w:val="142"/>
              <w:ind w:leftChars="-19" w:left="-54" w:rightChars="-25" w:right="-71"/>
              <w:jc w:val="center"/>
              <w:rPr>
                <w:spacing w:val="-22"/>
              </w:rPr>
            </w:pPr>
            <w:r w:rsidRPr="002A5C27">
              <w:rPr>
                <w:rFonts w:hint="eastAsia"/>
                <w:spacing w:val="-22"/>
              </w:rPr>
              <w:t>主要</w:t>
            </w:r>
            <w:r w:rsidR="002D1822" w:rsidRPr="002A5C27">
              <w:rPr>
                <w:rFonts w:hint="eastAsia"/>
                <w:spacing w:val="-22"/>
              </w:rPr>
              <w:t>工作</w:t>
            </w:r>
          </w:p>
          <w:p w:rsidR="007B491B" w:rsidRPr="002A5C27" w:rsidRDefault="002D1822" w:rsidP="001E3073">
            <w:pPr>
              <w:pStyle w:val="142"/>
              <w:ind w:leftChars="-19" w:left="-54" w:rightChars="-25" w:right="-71"/>
              <w:jc w:val="center"/>
              <w:rPr>
                <w:rFonts w:hint="eastAsia"/>
                <w:spacing w:val="-22"/>
              </w:rPr>
            </w:pPr>
            <w:r w:rsidRPr="002A5C27">
              <w:rPr>
                <w:rFonts w:hint="eastAsia"/>
                <w:spacing w:val="-22"/>
              </w:rPr>
              <w:t>項目</w:t>
            </w:r>
          </w:p>
        </w:tc>
        <w:tc>
          <w:tcPr>
            <w:tcW w:w="3260" w:type="dxa"/>
            <w:shd w:val="clear" w:color="auto" w:fill="auto"/>
          </w:tcPr>
          <w:p w:rsidR="007B491B" w:rsidRPr="002A5C27" w:rsidRDefault="00886ABF" w:rsidP="008E675A">
            <w:pPr>
              <w:pStyle w:val="142"/>
              <w:ind w:leftChars="-35" w:left="94" w:hangingChars="97" w:hanging="193"/>
              <w:jc w:val="both"/>
              <w:rPr>
                <w:rFonts w:hint="eastAsia"/>
                <w:spacing w:val="-22"/>
              </w:rPr>
            </w:pPr>
            <w:r>
              <w:rPr>
                <w:rFonts w:hint="eastAsia"/>
                <w:spacing w:val="-22"/>
              </w:rPr>
              <w:t>1.</w:t>
            </w:r>
            <w:r w:rsidR="002A5C27" w:rsidRPr="002A5C27">
              <w:rPr>
                <w:rFonts w:hint="eastAsia"/>
                <w:spacing w:val="-22"/>
              </w:rPr>
              <w:t>航廈及登機廊廳(含航站區道路)</w:t>
            </w:r>
          </w:p>
          <w:p w:rsidR="002A5C27" w:rsidRDefault="00886ABF" w:rsidP="008E675A">
            <w:pPr>
              <w:pStyle w:val="142"/>
              <w:ind w:leftChars="-35" w:left="94" w:hangingChars="97" w:hanging="193"/>
              <w:jc w:val="both"/>
              <w:rPr>
                <w:rFonts w:hint="eastAsia"/>
                <w:spacing w:val="-22"/>
              </w:rPr>
            </w:pPr>
            <w:r>
              <w:rPr>
                <w:rFonts w:hint="eastAsia"/>
                <w:spacing w:val="-22"/>
              </w:rPr>
              <w:t>2.</w:t>
            </w:r>
            <w:r w:rsidR="001E3073">
              <w:rPr>
                <w:rFonts w:hint="eastAsia"/>
                <w:spacing w:val="-22"/>
              </w:rPr>
              <w:t>多功能用途大樓(含地面運輸中心)</w:t>
            </w:r>
          </w:p>
          <w:p w:rsidR="001E3073" w:rsidRDefault="00886ABF" w:rsidP="008E675A">
            <w:pPr>
              <w:pStyle w:val="142"/>
              <w:ind w:leftChars="-35" w:left="94" w:hangingChars="97" w:hanging="193"/>
              <w:jc w:val="both"/>
              <w:rPr>
                <w:spacing w:val="-22"/>
              </w:rPr>
            </w:pPr>
            <w:r>
              <w:rPr>
                <w:rFonts w:hint="eastAsia"/>
                <w:spacing w:val="-22"/>
              </w:rPr>
              <w:t>3.</w:t>
            </w:r>
            <w:r w:rsidR="001E3073">
              <w:rPr>
                <w:rFonts w:hint="eastAsia"/>
                <w:spacing w:val="-22"/>
              </w:rPr>
              <w:t>第三航廈停機坪及滑行路徑</w:t>
            </w:r>
          </w:p>
          <w:p w:rsidR="001E3073" w:rsidRDefault="00886ABF" w:rsidP="008E675A">
            <w:pPr>
              <w:pStyle w:val="142"/>
              <w:ind w:leftChars="-35" w:left="94" w:hangingChars="97" w:hanging="193"/>
              <w:jc w:val="both"/>
              <w:rPr>
                <w:spacing w:val="-22"/>
              </w:rPr>
            </w:pPr>
            <w:r>
              <w:rPr>
                <w:spacing w:val="-22"/>
              </w:rPr>
              <w:t>4.</w:t>
            </w:r>
            <w:r w:rsidR="001E3073">
              <w:rPr>
                <w:rFonts w:hint="eastAsia"/>
                <w:spacing w:val="-22"/>
              </w:rPr>
              <w:t>旅客運輸系統</w:t>
            </w:r>
          </w:p>
          <w:p w:rsidR="001E3073" w:rsidRPr="002A5C27" w:rsidRDefault="00886ABF" w:rsidP="008E675A">
            <w:pPr>
              <w:pStyle w:val="142"/>
              <w:ind w:leftChars="-35" w:left="94" w:hangingChars="97" w:hanging="193"/>
              <w:jc w:val="both"/>
              <w:rPr>
                <w:rFonts w:hint="eastAsia"/>
                <w:spacing w:val="-22"/>
              </w:rPr>
            </w:pPr>
            <w:r>
              <w:rPr>
                <w:rFonts w:hint="eastAsia"/>
                <w:spacing w:val="-22"/>
              </w:rPr>
              <w:t>5.</w:t>
            </w:r>
            <w:r w:rsidR="001E3073">
              <w:rPr>
                <w:rFonts w:hint="eastAsia"/>
                <w:spacing w:val="-22"/>
              </w:rPr>
              <w:t>其他公共設施</w:t>
            </w:r>
          </w:p>
        </w:tc>
        <w:tc>
          <w:tcPr>
            <w:tcW w:w="1873" w:type="dxa"/>
            <w:shd w:val="clear" w:color="auto" w:fill="auto"/>
          </w:tcPr>
          <w:p w:rsidR="00C47394" w:rsidRDefault="00C47394" w:rsidP="00C47394">
            <w:pPr>
              <w:pStyle w:val="142"/>
              <w:ind w:leftChars="-36" w:left="-88" w:hangingChars="7" w:hanging="14"/>
              <w:jc w:val="both"/>
              <w:rPr>
                <w:spacing w:val="-22"/>
              </w:rPr>
            </w:pPr>
            <w:r>
              <w:rPr>
                <w:rFonts w:hint="eastAsia"/>
                <w:spacing w:val="-22"/>
              </w:rPr>
              <w:t>原分為13標，經設計檢討整併為11</w:t>
            </w:r>
            <w:r w:rsidR="007C18E6">
              <w:rPr>
                <w:rFonts w:hint="eastAsia"/>
                <w:spacing w:val="-22"/>
              </w:rPr>
              <w:t>標</w:t>
            </w:r>
          </w:p>
          <w:p w:rsidR="00886ABF" w:rsidRPr="002A5C27" w:rsidRDefault="00886ABF" w:rsidP="00886ABF">
            <w:pPr>
              <w:pStyle w:val="142"/>
              <w:ind w:leftChars="-35" w:left="94" w:hangingChars="97" w:hanging="193"/>
              <w:jc w:val="both"/>
              <w:rPr>
                <w:rFonts w:hint="eastAsia"/>
                <w:spacing w:val="-22"/>
              </w:rPr>
            </w:pPr>
          </w:p>
        </w:tc>
        <w:tc>
          <w:tcPr>
            <w:tcW w:w="2567" w:type="dxa"/>
            <w:shd w:val="clear" w:color="auto" w:fill="auto"/>
          </w:tcPr>
          <w:p w:rsidR="007B491B" w:rsidRDefault="008E675A" w:rsidP="008E675A">
            <w:pPr>
              <w:pStyle w:val="142"/>
              <w:ind w:leftChars="-35" w:left="94" w:hangingChars="97" w:hanging="193"/>
              <w:jc w:val="both"/>
              <w:rPr>
                <w:spacing w:val="-22"/>
              </w:rPr>
            </w:pPr>
            <w:r>
              <w:rPr>
                <w:rFonts w:hint="eastAsia"/>
                <w:spacing w:val="-22"/>
              </w:rPr>
              <w:t>1.</w:t>
            </w:r>
            <w:r w:rsidR="001C2441">
              <w:rPr>
                <w:rFonts w:hint="eastAsia"/>
                <w:spacing w:val="-22"/>
              </w:rPr>
              <w:t>與前次分標相同</w:t>
            </w:r>
          </w:p>
          <w:p w:rsidR="008E675A" w:rsidRPr="002A5C27" w:rsidRDefault="008E675A" w:rsidP="008E675A">
            <w:pPr>
              <w:pStyle w:val="142"/>
              <w:ind w:leftChars="-35" w:left="94" w:hangingChars="97" w:hanging="193"/>
              <w:jc w:val="both"/>
              <w:rPr>
                <w:rFonts w:hint="eastAsia"/>
                <w:spacing w:val="-22"/>
              </w:rPr>
            </w:pPr>
            <w:r>
              <w:rPr>
                <w:rFonts w:hint="eastAsia"/>
                <w:spacing w:val="-22"/>
              </w:rPr>
              <w:t>2.第6A標主體航廈土建工程除維持</w:t>
            </w:r>
            <w:r w:rsidR="001C2441">
              <w:rPr>
                <w:rFonts w:hint="eastAsia"/>
                <w:spacing w:val="-22"/>
              </w:rPr>
              <w:t>雙曲面波浪屋頂及雲頂天花造型外，取消航廈主體天窗與調整帷幕厚度</w:t>
            </w:r>
          </w:p>
        </w:tc>
      </w:tr>
    </w:tbl>
    <w:p w:rsidR="00110213" w:rsidRDefault="00110213" w:rsidP="00110213">
      <w:pPr>
        <w:pStyle w:val="142"/>
        <w:ind w:leftChars="-34" w:left="1108" w:hangingChars="495" w:hanging="1204"/>
      </w:pPr>
      <w:r>
        <w:rPr>
          <w:rFonts w:hint="eastAsia"/>
        </w:rPr>
        <w:t>說    明：本表原建設計畫期程係依機場公司112年度預算案說明表達。</w:t>
      </w:r>
    </w:p>
    <w:p w:rsidR="007E38BC" w:rsidRPr="007E38BC" w:rsidRDefault="00110213" w:rsidP="00D46A06">
      <w:pPr>
        <w:pStyle w:val="142"/>
        <w:spacing w:afterLines="20" w:after="100"/>
        <w:ind w:leftChars="-34" w:left="1108" w:rightChars="-50" w:right="-142" w:hangingChars="495" w:hanging="1204"/>
        <w:rPr>
          <w:rFonts w:hint="eastAsia"/>
        </w:rPr>
      </w:pPr>
      <w:r>
        <w:rPr>
          <w:rFonts w:hint="eastAsia"/>
        </w:rPr>
        <w:t>資</w:t>
      </w:r>
      <w:r w:rsidR="007E38BC">
        <w:rPr>
          <w:rFonts w:hint="eastAsia"/>
        </w:rPr>
        <w:t>料來源：</w:t>
      </w:r>
      <w:r w:rsidR="009D7065">
        <w:rPr>
          <w:rFonts w:hint="eastAsia"/>
        </w:rPr>
        <w:t>整理自</w:t>
      </w:r>
      <w:r w:rsidR="007E38BC">
        <w:rPr>
          <w:rFonts w:hint="eastAsia"/>
        </w:rPr>
        <w:t>臺灣桃園國際機場第三航站區第2次修正建設計畫(核定版)</w:t>
      </w:r>
      <w:r w:rsidR="009D7065">
        <w:rPr>
          <w:rFonts w:hint="eastAsia"/>
        </w:rPr>
        <w:t>、機場公司112年度預算案；本中心製表</w:t>
      </w:r>
      <w:r w:rsidR="007E38BC">
        <w:rPr>
          <w:rFonts w:hint="eastAsia"/>
        </w:rPr>
        <w:t>。</w:t>
      </w:r>
    </w:p>
    <w:p w:rsidR="006C22DE" w:rsidRPr="00437B42" w:rsidRDefault="006C22DE" w:rsidP="006C22DE">
      <w:pPr>
        <w:pStyle w:val="a4"/>
        <w:ind w:left="849" w:hanging="283"/>
        <w:rPr>
          <w:b/>
          <w:color w:val="000000"/>
          <w:lang w:eastAsia="zh-HK"/>
        </w:rPr>
      </w:pPr>
      <w:r w:rsidRPr="00437B42">
        <w:rPr>
          <w:rFonts w:hint="eastAsia"/>
          <w:b/>
          <w:color w:val="000000"/>
        </w:rPr>
        <w:t>(二)</w:t>
      </w:r>
      <w:r w:rsidR="00C52EB8" w:rsidRPr="00437B42">
        <w:rPr>
          <w:rFonts w:hint="eastAsia"/>
          <w:b/>
          <w:color w:val="000000"/>
        </w:rPr>
        <w:t>截至111年8月底止，尚有部分標案執行進度未如預期，或受其他工程影響尚未復工</w:t>
      </w:r>
    </w:p>
    <w:p w:rsidR="00057EC7" w:rsidRDefault="00057EC7" w:rsidP="00057EC7">
      <w:pPr>
        <w:pStyle w:val="123"/>
        <w:ind w:left="1133" w:hanging="283"/>
      </w:pPr>
      <w:r w:rsidRPr="004E56E8">
        <w:rPr>
          <w:rFonts w:hint="eastAsia"/>
          <w:b/>
        </w:rPr>
        <w:t>1.截至111年8月底</w:t>
      </w:r>
      <w:r w:rsidR="004E56E8" w:rsidRPr="004E56E8">
        <w:rPr>
          <w:rFonts w:hint="eastAsia"/>
          <w:b/>
        </w:rPr>
        <w:t>預算執行</w:t>
      </w:r>
      <w:r w:rsidR="00DE4EEB">
        <w:rPr>
          <w:rFonts w:hint="eastAsia"/>
          <w:b/>
        </w:rPr>
        <w:t>情形</w:t>
      </w:r>
      <w:r w:rsidR="004E56E8" w:rsidRPr="004E56E8">
        <w:rPr>
          <w:rFonts w:hint="eastAsia"/>
          <w:b/>
        </w:rPr>
        <w:t>：</w:t>
      </w:r>
      <w:r w:rsidR="004902E1">
        <w:rPr>
          <w:rFonts w:hint="eastAsia"/>
        </w:rPr>
        <w:t>依據機場公司提供資料，</w:t>
      </w:r>
      <w:r w:rsidR="00865EEB">
        <w:rPr>
          <w:rFonts w:hint="eastAsia"/>
        </w:rPr>
        <w:t>本計畫之主體航廈土建、機電工程已分別於110年6月1日及10月1日開工</w:t>
      </w:r>
      <w:r w:rsidR="0064719F">
        <w:rPr>
          <w:rFonts w:hint="eastAsia"/>
        </w:rPr>
        <w:t>(詳表3)</w:t>
      </w:r>
      <w:r w:rsidR="00865EEB">
        <w:rPr>
          <w:rFonts w:hint="eastAsia"/>
        </w:rPr>
        <w:t>，</w:t>
      </w:r>
      <w:r w:rsidR="004902E1">
        <w:rPr>
          <w:rFonts w:hint="eastAsia"/>
        </w:rPr>
        <w:t>截至</w:t>
      </w:r>
      <w:r w:rsidR="00865EEB">
        <w:rPr>
          <w:rFonts w:hint="eastAsia"/>
        </w:rPr>
        <w:t>111年8月底，本計畫預算分配數32.60億元，執行數32.38億元，分配預算執行率</w:t>
      </w:r>
      <w:r w:rsidR="009C6EAD">
        <w:rPr>
          <w:rFonts w:hint="eastAsia"/>
        </w:rPr>
        <w:t>約</w:t>
      </w:r>
      <w:r w:rsidR="009A68C9">
        <w:rPr>
          <w:rFonts w:hint="eastAsia"/>
        </w:rPr>
        <w:t>99.33</w:t>
      </w:r>
      <w:r w:rsidR="00865EEB">
        <w:rPr>
          <w:rFonts w:hint="eastAsia"/>
        </w:rPr>
        <w:t>%</w:t>
      </w:r>
      <w:r w:rsidR="0064719F" w:rsidRPr="0064719F">
        <w:t>(</w:t>
      </w:r>
      <w:r w:rsidR="0064719F" w:rsidRPr="0064719F">
        <w:rPr>
          <w:rFonts w:hint="eastAsia"/>
        </w:rPr>
        <w:t>詳表2</w:t>
      </w:r>
      <w:r w:rsidR="0064719F" w:rsidRPr="0064719F">
        <w:t>)</w:t>
      </w:r>
      <w:r w:rsidR="0096491A">
        <w:rPr>
          <w:rFonts w:hint="eastAsia"/>
        </w:rPr>
        <w:t>。</w:t>
      </w:r>
    </w:p>
    <w:p w:rsidR="00CA3C4E" w:rsidRPr="00594B79" w:rsidRDefault="00CA3C4E" w:rsidP="00EA2235">
      <w:pPr>
        <w:pStyle w:val="20"/>
        <w:spacing w:beforeLines="20" w:before="100"/>
        <w:ind w:leftChars="-29" w:left="689" w:rightChars="-46" w:right="-130" w:hangingChars="272" w:hanging="771"/>
        <w:rPr>
          <w:b/>
          <w:sz w:val="28"/>
        </w:rPr>
      </w:pPr>
      <w:r w:rsidRPr="00594B79">
        <w:rPr>
          <w:rFonts w:hint="eastAsia"/>
          <w:b/>
          <w:sz w:val="28"/>
        </w:rPr>
        <w:t>表</w:t>
      </w:r>
      <w:r>
        <w:rPr>
          <w:rFonts w:hint="eastAsia"/>
          <w:b/>
          <w:sz w:val="28"/>
        </w:rPr>
        <w:t>2  111年</w:t>
      </w:r>
      <w:r w:rsidR="001F5EE9">
        <w:rPr>
          <w:rFonts w:hint="eastAsia"/>
          <w:b/>
          <w:sz w:val="28"/>
        </w:rPr>
        <w:t>8月</w:t>
      </w:r>
      <w:r w:rsidR="00552F62">
        <w:rPr>
          <w:rFonts w:hint="eastAsia"/>
          <w:b/>
          <w:sz w:val="28"/>
        </w:rPr>
        <w:t>底</w:t>
      </w:r>
      <w:r w:rsidRPr="00594B79">
        <w:rPr>
          <w:rFonts w:hint="eastAsia"/>
          <w:b/>
          <w:sz w:val="28"/>
        </w:rPr>
        <w:t>「</w:t>
      </w:r>
      <w:r w:rsidRPr="00CA3C4E">
        <w:rPr>
          <w:rFonts w:hint="eastAsia"/>
          <w:b/>
          <w:sz w:val="28"/>
        </w:rPr>
        <w:t>臺灣桃園國際機場第三航站區建設計畫</w:t>
      </w:r>
      <w:r w:rsidRPr="00594B79">
        <w:rPr>
          <w:rFonts w:hint="eastAsia"/>
          <w:b/>
          <w:sz w:val="28"/>
        </w:rPr>
        <w:t>」</w:t>
      </w:r>
      <w:r>
        <w:rPr>
          <w:rFonts w:hint="eastAsia"/>
          <w:b/>
          <w:sz w:val="28"/>
        </w:rPr>
        <w:t>預算執行</w:t>
      </w:r>
      <w:r w:rsidR="001F5EE9">
        <w:rPr>
          <w:rFonts w:hint="eastAsia"/>
          <w:b/>
          <w:sz w:val="28"/>
        </w:rPr>
        <w:t>概況表</w:t>
      </w:r>
      <w:r>
        <w:rPr>
          <w:rFonts w:hint="eastAsia"/>
          <w:b/>
          <w:sz w:val="28"/>
        </w:rPr>
        <w:t xml:space="preserve">                             </w:t>
      </w:r>
      <w:r w:rsidR="00552F62">
        <w:rPr>
          <w:rFonts w:hint="eastAsia"/>
          <w:b/>
          <w:sz w:val="28"/>
        </w:rPr>
        <w:t xml:space="preserve">  </w:t>
      </w:r>
      <w:r w:rsidR="001F5EE9">
        <w:rPr>
          <w:rFonts w:hint="eastAsia"/>
          <w:b/>
          <w:sz w:val="28"/>
        </w:rPr>
        <w:t xml:space="preserve">   </w:t>
      </w:r>
      <w:r w:rsidR="00552F62">
        <w:rPr>
          <w:rFonts w:hint="eastAsia"/>
          <w:b/>
          <w:sz w:val="28"/>
        </w:rPr>
        <w:t xml:space="preserve">  </w:t>
      </w:r>
      <w:r w:rsidR="00236C4C">
        <w:rPr>
          <w:rFonts w:hint="eastAsia"/>
        </w:rPr>
        <w:t>單位：新臺幣百萬</w:t>
      </w:r>
      <w:r w:rsidRPr="003520D3">
        <w:rPr>
          <w:rFonts w:hint="eastAsia"/>
        </w:rPr>
        <w:t>元</w:t>
      </w:r>
    </w:p>
    <w:tbl>
      <w:tblPr>
        <w:tblW w:w="886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47"/>
        <w:gridCol w:w="1051"/>
        <w:gridCol w:w="1008"/>
        <w:gridCol w:w="1008"/>
        <w:gridCol w:w="1021"/>
        <w:gridCol w:w="1008"/>
        <w:gridCol w:w="910"/>
        <w:gridCol w:w="910"/>
      </w:tblGrid>
      <w:tr w:rsidR="00CA35AB" w:rsidTr="00512A5C">
        <w:tc>
          <w:tcPr>
            <w:tcW w:w="1947" w:type="dxa"/>
            <w:vMerge w:val="restart"/>
            <w:shd w:val="clear" w:color="auto" w:fill="auto"/>
            <w:vAlign w:val="center"/>
          </w:tcPr>
          <w:p w:rsidR="00CA35AB" w:rsidRPr="00512A5C" w:rsidRDefault="00CA35AB" w:rsidP="00512A5C">
            <w:pPr>
              <w:pStyle w:val="142"/>
              <w:ind w:leftChars="-28" w:left="-79" w:rightChars="-12" w:right="-34"/>
              <w:jc w:val="center"/>
              <w:rPr>
                <w:spacing w:val="-22"/>
              </w:rPr>
            </w:pPr>
            <w:r w:rsidRPr="00512A5C">
              <w:rPr>
                <w:rFonts w:hint="eastAsia"/>
                <w:spacing w:val="-22"/>
              </w:rPr>
              <w:t>名稱</w:t>
            </w:r>
          </w:p>
        </w:tc>
        <w:tc>
          <w:tcPr>
            <w:tcW w:w="3067" w:type="dxa"/>
            <w:gridSpan w:val="3"/>
            <w:shd w:val="clear" w:color="auto" w:fill="auto"/>
          </w:tcPr>
          <w:p w:rsidR="00CA35AB" w:rsidRPr="00512A5C" w:rsidRDefault="00CA35AB" w:rsidP="00512A5C">
            <w:pPr>
              <w:pStyle w:val="142"/>
              <w:ind w:leftChars="-28" w:left="-79" w:rightChars="-12" w:right="-34"/>
              <w:jc w:val="center"/>
              <w:rPr>
                <w:spacing w:val="-22"/>
              </w:rPr>
            </w:pPr>
            <w:r w:rsidRPr="00512A5C">
              <w:rPr>
                <w:rFonts w:hint="eastAsia"/>
                <w:spacing w:val="-22"/>
              </w:rPr>
              <w:t>111年度可用預算數</w:t>
            </w:r>
          </w:p>
        </w:tc>
        <w:tc>
          <w:tcPr>
            <w:tcW w:w="3849" w:type="dxa"/>
            <w:gridSpan w:val="4"/>
            <w:shd w:val="clear" w:color="auto" w:fill="auto"/>
          </w:tcPr>
          <w:p w:rsidR="00CA35AB" w:rsidRPr="00512A5C" w:rsidRDefault="00CA35AB" w:rsidP="00512A5C">
            <w:pPr>
              <w:pStyle w:val="142"/>
              <w:ind w:leftChars="-28" w:left="-79" w:rightChars="-12" w:right="-34"/>
              <w:jc w:val="center"/>
              <w:rPr>
                <w:spacing w:val="-22"/>
              </w:rPr>
            </w:pPr>
            <w:r w:rsidRPr="00512A5C">
              <w:rPr>
                <w:rFonts w:hint="eastAsia"/>
                <w:spacing w:val="-22"/>
              </w:rPr>
              <w:t>截至111年8月底</w:t>
            </w:r>
          </w:p>
        </w:tc>
      </w:tr>
      <w:tr w:rsidR="00CA35AB" w:rsidTr="00512A5C">
        <w:tc>
          <w:tcPr>
            <w:tcW w:w="1947" w:type="dxa"/>
            <w:vMerge/>
            <w:shd w:val="clear" w:color="auto" w:fill="auto"/>
            <w:vAlign w:val="center"/>
          </w:tcPr>
          <w:p w:rsidR="00CA35AB" w:rsidRPr="00512A5C" w:rsidRDefault="00CA35AB" w:rsidP="00512A5C">
            <w:pPr>
              <w:pStyle w:val="142"/>
              <w:ind w:leftChars="-28" w:left="-79" w:rightChars="-12" w:right="-34"/>
              <w:rPr>
                <w:spacing w:val="-22"/>
              </w:rPr>
            </w:pPr>
          </w:p>
        </w:tc>
        <w:tc>
          <w:tcPr>
            <w:tcW w:w="1051" w:type="dxa"/>
            <w:shd w:val="clear" w:color="auto" w:fill="auto"/>
            <w:vAlign w:val="center"/>
          </w:tcPr>
          <w:p w:rsidR="001D01B8" w:rsidRPr="00512A5C" w:rsidRDefault="00CA35AB" w:rsidP="00512A5C">
            <w:pPr>
              <w:pStyle w:val="142"/>
              <w:ind w:leftChars="-28" w:left="-79" w:rightChars="-12" w:right="-34"/>
              <w:jc w:val="center"/>
              <w:rPr>
                <w:spacing w:val="-22"/>
              </w:rPr>
            </w:pPr>
            <w:r w:rsidRPr="00512A5C">
              <w:rPr>
                <w:rFonts w:hint="eastAsia"/>
                <w:spacing w:val="-22"/>
              </w:rPr>
              <w:t>本年度</w:t>
            </w:r>
          </w:p>
          <w:p w:rsidR="00CA35AB" w:rsidRPr="00512A5C" w:rsidRDefault="00CA35AB" w:rsidP="00512A5C">
            <w:pPr>
              <w:pStyle w:val="142"/>
              <w:ind w:leftChars="-28" w:left="-79" w:rightChars="-12" w:right="-34"/>
              <w:jc w:val="center"/>
              <w:rPr>
                <w:spacing w:val="-22"/>
              </w:rPr>
            </w:pPr>
            <w:r w:rsidRPr="00512A5C">
              <w:rPr>
                <w:rFonts w:hint="eastAsia"/>
                <w:spacing w:val="-22"/>
              </w:rPr>
              <w:t>預算數</w:t>
            </w:r>
          </w:p>
          <w:p w:rsidR="00CA35AB" w:rsidRPr="00512A5C" w:rsidRDefault="00CA35AB" w:rsidP="00512A5C">
            <w:pPr>
              <w:pStyle w:val="142"/>
              <w:ind w:leftChars="-28" w:left="-79" w:rightChars="-12" w:right="-34"/>
              <w:jc w:val="center"/>
              <w:rPr>
                <w:rFonts w:hint="eastAsia"/>
                <w:spacing w:val="-22"/>
              </w:rPr>
            </w:pPr>
            <w:r w:rsidRPr="00512A5C">
              <w:rPr>
                <w:rFonts w:hint="eastAsia"/>
                <w:spacing w:val="-22"/>
              </w:rPr>
              <w:t>A</w:t>
            </w:r>
          </w:p>
        </w:tc>
        <w:tc>
          <w:tcPr>
            <w:tcW w:w="1008" w:type="dxa"/>
            <w:shd w:val="clear" w:color="auto" w:fill="auto"/>
            <w:vAlign w:val="center"/>
          </w:tcPr>
          <w:p w:rsidR="00CA35AB" w:rsidRPr="00512A5C" w:rsidRDefault="00CA35AB" w:rsidP="00512A5C">
            <w:pPr>
              <w:pStyle w:val="142"/>
              <w:ind w:leftChars="-28" w:left="-79" w:rightChars="-12" w:right="-34"/>
              <w:jc w:val="center"/>
              <w:rPr>
                <w:spacing w:val="-22"/>
              </w:rPr>
            </w:pPr>
            <w:r w:rsidRPr="00512A5C">
              <w:rPr>
                <w:rFonts w:hint="eastAsia"/>
                <w:spacing w:val="-22"/>
              </w:rPr>
              <w:t>以前年度保留數</w:t>
            </w:r>
          </w:p>
          <w:p w:rsidR="00CA35AB" w:rsidRPr="00512A5C" w:rsidRDefault="00CA35AB" w:rsidP="00512A5C">
            <w:pPr>
              <w:pStyle w:val="142"/>
              <w:ind w:leftChars="-28" w:left="-79" w:rightChars="-12" w:right="-34"/>
              <w:jc w:val="center"/>
              <w:rPr>
                <w:rFonts w:hint="eastAsia"/>
                <w:spacing w:val="-22"/>
              </w:rPr>
            </w:pPr>
            <w:r w:rsidRPr="00512A5C">
              <w:rPr>
                <w:rFonts w:hint="eastAsia"/>
                <w:spacing w:val="-22"/>
              </w:rPr>
              <w:t>B</w:t>
            </w:r>
          </w:p>
        </w:tc>
        <w:tc>
          <w:tcPr>
            <w:tcW w:w="1008" w:type="dxa"/>
            <w:shd w:val="clear" w:color="auto" w:fill="auto"/>
            <w:vAlign w:val="center"/>
          </w:tcPr>
          <w:p w:rsidR="00CA35AB" w:rsidRPr="00512A5C" w:rsidRDefault="00CA35AB" w:rsidP="00512A5C">
            <w:pPr>
              <w:pStyle w:val="142"/>
              <w:ind w:leftChars="-28" w:left="-79" w:rightChars="-12" w:right="-34"/>
              <w:jc w:val="center"/>
              <w:rPr>
                <w:rFonts w:hint="eastAsia"/>
                <w:spacing w:val="-22"/>
              </w:rPr>
            </w:pPr>
            <w:r w:rsidRPr="00512A5C">
              <w:rPr>
                <w:rFonts w:hint="eastAsia"/>
                <w:spacing w:val="-22"/>
              </w:rPr>
              <w:t>合計</w:t>
            </w:r>
          </w:p>
          <w:p w:rsidR="00CA35AB" w:rsidRPr="00512A5C" w:rsidRDefault="00CA35AB" w:rsidP="00512A5C">
            <w:pPr>
              <w:pStyle w:val="142"/>
              <w:ind w:leftChars="-28" w:left="-79" w:rightChars="-12" w:right="-34"/>
              <w:jc w:val="center"/>
              <w:rPr>
                <w:rFonts w:hint="eastAsia"/>
                <w:spacing w:val="-22"/>
              </w:rPr>
            </w:pPr>
            <w:r w:rsidRPr="00512A5C">
              <w:rPr>
                <w:rFonts w:hint="eastAsia"/>
                <w:spacing w:val="-22"/>
              </w:rPr>
              <w:t>C＝A+B</w:t>
            </w:r>
          </w:p>
        </w:tc>
        <w:tc>
          <w:tcPr>
            <w:tcW w:w="1021" w:type="dxa"/>
            <w:shd w:val="clear" w:color="auto" w:fill="auto"/>
            <w:vAlign w:val="center"/>
          </w:tcPr>
          <w:p w:rsidR="00CA35AB" w:rsidRPr="00512A5C" w:rsidRDefault="00CA35AB" w:rsidP="00512A5C">
            <w:pPr>
              <w:pStyle w:val="142"/>
              <w:ind w:leftChars="-14" w:left="-40" w:rightChars="-23" w:right="-65"/>
              <w:jc w:val="center"/>
              <w:rPr>
                <w:color w:val="000000"/>
                <w:spacing w:val="-22"/>
              </w:rPr>
            </w:pPr>
            <w:r w:rsidRPr="00512A5C">
              <w:rPr>
                <w:rFonts w:hint="eastAsia"/>
                <w:color w:val="000000"/>
                <w:spacing w:val="-22"/>
              </w:rPr>
              <w:t>預算</w:t>
            </w:r>
          </w:p>
          <w:p w:rsidR="00CA35AB" w:rsidRPr="00512A5C" w:rsidRDefault="00CA35AB" w:rsidP="00512A5C">
            <w:pPr>
              <w:pStyle w:val="142"/>
              <w:ind w:leftChars="-14" w:left="-40" w:rightChars="-23" w:right="-65"/>
              <w:jc w:val="center"/>
              <w:rPr>
                <w:color w:val="000000"/>
                <w:spacing w:val="-22"/>
              </w:rPr>
            </w:pPr>
            <w:r w:rsidRPr="00512A5C">
              <w:rPr>
                <w:rFonts w:hint="eastAsia"/>
                <w:color w:val="000000"/>
                <w:spacing w:val="-22"/>
              </w:rPr>
              <w:t>分配數</w:t>
            </w:r>
          </w:p>
          <w:p w:rsidR="00CA35AB" w:rsidRPr="00512A5C" w:rsidRDefault="00CA35AB" w:rsidP="00512A5C">
            <w:pPr>
              <w:pStyle w:val="142"/>
              <w:ind w:leftChars="-14" w:left="-40" w:rightChars="-23" w:right="-65"/>
              <w:jc w:val="center"/>
              <w:rPr>
                <w:rFonts w:hint="eastAsia"/>
                <w:color w:val="000000"/>
                <w:spacing w:val="-22"/>
              </w:rPr>
            </w:pPr>
            <w:r w:rsidRPr="00512A5C">
              <w:rPr>
                <w:rFonts w:hint="eastAsia"/>
                <w:color w:val="000000"/>
                <w:spacing w:val="-22"/>
              </w:rPr>
              <w:t>D</w:t>
            </w:r>
          </w:p>
        </w:tc>
        <w:tc>
          <w:tcPr>
            <w:tcW w:w="1008" w:type="dxa"/>
            <w:shd w:val="clear" w:color="auto" w:fill="auto"/>
            <w:vAlign w:val="center"/>
          </w:tcPr>
          <w:p w:rsidR="00CA35AB" w:rsidRPr="00512A5C" w:rsidRDefault="00CA35AB" w:rsidP="00512A5C">
            <w:pPr>
              <w:pStyle w:val="142"/>
              <w:ind w:leftChars="-14" w:left="-40" w:rightChars="-23" w:right="-65"/>
              <w:jc w:val="center"/>
              <w:rPr>
                <w:rFonts w:hint="eastAsia"/>
                <w:color w:val="000000"/>
                <w:spacing w:val="-22"/>
              </w:rPr>
            </w:pPr>
            <w:r w:rsidRPr="00512A5C">
              <w:rPr>
                <w:rFonts w:hint="eastAsia"/>
                <w:color w:val="000000"/>
                <w:spacing w:val="-22"/>
              </w:rPr>
              <w:t>執行數</w:t>
            </w:r>
          </w:p>
          <w:p w:rsidR="00CA35AB" w:rsidRPr="00512A5C" w:rsidRDefault="00CA35AB" w:rsidP="00512A5C">
            <w:pPr>
              <w:pStyle w:val="142"/>
              <w:ind w:leftChars="-14" w:left="-40" w:rightChars="-23" w:right="-65"/>
              <w:jc w:val="center"/>
              <w:rPr>
                <w:rFonts w:hint="eastAsia"/>
                <w:color w:val="000000"/>
                <w:spacing w:val="-22"/>
              </w:rPr>
            </w:pPr>
            <w:r w:rsidRPr="00512A5C">
              <w:rPr>
                <w:rFonts w:hint="eastAsia"/>
                <w:color w:val="000000"/>
                <w:spacing w:val="-22"/>
              </w:rPr>
              <w:t>E</w:t>
            </w:r>
          </w:p>
        </w:tc>
        <w:tc>
          <w:tcPr>
            <w:tcW w:w="910" w:type="dxa"/>
            <w:shd w:val="clear" w:color="auto" w:fill="auto"/>
            <w:vAlign w:val="center"/>
          </w:tcPr>
          <w:p w:rsidR="00CA35AB" w:rsidRPr="00512A5C" w:rsidRDefault="00CA35AB" w:rsidP="00512A5C">
            <w:pPr>
              <w:pStyle w:val="142"/>
              <w:ind w:leftChars="-14" w:left="-40" w:rightChars="-23" w:right="-65"/>
              <w:jc w:val="center"/>
              <w:rPr>
                <w:color w:val="000000"/>
                <w:spacing w:val="-22"/>
              </w:rPr>
            </w:pPr>
            <w:r w:rsidRPr="00512A5C">
              <w:rPr>
                <w:rFonts w:hint="eastAsia"/>
                <w:color w:val="000000"/>
                <w:spacing w:val="-22"/>
              </w:rPr>
              <w:t>分配預算</w:t>
            </w:r>
          </w:p>
          <w:p w:rsidR="00CA35AB" w:rsidRPr="00512A5C" w:rsidRDefault="00CA35AB" w:rsidP="00512A5C">
            <w:pPr>
              <w:pStyle w:val="142"/>
              <w:ind w:leftChars="-14" w:left="-40" w:rightChars="-23" w:right="-65"/>
              <w:jc w:val="center"/>
              <w:rPr>
                <w:color w:val="000000"/>
                <w:spacing w:val="-22"/>
              </w:rPr>
            </w:pPr>
            <w:r w:rsidRPr="00512A5C">
              <w:rPr>
                <w:rFonts w:hint="eastAsia"/>
                <w:color w:val="000000"/>
                <w:spacing w:val="-22"/>
              </w:rPr>
              <w:t>執行率</w:t>
            </w:r>
          </w:p>
          <w:p w:rsidR="00CA35AB" w:rsidRPr="00512A5C" w:rsidRDefault="00CA35AB" w:rsidP="00512A5C">
            <w:pPr>
              <w:pStyle w:val="142"/>
              <w:ind w:leftChars="-14" w:left="-40" w:rightChars="-23" w:right="-65"/>
              <w:jc w:val="center"/>
              <w:rPr>
                <w:rFonts w:hint="eastAsia"/>
                <w:color w:val="000000"/>
                <w:spacing w:val="-22"/>
              </w:rPr>
            </w:pPr>
            <w:r w:rsidRPr="00512A5C">
              <w:rPr>
                <w:rFonts w:hint="eastAsia"/>
                <w:color w:val="000000"/>
                <w:spacing w:val="-22"/>
              </w:rPr>
              <w:t>F＝E/D</w:t>
            </w:r>
          </w:p>
        </w:tc>
        <w:tc>
          <w:tcPr>
            <w:tcW w:w="910" w:type="dxa"/>
            <w:shd w:val="clear" w:color="auto" w:fill="auto"/>
            <w:vAlign w:val="center"/>
          </w:tcPr>
          <w:p w:rsidR="00CA35AB" w:rsidRPr="00512A5C" w:rsidRDefault="00CA35AB" w:rsidP="00512A5C">
            <w:pPr>
              <w:pStyle w:val="142"/>
              <w:ind w:leftChars="-14" w:left="-40" w:rightChars="-23" w:right="-65"/>
              <w:jc w:val="center"/>
              <w:rPr>
                <w:color w:val="000000"/>
                <w:spacing w:val="-22"/>
              </w:rPr>
            </w:pPr>
            <w:r w:rsidRPr="00512A5C">
              <w:rPr>
                <w:rFonts w:hint="eastAsia"/>
                <w:color w:val="000000"/>
                <w:spacing w:val="-22"/>
              </w:rPr>
              <w:t>可用預算</w:t>
            </w:r>
          </w:p>
          <w:p w:rsidR="00CA35AB" w:rsidRPr="00512A5C" w:rsidRDefault="00CA35AB" w:rsidP="00512A5C">
            <w:pPr>
              <w:pStyle w:val="142"/>
              <w:ind w:leftChars="-14" w:left="-40" w:rightChars="-23" w:right="-65"/>
              <w:jc w:val="center"/>
              <w:rPr>
                <w:color w:val="000000"/>
                <w:spacing w:val="-22"/>
              </w:rPr>
            </w:pPr>
            <w:r w:rsidRPr="00512A5C">
              <w:rPr>
                <w:rFonts w:hint="eastAsia"/>
                <w:color w:val="000000"/>
                <w:spacing w:val="-22"/>
              </w:rPr>
              <w:t>執行率</w:t>
            </w:r>
          </w:p>
          <w:p w:rsidR="00CA35AB" w:rsidRPr="00512A5C" w:rsidRDefault="00CA35AB" w:rsidP="00512A5C">
            <w:pPr>
              <w:pStyle w:val="142"/>
              <w:ind w:leftChars="-14" w:left="-40" w:rightChars="-23" w:right="-65"/>
              <w:jc w:val="center"/>
              <w:rPr>
                <w:rFonts w:hint="eastAsia"/>
                <w:color w:val="000000"/>
                <w:spacing w:val="-22"/>
              </w:rPr>
            </w:pPr>
            <w:r w:rsidRPr="00512A5C">
              <w:rPr>
                <w:rFonts w:hint="eastAsia"/>
                <w:color w:val="000000"/>
                <w:spacing w:val="-22"/>
              </w:rPr>
              <w:t>G＝E/C</w:t>
            </w:r>
          </w:p>
        </w:tc>
      </w:tr>
      <w:tr w:rsidR="00D46A06" w:rsidTr="00512A5C">
        <w:tc>
          <w:tcPr>
            <w:tcW w:w="1947" w:type="dxa"/>
            <w:shd w:val="clear" w:color="auto" w:fill="auto"/>
            <w:vAlign w:val="center"/>
          </w:tcPr>
          <w:p w:rsidR="00D46A06" w:rsidRPr="00512A5C" w:rsidRDefault="00D46A06" w:rsidP="00512A5C">
            <w:pPr>
              <w:pStyle w:val="142"/>
              <w:ind w:leftChars="-28" w:left="-79" w:rightChars="-12" w:right="-34"/>
              <w:rPr>
                <w:spacing w:val="-22"/>
              </w:rPr>
            </w:pPr>
            <w:r w:rsidRPr="00512A5C">
              <w:rPr>
                <w:rFonts w:hint="eastAsia"/>
                <w:spacing w:val="-22"/>
              </w:rPr>
              <w:t>臺灣桃園國際機場第三航站區建設計畫</w:t>
            </w:r>
          </w:p>
        </w:tc>
        <w:tc>
          <w:tcPr>
            <w:tcW w:w="1051" w:type="dxa"/>
            <w:shd w:val="clear" w:color="auto" w:fill="auto"/>
            <w:vAlign w:val="center"/>
          </w:tcPr>
          <w:p w:rsidR="00D46A06" w:rsidRPr="00512A5C" w:rsidRDefault="00D46A06" w:rsidP="00236C4C">
            <w:pPr>
              <w:pStyle w:val="142"/>
              <w:ind w:leftChars="-28" w:left="-79" w:rightChars="-12" w:right="-34"/>
              <w:jc w:val="right"/>
              <w:rPr>
                <w:spacing w:val="-22"/>
              </w:rPr>
            </w:pPr>
            <w:r w:rsidRPr="00512A5C">
              <w:rPr>
                <w:rFonts w:hint="eastAsia"/>
                <w:spacing w:val="-22"/>
              </w:rPr>
              <w:t>6,767</w:t>
            </w:r>
          </w:p>
        </w:tc>
        <w:tc>
          <w:tcPr>
            <w:tcW w:w="1008" w:type="dxa"/>
            <w:shd w:val="clear" w:color="auto" w:fill="auto"/>
            <w:vAlign w:val="center"/>
          </w:tcPr>
          <w:p w:rsidR="00D46A06" w:rsidRPr="00512A5C" w:rsidRDefault="00D46A06" w:rsidP="00236C4C">
            <w:pPr>
              <w:pStyle w:val="142"/>
              <w:ind w:leftChars="-28" w:left="-79" w:rightChars="-12" w:right="-34"/>
              <w:jc w:val="right"/>
              <w:rPr>
                <w:spacing w:val="-22"/>
              </w:rPr>
            </w:pPr>
            <w:r w:rsidRPr="00512A5C">
              <w:rPr>
                <w:rFonts w:hint="eastAsia"/>
                <w:spacing w:val="-22"/>
              </w:rPr>
              <w:t>1,888</w:t>
            </w:r>
          </w:p>
        </w:tc>
        <w:tc>
          <w:tcPr>
            <w:tcW w:w="1008" w:type="dxa"/>
            <w:shd w:val="clear" w:color="auto" w:fill="auto"/>
            <w:vAlign w:val="center"/>
          </w:tcPr>
          <w:p w:rsidR="00D46A06" w:rsidRPr="00512A5C" w:rsidRDefault="00D46A06" w:rsidP="00236C4C">
            <w:pPr>
              <w:pStyle w:val="142"/>
              <w:ind w:leftChars="-28" w:left="-79" w:rightChars="-12" w:right="-34"/>
              <w:jc w:val="right"/>
              <w:rPr>
                <w:spacing w:val="-22"/>
              </w:rPr>
            </w:pPr>
            <w:r w:rsidRPr="00512A5C">
              <w:rPr>
                <w:rFonts w:hint="eastAsia"/>
                <w:spacing w:val="-22"/>
              </w:rPr>
              <w:t>8,655</w:t>
            </w:r>
          </w:p>
        </w:tc>
        <w:tc>
          <w:tcPr>
            <w:tcW w:w="1021" w:type="dxa"/>
            <w:shd w:val="clear" w:color="auto" w:fill="auto"/>
            <w:vAlign w:val="center"/>
          </w:tcPr>
          <w:p w:rsidR="00D46A06" w:rsidRPr="00512A5C" w:rsidRDefault="00D46A06" w:rsidP="00236C4C">
            <w:pPr>
              <w:pStyle w:val="142"/>
              <w:ind w:leftChars="-28" w:left="-79" w:rightChars="-12" w:right="-34"/>
              <w:jc w:val="right"/>
              <w:rPr>
                <w:spacing w:val="-22"/>
              </w:rPr>
            </w:pPr>
            <w:r w:rsidRPr="00512A5C">
              <w:rPr>
                <w:rFonts w:hint="eastAsia"/>
                <w:spacing w:val="-22"/>
              </w:rPr>
              <w:t>3,260</w:t>
            </w:r>
          </w:p>
        </w:tc>
        <w:tc>
          <w:tcPr>
            <w:tcW w:w="1008" w:type="dxa"/>
            <w:shd w:val="clear" w:color="auto" w:fill="auto"/>
            <w:vAlign w:val="center"/>
          </w:tcPr>
          <w:p w:rsidR="00D46A06" w:rsidRPr="00512A5C" w:rsidRDefault="00D46A06" w:rsidP="00236C4C">
            <w:pPr>
              <w:pStyle w:val="142"/>
              <w:ind w:leftChars="-28" w:left="-79" w:rightChars="-12" w:right="-34"/>
              <w:jc w:val="right"/>
              <w:rPr>
                <w:spacing w:val="-22"/>
              </w:rPr>
            </w:pPr>
            <w:r w:rsidRPr="00512A5C">
              <w:rPr>
                <w:rFonts w:hint="eastAsia"/>
                <w:spacing w:val="-22"/>
              </w:rPr>
              <w:t>3,23</w:t>
            </w:r>
            <w:r w:rsidR="00236C4C">
              <w:rPr>
                <w:spacing w:val="-22"/>
              </w:rPr>
              <w:t>8</w:t>
            </w:r>
          </w:p>
        </w:tc>
        <w:tc>
          <w:tcPr>
            <w:tcW w:w="910" w:type="dxa"/>
            <w:shd w:val="clear" w:color="auto" w:fill="auto"/>
            <w:vAlign w:val="center"/>
          </w:tcPr>
          <w:p w:rsidR="00D46A06" w:rsidRPr="00512A5C" w:rsidRDefault="009C6EAD" w:rsidP="00512A5C">
            <w:pPr>
              <w:pStyle w:val="142"/>
              <w:ind w:leftChars="-28" w:left="-79" w:rightChars="-12" w:right="-34"/>
              <w:jc w:val="right"/>
              <w:rPr>
                <w:spacing w:val="-22"/>
              </w:rPr>
            </w:pPr>
            <w:r>
              <w:rPr>
                <w:rFonts w:hint="eastAsia"/>
                <w:spacing w:val="-22"/>
              </w:rPr>
              <w:t>99.33</w:t>
            </w:r>
            <w:r w:rsidR="00D46A06" w:rsidRPr="00512A5C">
              <w:rPr>
                <w:spacing w:val="-22"/>
              </w:rPr>
              <w:t>%</w:t>
            </w:r>
          </w:p>
        </w:tc>
        <w:tc>
          <w:tcPr>
            <w:tcW w:w="910" w:type="dxa"/>
            <w:shd w:val="clear" w:color="auto" w:fill="auto"/>
            <w:vAlign w:val="center"/>
          </w:tcPr>
          <w:p w:rsidR="00D46A06" w:rsidRPr="00512A5C" w:rsidRDefault="00CC669A" w:rsidP="00512A5C">
            <w:pPr>
              <w:pStyle w:val="142"/>
              <w:ind w:leftChars="-28" w:left="-79" w:rightChars="-12" w:right="-34"/>
              <w:jc w:val="right"/>
              <w:rPr>
                <w:spacing w:val="-22"/>
              </w:rPr>
            </w:pPr>
            <w:r>
              <w:rPr>
                <w:rFonts w:hint="eastAsia"/>
                <w:spacing w:val="-22"/>
              </w:rPr>
              <w:t>37.41</w:t>
            </w:r>
            <w:r w:rsidR="00D46A06" w:rsidRPr="00512A5C">
              <w:rPr>
                <w:rFonts w:hint="eastAsia"/>
                <w:spacing w:val="-22"/>
              </w:rPr>
              <w:t>%</w:t>
            </w:r>
          </w:p>
        </w:tc>
      </w:tr>
    </w:tbl>
    <w:p w:rsidR="00CA3C4E" w:rsidRDefault="00CA3C4E" w:rsidP="000B7B7F">
      <w:pPr>
        <w:pStyle w:val="142"/>
        <w:spacing w:afterLines="20" w:after="100"/>
        <w:ind w:leftChars="-54" w:left="1051" w:rightChars="-76" w:right="-215" w:hangingChars="495" w:hanging="1204"/>
      </w:pPr>
      <w:r>
        <w:rPr>
          <w:rFonts w:hint="eastAsia"/>
        </w:rPr>
        <w:t>資料來源：</w:t>
      </w:r>
      <w:r w:rsidRPr="00450328">
        <w:rPr>
          <w:rFonts w:hint="eastAsia"/>
        </w:rPr>
        <w:t>整理自</w:t>
      </w:r>
      <w:r>
        <w:rPr>
          <w:rFonts w:hint="eastAsia"/>
        </w:rPr>
        <w:t>機場公司</w:t>
      </w:r>
      <w:r w:rsidRPr="00450328">
        <w:rPr>
          <w:rFonts w:hint="eastAsia"/>
        </w:rPr>
        <w:t>提供資料；本中心製表。</w:t>
      </w:r>
    </w:p>
    <w:p w:rsidR="004E56E8" w:rsidRDefault="004E56E8" w:rsidP="004E56E8">
      <w:pPr>
        <w:pStyle w:val="123"/>
        <w:ind w:left="1133" w:hanging="283"/>
      </w:pPr>
      <w:r w:rsidRPr="004E56E8">
        <w:rPr>
          <w:rFonts w:hint="eastAsia"/>
          <w:b/>
        </w:rPr>
        <w:t>2.仍有部分標案執行進度略微落後</w:t>
      </w:r>
      <w:r>
        <w:rPr>
          <w:rFonts w:hint="eastAsia"/>
          <w:b/>
        </w:rPr>
        <w:t>(詳表3)</w:t>
      </w:r>
      <w:r w:rsidRPr="004E56E8">
        <w:rPr>
          <w:rFonts w:hint="eastAsia"/>
          <w:b/>
        </w:rPr>
        <w:t>：</w:t>
      </w:r>
      <w:r w:rsidRPr="004E56E8">
        <w:rPr>
          <w:rFonts w:hint="eastAsia"/>
        </w:rPr>
        <w:t>以本</w:t>
      </w:r>
      <w:r>
        <w:rPr>
          <w:rFonts w:hint="eastAsia"/>
        </w:rPr>
        <w:t>計畫第8標為例，因共同承攬廠商偉○營造有限公司(以下簡稱</w:t>
      </w:r>
      <w:r w:rsidRPr="00697D81">
        <w:rPr>
          <w:rFonts w:hint="eastAsia"/>
        </w:rPr>
        <w:t>偉○</w:t>
      </w:r>
      <w:r>
        <w:rPr>
          <w:rFonts w:hint="eastAsia"/>
        </w:rPr>
        <w:t>公司)於111年3月發生財務困難而無法履行該工程，已由另一承攬廠商東</w:t>
      </w:r>
      <w:r w:rsidRPr="00697D81">
        <w:rPr>
          <w:rFonts w:hint="eastAsia"/>
        </w:rPr>
        <w:t>○</w:t>
      </w:r>
      <w:r>
        <w:rPr>
          <w:rFonts w:hint="eastAsia"/>
        </w:rPr>
        <w:t>電機股份有限公司</w:t>
      </w:r>
      <w:r w:rsidRPr="00697D81">
        <w:t>(</w:t>
      </w:r>
      <w:r>
        <w:rPr>
          <w:rFonts w:hint="eastAsia"/>
        </w:rPr>
        <w:t>以下簡稱</w:t>
      </w:r>
      <w:r w:rsidRPr="00697D81">
        <w:rPr>
          <w:rFonts w:hint="eastAsia"/>
        </w:rPr>
        <w:t>東○</w:t>
      </w:r>
      <w:r>
        <w:rPr>
          <w:rFonts w:hint="eastAsia"/>
        </w:rPr>
        <w:t>公司</w:t>
      </w:r>
      <w:r w:rsidRPr="00697D81">
        <w:t>)</w:t>
      </w:r>
      <w:r>
        <w:rPr>
          <w:rFonts w:hint="eastAsia"/>
        </w:rPr>
        <w:t>依合約繼受單獨承攬。由於該工程尚處土方開挖、基礎施工及結構工程階段，受</w:t>
      </w:r>
      <w:r w:rsidRPr="00E86B0E">
        <w:rPr>
          <w:rFonts w:hint="eastAsia"/>
        </w:rPr>
        <w:t>偉○公司</w:t>
      </w:r>
      <w:r>
        <w:rPr>
          <w:rFonts w:hint="eastAsia"/>
        </w:rPr>
        <w:t>無法履約及營造業大環境影響，</w:t>
      </w:r>
      <w:r w:rsidRPr="00A85399">
        <w:rPr>
          <w:rFonts w:hint="eastAsia"/>
        </w:rPr>
        <w:t>東○公司</w:t>
      </w:r>
      <w:r>
        <w:rPr>
          <w:rFonts w:hint="eastAsia"/>
        </w:rPr>
        <w:t>於9月始完成營造廠商發包事宜，致111年8月底預計工程進度13.04%，實際工程進度10.34%，落後</w:t>
      </w:r>
      <w:r w:rsidR="00B5626F">
        <w:rPr>
          <w:rFonts w:hint="eastAsia"/>
        </w:rPr>
        <w:t>2.7個百分點</w:t>
      </w:r>
      <w:r>
        <w:rPr>
          <w:rFonts w:hint="eastAsia"/>
        </w:rPr>
        <w:t>。詢據機場公司說明，該公司已召開3次趕工會議，將督促廠商持續趲趕工進。</w:t>
      </w:r>
    </w:p>
    <w:p w:rsidR="00B80F2F" w:rsidRDefault="00B80F2F" w:rsidP="00B80F2F">
      <w:pPr>
        <w:pStyle w:val="123"/>
        <w:ind w:left="1133" w:hanging="283"/>
        <w:rPr>
          <w:rFonts w:hint="eastAsia"/>
        </w:rPr>
      </w:pPr>
      <w:r w:rsidRPr="00EE631A">
        <w:rPr>
          <w:rFonts w:hint="eastAsia"/>
          <w:b/>
        </w:rPr>
        <w:t>3.尚有部分標案受其他工程進度影響</w:t>
      </w:r>
      <w:r w:rsidRPr="0096772F">
        <w:rPr>
          <w:rFonts w:hint="eastAsia"/>
          <w:b/>
        </w:rPr>
        <w:t>(詳表3)</w:t>
      </w:r>
      <w:r w:rsidRPr="00EE631A">
        <w:rPr>
          <w:rFonts w:hint="eastAsia"/>
          <w:b/>
        </w:rPr>
        <w:t>：</w:t>
      </w:r>
      <w:r w:rsidRPr="00805ADA">
        <w:rPr>
          <w:rFonts w:hint="eastAsia"/>
        </w:rPr>
        <w:t>例如第10標行李處理系統配合第2次修正計畫</w:t>
      </w:r>
      <w:r>
        <w:rPr>
          <w:rFonts w:hint="eastAsia"/>
        </w:rPr>
        <w:t>建設期程延後</w:t>
      </w:r>
      <w:r w:rsidR="00D06218">
        <w:rPr>
          <w:rFonts w:hint="eastAsia"/>
        </w:rPr>
        <w:t>，</w:t>
      </w:r>
      <w:r>
        <w:rPr>
          <w:rFonts w:hint="eastAsia"/>
        </w:rPr>
        <w:t>而於109年底停工，需配合主體航廈工程執行狀況適時推動。考量各工程間多有關聯界面，允宜妥為整合與掌控，俾利各項工程推動無礙。</w:t>
      </w:r>
    </w:p>
    <w:p w:rsidR="00552F62" w:rsidRPr="00552F62" w:rsidRDefault="00552F62" w:rsidP="00EA2235">
      <w:pPr>
        <w:pStyle w:val="20"/>
        <w:spacing w:beforeLines="20" w:before="100"/>
        <w:ind w:leftChars="-29" w:left="689" w:rightChars="-46" w:right="-130" w:hangingChars="272" w:hanging="771"/>
        <w:rPr>
          <w:b/>
          <w:sz w:val="28"/>
        </w:rPr>
      </w:pPr>
      <w:r w:rsidRPr="00552F62">
        <w:rPr>
          <w:rFonts w:hint="eastAsia"/>
          <w:b/>
          <w:sz w:val="28"/>
        </w:rPr>
        <w:t>表3</w:t>
      </w:r>
      <w:r>
        <w:rPr>
          <w:rFonts w:hint="eastAsia"/>
          <w:b/>
          <w:sz w:val="28"/>
        </w:rPr>
        <w:t xml:space="preserve">  截至</w:t>
      </w:r>
      <w:r>
        <w:rPr>
          <w:b/>
          <w:sz w:val="28"/>
        </w:rPr>
        <w:t>111</w:t>
      </w:r>
      <w:r>
        <w:rPr>
          <w:rFonts w:hint="eastAsia"/>
          <w:b/>
          <w:sz w:val="28"/>
        </w:rPr>
        <w:t>年8月底</w:t>
      </w:r>
      <w:r w:rsidRPr="00552F62">
        <w:rPr>
          <w:rFonts w:hint="eastAsia"/>
          <w:b/>
          <w:sz w:val="28"/>
        </w:rPr>
        <w:t>「臺灣桃園國際機場第三航站區建設計畫」</w:t>
      </w:r>
      <w:r>
        <w:rPr>
          <w:rFonts w:hint="eastAsia"/>
          <w:b/>
          <w:sz w:val="28"/>
        </w:rPr>
        <w:t>工程進度執行概況表</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9"/>
        <w:gridCol w:w="2268"/>
        <w:gridCol w:w="1417"/>
        <w:gridCol w:w="4111"/>
      </w:tblGrid>
      <w:tr w:rsidR="007F3E08" w:rsidTr="0064719F">
        <w:trPr>
          <w:tblHeader/>
        </w:trPr>
        <w:tc>
          <w:tcPr>
            <w:tcW w:w="959" w:type="dxa"/>
            <w:shd w:val="clear" w:color="auto" w:fill="auto"/>
            <w:vAlign w:val="center"/>
          </w:tcPr>
          <w:p w:rsidR="007F3E08" w:rsidRPr="0036041B" w:rsidRDefault="007F3E08" w:rsidP="0036041B">
            <w:pPr>
              <w:pStyle w:val="142"/>
              <w:ind w:leftChars="-39" w:left="-110" w:rightChars="-26" w:right="-74"/>
              <w:jc w:val="center"/>
              <w:rPr>
                <w:spacing w:val="-22"/>
              </w:rPr>
            </w:pPr>
            <w:r w:rsidRPr="0036041B">
              <w:rPr>
                <w:rFonts w:hint="eastAsia"/>
                <w:spacing w:val="-22"/>
              </w:rPr>
              <w:t>標別</w:t>
            </w:r>
          </w:p>
        </w:tc>
        <w:tc>
          <w:tcPr>
            <w:tcW w:w="2268" w:type="dxa"/>
            <w:shd w:val="clear" w:color="auto" w:fill="auto"/>
            <w:vAlign w:val="center"/>
          </w:tcPr>
          <w:p w:rsidR="007F3E08" w:rsidRPr="0036041B" w:rsidRDefault="007F3E08" w:rsidP="0036041B">
            <w:pPr>
              <w:pStyle w:val="142"/>
              <w:ind w:leftChars="-39" w:left="-110" w:rightChars="-26" w:right="-74"/>
              <w:jc w:val="center"/>
              <w:rPr>
                <w:rFonts w:hint="eastAsia"/>
                <w:spacing w:val="-22"/>
              </w:rPr>
            </w:pPr>
            <w:r w:rsidRPr="0036041B">
              <w:rPr>
                <w:rFonts w:hint="eastAsia"/>
                <w:spacing w:val="-22"/>
              </w:rPr>
              <w:t>標名</w:t>
            </w:r>
          </w:p>
        </w:tc>
        <w:tc>
          <w:tcPr>
            <w:tcW w:w="1417" w:type="dxa"/>
            <w:shd w:val="clear" w:color="auto" w:fill="auto"/>
            <w:vAlign w:val="center"/>
          </w:tcPr>
          <w:p w:rsidR="007F3E08" w:rsidRPr="0036041B" w:rsidRDefault="007F3E08" w:rsidP="0036041B">
            <w:pPr>
              <w:pStyle w:val="142"/>
              <w:ind w:leftChars="-39" w:left="-110" w:rightChars="-26" w:right="-74"/>
              <w:jc w:val="center"/>
              <w:rPr>
                <w:spacing w:val="-22"/>
              </w:rPr>
            </w:pPr>
            <w:r w:rsidRPr="0036041B">
              <w:rPr>
                <w:rFonts w:hint="eastAsia"/>
                <w:spacing w:val="-22"/>
              </w:rPr>
              <w:t>工程進度</w:t>
            </w:r>
          </w:p>
          <w:p w:rsidR="007F3E08" w:rsidRPr="0036041B" w:rsidRDefault="007F3E08" w:rsidP="0036041B">
            <w:pPr>
              <w:pStyle w:val="142"/>
              <w:ind w:leftChars="-39" w:left="-110" w:rightChars="-26" w:right="-74"/>
              <w:jc w:val="center"/>
              <w:rPr>
                <w:rFonts w:hint="eastAsia"/>
                <w:spacing w:val="-22"/>
              </w:rPr>
            </w:pPr>
            <w:r w:rsidRPr="0036041B">
              <w:rPr>
                <w:rFonts w:hint="eastAsia"/>
                <w:spacing w:val="-22"/>
              </w:rPr>
              <w:t>預定/實際(</w:t>
            </w:r>
            <w:r w:rsidRPr="0036041B">
              <w:rPr>
                <w:spacing w:val="-22"/>
              </w:rPr>
              <w:t>%</w:t>
            </w:r>
            <w:r w:rsidRPr="0036041B">
              <w:rPr>
                <w:rFonts w:hint="eastAsia"/>
                <w:spacing w:val="-22"/>
              </w:rPr>
              <w:t>)</w:t>
            </w:r>
          </w:p>
        </w:tc>
        <w:tc>
          <w:tcPr>
            <w:tcW w:w="4111" w:type="dxa"/>
            <w:shd w:val="clear" w:color="auto" w:fill="auto"/>
            <w:vAlign w:val="center"/>
          </w:tcPr>
          <w:p w:rsidR="007F3E08" w:rsidRPr="0036041B" w:rsidRDefault="007F3E08" w:rsidP="0036041B">
            <w:pPr>
              <w:pStyle w:val="142"/>
              <w:ind w:leftChars="-39" w:left="-110" w:rightChars="-26" w:right="-74"/>
              <w:jc w:val="center"/>
              <w:rPr>
                <w:spacing w:val="-22"/>
              </w:rPr>
            </w:pPr>
            <w:r w:rsidRPr="0036041B">
              <w:rPr>
                <w:rFonts w:hint="eastAsia"/>
                <w:spacing w:val="-22"/>
              </w:rPr>
              <w:t>執行情形</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第1標</w:t>
            </w:r>
          </w:p>
        </w:tc>
        <w:tc>
          <w:tcPr>
            <w:tcW w:w="2268" w:type="dxa"/>
            <w:shd w:val="clear" w:color="auto" w:fill="auto"/>
            <w:vAlign w:val="center"/>
          </w:tcPr>
          <w:p w:rsidR="00C646E3" w:rsidRPr="0036041B" w:rsidRDefault="00C646E3" w:rsidP="0036041B">
            <w:pPr>
              <w:pStyle w:val="142"/>
              <w:ind w:rightChars="-26" w:right="-74"/>
              <w:rPr>
                <w:spacing w:val="-22"/>
              </w:rPr>
            </w:pPr>
            <w:r w:rsidRPr="0036041B">
              <w:rPr>
                <w:rFonts w:hint="eastAsia"/>
                <w:spacing w:val="-22"/>
              </w:rPr>
              <w:t>航站區土方及基礎工程</w:t>
            </w:r>
          </w:p>
          <w:p w:rsidR="00C646E3" w:rsidRPr="0036041B" w:rsidRDefault="00C646E3" w:rsidP="0036041B">
            <w:pPr>
              <w:pStyle w:val="142"/>
              <w:ind w:rightChars="-26" w:right="-74"/>
              <w:rPr>
                <w:rFonts w:hint="eastAsia"/>
                <w:spacing w:val="-22"/>
              </w:rPr>
            </w:pPr>
            <w:r w:rsidRPr="0036041B">
              <w:rPr>
                <w:rFonts w:hint="eastAsia"/>
                <w:spacing w:val="-22"/>
              </w:rPr>
              <w:t>(併第4標)</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100/100</w:t>
            </w:r>
          </w:p>
        </w:tc>
        <w:tc>
          <w:tcPr>
            <w:tcW w:w="4111" w:type="dxa"/>
            <w:shd w:val="clear" w:color="auto" w:fill="auto"/>
            <w:vAlign w:val="center"/>
          </w:tcPr>
          <w:p w:rsidR="00C646E3" w:rsidRPr="0036041B" w:rsidRDefault="00FD35FD" w:rsidP="0036041B">
            <w:pPr>
              <w:pStyle w:val="142"/>
              <w:ind w:leftChars="-39" w:left="-110" w:rightChars="-26" w:right="-74"/>
              <w:jc w:val="both"/>
              <w:rPr>
                <w:rFonts w:hint="eastAsia"/>
                <w:spacing w:val="-22"/>
              </w:rPr>
            </w:pPr>
            <w:r w:rsidRPr="0036041B">
              <w:rPr>
                <w:rFonts w:hint="eastAsia"/>
                <w:spacing w:val="-22"/>
              </w:rPr>
              <w:t>106.06.07開工，已於111.03.31完工，111.06.30驗收完成</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第3標</w:t>
            </w:r>
          </w:p>
        </w:tc>
        <w:tc>
          <w:tcPr>
            <w:tcW w:w="2268" w:type="dxa"/>
            <w:shd w:val="clear" w:color="auto" w:fill="auto"/>
            <w:vAlign w:val="center"/>
          </w:tcPr>
          <w:p w:rsidR="00C646E3" w:rsidRPr="0036041B" w:rsidRDefault="00C646E3" w:rsidP="0036041B">
            <w:pPr>
              <w:pStyle w:val="142"/>
              <w:ind w:leftChars="-39" w:left="-110" w:rightChars="-26" w:right="-74"/>
              <w:rPr>
                <w:rFonts w:hint="eastAsia"/>
                <w:spacing w:val="-22"/>
              </w:rPr>
            </w:pPr>
            <w:r w:rsidRPr="0036041B">
              <w:rPr>
                <w:rFonts w:hint="eastAsia"/>
                <w:spacing w:val="-22"/>
              </w:rPr>
              <w:t>滑行道及機坪</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76.90/72.90</w:t>
            </w:r>
          </w:p>
        </w:tc>
        <w:tc>
          <w:tcPr>
            <w:tcW w:w="4111" w:type="dxa"/>
            <w:shd w:val="clear" w:color="auto" w:fill="auto"/>
            <w:vAlign w:val="center"/>
          </w:tcPr>
          <w:p w:rsidR="00C646E3" w:rsidRPr="0036041B" w:rsidRDefault="00FD35FD" w:rsidP="0036041B">
            <w:pPr>
              <w:pStyle w:val="142"/>
              <w:ind w:leftChars="-39" w:left="-110" w:rightChars="-26" w:right="-74"/>
              <w:jc w:val="both"/>
              <w:rPr>
                <w:rFonts w:hint="eastAsia"/>
                <w:spacing w:val="-22"/>
              </w:rPr>
            </w:pPr>
            <w:r w:rsidRPr="0036041B">
              <w:rPr>
                <w:rFonts w:hint="eastAsia"/>
                <w:spacing w:val="-22"/>
              </w:rPr>
              <w:t>106.05.26開工，施工中</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第5標</w:t>
            </w:r>
          </w:p>
        </w:tc>
        <w:tc>
          <w:tcPr>
            <w:tcW w:w="2268" w:type="dxa"/>
            <w:shd w:val="clear" w:color="auto" w:fill="auto"/>
            <w:vAlign w:val="center"/>
          </w:tcPr>
          <w:p w:rsidR="00C646E3" w:rsidRPr="0036041B" w:rsidRDefault="00C646E3" w:rsidP="0036041B">
            <w:pPr>
              <w:pStyle w:val="142"/>
              <w:ind w:leftChars="-39" w:left="-110" w:rightChars="-26" w:right="-74"/>
              <w:rPr>
                <w:rFonts w:hint="eastAsia"/>
                <w:spacing w:val="-22"/>
              </w:rPr>
            </w:pPr>
            <w:r w:rsidRPr="0036041B">
              <w:rPr>
                <w:rFonts w:hint="eastAsia"/>
                <w:spacing w:val="-22"/>
              </w:rPr>
              <w:t>多功能大樓1期(</w:t>
            </w:r>
            <w:r w:rsidRPr="00C646E3">
              <w:rPr>
                <w:rFonts w:hint="eastAsia"/>
              </w:rPr>
              <w:t>MFB1</w:t>
            </w:r>
            <w:r w:rsidRPr="0036041B">
              <w:rPr>
                <w:rFonts w:hint="eastAsia"/>
                <w:spacing w:val="-22"/>
              </w:rPr>
              <w:t>)</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w:t>
            </w:r>
          </w:p>
        </w:tc>
        <w:tc>
          <w:tcPr>
            <w:tcW w:w="4111" w:type="dxa"/>
            <w:shd w:val="clear" w:color="auto" w:fill="auto"/>
            <w:vAlign w:val="center"/>
          </w:tcPr>
          <w:p w:rsidR="00C646E3" w:rsidRPr="0036041B" w:rsidRDefault="00FD35FD" w:rsidP="0036041B">
            <w:pPr>
              <w:pStyle w:val="142"/>
              <w:ind w:leftChars="-39" w:left="-110" w:rightChars="-26" w:right="-74"/>
              <w:jc w:val="both"/>
              <w:rPr>
                <w:rFonts w:hint="eastAsia"/>
                <w:spacing w:val="-22"/>
              </w:rPr>
            </w:pPr>
            <w:r w:rsidRPr="0036041B">
              <w:rPr>
                <w:rFonts w:hint="eastAsia"/>
                <w:spacing w:val="-22"/>
              </w:rPr>
              <w:t>辦理招標作業中</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第6A標</w:t>
            </w:r>
          </w:p>
        </w:tc>
        <w:tc>
          <w:tcPr>
            <w:tcW w:w="2268" w:type="dxa"/>
            <w:shd w:val="clear" w:color="auto" w:fill="auto"/>
            <w:vAlign w:val="center"/>
          </w:tcPr>
          <w:p w:rsidR="00C646E3" w:rsidRPr="0036041B" w:rsidRDefault="00C646E3" w:rsidP="003F2A25">
            <w:pPr>
              <w:pStyle w:val="142"/>
              <w:ind w:leftChars="-39" w:left="-110" w:rightChars="-26" w:right="-74"/>
              <w:rPr>
                <w:rFonts w:hint="eastAsia"/>
                <w:spacing w:val="-22"/>
              </w:rPr>
            </w:pPr>
            <w:r w:rsidRPr="0036041B">
              <w:rPr>
                <w:rFonts w:hint="eastAsia"/>
                <w:spacing w:val="-22"/>
              </w:rPr>
              <w:t>主體航廈土建工程(併第7標站區道路系統工程)</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6.38/8.14</w:t>
            </w:r>
          </w:p>
        </w:tc>
        <w:tc>
          <w:tcPr>
            <w:tcW w:w="4111" w:type="dxa"/>
            <w:shd w:val="clear" w:color="auto" w:fill="auto"/>
            <w:vAlign w:val="center"/>
          </w:tcPr>
          <w:p w:rsidR="00C646E3" w:rsidRPr="0036041B" w:rsidRDefault="00FD35FD" w:rsidP="0036041B">
            <w:pPr>
              <w:pStyle w:val="142"/>
              <w:ind w:leftChars="-39" w:left="-110" w:rightChars="-26" w:right="-74"/>
              <w:jc w:val="both"/>
              <w:rPr>
                <w:rFonts w:hint="eastAsia"/>
                <w:spacing w:val="-22"/>
              </w:rPr>
            </w:pPr>
            <w:r w:rsidRPr="0036041B">
              <w:rPr>
                <w:rFonts w:hint="eastAsia"/>
                <w:spacing w:val="-22"/>
              </w:rPr>
              <w:t>110.</w:t>
            </w:r>
            <w:r w:rsidR="0064719F">
              <w:rPr>
                <w:spacing w:val="-22"/>
              </w:rPr>
              <w:t>0</w:t>
            </w:r>
            <w:r w:rsidRPr="0036041B">
              <w:rPr>
                <w:rFonts w:hint="eastAsia"/>
                <w:spacing w:val="-22"/>
              </w:rPr>
              <w:t>6.</w:t>
            </w:r>
            <w:r w:rsidR="00567ECE" w:rsidRPr="0036041B">
              <w:rPr>
                <w:spacing w:val="-22"/>
              </w:rPr>
              <w:t>0</w:t>
            </w:r>
            <w:r w:rsidRPr="0036041B">
              <w:rPr>
                <w:rFonts w:hint="eastAsia"/>
                <w:spacing w:val="-22"/>
              </w:rPr>
              <w:t>1開工，施工中</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第6B標</w:t>
            </w:r>
          </w:p>
        </w:tc>
        <w:tc>
          <w:tcPr>
            <w:tcW w:w="2268" w:type="dxa"/>
            <w:shd w:val="clear" w:color="auto" w:fill="auto"/>
            <w:vAlign w:val="center"/>
          </w:tcPr>
          <w:p w:rsidR="00C646E3" w:rsidRPr="0036041B" w:rsidRDefault="00C646E3" w:rsidP="0036041B">
            <w:pPr>
              <w:pStyle w:val="142"/>
              <w:ind w:leftChars="-39" w:left="-110" w:rightChars="-26" w:right="-74"/>
              <w:rPr>
                <w:rFonts w:hint="eastAsia"/>
                <w:spacing w:val="-22"/>
              </w:rPr>
            </w:pPr>
            <w:r w:rsidRPr="0036041B">
              <w:rPr>
                <w:rFonts w:hint="eastAsia"/>
                <w:spacing w:val="-22"/>
              </w:rPr>
              <w:t>主體航廈機電工程</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0.96/0.98</w:t>
            </w:r>
          </w:p>
        </w:tc>
        <w:tc>
          <w:tcPr>
            <w:tcW w:w="4111" w:type="dxa"/>
            <w:shd w:val="clear" w:color="auto" w:fill="auto"/>
            <w:vAlign w:val="center"/>
          </w:tcPr>
          <w:p w:rsidR="00C646E3" w:rsidRPr="0036041B" w:rsidRDefault="00567ECE" w:rsidP="0036041B">
            <w:pPr>
              <w:pStyle w:val="142"/>
              <w:ind w:leftChars="-39" w:left="-110" w:rightChars="-26" w:right="-74"/>
              <w:jc w:val="both"/>
              <w:rPr>
                <w:rFonts w:hint="eastAsia"/>
                <w:spacing w:val="-22"/>
              </w:rPr>
            </w:pPr>
            <w:r w:rsidRPr="0036041B">
              <w:rPr>
                <w:rFonts w:hint="eastAsia"/>
                <w:spacing w:val="-22"/>
              </w:rPr>
              <w:t>110.10.01開工，施工中</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第8標</w:t>
            </w:r>
          </w:p>
        </w:tc>
        <w:tc>
          <w:tcPr>
            <w:tcW w:w="2268" w:type="dxa"/>
            <w:shd w:val="clear" w:color="auto" w:fill="auto"/>
            <w:vAlign w:val="center"/>
          </w:tcPr>
          <w:p w:rsidR="00C646E3" w:rsidRPr="0036041B" w:rsidRDefault="00C646E3" w:rsidP="0036041B">
            <w:pPr>
              <w:pStyle w:val="142"/>
              <w:ind w:leftChars="-39" w:left="-110" w:rightChars="-26" w:right="-74"/>
              <w:rPr>
                <w:rFonts w:hint="eastAsia"/>
                <w:spacing w:val="-22"/>
              </w:rPr>
            </w:pPr>
            <w:r w:rsidRPr="0036041B">
              <w:rPr>
                <w:rFonts w:hint="eastAsia"/>
                <w:spacing w:val="-22"/>
              </w:rPr>
              <w:t>公共設施(一)</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13.04/10.34</w:t>
            </w:r>
          </w:p>
        </w:tc>
        <w:tc>
          <w:tcPr>
            <w:tcW w:w="4111" w:type="dxa"/>
            <w:shd w:val="clear" w:color="auto" w:fill="auto"/>
            <w:vAlign w:val="center"/>
          </w:tcPr>
          <w:p w:rsidR="00C646E3" w:rsidRPr="0036041B" w:rsidRDefault="007B1A9C" w:rsidP="0036041B">
            <w:pPr>
              <w:pStyle w:val="142"/>
              <w:ind w:leftChars="-39" w:left="-110" w:rightChars="-26" w:right="-74"/>
              <w:jc w:val="both"/>
              <w:rPr>
                <w:rFonts w:hint="eastAsia"/>
                <w:spacing w:val="-22"/>
              </w:rPr>
            </w:pPr>
            <w:r w:rsidRPr="0036041B">
              <w:rPr>
                <w:rFonts w:hint="eastAsia"/>
                <w:spacing w:val="-22"/>
              </w:rPr>
              <w:t>109.06.03開工，因共同承攬土建廠商偉○公司財務困難無法履約，自111.04.01起由東○公司繼受</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第9標</w:t>
            </w:r>
          </w:p>
        </w:tc>
        <w:tc>
          <w:tcPr>
            <w:tcW w:w="2268"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航空地面燈光系統</w:t>
            </w:r>
            <w:r w:rsidRPr="00C646E3">
              <w:rPr>
                <w:rFonts w:hint="eastAsia"/>
              </w:rPr>
              <w:t>(AGL)</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54.87/56.09</w:t>
            </w:r>
          </w:p>
        </w:tc>
        <w:tc>
          <w:tcPr>
            <w:tcW w:w="4111" w:type="dxa"/>
            <w:shd w:val="clear" w:color="auto" w:fill="auto"/>
            <w:vAlign w:val="center"/>
          </w:tcPr>
          <w:p w:rsidR="00C646E3" w:rsidRPr="0036041B" w:rsidRDefault="007B1A9C" w:rsidP="0036041B">
            <w:pPr>
              <w:pStyle w:val="142"/>
              <w:ind w:leftChars="-39" w:left="-110" w:rightChars="-26" w:right="-74"/>
              <w:jc w:val="both"/>
              <w:rPr>
                <w:rFonts w:hint="eastAsia"/>
                <w:spacing w:val="-22"/>
              </w:rPr>
            </w:pPr>
            <w:r w:rsidRPr="0036041B">
              <w:rPr>
                <w:rFonts w:hint="eastAsia"/>
                <w:spacing w:val="-22"/>
              </w:rPr>
              <w:t>107.01.31開工，施工中</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第10標</w:t>
            </w:r>
          </w:p>
        </w:tc>
        <w:tc>
          <w:tcPr>
            <w:tcW w:w="2268" w:type="dxa"/>
            <w:shd w:val="clear" w:color="auto" w:fill="auto"/>
            <w:vAlign w:val="center"/>
          </w:tcPr>
          <w:p w:rsidR="00C646E3" w:rsidRPr="0036041B" w:rsidRDefault="00C646E3" w:rsidP="0036041B">
            <w:pPr>
              <w:pStyle w:val="142"/>
              <w:ind w:leftChars="-39" w:left="-110" w:rightChars="-26" w:right="-74"/>
              <w:rPr>
                <w:rFonts w:hint="eastAsia"/>
                <w:spacing w:val="-22"/>
              </w:rPr>
            </w:pPr>
            <w:r w:rsidRPr="0036041B">
              <w:rPr>
                <w:rFonts w:hint="eastAsia"/>
                <w:spacing w:val="-22"/>
              </w:rPr>
              <w:t>行李處理系統</w:t>
            </w:r>
            <w:r w:rsidRPr="00C646E3">
              <w:rPr>
                <w:rFonts w:hint="eastAsia"/>
              </w:rPr>
              <w:t>(BHS)</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w:t>
            </w:r>
          </w:p>
        </w:tc>
        <w:tc>
          <w:tcPr>
            <w:tcW w:w="4111" w:type="dxa"/>
            <w:shd w:val="clear" w:color="auto" w:fill="auto"/>
            <w:vAlign w:val="center"/>
          </w:tcPr>
          <w:p w:rsidR="00C646E3" w:rsidRPr="0036041B" w:rsidRDefault="007B1A9C" w:rsidP="00805ADA">
            <w:pPr>
              <w:pStyle w:val="142"/>
              <w:ind w:leftChars="-39" w:left="-110" w:rightChars="-26" w:right="-74"/>
              <w:jc w:val="both"/>
              <w:rPr>
                <w:rFonts w:hint="eastAsia"/>
                <w:spacing w:val="-22"/>
              </w:rPr>
            </w:pPr>
            <w:r w:rsidRPr="0036041B">
              <w:rPr>
                <w:rFonts w:hint="eastAsia"/>
                <w:spacing w:val="-22"/>
              </w:rPr>
              <w:t>已完成細部設計，配合第2</w:t>
            </w:r>
            <w:r w:rsidR="00EF140D">
              <w:rPr>
                <w:rFonts w:hint="eastAsia"/>
                <w:spacing w:val="-22"/>
              </w:rPr>
              <w:t>次修正計畫之</w:t>
            </w:r>
            <w:r w:rsidRPr="0036041B">
              <w:rPr>
                <w:rFonts w:hint="eastAsia"/>
                <w:spacing w:val="-22"/>
              </w:rPr>
              <w:t>建設期程及主體航廈辦理進度，於109.12.26停工，後續將配合主體航廈工程執行狀況適時推動</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第11標</w:t>
            </w:r>
          </w:p>
        </w:tc>
        <w:tc>
          <w:tcPr>
            <w:tcW w:w="2268" w:type="dxa"/>
            <w:shd w:val="clear" w:color="auto" w:fill="auto"/>
            <w:vAlign w:val="center"/>
          </w:tcPr>
          <w:p w:rsidR="00C646E3" w:rsidRPr="0036041B" w:rsidRDefault="00C646E3" w:rsidP="0036041B">
            <w:pPr>
              <w:pStyle w:val="142"/>
              <w:ind w:leftChars="-39" w:left="-110" w:rightChars="-26" w:right="-74"/>
              <w:rPr>
                <w:rFonts w:hint="eastAsia"/>
                <w:spacing w:val="-22"/>
              </w:rPr>
            </w:pPr>
            <w:r w:rsidRPr="0036041B">
              <w:rPr>
                <w:rFonts w:hint="eastAsia"/>
                <w:spacing w:val="-22"/>
              </w:rPr>
              <w:t>資通訊系統</w:t>
            </w:r>
            <w:r w:rsidRPr="00C646E3">
              <w:rPr>
                <w:rFonts w:hint="eastAsia"/>
              </w:rPr>
              <w:t>(ICT)</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檢討中</w:t>
            </w:r>
          </w:p>
        </w:tc>
        <w:tc>
          <w:tcPr>
            <w:tcW w:w="4111" w:type="dxa"/>
            <w:shd w:val="clear" w:color="auto" w:fill="auto"/>
            <w:vAlign w:val="center"/>
          </w:tcPr>
          <w:p w:rsidR="00C646E3" w:rsidRPr="0036041B" w:rsidRDefault="00E46C88" w:rsidP="0036041B">
            <w:pPr>
              <w:pStyle w:val="142"/>
              <w:ind w:leftChars="-39" w:left="-110" w:rightChars="-26" w:right="-74"/>
              <w:jc w:val="both"/>
              <w:rPr>
                <w:rFonts w:hint="eastAsia"/>
                <w:spacing w:val="-22"/>
              </w:rPr>
            </w:pPr>
            <w:r w:rsidRPr="0036041B">
              <w:rPr>
                <w:rFonts w:hint="eastAsia"/>
                <w:spacing w:val="-22"/>
              </w:rPr>
              <w:t>已解約，需配合</w:t>
            </w:r>
            <w:r w:rsidR="006C3921">
              <w:rPr>
                <w:rFonts w:hint="eastAsia"/>
                <w:spacing w:val="-22"/>
              </w:rPr>
              <w:t>第</w:t>
            </w:r>
            <w:r w:rsidRPr="006968F6">
              <w:rPr>
                <w:rFonts w:hint="eastAsia"/>
              </w:rPr>
              <w:t>6A</w:t>
            </w:r>
            <w:r w:rsidRPr="0036041B">
              <w:rPr>
                <w:rFonts w:hint="eastAsia"/>
                <w:spacing w:val="-22"/>
              </w:rPr>
              <w:t>標預埋管線部分</w:t>
            </w:r>
            <w:r w:rsidR="006C3921">
              <w:rPr>
                <w:rFonts w:hint="eastAsia"/>
                <w:spacing w:val="-22"/>
              </w:rPr>
              <w:t>，已</w:t>
            </w:r>
            <w:r w:rsidR="006968F6" w:rsidRPr="0036041B">
              <w:rPr>
                <w:rFonts w:hint="eastAsia"/>
                <w:spacing w:val="-22"/>
              </w:rPr>
              <w:t>變更設計交付</w:t>
            </w:r>
            <w:r w:rsidR="006C3921">
              <w:rPr>
                <w:rFonts w:hint="eastAsia"/>
                <w:spacing w:val="-22"/>
              </w:rPr>
              <w:t>第</w:t>
            </w:r>
            <w:r w:rsidR="006968F6" w:rsidRPr="006968F6">
              <w:rPr>
                <w:rFonts w:hint="eastAsia"/>
              </w:rPr>
              <w:t>6B</w:t>
            </w:r>
            <w:r w:rsidR="006968F6" w:rsidRPr="0036041B">
              <w:rPr>
                <w:rFonts w:hint="eastAsia"/>
                <w:spacing w:val="-22"/>
              </w:rPr>
              <w:t>標施作；另其他系統部分預計於112.03招標</w:t>
            </w:r>
          </w:p>
        </w:tc>
      </w:tr>
      <w:tr w:rsidR="00C646E3" w:rsidTr="0036041B">
        <w:tc>
          <w:tcPr>
            <w:tcW w:w="959" w:type="dxa"/>
            <w:shd w:val="clear" w:color="auto" w:fill="auto"/>
            <w:vAlign w:val="center"/>
          </w:tcPr>
          <w:p w:rsidR="00C646E3" w:rsidRPr="0036041B" w:rsidRDefault="00C646E3" w:rsidP="0036041B">
            <w:pPr>
              <w:pStyle w:val="142"/>
              <w:ind w:leftChars="-39" w:left="-110" w:rightChars="-26" w:right="-74"/>
              <w:jc w:val="center"/>
              <w:rPr>
                <w:rFonts w:hint="eastAsia"/>
                <w:spacing w:val="-22"/>
              </w:rPr>
            </w:pPr>
            <w:r w:rsidRPr="0036041B">
              <w:rPr>
                <w:rFonts w:hint="eastAsia"/>
                <w:spacing w:val="-22"/>
              </w:rPr>
              <w:t>第12標</w:t>
            </w:r>
          </w:p>
        </w:tc>
        <w:tc>
          <w:tcPr>
            <w:tcW w:w="2268" w:type="dxa"/>
            <w:shd w:val="clear" w:color="auto" w:fill="auto"/>
            <w:vAlign w:val="center"/>
          </w:tcPr>
          <w:p w:rsidR="00C646E3" w:rsidRPr="0036041B" w:rsidRDefault="00F76E32" w:rsidP="0036041B">
            <w:pPr>
              <w:pStyle w:val="142"/>
              <w:ind w:leftChars="-39" w:left="-110" w:rightChars="-26" w:right="-74"/>
              <w:rPr>
                <w:rFonts w:hint="eastAsia"/>
                <w:spacing w:val="-22"/>
              </w:rPr>
            </w:pPr>
            <w:r>
              <w:rPr>
                <w:rFonts w:hint="eastAsia"/>
                <w:spacing w:val="-22"/>
              </w:rPr>
              <w:t>旅客</w:t>
            </w:r>
            <w:r w:rsidR="00C646E3" w:rsidRPr="0036041B">
              <w:rPr>
                <w:rFonts w:hint="eastAsia"/>
                <w:spacing w:val="-22"/>
              </w:rPr>
              <w:t>空橋系統</w:t>
            </w:r>
            <w:r w:rsidR="00C646E3" w:rsidRPr="00B71696">
              <w:rPr>
                <w:rFonts w:hint="eastAsia"/>
              </w:rPr>
              <w:t>(PBB)</w:t>
            </w:r>
          </w:p>
        </w:tc>
        <w:tc>
          <w:tcPr>
            <w:tcW w:w="1417" w:type="dxa"/>
            <w:shd w:val="clear" w:color="auto" w:fill="auto"/>
            <w:vAlign w:val="center"/>
          </w:tcPr>
          <w:p w:rsidR="00C646E3" w:rsidRPr="0036041B" w:rsidRDefault="00FB757C" w:rsidP="0036041B">
            <w:pPr>
              <w:pStyle w:val="142"/>
              <w:ind w:leftChars="-39" w:left="-110" w:rightChars="-26" w:right="-74"/>
              <w:jc w:val="center"/>
              <w:rPr>
                <w:rFonts w:hint="eastAsia"/>
                <w:spacing w:val="-22"/>
              </w:rPr>
            </w:pPr>
            <w:r w:rsidRPr="0036041B">
              <w:rPr>
                <w:rFonts w:hint="eastAsia"/>
                <w:spacing w:val="-22"/>
              </w:rPr>
              <w:t>8.42/8.50</w:t>
            </w:r>
          </w:p>
        </w:tc>
        <w:tc>
          <w:tcPr>
            <w:tcW w:w="4111" w:type="dxa"/>
            <w:shd w:val="clear" w:color="auto" w:fill="auto"/>
            <w:vAlign w:val="center"/>
          </w:tcPr>
          <w:p w:rsidR="00C646E3" w:rsidRPr="0036041B" w:rsidRDefault="00526DBD" w:rsidP="0036041B">
            <w:pPr>
              <w:pStyle w:val="142"/>
              <w:ind w:leftChars="-39" w:left="-110" w:rightChars="-26" w:right="-74"/>
              <w:jc w:val="both"/>
              <w:rPr>
                <w:rFonts w:hint="eastAsia"/>
                <w:spacing w:val="-22"/>
              </w:rPr>
            </w:pPr>
            <w:r w:rsidRPr="0036041B">
              <w:rPr>
                <w:rFonts w:hint="eastAsia"/>
                <w:spacing w:val="-22"/>
              </w:rPr>
              <w:t>107.03.13開工，施工中</w:t>
            </w:r>
          </w:p>
        </w:tc>
      </w:tr>
      <w:tr w:rsidR="00B71696" w:rsidTr="0036041B">
        <w:tc>
          <w:tcPr>
            <w:tcW w:w="959" w:type="dxa"/>
            <w:shd w:val="clear" w:color="auto" w:fill="auto"/>
            <w:vAlign w:val="center"/>
          </w:tcPr>
          <w:p w:rsidR="00B71696" w:rsidRPr="0036041B" w:rsidRDefault="00B71696" w:rsidP="0036041B">
            <w:pPr>
              <w:pStyle w:val="142"/>
              <w:ind w:leftChars="-39" w:left="-110" w:rightChars="-26" w:right="-74"/>
              <w:jc w:val="center"/>
              <w:rPr>
                <w:rFonts w:hint="eastAsia"/>
                <w:spacing w:val="-22"/>
              </w:rPr>
            </w:pPr>
            <w:r w:rsidRPr="0036041B">
              <w:rPr>
                <w:rFonts w:hint="eastAsia"/>
                <w:spacing w:val="-22"/>
              </w:rPr>
              <w:t>第13標</w:t>
            </w:r>
          </w:p>
        </w:tc>
        <w:tc>
          <w:tcPr>
            <w:tcW w:w="2268" w:type="dxa"/>
            <w:shd w:val="clear" w:color="auto" w:fill="auto"/>
            <w:vAlign w:val="center"/>
          </w:tcPr>
          <w:p w:rsidR="00B71696" w:rsidRPr="0036041B" w:rsidRDefault="00B71696" w:rsidP="0036041B">
            <w:pPr>
              <w:pStyle w:val="142"/>
              <w:ind w:leftChars="-39" w:left="-110" w:rightChars="-26" w:right="-74"/>
              <w:rPr>
                <w:rFonts w:hint="eastAsia"/>
                <w:spacing w:val="-22"/>
              </w:rPr>
            </w:pPr>
            <w:r w:rsidRPr="0036041B">
              <w:rPr>
                <w:rFonts w:hint="eastAsia"/>
                <w:spacing w:val="-22"/>
              </w:rPr>
              <w:t>旅客運輸系統</w:t>
            </w:r>
            <w:r w:rsidRPr="00B71696">
              <w:rPr>
                <w:rFonts w:hint="eastAsia"/>
              </w:rPr>
              <w:t>(PMS)</w:t>
            </w:r>
          </w:p>
        </w:tc>
        <w:tc>
          <w:tcPr>
            <w:tcW w:w="1417" w:type="dxa"/>
            <w:shd w:val="clear" w:color="auto" w:fill="auto"/>
            <w:vAlign w:val="center"/>
          </w:tcPr>
          <w:p w:rsidR="00F76E32" w:rsidRDefault="00FB757C" w:rsidP="0036041B">
            <w:pPr>
              <w:pStyle w:val="142"/>
              <w:ind w:leftChars="-39" w:left="-110" w:rightChars="-26" w:right="-74"/>
              <w:jc w:val="center"/>
              <w:rPr>
                <w:spacing w:val="-22"/>
              </w:rPr>
            </w:pPr>
            <w:r w:rsidRPr="0036041B">
              <w:rPr>
                <w:rFonts w:hint="eastAsia"/>
                <w:spacing w:val="-22"/>
              </w:rPr>
              <w:t>可行性研究</w:t>
            </w:r>
          </w:p>
          <w:p w:rsidR="00B71696" w:rsidRPr="0036041B" w:rsidRDefault="00F76E32" w:rsidP="00F76E32">
            <w:pPr>
              <w:pStyle w:val="142"/>
              <w:ind w:leftChars="-39" w:left="-110" w:rightChars="-26" w:right="-74"/>
              <w:jc w:val="center"/>
              <w:rPr>
                <w:rFonts w:hint="eastAsia"/>
                <w:spacing w:val="-22"/>
              </w:rPr>
            </w:pPr>
            <w:r>
              <w:rPr>
                <w:rFonts w:hint="eastAsia"/>
                <w:spacing w:val="-22"/>
              </w:rPr>
              <w:t>及</w:t>
            </w:r>
            <w:r w:rsidR="00FB757C" w:rsidRPr="0036041B">
              <w:rPr>
                <w:rFonts w:hint="eastAsia"/>
                <w:spacing w:val="-22"/>
              </w:rPr>
              <w:t>規劃</w:t>
            </w:r>
          </w:p>
        </w:tc>
        <w:tc>
          <w:tcPr>
            <w:tcW w:w="4111" w:type="dxa"/>
            <w:shd w:val="clear" w:color="auto" w:fill="auto"/>
            <w:vAlign w:val="center"/>
          </w:tcPr>
          <w:p w:rsidR="00B71696" w:rsidRPr="0036041B" w:rsidRDefault="00526DBD" w:rsidP="0036041B">
            <w:pPr>
              <w:pStyle w:val="142"/>
              <w:ind w:leftChars="-39" w:left="-110" w:rightChars="-26" w:right="-74"/>
              <w:jc w:val="both"/>
              <w:rPr>
                <w:rFonts w:hint="eastAsia"/>
                <w:spacing w:val="-22"/>
              </w:rPr>
            </w:pPr>
            <w:r w:rsidRPr="0036041B">
              <w:rPr>
                <w:rFonts w:hint="eastAsia"/>
                <w:spacing w:val="-22"/>
              </w:rPr>
              <w:t>考量</w:t>
            </w:r>
            <w:r w:rsidR="00EE631A">
              <w:rPr>
                <w:rFonts w:hint="eastAsia"/>
                <w:spacing w:val="-22"/>
              </w:rPr>
              <w:t>電動自</w:t>
            </w:r>
            <w:r w:rsidR="00EF140D">
              <w:rPr>
                <w:rFonts w:hint="eastAsia"/>
                <w:spacing w:val="-22"/>
              </w:rPr>
              <w:t>駕巴士</w:t>
            </w:r>
            <w:r w:rsidR="00E73D09">
              <w:rPr>
                <w:rFonts w:hint="eastAsia"/>
                <w:spacing w:val="-22"/>
              </w:rPr>
              <w:t>技術可行且符合未來發展趨勢，後續運具型式將選擇朝電動自駕巴士方向檢討推動，預計於112.09招標</w:t>
            </w:r>
          </w:p>
        </w:tc>
      </w:tr>
    </w:tbl>
    <w:p w:rsidR="00552F62" w:rsidRDefault="007F3E08" w:rsidP="00E73D09">
      <w:pPr>
        <w:pStyle w:val="142"/>
        <w:spacing w:afterLines="20" w:after="100"/>
      </w:pPr>
      <w:r>
        <w:rPr>
          <w:rFonts w:hint="eastAsia"/>
        </w:rPr>
        <w:t>資料來源：機場公司111年10月5日提供資料。</w:t>
      </w:r>
    </w:p>
    <w:p w:rsidR="00B24A30" w:rsidRDefault="00325BD3" w:rsidP="00B80F2F">
      <w:pPr>
        <w:ind w:left="566" w:firstLine="566"/>
      </w:pPr>
      <w:r w:rsidRPr="00E852FD">
        <w:rPr>
          <w:rFonts w:hint="eastAsia"/>
        </w:rPr>
        <w:t>綜上，</w:t>
      </w:r>
      <w:r w:rsidR="00B24A30" w:rsidRPr="00B24A30">
        <w:rPr>
          <w:rFonts w:hint="eastAsia"/>
        </w:rPr>
        <w:t>機場公司112年度預算案編列「臺灣桃園國際機場第三航站區建設計畫」120億5,700萬元</w:t>
      </w:r>
      <w:r w:rsidR="00DD2666">
        <w:rPr>
          <w:rFonts w:hint="eastAsia"/>
        </w:rPr>
        <w:t>，</w:t>
      </w:r>
      <w:r w:rsidR="00E169CB">
        <w:rPr>
          <w:rFonts w:hint="eastAsia"/>
        </w:rPr>
        <w:t>截至111年8月底，仍有部分標案</w:t>
      </w:r>
      <w:r w:rsidR="00CC523B">
        <w:rPr>
          <w:rFonts w:hint="eastAsia"/>
        </w:rPr>
        <w:t>工程</w:t>
      </w:r>
      <w:r w:rsidR="00E169CB">
        <w:rPr>
          <w:rFonts w:hint="eastAsia"/>
        </w:rPr>
        <w:t>執行進度略微落後，允宜持續妥予控管，並</w:t>
      </w:r>
      <w:r w:rsidR="00EB333D">
        <w:rPr>
          <w:rFonts w:hint="eastAsia"/>
        </w:rPr>
        <w:t>審慎</w:t>
      </w:r>
      <w:r w:rsidR="00E169CB">
        <w:rPr>
          <w:rFonts w:hint="eastAsia"/>
        </w:rPr>
        <w:t>辦理關聯工程之整合協調作業，</w:t>
      </w:r>
      <w:r w:rsidR="00CC523B">
        <w:rPr>
          <w:rFonts w:hint="eastAsia"/>
        </w:rPr>
        <w:t>俾使本計畫</w:t>
      </w:r>
      <w:r w:rsidR="00E169CB">
        <w:rPr>
          <w:rFonts w:hint="eastAsia"/>
        </w:rPr>
        <w:t>如期如質完工</w:t>
      </w:r>
      <w:r w:rsidR="00CC523B">
        <w:rPr>
          <w:rFonts w:hint="eastAsia"/>
        </w:rPr>
        <w:t>。</w:t>
      </w:r>
    </w:p>
    <w:p w:rsidR="00325BD3" w:rsidRDefault="00325BD3" w:rsidP="006C22DE">
      <w:pPr>
        <w:ind w:left="566" w:firstLine="566"/>
        <w:rPr>
          <w:color w:val="2F5496"/>
          <w:lang w:eastAsia="zh-HK"/>
        </w:rPr>
      </w:pPr>
    </w:p>
    <w:p w:rsidR="00B52AE9" w:rsidRPr="00E852FD" w:rsidRDefault="00B52AE9" w:rsidP="00B872A3">
      <w:pPr>
        <w:pStyle w:val="14"/>
        <w:ind w:left="567" w:hanging="567"/>
      </w:pPr>
      <w:bookmarkStart w:id="12" w:name="_Toc117107694"/>
      <w:r>
        <w:rPr>
          <w:rFonts w:hint="eastAsia"/>
        </w:rPr>
        <w:t>八</w:t>
      </w:r>
      <w:r w:rsidRPr="00E852FD">
        <w:rPr>
          <w:rFonts w:hint="eastAsia"/>
        </w:rPr>
        <w:t>、</w:t>
      </w:r>
      <w:r w:rsidR="002B51AE">
        <w:rPr>
          <w:rFonts w:hint="eastAsia"/>
        </w:rPr>
        <w:t>允宜</w:t>
      </w:r>
      <w:r w:rsidR="00B872A3">
        <w:rPr>
          <w:rFonts w:hint="eastAsia"/>
        </w:rPr>
        <w:t>加速</w:t>
      </w:r>
      <w:r w:rsidR="002B51AE">
        <w:rPr>
          <w:rFonts w:hint="eastAsia"/>
        </w:rPr>
        <w:t>辦理建置航機跑道自動異物偵測系統</w:t>
      </w:r>
      <w:r w:rsidR="00B872A3">
        <w:rPr>
          <w:rFonts w:hint="eastAsia"/>
        </w:rPr>
        <w:t>之</w:t>
      </w:r>
      <w:r w:rsidR="002B51AE">
        <w:rPr>
          <w:rFonts w:hint="eastAsia"/>
        </w:rPr>
        <w:t>評估及</w:t>
      </w:r>
      <w:r w:rsidR="00B872A3">
        <w:rPr>
          <w:rFonts w:hint="eastAsia"/>
        </w:rPr>
        <w:t>建置作業</w:t>
      </w:r>
      <w:r w:rsidR="002B51AE">
        <w:rPr>
          <w:rFonts w:hint="eastAsia"/>
        </w:rPr>
        <w:t>，俾儘早</w:t>
      </w:r>
      <w:r w:rsidR="00B872A3">
        <w:rPr>
          <w:rFonts w:hint="eastAsia"/>
        </w:rPr>
        <w:t>達成</w:t>
      </w:r>
      <w:r w:rsidR="002B51AE">
        <w:rPr>
          <w:rFonts w:hint="eastAsia"/>
        </w:rPr>
        <w:t>強化桃園機場空側營運管理</w:t>
      </w:r>
      <w:r w:rsidR="00B872A3">
        <w:rPr>
          <w:rFonts w:hint="eastAsia"/>
        </w:rPr>
        <w:t>之目標</w:t>
      </w:r>
      <w:bookmarkEnd w:id="12"/>
    </w:p>
    <w:p w:rsidR="00B52AE9" w:rsidRDefault="00B52AE9" w:rsidP="00FD53B3">
      <w:pPr>
        <w:ind w:left="566" w:firstLine="566"/>
        <w:rPr>
          <w:rFonts w:hint="eastAsia"/>
        </w:rPr>
      </w:pPr>
      <w:r>
        <w:rPr>
          <w:rFonts w:hint="eastAsia"/>
        </w:rPr>
        <w:t>機場公司112年度預算案</w:t>
      </w:r>
      <w:r w:rsidR="0020215A">
        <w:rPr>
          <w:rFonts w:hint="eastAsia"/>
        </w:rPr>
        <w:t>於</w:t>
      </w:r>
      <w:r w:rsidR="006F5075">
        <w:rPr>
          <w:rFonts w:hint="eastAsia"/>
        </w:rPr>
        <w:t>「固定資產建設改良擴充-</w:t>
      </w:r>
      <w:r w:rsidR="0020215A">
        <w:rPr>
          <w:rFonts w:hint="eastAsia"/>
        </w:rPr>
        <w:t>一般建築及設備計畫</w:t>
      </w:r>
      <w:r w:rsidR="006F5075">
        <w:rPr>
          <w:rFonts w:hint="eastAsia"/>
        </w:rPr>
        <w:t>」</w:t>
      </w:r>
      <w:r w:rsidR="0020215A">
        <w:rPr>
          <w:rFonts w:hint="eastAsia"/>
        </w:rPr>
        <w:t>之分年性項目下，賡續編列</w:t>
      </w:r>
      <w:r w:rsidR="00D71232">
        <w:rPr>
          <w:rFonts w:hint="eastAsia"/>
        </w:rPr>
        <w:t>「建置航機跑道自動異物偵測系統工程計畫」</w:t>
      </w:r>
      <w:r w:rsidR="00A44CE6">
        <w:rPr>
          <w:rFonts w:hint="eastAsia"/>
        </w:rPr>
        <w:t>(以下簡稱本計畫)</w:t>
      </w:r>
      <w:r w:rsidR="00E53EC7">
        <w:rPr>
          <w:rFonts w:hint="eastAsia"/>
        </w:rPr>
        <w:t>經費450萬元</w:t>
      </w:r>
      <w:r w:rsidR="00D71232">
        <w:rPr>
          <w:rFonts w:hint="eastAsia"/>
        </w:rPr>
        <w:t>。</w:t>
      </w:r>
      <w:r w:rsidR="00E53EC7">
        <w:rPr>
          <w:rFonts w:hint="eastAsia"/>
        </w:rPr>
        <w:t>本計畫總經費6億5,537萬</w:t>
      </w:r>
      <w:r w:rsidR="00CA5BFA">
        <w:rPr>
          <w:rFonts w:hint="eastAsia"/>
        </w:rPr>
        <w:t>7</w:t>
      </w:r>
      <w:r w:rsidR="00E53EC7">
        <w:rPr>
          <w:rFonts w:hint="eastAsia"/>
        </w:rPr>
        <w:t>千元，期程109至113年度，截至112年度累計編列2億7</w:t>
      </w:r>
      <w:r w:rsidR="00E53EC7">
        <w:t>,</w:t>
      </w:r>
      <w:r w:rsidR="00E53EC7">
        <w:rPr>
          <w:rFonts w:hint="eastAsia"/>
        </w:rPr>
        <w:t>450萬元，未來年度經費需求3億8</w:t>
      </w:r>
      <w:r w:rsidR="00E53EC7">
        <w:t>,</w:t>
      </w:r>
      <w:r w:rsidR="00E53EC7">
        <w:rPr>
          <w:rFonts w:hint="eastAsia"/>
        </w:rPr>
        <w:t>087萬7千元。經查：</w:t>
      </w:r>
    </w:p>
    <w:p w:rsidR="00B52AE9" w:rsidRPr="00C63DA4" w:rsidRDefault="00B52AE9" w:rsidP="00B52AE9">
      <w:pPr>
        <w:pStyle w:val="a4"/>
        <w:ind w:left="849" w:hanging="283"/>
        <w:rPr>
          <w:rFonts w:hint="eastAsia"/>
          <w:b/>
        </w:rPr>
      </w:pPr>
      <w:r w:rsidRPr="00C63DA4">
        <w:rPr>
          <w:rFonts w:hint="eastAsia"/>
          <w:b/>
        </w:rPr>
        <w:t>(一)</w:t>
      </w:r>
      <w:r w:rsidR="0076402F">
        <w:rPr>
          <w:rFonts w:hint="eastAsia"/>
          <w:b/>
        </w:rPr>
        <w:t>審計部</w:t>
      </w:r>
      <w:r w:rsidR="002B51AE">
        <w:rPr>
          <w:rFonts w:hint="eastAsia"/>
          <w:b/>
        </w:rPr>
        <w:t>指出</w:t>
      </w:r>
      <w:r w:rsidR="008F7E84">
        <w:rPr>
          <w:rFonts w:hint="eastAsia"/>
          <w:b/>
        </w:rPr>
        <w:t>機場</w:t>
      </w:r>
      <w:r w:rsidR="00CA7464">
        <w:rPr>
          <w:rFonts w:hint="eastAsia"/>
          <w:b/>
        </w:rPr>
        <w:t>公司</w:t>
      </w:r>
      <w:r w:rsidR="008F7E84">
        <w:rPr>
          <w:rFonts w:hint="eastAsia"/>
          <w:b/>
        </w:rPr>
        <w:t>辦理規劃建置跑道監視異物偵測系統之評估作業未臻周妥</w:t>
      </w:r>
    </w:p>
    <w:p w:rsidR="00BB02E8" w:rsidRDefault="00BD64D7" w:rsidP="00D9658D">
      <w:pPr>
        <w:pStyle w:val="2"/>
        <w:ind w:left="850" w:firstLine="566"/>
      </w:pPr>
      <w:r>
        <w:rPr>
          <w:rFonts w:hint="eastAsia"/>
        </w:rPr>
        <w:t>詢據機場公司說明</w:t>
      </w:r>
      <w:r w:rsidR="003B6568">
        <w:rPr>
          <w:rFonts w:hint="eastAsia"/>
        </w:rPr>
        <w:t>，該</w:t>
      </w:r>
      <w:r w:rsidR="001D7655">
        <w:rPr>
          <w:rFonts w:hint="eastAsia"/>
        </w:rPr>
        <w:t>公司自104年度起即編列預算</w:t>
      </w:r>
      <w:r w:rsidR="003B6568">
        <w:rPr>
          <w:rFonts w:hint="eastAsia"/>
        </w:rPr>
        <w:t>976萬元辦理「臺灣桃園國際機場</w:t>
      </w:r>
      <w:r w:rsidR="001D7655">
        <w:rPr>
          <w:rFonts w:hint="eastAsia"/>
        </w:rPr>
        <w:t>跑道監視異物</w:t>
      </w:r>
      <w:r w:rsidR="00FE2D31">
        <w:rPr>
          <w:rFonts w:hint="eastAsia"/>
        </w:rPr>
        <w:t>(</w:t>
      </w:r>
      <w:r w:rsidR="00FE2D31">
        <w:t>F</w:t>
      </w:r>
      <w:r w:rsidR="00BB02E8">
        <w:t xml:space="preserve">oreign </w:t>
      </w:r>
      <w:r w:rsidR="00FE2D31">
        <w:t>O</w:t>
      </w:r>
      <w:r w:rsidR="00BB02E8">
        <w:t xml:space="preserve">bject </w:t>
      </w:r>
      <w:r w:rsidR="00FE2D31">
        <w:t>D</w:t>
      </w:r>
      <w:r w:rsidR="00BB02E8">
        <w:t>ebris, FOD</w:t>
      </w:r>
      <w:r w:rsidR="00FE2D31">
        <w:rPr>
          <w:rFonts w:hint="eastAsia"/>
        </w:rPr>
        <w:t>)</w:t>
      </w:r>
      <w:r w:rsidR="001D7655">
        <w:rPr>
          <w:rFonts w:hint="eastAsia"/>
        </w:rPr>
        <w:t>偵測系統</w:t>
      </w:r>
      <w:r w:rsidR="00FE2D31">
        <w:rPr>
          <w:rFonts w:hint="eastAsia"/>
        </w:rPr>
        <w:t>」</w:t>
      </w:r>
      <w:r w:rsidR="001D7655">
        <w:rPr>
          <w:rFonts w:hint="eastAsia"/>
        </w:rPr>
        <w:t>，</w:t>
      </w:r>
      <w:r w:rsidR="00FE2D31">
        <w:rPr>
          <w:rFonts w:hint="eastAsia"/>
        </w:rPr>
        <w:t>該</w:t>
      </w:r>
      <w:r w:rsidR="001D7655">
        <w:rPr>
          <w:rFonts w:hint="eastAsia"/>
        </w:rPr>
        <w:t>計畫總經費3億</w:t>
      </w:r>
      <w:r w:rsidR="00B96A18">
        <w:rPr>
          <w:rFonts w:hint="eastAsia"/>
        </w:rPr>
        <w:t>8,105</w:t>
      </w:r>
      <w:r w:rsidR="001D7655">
        <w:rPr>
          <w:rFonts w:hint="eastAsia"/>
        </w:rPr>
        <w:t>萬</w:t>
      </w:r>
      <w:r w:rsidR="00B96A18">
        <w:rPr>
          <w:rFonts w:hint="eastAsia"/>
        </w:rPr>
        <w:t>1</w:t>
      </w:r>
      <w:r w:rsidR="00FE0A49">
        <w:rPr>
          <w:rFonts w:hint="eastAsia"/>
        </w:rPr>
        <w:t>千</w:t>
      </w:r>
      <w:r w:rsidR="001D7655">
        <w:rPr>
          <w:rFonts w:hint="eastAsia"/>
        </w:rPr>
        <w:t>元，辦理期程104至</w:t>
      </w:r>
      <w:r w:rsidR="00FE2D31">
        <w:rPr>
          <w:rFonts w:hint="eastAsia"/>
        </w:rPr>
        <w:t>106</w:t>
      </w:r>
      <w:r w:rsidR="001D7655">
        <w:rPr>
          <w:rFonts w:hint="eastAsia"/>
        </w:rPr>
        <w:t>年度</w:t>
      </w:r>
      <w:r w:rsidR="00FE2D31">
        <w:rPr>
          <w:rStyle w:val="af8"/>
        </w:rPr>
        <w:footnoteReference w:id="18"/>
      </w:r>
      <w:r w:rsidR="00BB02E8">
        <w:rPr>
          <w:rFonts w:hint="eastAsia"/>
        </w:rPr>
        <w:t>，惟其於105年9月20日以該系統在不同偵測方式下，仍會受到一定之條件限制而降低效能、實際經濟效益及運作效能難以查明等緣由暫緩辦理</w:t>
      </w:r>
      <w:r w:rsidR="00D9658D">
        <w:rPr>
          <w:rFonts w:hint="eastAsia"/>
        </w:rPr>
        <w:t>；</w:t>
      </w:r>
      <w:r w:rsidR="00BB02E8">
        <w:rPr>
          <w:rFonts w:hint="eastAsia"/>
        </w:rPr>
        <w:t>嗣該公司依據交通部107年8月29日召開「推動強化桃園機場跑滑道面服務品質及航管作業效率督導」專案小組現地勘查暨研討會議委員建議，再次於109年度起編列預算辦理本計畫</w:t>
      </w:r>
      <w:r w:rsidR="00D9658D">
        <w:rPr>
          <w:rFonts w:hint="eastAsia"/>
        </w:rPr>
        <w:t>。</w:t>
      </w:r>
    </w:p>
    <w:p w:rsidR="00D9658D" w:rsidRPr="00F66EB3" w:rsidRDefault="005F1903" w:rsidP="00D9658D">
      <w:pPr>
        <w:pStyle w:val="2"/>
        <w:ind w:left="850" w:firstLine="566"/>
      </w:pPr>
      <w:r>
        <w:rPr>
          <w:rFonts w:hint="eastAsia"/>
        </w:rPr>
        <w:t>本計畫</w:t>
      </w:r>
      <w:r w:rsidR="00BD64D7">
        <w:rPr>
          <w:rFonts w:hint="eastAsia"/>
        </w:rPr>
        <w:t>於</w:t>
      </w:r>
      <w:r>
        <w:rPr>
          <w:rFonts w:hint="eastAsia"/>
        </w:rPr>
        <w:t>109年度先行辦理概念性驗證(P</w:t>
      </w:r>
      <w:r>
        <w:t>roof of Concept)</w:t>
      </w:r>
      <w:r w:rsidR="00F66EB3">
        <w:rPr>
          <w:rFonts w:hint="eastAsia"/>
        </w:rPr>
        <w:t>及評估作業，該</w:t>
      </w:r>
      <w:r w:rsidR="00B66BC0">
        <w:rPr>
          <w:rFonts w:hint="eastAsia"/>
        </w:rPr>
        <w:t>技術服務採購</w:t>
      </w:r>
      <w:r w:rsidR="00F66EB3">
        <w:rPr>
          <w:rFonts w:hint="eastAsia"/>
        </w:rPr>
        <w:t>案</w:t>
      </w:r>
      <w:r w:rsidR="00B66BC0">
        <w:rPr>
          <w:rStyle w:val="af8"/>
        </w:rPr>
        <w:footnoteReference w:id="19"/>
      </w:r>
      <w:r w:rsidR="00F66EB3">
        <w:rPr>
          <w:rFonts w:hint="eastAsia"/>
        </w:rPr>
        <w:t>於110年2月22日決標，預計於111</w:t>
      </w:r>
      <w:r w:rsidR="00BD64D7">
        <w:rPr>
          <w:rFonts w:hint="eastAsia"/>
        </w:rPr>
        <w:t>年完成評估，惟</w:t>
      </w:r>
      <w:r w:rsidR="00F66EB3">
        <w:rPr>
          <w:rFonts w:hint="eastAsia"/>
        </w:rPr>
        <w:t>審計部於110年度審核報告指出，本案自</w:t>
      </w:r>
      <w:r w:rsidR="00F66EB3" w:rsidRPr="00F66EB3">
        <w:rPr>
          <w:rFonts w:hint="eastAsia"/>
        </w:rPr>
        <w:t>規劃辦理跑道監視異物偵測系統</w:t>
      </w:r>
      <w:r w:rsidR="00B66BC0">
        <w:rPr>
          <w:rFonts w:hint="eastAsia"/>
        </w:rPr>
        <w:t>迄今</w:t>
      </w:r>
      <w:r w:rsidR="00F66EB3" w:rsidRPr="00F66EB3">
        <w:rPr>
          <w:rFonts w:hint="eastAsia"/>
        </w:rPr>
        <w:t>已逾7年，尚處於概念性驗證及評估作業階段，未臻周妥，允宜檢討改善</w:t>
      </w:r>
      <w:r w:rsidR="00F66EB3">
        <w:rPr>
          <w:rStyle w:val="af8"/>
        </w:rPr>
        <w:footnoteReference w:id="20"/>
      </w:r>
      <w:r w:rsidR="00F66EB3" w:rsidRPr="00F66EB3">
        <w:rPr>
          <w:rFonts w:hint="eastAsia"/>
        </w:rPr>
        <w:t>。</w:t>
      </w:r>
    </w:p>
    <w:p w:rsidR="00B52AE9" w:rsidRDefault="00B52AE9" w:rsidP="00B52AE9">
      <w:pPr>
        <w:pStyle w:val="a4"/>
        <w:ind w:left="849" w:hanging="283"/>
        <w:rPr>
          <w:b/>
        </w:rPr>
      </w:pPr>
      <w:r w:rsidRPr="007360E1">
        <w:rPr>
          <w:rFonts w:hint="eastAsia"/>
          <w:b/>
        </w:rPr>
        <w:t>(</w:t>
      </w:r>
      <w:r>
        <w:rPr>
          <w:rFonts w:hint="eastAsia"/>
          <w:b/>
        </w:rPr>
        <w:t>二</w:t>
      </w:r>
      <w:r w:rsidRPr="007360E1">
        <w:rPr>
          <w:rFonts w:hint="eastAsia"/>
          <w:b/>
        </w:rPr>
        <w:t>)</w:t>
      </w:r>
      <w:r w:rsidR="003B6568">
        <w:rPr>
          <w:rFonts w:hint="eastAsia"/>
          <w:b/>
        </w:rPr>
        <w:t>宜審慎辦理評估作業，如確具有建置必要性，允應加速辦理</w:t>
      </w:r>
    </w:p>
    <w:p w:rsidR="00FD53B3" w:rsidRDefault="00BD64D7" w:rsidP="00B52AE9">
      <w:pPr>
        <w:pStyle w:val="2"/>
        <w:ind w:left="850" w:firstLine="566"/>
      </w:pPr>
      <w:r>
        <w:rPr>
          <w:rFonts w:hint="eastAsia"/>
        </w:rPr>
        <w:t>依據機場公司提供資料，目前全球異物偵測系統多運用毫米波雷達與紅外線低照度攝影機搭配使用偵測，惟兩種設施各有觀測盲點，仍需透過高速運算及交叉比對方式，方可偵測異物及其所在位置，故該公司需先行辦理概念性驗證，經評估報告確認該系統具有實效後，再進行後續工程規劃設計監造服務契約及工程建置招標作業</w:t>
      </w:r>
      <w:r w:rsidR="00FD53B3">
        <w:rPr>
          <w:rFonts w:hint="eastAsia"/>
        </w:rPr>
        <w:t>。考量為使相關系統設備確能發揮實際效益，</w:t>
      </w:r>
      <w:r w:rsidR="002E43E5">
        <w:rPr>
          <w:rFonts w:hint="eastAsia"/>
        </w:rPr>
        <w:t>確宜</w:t>
      </w:r>
      <w:r w:rsidR="00FD53B3">
        <w:rPr>
          <w:rFonts w:hint="eastAsia"/>
        </w:rPr>
        <w:t>審慎評估，惟</w:t>
      </w:r>
      <w:r w:rsidR="002E43E5">
        <w:rPr>
          <w:rFonts w:hint="eastAsia"/>
        </w:rPr>
        <w:t>仍應加速辦理各階段進程</w:t>
      </w:r>
      <w:r w:rsidR="001D4855">
        <w:rPr>
          <w:rFonts w:hint="eastAsia"/>
        </w:rPr>
        <w:t>，以</w:t>
      </w:r>
      <w:r w:rsidR="002E43E5">
        <w:rPr>
          <w:rFonts w:hint="eastAsia"/>
        </w:rPr>
        <w:t>期積極</w:t>
      </w:r>
      <w:r w:rsidR="001D4855">
        <w:rPr>
          <w:rFonts w:hint="eastAsia"/>
        </w:rPr>
        <w:t>強化</w:t>
      </w:r>
      <w:r w:rsidR="001E2DBC" w:rsidRPr="001E2DBC">
        <w:rPr>
          <w:rFonts w:hint="eastAsia"/>
        </w:rPr>
        <w:t>機場空側營運管理</w:t>
      </w:r>
      <w:r w:rsidR="001D4855">
        <w:rPr>
          <w:rFonts w:hint="eastAsia"/>
        </w:rPr>
        <w:t>。</w:t>
      </w:r>
    </w:p>
    <w:p w:rsidR="00B52AE9" w:rsidRPr="0093346C" w:rsidRDefault="00B52AE9" w:rsidP="00EF4B74">
      <w:pPr>
        <w:ind w:left="566" w:firstLine="566"/>
      </w:pPr>
      <w:r w:rsidRPr="0093346C">
        <w:rPr>
          <w:rFonts w:hint="eastAsia"/>
        </w:rPr>
        <w:t>綜上，</w:t>
      </w:r>
      <w:r w:rsidR="008D633C" w:rsidRPr="0093346C">
        <w:rPr>
          <w:rFonts w:hint="eastAsia"/>
        </w:rPr>
        <w:t>機場公司112年度預算案賡續編列「建置航機跑道自動異物偵測系統工程計畫」經費450萬元</w:t>
      </w:r>
      <w:r w:rsidR="00EF4B74">
        <w:rPr>
          <w:rFonts w:hint="eastAsia"/>
        </w:rPr>
        <w:t>。鑑於該公司自104年度編列預算辦理跑道監視異物偵測系統迄今已逾7年，仍處於概念性驗證與評估階段，允宜加速辦理</w:t>
      </w:r>
      <w:r w:rsidR="001E2DBC">
        <w:rPr>
          <w:rFonts w:hint="eastAsia"/>
        </w:rPr>
        <w:t>評估及建置</w:t>
      </w:r>
      <w:r w:rsidR="00EF4B74">
        <w:rPr>
          <w:rFonts w:hint="eastAsia"/>
        </w:rPr>
        <w:t>作業，</w:t>
      </w:r>
      <w:r w:rsidR="001E2DBC">
        <w:rPr>
          <w:rFonts w:hint="eastAsia"/>
        </w:rPr>
        <w:t>俾儘早強化機場飛航安全管理。</w:t>
      </w:r>
    </w:p>
    <w:p w:rsidR="00B52AE9" w:rsidRDefault="00B52AE9" w:rsidP="00B52AE9">
      <w:pPr>
        <w:ind w:left="566" w:firstLine="566"/>
      </w:pPr>
    </w:p>
    <w:p w:rsidR="00B17E2C" w:rsidRPr="003A3BDC" w:rsidRDefault="00B17E2C" w:rsidP="00B17E2C">
      <w:pPr>
        <w:pStyle w:val="144"/>
        <w:ind w:left="567" w:hanging="567"/>
      </w:pPr>
      <w:bookmarkStart w:id="13" w:name="_Toc117107695"/>
      <w:r>
        <w:rPr>
          <w:rFonts w:hint="eastAsia"/>
        </w:rPr>
        <w:t>肆、盈餘分配及資金運用</w:t>
      </w:r>
      <w:r w:rsidRPr="003A3BDC">
        <w:rPr>
          <w:rFonts w:hint="eastAsia"/>
        </w:rPr>
        <w:t>方面</w:t>
      </w:r>
      <w:bookmarkEnd w:id="13"/>
    </w:p>
    <w:p w:rsidR="00186982" w:rsidRPr="0093667E" w:rsidRDefault="00186982" w:rsidP="00186982">
      <w:pPr>
        <w:pStyle w:val="14"/>
        <w:ind w:left="567" w:hanging="567"/>
      </w:pPr>
      <w:bookmarkStart w:id="14" w:name="_Toc110352887"/>
      <w:bookmarkStart w:id="15" w:name="_Toc117107696"/>
      <w:r>
        <w:rPr>
          <w:rFonts w:hint="eastAsia"/>
        </w:rPr>
        <w:t>九</w:t>
      </w:r>
      <w:r w:rsidRPr="0093667E">
        <w:rPr>
          <w:rFonts w:hint="eastAsia"/>
        </w:rPr>
        <w:t>、</w:t>
      </w:r>
      <w:r>
        <w:rPr>
          <w:rFonts w:hint="eastAsia"/>
        </w:rPr>
        <w:t>允宜研議調整盈餘分配比率之可行性，以適度留存資金俾供未來建設所需</w:t>
      </w:r>
      <w:bookmarkEnd w:id="14"/>
      <w:bookmarkEnd w:id="15"/>
    </w:p>
    <w:p w:rsidR="00186982" w:rsidRDefault="00186982" w:rsidP="00186982">
      <w:pPr>
        <w:ind w:left="566" w:firstLine="566"/>
      </w:pPr>
      <w:r>
        <w:rPr>
          <w:rFonts w:hint="eastAsia"/>
        </w:rPr>
        <w:t>機場公司11</w:t>
      </w:r>
      <w:r w:rsidRPr="00186982">
        <w:rPr>
          <w:rFonts w:hint="eastAsia"/>
          <w:color w:val="000000"/>
        </w:rPr>
        <w:t>2年度預算案於盈虧撥補預計表編列「待填補之虧損」</w:t>
      </w:r>
      <w:r w:rsidR="00123E02">
        <w:rPr>
          <w:rFonts w:hint="eastAsia"/>
          <w:color w:val="000000"/>
        </w:rPr>
        <w:t>142億5</w:t>
      </w:r>
      <w:r w:rsidR="00123E02">
        <w:rPr>
          <w:color w:val="000000"/>
        </w:rPr>
        <w:t>,</w:t>
      </w:r>
      <w:r w:rsidR="00123E02">
        <w:rPr>
          <w:rFonts w:hint="eastAsia"/>
          <w:color w:val="000000"/>
        </w:rPr>
        <w:t>808萬8</w:t>
      </w:r>
      <w:r w:rsidRPr="00186982">
        <w:rPr>
          <w:rFonts w:hint="eastAsia"/>
          <w:color w:val="000000"/>
        </w:rPr>
        <w:t>千元(詳表1)。經</w:t>
      </w:r>
      <w:r>
        <w:rPr>
          <w:rFonts w:hint="eastAsia"/>
        </w:rPr>
        <w:t>查：</w:t>
      </w:r>
    </w:p>
    <w:p w:rsidR="00186982" w:rsidRDefault="00186982" w:rsidP="00E17351">
      <w:pPr>
        <w:pStyle w:val="20"/>
        <w:spacing w:beforeLines="20" w:before="100"/>
        <w:ind w:leftChars="-29" w:left="-82" w:right="-1"/>
        <w:rPr>
          <w:szCs w:val="24"/>
        </w:rPr>
      </w:pPr>
      <w:r w:rsidRPr="00152551">
        <w:rPr>
          <w:rFonts w:hint="eastAsia"/>
          <w:b/>
          <w:sz w:val="28"/>
        </w:rPr>
        <w:t>表1</w:t>
      </w:r>
      <w:r>
        <w:rPr>
          <w:rFonts w:hint="eastAsia"/>
          <w:b/>
          <w:sz w:val="28"/>
        </w:rPr>
        <w:t xml:space="preserve">  </w:t>
      </w:r>
      <w:r>
        <w:rPr>
          <w:b/>
          <w:sz w:val="28"/>
        </w:rPr>
        <w:t>99</w:t>
      </w:r>
      <w:r>
        <w:rPr>
          <w:rFonts w:hint="eastAsia"/>
          <w:b/>
          <w:sz w:val="28"/>
        </w:rPr>
        <w:t xml:space="preserve">至112年度機場公司盈虧撥補概況          </w:t>
      </w:r>
      <w:r w:rsidRPr="00152551">
        <w:rPr>
          <w:rFonts w:hint="eastAsia"/>
          <w:szCs w:val="24"/>
        </w:rPr>
        <w:t>單位：新臺幣千元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1478"/>
        <w:gridCol w:w="1530"/>
        <w:gridCol w:w="1559"/>
        <w:gridCol w:w="1559"/>
        <w:gridCol w:w="1701"/>
      </w:tblGrid>
      <w:tr w:rsidR="00D64CAE" w:rsidTr="00E17351">
        <w:trPr>
          <w:tblHeader/>
        </w:trPr>
        <w:tc>
          <w:tcPr>
            <w:tcW w:w="678" w:type="dxa"/>
            <w:vMerge w:val="restart"/>
            <w:tcBorders>
              <w:top w:val="single" w:sz="12" w:space="0" w:color="auto"/>
              <w:left w:val="single" w:sz="12"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r w:rsidRPr="009C1977">
              <w:rPr>
                <w:rFonts w:hint="eastAsia"/>
                <w:spacing w:val="-22"/>
              </w:rPr>
              <w:t>年度</w:t>
            </w:r>
          </w:p>
        </w:tc>
        <w:tc>
          <w:tcPr>
            <w:tcW w:w="1478" w:type="dxa"/>
            <w:vMerge w:val="restart"/>
            <w:tcBorders>
              <w:top w:val="single" w:sz="12" w:space="0" w:color="auto"/>
              <w:right w:val="double" w:sz="4"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r w:rsidRPr="009C1977">
              <w:rPr>
                <w:rFonts w:hint="eastAsia"/>
                <w:spacing w:val="-22"/>
              </w:rPr>
              <w:t>淨利(損)</w:t>
            </w:r>
          </w:p>
        </w:tc>
        <w:tc>
          <w:tcPr>
            <w:tcW w:w="4648" w:type="dxa"/>
            <w:gridSpan w:val="3"/>
            <w:tcBorders>
              <w:top w:val="single" w:sz="12" w:space="0" w:color="auto"/>
              <w:left w:val="double" w:sz="4" w:space="0" w:color="auto"/>
              <w:bottom w:val="single" w:sz="2" w:space="0" w:color="auto"/>
              <w:right w:val="double" w:sz="4"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r w:rsidRPr="009C1977">
              <w:rPr>
                <w:rFonts w:hint="eastAsia"/>
                <w:spacing w:val="-22"/>
              </w:rPr>
              <w:t>盈餘分配</w:t>
            </w:r>
          </w:p>
        </w:tc>
        <w:tc>
          <w:tcPr>
            <w:tcW w:w="1701" w:type="dxa"/>
            <w:tcBorders>
              <w:top w:val="single" w:sz="12" w:space="0" w:color="auto"/>
              <w:left w:val="single" w:sz="4" w:space="0" w:color="auto"/>
              <w:bottom w:val="single" w:sz="2" w:space="0" w:color="auto"/>
              <w:right w:val="single" w:sz="12"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r w:rsidRPr="009C1977">
              <w:rPr>
                <w:rFonts w:hint="eastAsia"/>
                <w:spacing w:val="-22"/>
              </w:rPr>
              <w:t>機場公司虧損</w:t>
            </w:r>
          </w:p>
        </w:tc>
      </w:tr>
      <w:tr w:rsidR="00D64CAE" w:rsidTr="00E17351">
        <w:trPr>
          <w:tblHeader/>
        </w:trPr>
        <w:tc>
          <w:tcPr>
            <w:tcW w:w="678" w:type="dxa"/>
            <w:vMerge/>
            <w:tcBorders>
              <w:left w:val="single" w:sz="12"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p>
        </w:tc>
        <w:tc>
          <w:tcPr>
            <w:tcW w:w="1478" w:type="dxa"/>
            <w:vMerge/>
            <w:tcBorders>
              <w:right w:val="double" w:sz="4"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p>
        </w:tc>
        <w:tc>
          <w:tcPr>
            <w:tcW w:w="1530" w:type="dxa"/>
            <w:tcBorders>
              <w:top w:val="single" w:sz="2" w:space="0" w:color="auto"/>
              <w:left w:val="double" w:sz="4" w:space="0" w:color="auto"/>
            </w:tcBorders>
            <w:shd w:val="clear" w:color="auto" w:fill="auto"/>
            <w:vAlign w:val="center"/>
          </w:tcPr>
          <w:p w:rsidR="000A67B4" w:rsidRDefault="00D64CAE" w:rsidP="00D64CAE">
            <w:pPr>
              <w:pStyle w:val="142"/>
              <w:ind w:leftChars="-24" w:left="-68" w:rightChars="-21" w:right="-59"/>
              <w:jc w:val="center"/>
              <w:rPr>
                <w:spacing w:val="-22"/>
              </w:rPr>
            </w:pPr>
            <w:r w:rsidRPr="009C1977">
              <w:rPr>
                <w:rFonts w:hint="eastAsia"/>
                <w:spacing w:val="-22"/>
              </w:rPr>
              <w:t>分配民航</w:t>
            </w:r>
            <w:r w:rsidR="000A67B4">
              <w:rPr>
                <w:rFonts w:hint="eastAsia"/>
                <w:spacing w:val="-22"/>
              </w:rPr>
              <w:t>事業</w:t>
            </w:r>
          </w:p>
          <w:p w:rsidR="00D64CAE" w:rsidRPr="009C1977" w:rsidRDefault="000A67B4" w:rsidP="00D64CAE">
            <w:pPr>
              <w:pStyle w:val="142"/>
              <w:ind w:leftChars="-24" w:left="-68" w:rightChars="-21" w:right="-59"/>
              <w:jc w:val="center"/>
              <w:rPr>
                <w:spacing w:val="-22"/>
              </w:rPr>
            </w:pPr>
            <w:r>
              <w:rPr>
                <w:rFonts w:hint="eastAsia"/>
                <w:spacing w:val="-22"/>
              </w:rPr>
              <w:t>作業</w:t>
            </w:r>
            <w:r w:rsidR="00D64CAE" w:rsidRPr="009C1977">
              <w:rPr>
                <w:rFonts w:hint="eastAsia"/>
                <w:spacing w:val="-22"/>
              </w:rPr>
              <w:t>基金</w:t>
            </w:r>
          </w:p>
        </w:tc>
        <w:tc>
          <w:tcPr>
            <w:tcW w:w="1559" w:type="dxa"/>
            <w:tcBorders>
              <w:top w:val="single" w:sz="2"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r w:rsidRPr="009C1977">
              <w:rPr>
                <w:rFonts w:hint="eastAsia"/>
                <w:spacing w:val="-22"/>
              </w:rPr>
              <w:t>提撥地方政府</w:t>
            </w:r>
          </w:p>
        </w:tc>
        <w:tc>
          <w:tcPr>
            <w:tcW w:w="1559" w:type="dxa"/>
            <w:tcBorders>
              <w:top w:val="single" w:sz="2" w:space="0" w:color="auto"/>
              <w:right w:val="double" w:sz="4"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r w:rsidRPr="009C1977">
              <w:rPr>
                <w:rFonts w:hint="eastAsia"/>
                <w:spacing w:val="-22"/>
              </w:rPr>
              <w:t>留存機場公司</w:t>
            </w:r>
          </w:p>
        </w:tc>
        <w:tc>
          <w:tcPr>
            <w:tcW w:w="1701" w:type="dxa"/>
            <w:tcBorders>
              <w:top w:val="single" w:sz="2" w:space="0" w:color="auto"/>
              <w:right w:val="single" w:sz="12" w:space="0" w:color="auto"/>
            </w:tcBorders>
            <w:shd w:val="clear" w:color="auto" w:fill="auto"/>
            <w:vAlign w:val="center"/>
          </w:tcPr>
          <w:p w:rsidR="00D64CAE" w:rsidRPr="009C1977" w:rsidRDefault="00D64CAE" w:rsidP="009C1977">
            <w:pPr>
              <w:pStyle w:val="142"/>
              <w:ind w:leftChars="-24" w:left="-68" w:rightChars="-21" w:right="-59"/>
              <w:jc w:val="center"/>
              <w:rPr>
                <w:spacing w:val="-22"/>
              </w:rPr>
            </w:pPr>
            <w:r w:rsidRPr="009C1977">
              <w:rPr>
                <w:rFonts w:hint="eastAsia"/>
                <w:spacing w:val="-22"/>
              </w:rPr>
              <w:t>待填補數</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99</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356</w:t>
            </w:r>
            <w:r w:rsidRPr="00C205B5">
              <w:rPr>
                <w:color w:val="000000"/>
                <w:spacing w:val="-22"/>
              </w:rPr>
              <w:t>,897</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263</w:t>
            </w:r>
            <w:r w:rsidRPr="00C205B5">
              <w:rPr>
                <w:color w:val="000000"/>
                <w:spacing w:val="-22"/>
              </w:rPr>
              <w:t>,390</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57,817</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35,690</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100</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2,999,584</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1,598,778</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350,952</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1,049,854</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101</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3,577,330</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1,906,717</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418,548</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1,252,065</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102</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3,933,833</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1,851,266</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406,375</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1,676,192</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103</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4,729,054</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2,520,586</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553,299</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1,663,357</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104</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5,938,111</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3,141,925</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689,691</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2,114,683</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105</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6</w:t>
            </w:r>
            <w:r w:rsidRPr="00C205B5">
              <w:rPr>
                <w:color w:val="000000"/>
                <w:spacing w:val="-22"/>
              </w:rPr>
              <w:t>,411,439</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3,416,103</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749,876</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2,245,460</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w:t>
            </w:r>
            <w:r w:rsidRPr="00C205B5">
              <w:rPr>
                <w:color w:val="000000"/>
                <w:spacing w:val="-22"/>
              </w:rPr>
              <w:t>6</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6,811,803</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3,618,099</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794,217</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2,399,487</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107</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7,266,928</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3,869,714</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849,449</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2,547,765</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108</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8,078,174</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4,302,016</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944,345</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2,831,813</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r>
      <w:tr w:rsidR="00D64CAE" w:rsidTr="00E17351">
        <w:tc>
          <w:tcPr>
            <w:tcW w:w="678" w:type="dxa"/>
            <w:tcBorders>
              <w:left w:val="single" w:sz="12" w:space="0" w:color="auto"/>
            </w:tcBorders>
            <w:shd w:val="clear" w:color="auto" w:fill="auto"/>
          </w:tcPr>
          <w:p w:rsidR="00D64CAE" w:rsidRPr="00C205B5" w:rsidRDefault="00D64CAE" w:rsidP="009C1977">
            <w:pPr>
              <w:pStyle w:val="142"/>
              <w:ind w:leftChars="-24" w:left="-68" w:rightChars="-21" w:right="-59"/>
              <w:jc w:val="center"/>
              <w:rPr>
                <w:color w:val="000000"/>
                <w:spacing w:val="-22"/>
              </w:rPr>
            </w:pPr>
            <w:r w:rsidRPr="00C205B5">
              <w:rPr>
                <w:rFonts w:hint="eastAsia"/>
                <w:color w:val="000000"/>
                <w:spacing w:val="-22"/>
              </w:rPr>
              <w:t>109</w:t>
            </w:r>
          </w:p>
        </w:tc>
        <w:tc>
          <w:tcPr>
            <w:tcW w:w="1478"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-1,908,266</w:t>
            </w:r>
          </w:p>
        </w:tc>
        <w:tc>
          <w:tcPr>
            <w:tcW w:w="1530" w:type="dxa"/>
            <w:tcBorders>
              <w:lef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c>
          <w:tcPr>
            <w:tcW w:w="1559" w:type="dxa"/>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0</w:t>
            </w:r>
          </w:p>
        </w:tc>
        <w:tc>
          <w:tcPr>
            <w:tcW w:w="1559" w:type="dxa"/>
            <w:tcBorders>
              <w:right w:val="double" w:sz="4"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color w:val="000000"/>
                <w:spacing w:val="-22"/>
              </w:rPr>
              <w:t>8,304</w:t>
            </w:r>
          </w:p>
        </w:tc>
        <w:tc>
          <w:tcPr>
            <w:tcW w:w="1701" w:type="dxa"/>
            <w:tcBorders>
              <w:right w:val="single" w:sz="12" w:space="0" w:color="auto"/>
            </w:tcBorders>
            <w:shd w:val="clear" w:color="auto" w:fill="auto"/>
            <w:vAlign w:val="center"/>
          </w:tcPr>
          <w:p w:rsidR="00D64CAE" w:rsidRPr="00C205B5" w:rsidRDefault="00D64CAE" w:rsidP="00D64CAE">
            <w:pPr>
              <w:pStyle w:val="142"/>
              <w:ind w:leftChars="-24" w:left="-68"/>
              <w:jc w:val="right"/>
              <w:rPr>
                <w:color w:val="000000"/>
                <w:spacing w:val="-22"/>
              </w:rPr>
            </w:pPr>
            <w:r w:rsidRPr="00C205B5">
              <w:rPr>
                <w:rFonts w:hint="eastAsia"/>
                <w:color w:val="000000"/>
                <w:spacing w:val="-22"/>
              </w:rPr>
              <w:t>1,899,962</w:t>
            </w:r>
          </w:p>
        </w:tc>
      </w:tr>
      <w:tr w:rsidR="00D64CAE" w:rsidRPr="001E07D0" w:rsidTr="00E17351">
        <w:tc>
          <w:tcPr>
            <w:tcW w:w="678" w:type="dxa"/>
            <w:tcBorders>
              <w:left w:val="single" w:sz="12" w:space="0" w:color="auto"/>
            </w:tcBorders>
            <w:shd w:val="clear" w:color="auto" w:fill="auto"/>
          </w:tcPr>
          <w:p w:rsidR="00D64CAE" w:rsidRPr="001E07D0" w:rsidRDefault="00D64CAE" w:rsidP="00B15BB9">
            <w:pPr>
              <w:pStyle w:val="142"/>
              <w:ind w:leftChars="-24" w:left="-68" w:rightChars="-21" w:right="-59"/>
              <w:jc w:val="center"/>
              <w:rPr>
                <w:rFonts w:hint="eastAsia"/>
                <w:color w:val="000000"/>
                <w:spacing w:val="-22"/>
              </w:rPr>
            </w:pPr>
            <w:r w:rsidRPr="001E07D0">
              <w:rPr>
                <w:rFonts w:hint="eastAsia"/>
                <w:color w:val="000000"/>
                <w:spacing w:val="-22"/>
              </w:rPr>
              <w:t>110</w:t>
            </w:r>
          </w:p>
        </w:tc>
        <w:tc>
          <w:tcPr>
            <w:tcW w:w="1478" w:type="dxa"/>
            <w:tcBorders>
              <w:right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-3,162,133</w:t>
            </w:r>
          </w:p>
        </w:tc>
        <w:tc>
          <w:tcPr>
            <w:tcW w:w="1530" w:type="dxa"/>
            <w:tcBorders>
              <w:left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559" w:type="dxa"/>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559" w:type="dxa"/>
            <w:tcBorders>
              <w:right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1,550</w:t>
            </w:r>
          </w:p>
        </w:tc>
        <w:tc>
          <w:tcPr>
            <w:tcW w:w="1701" w:type="dxa"/>
            <w:tcBorders>
              <w:right w:val="single" w:sz="12"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5,060,545</w:t>
            </w:r>
          </w:p>
        </w:tc>
      </w:tr>
      <w:tr w:rsidR="00D64CAE" w:rsidRPr="001E07D0" w:rsidTr="00E17351">
        <w:tc>
          <w:tcPr>
            <w:tcW w:w="678" w:type="dxa"/>
            <w:tcBorders>
              <w:left w:val="single" w:sz="12" w:space="0" w:color="auto"/>
              <w:bottom w:val="single" w:sz="4" w:space="0" w:color="auto"/>
            </w:tcBorders>
            <w:shd w:val="clear" w:color="auto" w:fill="auto"/>
          </w:tcPr>
          <w:p w:rsidR="00D64CAE" w:rsidRPr="001E07D0" w:rsidRDefault="00D64CAE" w:rsidP="009C1977">
            <w:pPr>
              <w:pStyle w:val="142"/>
              <w:ind w:leftChars="-24" w:left="-68" w:rightChars="-21" w:right="-59"/>
              <w:jc w:val="center"/>
              <w:rPr>
                <w:color w:val="000000"/>
                <w:spacing w:val="-22"/>
              </w:rPr>
            </w:pPr>
            <w:r w:rsidRPr="001E07D0">
              <w:rPr>
                <w:rFonts w:hint="eastAsia"/>
                <w:color w:val="000000"/>
                <w:spacing w:val="-22"/>
              </w:rPr>
              <w:t>111</w:t>
            </w:r>
          </w:p>
        </w:tc>
        <w:tc>
          <w:tcPr>
            <w:tcW w:w="1478" w:type="dxa"/>
            <w:tcBorders>
              <w:bottom w:val="single" w:sz="4" w:space="0" w:color="auto"/>
              <w:right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-6,331,003</w:t>
            </w:r>
          </w:p>
        </w:tc>
        <w:tc>
          <w:tcPr>
            <w:tcW w:w="1530" w:type="dxa"/>
            <w:tcBorders>
              <w:left w:val="double" w:sz="4" w:space="0" w:color="auto"/>
              <w:bottom w:val="sing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559" w:type="dxa"/>
            <w:tcBorders>
              <w:bottom w:val="sing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559" w:type="dxa"/>
            <w:tcBorders>
              <w:bottom w:val="single" w:sz="4" w:space="0" w:color="auto"/>
              <w:right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701" w:type="dxa"/>
            <w:tcBorders>
              <w:bottom w:val="single" w:sz="4" w:space="0" w:color="auto"/>
              <w:right w:val="single" w:sz="12" w:space="0" w:color="auto"/>
            </w:tcBorders>
            <w:shd w:val="clear" w:color="auto" w:fill="auto"/>
            <w:vAlign w:val="center"/>
          </w:tcPr>
          <w:p w:rsidR="00D64CAE" w:rsidRPr="00C205B5" w:rsidRDefault="006C1A0C" w:rsidP="006C1A0C">
            <w:pPr>
              <w:pStyle w:val="142"/>
              <w:ind w:leftChars="-24" w:left="-68"/>
              <w:jc w:val="right"/>
              <w:rPr>
                <w:color w:val="000000"/>
                <w:spacing w:val="-22"/>
              </w:rPr>
            </w:pPr>
            <w:r w:rsidRPr="00C205B5">
              <w:rPr>
                <w:color w:val="000000"/>
                <w:spacing w:val="-22"/>
              </w:rPr>
              <w:t>8,262,864</w:t>
            </w:r>
          </w:p>
        </w:tc>
      </w:tr>
      <w:tr w:rsidR="00D64CAE" w:rsidRPr="001E07D0" w:rsidTr="00E17351">
        <w:tc>
          <w:tcPr>
            <w:tcW w:w="678" w:type="dxa"/>
            <w:tcBorders>
              <w:left w:val="single" w:sz="12" w:space="0" w:color="auto"/>
              <w:bottom w:val="double" w:sz="4" w:space="0" w:color="auto"/>
            </w:tcBorders>
            <w:shd w:val="clear" w:color="auto" w:fill="auto"/>
          </w:tcPr>
          <w:p w:rsidR="00D64CAE" w:rsidRPr="001E07D0" w:rsidRDefault="00D64CAE" w:rsidP="00686A57">
            <w:pPr>
              <w:pStyle w:val="142"/>
              <w:ind w:leftChars="-24" w:left="-68" w:rightChars="-21" w:right="-59"/>
              <w:jc w:val="center"/>
              <w:rPr>
                <w:rFonts w:hint="eastAsia"/>
                <w:color w:val="000000"/>
                <w:spacing w:val="-22"/>
              </w:rPr>
            </w:pPr>
            <w:r w:rsidRPr="001E07D0">
              <w:rPr>
                <w:rFonts w:hint="eastAsia"/>
                <w:color w:val="000000"/>
                <w:spacing w:val="-22"/>
              </w:rPr>
              <w:t>112</w:t>
            </w:r>
          </w:p>
        </w:tc>
        <w:tc>
          <w:tcPr>
            <w:tcW w:w="1478" w:type="dxa"/>
            <w:tcBorders>
              <w:bottom w:val="double" w:sz="4" w:space="0" w:color="auto"/>
              <w:right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-5,995,224</w:t>
            </w:r>
          </w:p>
        </w:tc>
        <w:tc>
          <w:tcPr>
            <w:tcW w:w="1530" w:type="dxa"/>
            <w:tcBorders>
              <w:left w:val="double" w:sz="4" w:space="0" w:color="auto"/>
              <w:bottom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559" w:type="dxa"/>
            <w:tcBorders>
              <w:bottom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559" w:type="dxa"/>
            <w:tcBorders>
              <w:bottom w:val="double" w:sz="4" w:space="0" w:color="auto"/>
              <w:right w:val="double" w:sz="4"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0</w:t>
            </w:r>
          </w:p>
        </w:tc>
        <w:tc>
          <w:tcPr>
            <w:tcW w:w="1701" w:type="dxa"/>
            <w:tcBorders>
              <w:bottom w:val="double" w:sz="4" w:space="0" w:color="auto"/>
              <w:right w:val="single" w:sz="12" w:space="0" w:color="auto"/>
            </w:tcBorders>
            <w:shd w:val="clear" w:color="auto" w:fill="auto"/>
            <w:vAlign w:val="center"/>
          </w:tcPr>
          <w:p w:rsidR="00D64CAE" w:rsidRPr="001E07D0" w:rsidRDefault="00D64CAE" w:rsidP="00D64CAE">
            <w:pPr>
              <w:pStyle w:val="142"/>
              <w:ind w:leftChars="-24" w:left="-68"/>
              <w:jc w:val="right"/>
              <w:rPr>
                <w:color w:val="000000"/>
                <w:spacing w:val="-22"/>
              </w:rPr>
            </w:pPr>
            <w:r w:rsidRPr="001E07D0">
              <w:rPr>
                <w:rFonts w:hint="eastAsia"/>
                <w:color w:val="000000"/>
                <w:spacing w:val="-22"/>
              </w:rPr>
              <w:t>14,258,088</w:t>
            </w:r>
          </w:p>
        </w:tc>
      </w:tr>
      <w:tr w:rsidR="00D64CAE" w:rsidTr="00E17351">
        <w:tc>
          <w:tcPr>
            <w:tcW w:w="678" w:type="dxa"/>
            <w:tcBorders>
              <w:top w:val="double" w:sz="4" w:space="0" w:color="auto"/>
              <w:left w:val="single" w:sz="12" w:space="0" w:color="auto"/>
              <w:bottom w:val="single" w:sz="12" w:space="0" w:color="auto"/>
            </w:tcBorders>
            <w:shd w:val="clear" w:color="auto" w:fill="auto"/>
          </w:tcPr>
          <w:p w:rsidR="00D64CAE" w:rsidRPr="009C1977" w:rsidRDefault="00D64CAE" w:rsidP="009C1977">
            <w:pPr>
              <w:pStyle w:val="142"/>
              <w:ind w:leftChars="-24" w:left="-68" w:rightChars="-21" w:right="-59"/>
              <w:jc w:val="center"/>
              <w:rPr>
                <w:spacing w:val="-22"/>
              </w:rPr>
            </w:pPr>
            <w:r w:rsidRPr="009C1977">
              <w:rPr>
                <w:rFonts w:hint="eastAsia"/>
                <w:spacing w:val="-22"/>
              </w:rPr>
              <w:t>99-108</w:t>
            </w:r>
          </w:p>
        </w:tc>
        <w:tc>
          <w:tcPr>
            <w:tcW w:w="1478" w:type="dxa"/>
            <w:tcBorders>
              <w:top w:val="double" w:sz="4" w:space="0" w:color="auto"/>
              <w:bottom w:val="single" w:sz="12" w:space="0" w:color="auto"/>
              <w:right w:val="double" w:sz="4" w:space="0" w:color="auto"/>
            </w:tcBorders>
            <w:shd w:val="clear" w:color="auto" w:fill="auto"/>
            <w:vAlign w:val="center"/>
          </w:tcPr>
          <w:p w:rsidR="00D64CAE" w:rsidRPr="009C1977" w:rsidRDefault="00D64CAE" w:rsidP="00D64CAE">
            <w:pPr>
              <w:pStyle w:val="142"/>
              <w:ind w:leftChars="-24" w:left="-68"/>
              <w:jc w:val="right"/>
              <w:rPr>
                <w:spacing w:val="-22"/>
              </w:rPr>
            </w:pPr>
            <w:r w:rsidRPr="009C1977">
              <w:rPr>
                <w:rFonts w:hint="eastAsia"/>
                <w:spacing w:val="-22"/>
              </w:rPr>
              <w:t>50,103,153</w:t>
            </w:r>
          </w:p>
        </w:tc>
        <w:tc>
          <w:tcPr>
            <w:tcW w:w="1530" w:type="dxa"/>
            <w:tcBorders>
              <w:top w:val="double" w:sz="4" w:space="0" w:color="auto"/>
              <w:left w:val="double" w:sz="4" w:space="0" w:color="auto"/>
              <w:bottom w:val="single" w:sz="12" w:space="0" w:color="auto"/>
            </w:tcBorders>
            <w:shd w:val="clear" w:color="auto" w:fill="auto"/>
            <w:vAlign w:val="center"/>
          </w:tcPr>
          <w:p w:rsidR="00D64CAE" w:rsidRPr="009C1977" w:rsidRDefault="00D64CAE" w:rsidP="00D64CAE">
            <w:pPr>
              <w:pStyle w:val="142"/>
              <w:ind w:leftChars="-24" w:left="-68"/>
              <w:jc w:val="right"/>
              <w:rPr>
                <w:spacing w:val="-22"/>
              </w:rPr>
            </w:pPr>
            <w:r w:rsidRPr="009C1977">
              <w:rPr>
                <w:rFonts w:hint="eastAsia"/>
                <w:spacing w:val="-22"/>
              </w:rPr>
              <w:t>26,488,594</w:t>
            </w:r>
          </w:p>
        </w:tc>
        <w:tc>
          <w:tcPr>
            <w:tcW w:w="1559" w:type="dxa"/>
            <w:tcBorders>
              <w:top w:val="double" w:sz="4" w:space="0" w:color="auto"/>
              <w:bottom w:val="single" w:sz="12" w:space="0" w:color="auto"/>
            </w:tcBorders>
            <w:shd w:val="clear" w:color="auto" w:fill="auto"/>
            <w:vAlign w:val="center"/>
          </w:tcPr>
          <w:p w:rsidR="00D64CAE" w:rsidRPr="009C1977" w:rsidRDefault="00D64CAE" w:rsidP="00D64CAE">
            <w:pPr>
              <w:pStyle w:val="142"/>
              <w:ind w:leftChars="-24" w:left="-68"/>
              <w:jc w:val="right"/>
              <w:rPr>
                <w:spacing w:val="-22"/>
              </w:rPr>
            </w:pPr>
            <w:r w:rsidRPr="009C1977">
              <w:rPr>
                <w:rFonts w:hint="eastAsia"/>
                <w:spacing w:val="-22"/>
              </w:rPr>
              <w:t>5,814,569</w:t>
            </w:r>
          </w:p>
        </w:tc>
        <w:tc>
          <w:tcPr>
            <w:tcW w:w="1559" w:type="dxa"/>
            <w:tcBorders>
              <w:top w:val="double" w:sz="4" w:space="0" w:color="auto"/>
              <w:bottom w:val="single" w:sz="12" w:space="0" w:color="auto"/>
              <w:right w:val="double" w:sz="4" w:space="0" w:color="auto"/>
            </w:tcBorders>
            <w:shd w:val="clear" w:color="auto" w:fill="auto"/>
            <w:vAlign w:val="center"/>
          </w:tcPr>
          <w:p w:rsidR="00D64CAE" w:rsidRPr="009C1977" w:rsidRDefault="00D64CAE" w:rsidP="00D64CAE">
            <w:pPr>
              <w:pStyle w:val="142"/>
              <w:ind w:leftChars="-24" w:left="-68"/>
              <w:jc w:val="right"/>
              <w:rPr>
                <w:spacing w:val="-22"/>
              </w:rPr>
            </w:pPr>
            <w:r w:rsidRPr="009C1977">
              <w:rPr>
                <w:rFonts w:hint="eastAsia"/>
                <w:spacing w:val="-22"/>
              </w:rPr>
              <w:t>17,816,366</w:t>
            </w:r>
          </w:p>
        </w:tc>
        <w:tc>
          <w:tcPr>
            <w:tcW w:w="1701" w:type="dxa"/>
            <w:tcBorders>
              <w:top w:val="double" w:sz="4" w:space="0" w:color="auto"/>
              <w:bottom w:val="single" w:sz="12" w:space="0" w:color="auto"/>
              <w:right w:val="single" w:sz="12" w:space="0" w:color="auto"/>
            </w:tcBorders>
            <w:shd w:val="clear" w:color="auto" w:fill="auto"/>
            <w:vAlign w:val="center"/>
          </w:tcPr>
          <w:p w:rsidR="00D64CAE" w:rsidRPr="009C1977" w:rsidRDefault="00D64CAE" w:rsidP="00D64CAE">
            <w:pPr>
              <w:pStyle w:val="142"/>
              <w:ind w:leftChars="-24" w:left="-68"/>
              <w:jc w:val="right"/>
              <w:rPr>
                <w:spacing w:val="-22"/>
              </w:rPr>
            </w:pPr>
            <w:r w:rsidRPr="009C1977">
              <w:rPr>
                <w:rFonts w:hint="eastAsia"/>
                <w:spacing w:val="-22"/>
              </w:rPr>
              <w:t>0</w:t>
            </w:r>
          </w:p>
        </w:tc>
      </w:tr>
    </w:tbl>
    <w:p w:rsidR="00186982" w:rsidRPr="001E07D0" w:rsidRDefault="00186982" w:rsidP="00186982">
      <w:pPr>
        <w:pStyle w:val="142"/>
        <w:ind w:leftChars="4" w:left="1385" w:rightChars="-42" w:right="-119" w:hangingChars="565" w:hanging="1374"/>
        <w:rPr>
          <w:color w:val="000000"/>
        </w:rPr>
      </w:pPr>
      <w:r w:rsidRPr="001E07D0">
        <w:rPr>
          <w:rFonts w:hint="eastAsia"/>
          <w:color w:val="000000"/>
        </w:rPr>
        <w:t>說    明：1.本表99至</w:t>
      </w:r>
      <w:r w:rsidR="004205D7" w:rsidRPr="001E07D0">
        <w:rPr>
          <w:rFonts w:hint="eastAsia"/>
          <w:color w:val="000000"/>
        </w:rPr>
        <w:t>110</w:t>
      </w:r>
      <w:r w:rsidRPr="001E07D0">
        <w:rPr>
          <w:rFonts w:hint="eastAsia"/>
          <w:color w:val="000000"/>
        </w:rPr>
        <w:t>年度為審定決算數，111至112年度為預算案數</w:t>
      </w:r>
      <w:r w:rsidR="006C1A0C">
        <w:rPr>
          <w:rFonts w:hint="eastAsia"/>
          <w:color w:val="000000"/>
        </w:rPr>
        <w:t>，</w:t>
      </w:r>
      <w:r w:rsidR="006C1A0C" w:rsidRPr="006C1A0C">
        <w:rPr>
          <w:rFonts w:hint="eastAsia"/>
          <w:color w:val="000000"/>
        </w:rPr>
        <w:t>惟111</w:t>
      </w:r>
      <w:r w:rsidR="006C1A0C">
        <w:rPr>
          <w:rFonts w:hint="eastAsia"/>
          <w:color w:val="000000"/>
        </w:rPr>
        <w:t>年度待填補虧損數為</w:t>
      </w:r>
      <w:r w:rsidR="006C1A0C" w:rsidRPr="006C1A0C">
        <w:rPr>
          <w:rFonts w:hint="eastAsia"/>
          <w:color w:val="000000"/>
        </w:rPr>
        <w:t>112年度預</w:t>
      </w:r>
      <w:r w:rsidR="006C1A0C">
        <w:rPr>
          <w:rFonts w:hint="eastAsia"/>
          <w:color w:val="000000"/>
        </w:rPr>
        <w:t>算案列示之111年底預計數</w:t>
      </w:r>
      <w:r w:rsidRPr="001E07D0">
        <w:rPr>
          <w:rFonts w:hint="eastAsia"/>
          <w:color w:val="000000"/>
        </w:rPr>
        <w:t>。</w:t>
      </w:r>
    </w:p>
    <w:p w:rsidR="00186982" w:rsidRPr="001E07D0" w:rsidRDefault="00186982" w:rsidP="00186982">
      <w:pPr>
        <w:pStyle w:val="142"/>
        <w:ind w:leftChars="420" w:left="1425" w:rightChars="-51" w:right="-144" w:hangingChars="97" w:hanging="236"/>
        <w:rPr>
          <w:color w:val="000000"/>
        </w:rPr>
      </w:pPr>
      <w:r w:rsidRPr="001E07D0">
        <w:rPr>
          <w:color w:val="000000"/>
        </w:rPr>
        <w:t>2.</w:t>
      </w:r>
      <w:r w:rsidRPr="001E07D0">
        <w:rPr>
          <w:rFonts w:hint="eastAsia"/>
          <w:color w:val="000000"/>
        </w:rPr>
        <w:t>留存機場公司包括提撥法定公積、特別公積、填補虧損、未分配盈餘。</w:t>
      </w:r>
    </w:p>
    <w:p w:rsidR="00186982" w:rsidRPr="00152551" w:rsidRDefault="00186982" w:rsidP="00186982">
      <w:pPr>
        <w:pStyle w:val="142"/>
        <w:spacing w:afterLines="20" w:after="100"/>
      </w:pPr>
      <w:r>
        <w:rPr>
          <w:rFonts w:hint="eastAsia"/>
        </w:rPr>
        <w:t>資料來源：機場公司99至112年度預、決算書；本中心製表。</w:t>
      </w:r>
    </w:p>
    <w:p w:rsidR="00186982" w:rsidRPr="00186982" w:rsidRDefault="00186982" w:rsidP="00186982">
      <w:pPr>
        <w:pStyle w:val="a4"/>
        <w:ind w:left="849" w:hanging="283"/>
        <w:rPr>
          <w:b/>
          <w:color w:val="000000"/>
        </w:rPr>
      </w:pPr>
      <w:r w:rsidRPr="000021CA">
        <w:rPr>
          <w:rFonts w:hint="eastAsia"/>
          <w:b/>
        </w:rPr>
        <w:t>(一)</w:t>
      </w:r>
      <w:r>
        <w:rPr>
          <w:rFonts w:hint="eastAsia"/>
          <w:b/>
        </w:rPr>
        <w:t>機場公司</w:t>
      </w:r>
      <w:r w:rsidR="00546EA8">
        <w:rPr>
          <w:rFonts w:hint="eastAsia"/>
          <w:b/>
        </w:rPr>
        <w:t>依法</w:t>
      </w:r>
      <w:r>
        <w:rPr>
          <w:rFonts w:hint="eastAsia"/>
          <w:b/>
        </w:rPr>
        <w:t>須分配盈餘予民航基金與地方政府</w:t>
      </w:r>
    </w:p>
    <w:p w:rsidR="00186982" w:rsidRPr="00DB589A" w:rsidRDefault="00186982" w:rsidP="00186982">
      <w:pPr>
        <w:pStyle w:val="2"/>
        <w:ind w:left="850" w:firstLine="566"/>
      </w:pPr>
      <w:r>
        <w:rPr>
          <w:rFonts w:hint="eastAsia"/>
        </w:rPr>
        <w:t>依據國際機場園區發展條例第22條第2項規定：「</w:t>
      </w:r>
      <w:r w:rsidRPr="00326A31">
        <w:rPr>
          <w:rFonts w:hint="eastAsia"/>
        </w:rPr>
        <w:t>機場公司於完納稅捐彌補虧</w:t>
      </w:r>
      <w:r>
        <w:rPr>
          <w:rFonts w:hint="eastAsia"/>
        </w:rPr>
        <w:t>損，並提列盈餘公積後，盈餘之18%應提撥予園區所在地之直轄市、縣(市)</w:t>
      </w:r>
      <w:r w:rsidRPr="00326A31">
        <w:rPr>
          <w:rFonts w:hint="eastAsia"/>
        </w:rPr>
        <w:t>政府，其餘盈餘，應分配予民航事業作業基金。</w:t>
      </w:r>
      <w:r>
        <w:rPr>
          <w:rFonts w:hint="eastAsia"/>
        </w:rPr>
        <w:t>」爰機場公司如有盈餘，須依公司法及相關規定提列10%法定公積及25</w:t>
      </w:r>
      <w:r>
        <w:t>%</w:t>
      </w:r>
      <w:r>
        <w:rPr>
          <w:rFonts w:hint="eastAsia"/>
        </w:rPr>
        <w:t>特別公積後，按82%與18</w:t>
      </w:r>
      <w:r>
        <w:t>%</w:t>
      </w:r>
      <w:r>
        <w:rPr>
          <w:rFonts w:hint="eastAsia"/>
        </w:rPr>
        <w:t>之比例分配予民航事業作業基金(以下簡稱民航基金)及地方政府。</w:t>
      </w:r>
    </w:p>
    <w:p w:rsidR="00186982" w:rsidRPr="00186982" w:rsidRDefault="00186982" w:rsidP="00186982">
      <w:pPr>
        <w:pStyle w:val="a4"/>
        <w:ind w:left="849" w:hanging="283"/>
        <w:rPr>
          <w:b/>
          <w:color w:val="000000"/>
        </w:rPr>
      </w:pPr>
      <w:r w:rsidRPr="00767E3E">
        <w:rPr>
          <w:rFonts w:hint="eastAsia"/>
          <w:b/>
        </w:rPr>
        <w:t>(二)</w:t>
      </w:r>
      <w:r>
        <w:rPr>
          <w:rFonts w:hint="eastAsia"/>
          <w:b/>
        </w:rPr>
        <w:t>預計機場公司112年底之待填補虧損高達</w:t>
      </w:r>
      <w:r w:rsidR="00EF206F">
        <w:rPr>
          <w:b/>
        </w:rPr>
        <w:t>142.58</w:t>
      </w:r>
      <w:r>
        <w:rPr>
          <w:rFonts w:hint="eastAsia"/>
          <w:b/>
        </w:rPr>
        <w:t>億元，且未來建設之資金需求龐鉅</w:t>
      </w:r>
    </w:p>
    <w:p w:rsidR="00186982" w:rsidRDefault="00186982" w:rsidP="00C8711E">
      <w:pPr>
        <w:pStyle w:val="2"/>
        <w:ind w:left="850" w:firstLine="566"/>
      </w:pPr>
      <w:r>
        <w:rPr>
          <w:rFonts w:hint="eastAsia"/>
        </w:rPr>
        <w:t>由</w:t>
      </w:r>
      <w:r w:rsidRPr="00B74B20">
        <w:rPr>
          <w:rFonts w:hint="eastAsia"/>
        </w:rPr>
        <w:t>機場公司</w:t>
      </w:r>
      <w:r>
        <w:rPr>
          <w:rFonts w:hint="eastAsia"/>
        </w:rPr>
        <w:t>歷年</w:t>
      </w:r>
      <w:r w:rsidRPr="00B74B20">
        <w:rPr>
          <w:rFonts w:hint="eastAsia"/>
        </w:rPr>
        <w:t>盈虧撥補概況</w:t>
      </w:r>
      <w:r>
        <w:rPr>
          <w:rFonts w:hint="eastAsia"/>
        </w:rPr>
        <w:t>(詳表1)顯示，該公司自99年成立至108年度止，營運均有盈餘，累積分別已分配予民航基金與地方政府264.89億元及58.15億元(共計323.04億元，占64.45%</w:t>
      </w:r>
      <w:r>
        <w:t>)</w:t>
      </w:r>
      <w:r>
        <w:rPr>
          <w:rFonts w:hint="eastAsia"/>
        </w:rPr>
        <w:t>，該公司自行留存僅178.16億元(占35.55%</w:t>
      </w:r>
      <w:r>
        <w:t>)</w:t>
      </w:r>
      <w:r>
        <w:rPr>
          <w:rFonts w:hint="eastAsia"/>
        </w:rPr>
        <w:t>；惟109至112年度該公司受COVID-19疫情影響而連年虧損，預計112年底待填補虧損將達</w:t>
      </w:r>
      <w:r w:rsidR="00EF206F">
        <w:t>142.58</w:t>
      </w:r>
      <w:r>
        <w:rPr>
          <w:rFonts w:hint="eastAsia"/>
        </w:rPr>
        <w:t>億元。茲究</w:t>
      </w:r>
      <w:r w:rsidRPr="004F22B2">
        <w:rPr>
          <w:rFonts w:hint="eastAsia"/>
        </w:rPr>
        <w:t>國際機場園區發展條例第22條第2項規定</w:t>
      </w:r>
      <w:r>
        <w:rPr>
          <w:rFonts w:hint="eastAsia"/>
        </w:rPr>
        <w:t>機場公司</w:t>
      </w:r>
      <w:r w:rsidRPr="004F22B2">
        <w:rPr>
          <w:rFonts w:hint="eastAsia"/>
        </w:rPr>
        <w:t>盈餘分配方式</w:t>
      </w:r>
      <w:r>
        <w:rPr>
          <w:rFonts w:hint="eastAsia"/>
        </w:rPr>
        <w:t>之立法理由，係為促進地方發展，並維持民航基金之正常運作；然該公司有盈餘時僅能留存約35</w:t>
      </w:r>
      <w:r>
        <w:t>.55</w:t>
      </w:r>
      <w:r>
        <w:rPr>
          <w:rFonts w:hint="eastAsia"/>
        </w:rPr>
        <w:t>%，而虧損時卻須仰賴中央政府增資及補助，惟地方政府除享受機場園區發展所帶動之就業與經濟發展成果，尚可獲配該公司營運盈餘，其各類盈餘分配比率之妥適性，容有檢討調整之空間。</w:t>
      </w:r>
    </w:p>
    <w:p w:rsidR="00186982" w:rsidRPr="00D231F5" w:rsidRDefault="00186982" w:rsidP="00186982">
      <w:pPr>
        <w:pStyle w:val="2"/>
        <w:ind w:left="850" w:firstLine="566"/>
      </w:pPr>
      <w:r>
        <w:rPr>
          <w:rFonts w:hint="eastAsia"/>
        </w:rPr>
        <w:t>另機場公司需肩負國家關鍵基礎設施建設任務，依COVID-19疫情前(108年3月)核定之臺灣桃園國際機場園區實施計畫修正版(以下簡稱園區實施計畫)</w:t>
      </w:r>
      <w:r>
        <w:rPr>
          <w:rStyle w:val="af8"/>
        </w:rPr>
        <w:footnoteReference w:id="21"/>
      </w:r>
      <w:r>
        <w:rPr>
          <w:rFonts w:hint="eastAsia"/>
        </w:rPr>
        <w:t>之財務規劃，其在未虧損前提估算下總經費(公司自辦建設及利息費用)</w:t>
      </w:r>
      <w:r>
        <w:t>2,473</w:t>
      </w:r>
      <w:r>
        <w:rPr>
          <w:rFonts w:hint="eastAsia"/>
        </w:rPr>
        <w:t>億元，預計2026年即達期末借款餘額高峰期；</w:t>
      </w:r>
      <w:r w:rsidR="00546EA8">
        <w:rPr>
          <w:rFonts w:hint="eastAsia"/>
        </w:rPr>
        <w:t>然</w:t>
      </w:r>
      <w:r>
        <w:rPr>
          <w:rFonts w:hint="eastAsia"/>
        </w:rPr>
        <w:t>該公司</w:t>
      </w:r>
      <w:r w:rsidR="00546EA8">
        <w:rPr>
          <w:rFonts w:hint="eastAsia"/>
        </w:rPr>
        <w:t>近年</w:t>
      </w:r>
      <w:r>
        <w:rPr>
          <w:rFonts w:hint="eastAsia"/>
        </w:rPr>
        <w:t>受疫情影響轉盈為虧，其建設所需財務負擔恐將加劇，似有研謀充裕其自有資金方式之必要。</w:t>
      </w:r>
    </w:p>
    <w:p w:rsidR="00B17E2C" w:rsidRDefault="00186982" w:rsidP="00186982">
      <w:pPr>
        <w:ind w:left="566" w:firstLine="566"/>
      </w:pPr>
      <w:r>
        <w:rPr>
          <w:rFonts w:hint="eastAsia"/>
        </w:rPr>
        <w:t>綜上，機場公司依現行法規僅能留存約35</w:t>
      </w:r>
      <w:r>
        <w:t>.55</w:t>
      </w:r>
      <w:r>
        <w:rPr>
          <w:rFonts w:hint="eastAsia"/>
        </w:rPr>
        <w:t>%之盈餘，考量其未來建設經費需求龐鉅，為減少該公司借款之財務壓力及政府增資</w:t>
      </w:r>
      <w:r w:rsidR="00AA2D1D">
        <w:rPr>
          <w:rFonts w:hint="eastAsia"/>
        </w:rPr>
        <w:t>之</w:t>
      </w:r>
      <w:r>
        <w:rPr>
          <w:rFonts w:hint="eastAsia"/>
        </w:rPr>
        <w:t>財政負擔，允宜審酌推動調整提列特別公積及盈餘分配比率之可行性。</w:t>
      </w:r>
    </w:p>
    <w:p w:rsidR="00186982" w:rsidRDefault="00186982" w:rsidP="00186982">
      <w:pPr>
        <w:ind w:left="566" w:firstLine="566"/>
      </w:pPr>
    </w:p>
    <w:p w:rsidR="00FA4403" w:rsidRPr="00697EC2" w:rsidRDefault="00FA4403" w:rsidP="00FA4403">
      <w:pPr>
        <w:pStyle w:val="14"/>
        <w:ind w:left="567" w:hanging="567"/>
      </w:pPr>
      <w:bookmarkStart w:id="16" w:name="_Toc110352886"/>
      <w:bookmarkStart w:id="17" w:name="_Toc117107697"/>
      <w:r w:rsidRPr="00FA4403">
        <w:rPr>
          <w:rFonts w:hint="eastAsia"/>
        </w:rPr>
        <w:t>一０</w:t>
      </w:r>
      <w:r w:rsidRPr="00697EC2">
        <w:rPr>
          <w:rFonts w:hint="eastAsia"/>
        </w:rPr>
        <w:t>、機場公司112年度增資</w:t>
      </w:r>
      <w:r>
        <w:rPr>
          <w:rFonts w:hint="eastAsia"/>
        </w:rPr>
        <w:t>150</w:t>
      </w:r>
      <w:r w:rsidRPr="00697EC2">
        <w:rPr>
          <w:rFonts w:hint="eastAsia"/>
        </w:rPr>
        <w:t>億元以改善財務結構，惟仍待落實債務管理措施，</w:t>
      </w:r>
      <w:r>
        <w:rPr>
          <w:rFonts w:hint="eastAsia"/>
        </w:rPr>
        <w:t>並</w:t>
      </w:r>
      <w:r w:rsidRPr="00697EC2">
        <w:rPr>
          <w:rFonts w:hint="eastAsia"/>
        </w:rPr>
        <w:t>妥作資金財務規劃</w:t>
      </w:r>
      <w:bookmarkEnd w:id="16"/>
      <w:bookmarkEnd w:id="17"/>
    </w:p>
    <w:p w:rsidR="00FA4403" w:rsidRDefault="00FA4403" w:rsidP="00FA4403">
      <w:pPr>
        <w:ind w:left="566" w:firstLine="566"/>
      </w:pPr>
      <w:r>
        <w:rPr>
          <w:rFonts w:hint="eastAsia"/>
        </w:rPr>
        <w:t>機場公司112年度預算案</w:t>
      </w:r>
      <w:r w:rsidRPr="00FA4403">
        <w:rPr>
          <w:rFonts w:hint="eastAsia"/>
          <w:color w:val="000000"/>
        </w:rPr>
        <w:t>於資產負債預計表編列「權益-資本」</w:t>
      </w:r>
      <w:r w:rsidR="007C2DE0">
        <w:rPr>
          <w:rFonts w:hint="eastAsia"/>
          <w:color w:val="000000"/>
        </w:rPr>
        <w:t>407</w:t>
      </w:r>
      <w:r w:rsidR="00804CF3">
        <w:rPr>
          <w:color w:val="000000"/>
        </w:rPr>
        <w:t>.32</w:t>
      </w:r>
      <w:r w:rsidRPr="00FA4403">
        <w:rPr>
          <w:rFonts w:hint="eastAsia"/>
          <w:color w:val="000000"/>
        </w:rPr>
        <w:t>億元，較111年度預算案增加</w:t>
      </w:r>
      <w:r w:rsidR="007C2DE0">
        <w:rPr>
          <w:rFonts w:hint="eastAsia"/>
          <w:color w:val="000000"/>
        </w:rPr>
        <w:t>150</w:t>
      </w:r>
      <w:r w:rsidRPr="00FA4403">
        <w:rPr>
          <w:rFonts w:hint="eastAsia"/>
          <w:color w:val="000000"/>
        </w:rPr>
        <w:t>億元(增幅</w:t>
      </w:r>
      <w:r w:rsidR="007C2DE0">
        <w:rPr>
          <w:rFonts w:hint="eastAsia"/>
          <w:color w:val="000000"/>
        </w:rPr>
        <w:t>58.29</w:t>
      </w:r>
      <w:r w:rsidRPr="00FA4403">
        <w:rPr>
          <w:rFonts w:hint="eastAsia"/>
          <w:color w:val="000000"/>
        </w:rPr>
        <w:t>%，詳表1)，主要係交通部增資協助該公司</w:t>
      </w:r>
      <w:r w:rsidR="0022795A">
        <w:rPr>
          <w:rFonts w:hint="eastAsia"/>
          <w:color w:val="000000"/>
        </w:rPr>
        <w:t>辦理重大建設計畫等</w:t>
      </w:r>
      <w:r w:rsidRPr="00FA4403">
        <w:rPr>
          <w:rFonts w:hint="eastAsia"/>
          <w:color w:val="000000"/>
        </w:rPr>
        <w:t>相關經費。</w:t>
      </w:r>
      <w:r>
        <w:rPr>
          <w:rFonts w:hint="eastAsia"/>
        </w:rPr>
        <w:t>經查：</w:t>
      </w:r>
    </w:p>
    <w:p w:rsidR="00FA4403" w:rsidRPr="00943300" w:rsidRDefault="00FA4403" w:rsidP="000403E0">
      <w:pPr>
        <w:pStyle w:val="20"/>
        <w:spacing w:beforeLines="10" w:before="50"/>
        <w:ind w:leftChars="-29" w:left="-82"/>
        <w:rPr>
          <w:b/>
          <w:sz w:val="28"/>
        </w:rPr>
      </w:pPr>
      <w:r w:rsidRPr="008C39EB">
        <w:rPr>
          <w:rFonts w:hint="eastAsia"/>
          <w:b/>
          <w:sz w:val="28"/>
        </w:rPr>
        <w:t>表</w:t>
      </w:r>
      <w:r>
        <w:rPr>
          <w:rFonts w:hint="eastAsia"/>
          <w:b/>
          <w:sz w:val="28"/>
        </w:rPr>
        <w:t>1</w:t>
      </w:r>
      <w:r w:rsidRPr="008C39EB">
        <w:rPr>
          <w:rFonts w:hint="eastAsia"/>
          <w:b/>
          <w:sz w:val="28"/>
        </w:rPr>
        <w:t xml:space="preserve">  </w:t>
      </w:r>
      <w:r>
        <w:rPr>
          <w:rFonts w:hint="eastAsia"/>
          <w:b/>
          <w:sz w:val="28"/>
        </w:rPr>
        <w:t xml:space="preserve">107至112年度機場公司財務概況            </w:t>
      </w:r>
      <w:r w:rsidRPr="00495343">
        <w:rPr>
          <w:rFonts w:hint="eastAsia"/>
        </w:rPr>
        <w:t>單位：</w:t>
      </w:r>
      <w:r>
        <w:rPr>
          <w:rFonts w:hint="eastAsia"/>
        </w:rPr>
        <w:t>新臺幣千元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10"/>
        <w:gridCol w:w="1110"/>
        <w:gridCol w:w="1111"/>
        <w:gridCol w:w="1110"/>
        <w:gridCol w:w="1110"/>
        <w:gridCol w:w="1111"/>
      </w:tblGrid>
      <w:tr w:rsidR="00FA4403" w:rsidRPr="00160C81" w:rsidTr="009C1977">
        <w:trPr>
          <w:tblHeader/>
        </w:trPr>
        <w:tc>
          <w:tcPr>
            <w:tcW w:w="1951" w:type="dxa"/>
            <w:tcBorders>
              <w:top w:val="single" w:sz="12" w:space="0" w:color="auto"/>
              <w:left w:val="single" w:sz="12" w:space="0" w:color="auto"/>
              <w:bottom w:val="single" w:sz="4" w:space="0" w:color="auto"/>
            </w:tcBorders>
            <w:shd w:val="clear" w:color="auto" w:fill="auto"/>
            <w:vAlign w:val="center"/>
          </w:tcPr>
          <w:p w:rsidR="00FA4403" w:rsidRPr="009C1977" w:rsidRDefault="00FA4403" w:rsidP="009C1977">
            <w:pPr>
              <w:pStyle w:val="142"/>
              <w:ind w:leftChars="-19" w:left="-54" w:rightChars="-22" w:right="-62"/>
              <w:jc w:val="center"/>
              <w:rPr>
                <w:spacing w:val="-22"/>
                <w:szCs w:val="24"/>
              </w:rPr>
            </w:pPr>
            <w:r w:rsidRPr="009C1977">
              <w:rPr>
                <w:rFonts w:hint="eastAsia"/>
                <w:spacing w:val="-22"/>
                <w:szCs w:val="24"/>
              </w:rPr>
              <w:t>科目</w:t>
            </w:r>
          </w:p>
        </w:tc>
        <w:tc>
          <w:tcPr>
            <w:tcW w:w="1110" w:type="dxa"/>
            <w:tcBorders>
              <w:top w:val="single" w:sz="12" w:space="0" w:color="auto"/>
              <w:bottom w:val="single" w:sz="4" w:space="0" w:color="auto"/>
            </w:tcBorders>
            <w:shd w:val="clear" w:color="auto" w:fill="auto"/>
            <w:vAlign w:val="center"/>
          </w:tcPr>
          <w:p w:rsidR="00FA4403" w:rsidRPr="009C1977" w:rsidRDefault="00FA4403" w:rsidP="009C1977">
            <w:pPr>
              <w:pStyle w:val="142"/>
              <w:ind w:leftChars="-19" w:left="-54" w:rightChars="-22" w:right="-62"/>
              <w:jc w:val="center"/>
              <w:rPr>
                <w:spacing w:val="-22"/>
                <w:szCs w:val="24"/>
              </w:rPr>
            </w:pPr>
            <w:r w:rsidRPr="009C1977">
              <w:rPr>
                <w:rFonts w:hint="eastAsia"/>
                <w:spacing w:val="-22"/>
                <w:szCs w:val="24"/>
              </w:rPr>
              <w:t>107年度</w:t>
            </w:r>
          </w:p>
        </w:tc>
        <w:tc>
          <w:tcPr>
            <w:tcW w:w="1110" w:type="dxa"/>
            <w:tcBorders>
              <w:top w:val="single" w:sz="12" w:space="0" w:color="auto"/>
              <w:bottom w:val="single" w:sz="4" w:space="0" w:color="auto"/>
            </w:tcBorders>
            <w:shd w:val="clear" w:color="auto" w:fill="auto"/>
            <w:vAlign w:val="center"/>
          </w:tcPr>
          <w:p w:rsidR="00FA4403" w:rsidRPr="009C1977" w:rsidRDefault="00FA4403" w:rsidP="009C1977">
            <w:pPr>
              <w:pStyle w:val="142"/>
              <w:ind w:leftChars="-19" w:left="-54" w:rightChars="-22" w:right="-62"/>
              <w:jc w:val="center"/>
              <w:rPr>
                <w:spacing w:val="-22"/>
                <w:szCs w:val="24"/>
              </w:rPr>
            </w:pPr>
            <w:r w:rsidRPr="009C1977">
              <w:rPr>
                <w:rFonts w:hint="eastAsia"/>
                <w:spacing w:val="-22"/>
                <w:szCs w:val="24"/>
              </w:rPr>
              <w:t>108年度</w:t>
            </w:r>
          </w:p>
        </w:tc>
        <w:tc>
          <w:tcPr>
            <w:tcW w:w="1111" w:type="dxa"/>
            <w:tcBorders>
              <w:top w:val="single" w:sz="12" w:space="0" w:color="auto"/>
              <w:bottom w:val="single" w:sz="4" w:space="0" w:color="auto"/>
            </w:tcBorders>
            <w:shd w:val="clear" w:color="auto" w:fill="auto"/>
            <w:vAlign w:val="center"/>
          </w:tcPr>
          <w:p w:rsidR="00FA4403" w:rsidRPr="009C1977" w:rsidRDefault="00FA4403" w:rsidP="009C1977">
            <w:pPr>
              <w:pStyle w:val="142"/>
              <w:ind w:leftChars="-19" w:left="-54" w:rightChars="-22" w:right="-62"/>
              <w:jc w:val="center"/>
              <w:rPr>
                <w:spacing w:val="-22"/>
                <w:szCs w:val="24"/>
              </w:rPr>
            </w:pPr>
            <w:r w:rsidRPr="009C1977">
              <w:rPr>
                <w:rFonts w:hint="eastAsia"/>
                <w:spacing w:val="-22"/>
                <w:szCs w:val="24"/>
              </w:rPr>
              <w:t>109年度</w:t>
            </w:r>
          </w:p>
        </w:tc>
        <w:tc>
          <w:tcPr>
            <w:tcW w:w="1110" w:type="dxa"/>
            <w:tcBorders>
              <w:top w:val="single" w:sz="12" w:space="0" w:color="auto"/>
              <w:bottom w:val="single" w:sz="4" w:space="0" w:color="auto"/>
            </w:tcBorders>
            <w:shd w:val="clear" w:color="auto" w:fill="auto"/>
            <w:vAlign w:val="center"/>
          </w:tcPr>
          <w:p w:rsidR="00FA4403" w:rsidRPr="006175F0" w:rsidRDefault="00FA4403" w:rsidP="006175F0">
            <w:pPr>
              <w:pStyle w:val="142"/>
              <w:ind w:leftChars="-19" w:left="-54" w:rightChars="-22" w:right="-62"/>
              <w:jc w:val="center"/>
              <w:rPr>
                <w:rFonts w:hint="eastAsia"/>
                <w:spacing w:val="-22"/>
                <w:szCs w:val="24"/>
              </w:rPr>
            </w:pPr>
            <w:r w:rsidRPr="009C1977">
              <w:rPr>
                <w:rFonts w:hint="eastAsia"/>
                <w:spacing w:val="-22"/>
                <w:szCs w:val="24"/>
              </w:rPr>
              <w:t>110年度</w:t>
            </w:r>
          </w:p>
        </w:tc>
        <w:tc>
          <w:tcPr>
            <w:tcW w:w="1110" w:type="dxa"/>
            <w:tcBorders>
              <w:top w:val="single" w:sz="12" w:space="0" w:color="auto"/>
              <w:bottom w:val="single" w:sz="4" w:space="0" w:color="auto"/>
            </w:tcBorders>
            <w:shd w:val="clear" w:color="auto" w:fill="auto"/>
            <w:vAlign w:val="center"/>
          </w:tcPr>
          <w:p w:rsidR="00FA4403" w:rsidRPr="009C1977" w:rsidRDefault="00FA4403" w:rsidP="009C1977">
            <w:pPr>
              <w:pStyle w:val="142"/>
              <w:ind w:leftChars="-19" w:left="-54" w:rightChars="-22" w:right="-62"/>
              <w:jc w:val="center"/>
              <w:rPr>
                <w:spacing w:val="-22"/>
                <w:szCs w:val="24"/>
              </w:rPr>
            </w:pPr>
            <w:r w:rsidRPr="009C1977">
              <w:rPr>
                <w:rFonts w:hint="eastAsia"/>
                <w:spacing w:val="-22"/>
                <w:szCs w:val="24"/>
              </w:rPr>
              <w:t>111年度</w:t>
            </w:r>
          </w:p>
        </w:tc>
        <w:tc>
          <w:tcPr>
            <w:tcW w:w="1111" w:type="dxa"/>
            <w:tcBorders>
              <w:top w:val="single" w:sz="12" w:space="0" w:color="auto"/>
              <w:bottom w:val="single" w:sz="4" w:space="0" w:color="auto"/>
              <w:right w:val="single" w:sz="12" w:space="0" w:color="auto"/>
            </w:tcBorders>
            <w:shd w:val="clear" w:color="auto" w:fill="auto"/>
            <w:vAlign w:val="center"/>
          </w:tcPr>
          <w:p w:rsidR="00FA4403" w:rsidRPr="001F50E7" w:rsidRDefault="00FA4403" w:rsidP="001F50E7">
            <w:pPr>
              <w:pStyle w:val="142"/>
              <w:ind w:leftChars="-19" w:left="-54" w:rightChars="-22" w:right="-62"/>
              <w:jc w:val="center"/>
              <w:rPr>
                <w:rFonts w:hint="eastAsia"/>
                <w:spacing w:val="-22"/>
                <w:szCs w:val="24"/>
              </w:rPr>
            </w:pPr>
            <w:r w:rsidRPr="009C1977">
              <w:rPr>
                <w:rFonts w:hint="eastAsia"/>
                <w:spacing w:val="-22"/>
                <w:szCs w:val="24"/>
              </w:rPr>
              <w:t>112年度</w:t>
            </w:r>
          </w:p>
        </w:tc>
      </w:tr>
      <w:tr w:rsidR="00FA4403" w:rsidRPr="00160C81" w:rsidTr="009C1977">
        <w:tc>
          <w:tcPr>
            <w:tcW w:w="1951" w:type="dxa"/>
            <w:tcBorders>
              <w:left w:val="single" w:sz="12" w:space="0" w:color="auto"/>
            </w:tcBorders>
            <w:shd w:val="clear" w:color="auto" w:fill="auto"/>
          </w:tcPr>
          <w:p w:rsidR="00FA4403" w:rsidRPr="009C1977" w:rsidRDefault="00FA4403" w:rsidP="009C1977">
            <w:pPr>
              <w:pStyle w:val="142"/>
              <w:ind w:leftChars="-19" w:left="-54" w:rightChars="-22" w:right="-62"/>
              <w:rPr>
                <w:b/>
                <w:spacing w:val="-22"/>
                <w:szCs w:val="24"/>
              </w:rPr>
            </w:pPr>
            <w:r w:rsidRPr="009C1977">
              <w:rPr>
                <w:rFonts w:hint="eastAsia"/>
                <w:b/>
                <w:spacing w:val="-22"/>
                <w:szCs w:val="24"/>
              </w:rPr>
              <w:t>損益表科目</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p>
        </w:tc>
        <w:tc>
          <w:tcPr>
            <w:tcW w:w="1111" w:type="dxa"/>
            <w:shd w:val="clear" w:color="auto" w:fill="auto"/>
          </w:tcPr>
          <w:p w:rsidR="00FA4403" w:rsidRPr="009C1977" w:rsidRDefault="00FA4403" w:rsidP="009C1977">
            <w:pPr>
              <w:pStyle w:val="142"/>
              <w:ind w:leftChars="-19" w:left="-54" w:rightChars="-22" w:right="-62"/>
              <w:jc w:val="right"/>
              <w:rPr>
                <w:spacing w:val="-22"/>
                <w:szCs w:val="24"/>
              </w:rPr>
            </w:pP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p>
        </w:tc>
        <w:tc>
          <w:tcPr>
            <w:tcW w:w="1111" w:type="dxa"/>
            <w:tcBorders>
              <w:right w:val="single" w:sz="12" w:space="0" w:color="auto"/>
            </w:tcBorders>
            <w:shd w:val="clear" w:color="auto" w:fill="auto"/>
          </w:tcPr>
          <w:p w:rsidR="00FA4403" w:rsidRPr="009C1977" w:rsidRDefault="00FA4403" w:rsidP="009C1977">
            <w:pPr>
              <w:pStyle w:val="142"/>
              <w:ind w:leftChars="-19" w:left="-54" w:rightChars="-22" w:right="-62"/>
              <w:jc w:val="right"/>
              <w:rPr>
                <w:spacing w:val="-22"/>
                <w:szCs w:val="24"/>
              </w:rPr>
            </w:pPr>
          </w:p>
        </w:tc>
      </w:tr>
      <w:tr w:rsidR="00FA4403" w:rsidRPr="00160C81" w:rsidTr="009C1977">
        <w:tc>
          <w:tcPr>
            <w:tcW w:w="1951" w:type="dxa"/>
            <w:tcBorders>
              <w:left w:val="single" w:sz="12" w:space="0" w:color="auto"/>
              <w:bottom w:val="double" w:sz="4" w:space="0" w:color="auto"/>
            </w:tcBorders>
            <w:shd w:val="clear" w:color="auto" w:fill="auto"/>
          </w:tcPr>
          <w:p w:rsidR="00FA4403" w:rsidRPr="009C1977" w:rsidRDefault="00FA4403" w:rsidP="009C1977">
            <w:pPr>
              <w:pStyle w:val="142"/>
              <w:ind w:leftChars="-19" w:left="-54" w:rightChars="-22" w:right="-62"/>
              <w:rPr>
                <w:spacing w:val="-22"/>
                <w:szCs w:val="24"/>
              </w:rPr>
            </w:pPr>
            <w:r w:rsidRPr="009C1977">
              <w:rPr>
                <w:rFonts w:hint="eastAsia"/>
                <w:spacing w:val="-22"/>
                <w:szCs w:val="24"/>
              </w:rPr>
              <w:t>淨利(淨損)</w:t>
            </w:r>
          </w:p>
        </w:tc>
        <w:tc>
          <w:tcPr>
            <w:tcW w:w="1110"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7,266,928</w:t>
            </w:r>
          </w:p>
        </w:tc>
        <w:tc>
          <w:tcPr>
            <w:tcW w:w="1110"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8,078,174</w:t>
            </w:r>
          </w:p>
        </w:tc>
        <w:tc>
          <w:tcPr>
            <w:tcW w:w="1111"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color w:val="FF0000"/>
                <w:spacing w:val="-22"/>
                <w:szCs w:val="24"/>
              </w:rPr>
              <w:t>-1,908,266</w:t>
            </w:r>
          </w:p>
        </w:tc>
        <w:tc>
          <w:tcPr>
            <w:tcW w:w="1110"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color w:val="FF0000"/>
                <w:spacing w:val="-22"/>
                <w:szCs w:val="24"/>
              </w:rPr>
              <w:t>-3,162,133</w:t>
            </w:r>
          </w:p>
        </w:tc>
        <w:tc>
          <w:tcPr>
            <w:tcW w:w="1110"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color w:val="FF0000"/>
                <w:spacing w:val="-22"/>
                <w:szCs w:val="24"/>
              </w:rPr>
              <w:t>-6</w:t>
            </w:r>
            <w:r w:rsidRPr="009C1977">
              <w:rPr>
                <w:color w:val="FF0000"/>
                <w:spacing w:val="-22"/>
                <w:szCs w:val="24"/>
              </w:rPr>
              <w:t>,331,003</w:t>
            </w:r>
          </w:p>
        </w:tc>
        <w:tc>
          <w:tcPr>
            <w:tcW w:w="1111" w:type="dxa"/>
            <w:tcBorders>
              <w:bottom w:val="double" w:sz="4" w:space="0" w:color="auto"/>
              <w:right w:val="single" w:sz="12" w:space="0" w:color="auto"/>
            </w:tcBorders>
            <w:shd w:val="clear" w:color="auto" w:fill="auto"/>
          </w:tcPr>
          <w:p w:rsidR="00FA4403" w:rsidRPr="00B0208E" w:rsidRDefault="00B0208E" w:rsidP="009C1977">
            <w:pPr>
              <w:pStyle w:val="142"/>
              <w:ind w:leftChars="-19" w:left="-54" w:rightChars="-22" w:right="-62"/>
              <w:jc w:val="right"/>
              <w:rPr>
                <w:color w:val="FF0000"/>
                <w:spacing w:val="-22"/>
                <w:szCs w:val="24"/>
              </w:rPr>
            </w:pPr>
            <w:r w:rsidRPr="00B0208E">
              <w:rPr>
                <w:rFonts w:hint="eastAsia"/>
                <w:color w:val="FF0000"/>
                <w:spacing w:val="-22"/>
                <w:szCs w:val="24"/>
              </w:rPr>
              <w:t>-5,995,224</w:t>
            </w:r>
          </w:p>
        </w:tc>
      </w:tr>
      <w:tr w:rsidR="00FA4403" w:rsidRPr="00160C81" w:rsidTr="009C1977">
        <w:tc>
          <w:tcPr>
            <w:tcW w:w="1951" w:type="dxa"/>
            <w:tcBorders>
              <w:top w:val="double" w:sz="4" w:space="0" w:color="auto"/>
              <w:left w:val="single" w:sz="12" w:space="0" w:color="auto"/>
            </w:tcBorders>
            <w:shd w:val="clear" w:color="auto" w:fill="auto"/>
          </w:tcPr>
          <w:p w:rsidR="00FA4403" w:rsidRPr="009C1977" w:rsidRDefault="00FA4403" w:rsidP="009C1977">
            <w:pPr>
              <w:pStyle w:val="142"/>
              <w:ind w:leftChars="-19" w:left="-54" w:rightChars="-22" w:right="-62"/>
              <w:rPr>
                <w:b/>
                <w:spacing w:val="-22"/>
                <w:szCs w:val="24"/>
              </w:rPr>
            </w:pPr>
            <w:r w:rsidRPr="009C1977">
              <w:rPr>
                <w:rFonts w:hint="eastAsia"/>
                <w:b/>
                <w:spacing w:val="-22"/>
                <w:szCs w:val="24"/>
              </w:rPr>
              <w:t>資產負債表科目</w:t>
            </w:r>
          </w:p>
        </w:tc>
        <w:tc>
          <w:tcPr>
            <w:tcW w:w="1110" w:type="dxa"/>
            <w:tcBorders>
              <w:top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p>
        </w:tc>
        <w:tc>
          <w:tcPr>
            <w:tcW w:w="1110" w:type="dxa"/>
            <w:tcBorders>
              <w:top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p>
        </w:tc>
        <w:tc>
          <w:tcPr>
            <w:tcW w:w="1111" w:type="dxa"/>
            <w:tcBorders>
              <w:top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p>
        </w:tc>
        <w:tc>
          <w:tcPr>
            <w:tcW w:w="1110" w:type="dxa"/>
            <w:tcBorders>
              <w:top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p>
        </w:tc>
        <w:tc>
          <w:tcPr>
            <w:tcW w:w="1110" w:type="dxa"/>
            <w:tcBorders>
              <w:top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p>
        </w:tc>
        <w:tc>
          <w:tcPr>
            <w:tcW w:w="1111" w:type="dxa"/>
            <w:tcBorders>
              <w:top w:val="double" w:sz="4" w:space="0" w:color="auto"/>
              <w:right w:val="single" w:sz="12" w:space="0" w:color="auto"/>
            </w:tcBorders>
            <w:shd w:val="clear" w:color="auto" w:fill="auto"/>
          </w:tcPr>
          <w:p w:rsidR="00FA4403" w:rsidRPr="009C1977" w:rsidRDefault="00FA4403" w:rsidP="009C1977">
            <w:pPr>
              <w:pStyle w:val="142"/>
              <w:ind w:leftChars="-19" w:left="-54" w:rightChars="-22" w:right="-62"/>
              <w:jc w:val="right"/>
              <w:rPr>
                <w:spacing w:val="-22"/>
                <w:szCs w:val="24"/>
              </w:rPr>
            </w:pPr>
          </w:p>
        </w:tc>
      </w:tr>
      <w:tr w:rsidR="00FA4403" w:rsidRPr="00160C81" w:rsidTr="009C1977">
        <w:tc>
          <w:tcPr>
            <w:tcW w:w="1951" w:type="dxa"/>
            <w:tcBorders>
              <w:left w:val="single" w:sz="12" w:space="0" w:color="auto"/>
            </w:tcBorders>
            <w:shd w:val="clear" w:color="auto" w:fill="auto"/>
          </w:tcPr>
          <w:p w:rsidR="00FA4403" w:rsidRPr="009C1977" w:rsidRDefault="00FA4403" w:rsidP="009C1977">
            <w:pPr>
              <w:pStyle w:val="142"/>
              <w:ind w:leftChars="-19" w:left="-54" w:rightChars="-22" w:right="-62"/>
              <w:rPr>
                <w:spacing w:val="-22"/>
                <w:szCs w:val="24"/>
              </w:rPr>
            </w:pPr>
            <w:r w:rsidRPr="009C1977">
              <w:rPr>
                <w:rFonts w:hint="eastAsia"/>
                <w:spacing w:val="-22"/>
                <w:szCs w:val="24"/>
              </w:rPr>
              <w:t>資產</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4</w:t>
            </w:r>
            <w:r w:rsidRPr="009C1977">
              <w:rPr>
                <w:spacing w:val="-22"/>
                <w:szCs w:val="24"/>
              </w:rPr>
              <w:t>9,290,161</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51,463,564</w:t>
            </w:r>
          </w:p>
        </w:tc>
        <w:tc>
          <w:tcPr>
            <w:tcW w:w="1111"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47,633,771</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49,542,456</w:t>
            </w:r>
          </w:p>
        </w:tc>
        <w:tc>
          <w:tcPr>
            <w:tcW w:w="1110" w:type="dxa"/>
            <w:shd w:val="clear" w:color="auto" w:fill="auto"/>
          </w:tcPr>
          <w:p w:rsidR="00FA4403" w:rsidRPr="009C1977" w:rsidRDefault="00FA4403" w:rsidP="00B0208E">
            <w:pPr>
              <w:pStyle w:val="142"/>
              <w:ind w:leftChars="-19" w:left="-54" w:rightChars="-22" w:right="-62"/>
              <w:jc w:val="right"/>
              <w:rPr>
                <w:spacing w:val="-22"/>
                <w:szCs w:val="24"/>
              </w:rPr>
            </w:pPr>
            <w:r w:rsidRPr="009C1977">
              <w:rPr>
                <w:rFonts w:hint="eastAsia"/>
                <w:spacing w:val="-22"/>
                <w:szCs w:val="24"/>
              </w:rPr>
              <w:t>63,</w:t>
            </w:r>
            <w:r w:rsidR="00B0208E">
              <w:rPr>
                <w:spacing w:val="-22"/>
                <w:szCs w:val="24"/>
              </w:rPr>
              <w:t>303</w:t>
            </w:r>
            <w:r w:rsidR="00B0208E">
              <w:rPr>
                <w:rFonts w:hint="eastAsia"/>
                <w:spacing w:val="-22"/>
                <w:szCs w:val="24"/>
              </w:rPr>
              <w:t>,073</w:t>
            </w:r>
          </w:p>
        </w:tc>
        <w:tc>
          <w:tcPr>
            <w:tcW w:w="1111" w:type="dxa"/>
            <w:tcBorders>
              <w:right w:val="single" w:sz="12" w:space="0" w:color="auto"/>
            </w:tcBorders>
            <w:shd w:val="clear" w:color="auto" w:fill="auto"/>
          </w:tcPr>
          <w:p w:rsidR="00FA4403" w:rsidRPr="009C1977" w:rsidRDefault="00B0208E" w:rsidP="009C1977">
            <w:pPr>
              <w:pStyle w:val="142"/>
              <w:ind w:leftChars="-19" w:left="-54" w:rightChars="-22" w:right="-62"/>
              <w:jc w:val="right"/>
              <w:rPr>
                <w:spacing w:val="-22"/>
                <w:szCs w:val="24"/>
              </w:rPr>
            </w:pPr>
            <w:r>
              <w:rPr>
                <w:rFonts w:hint="eastAsia"/>
                <w:spacing w:val="-22"/>
                <w:szCs w:val="24"/>
              </w:rPr>
              <w:t>75</w:t>
            </w:r>
            <w:r>
              <w:rPr>
                <w:spacing w:val="-22"/>
                <w:szCs w:val="24"/>
              </w:rPr>
              <w:t>,142,070</w:t>
            </w:r>
          </w:p>
        </w:tc>
      </w:tr>
      <w:tr w:rsidR="00FA4403" w:rsidRPr="00160C81" w:rsidTr="009C1977">
        <w:tc>
          <w:tcPr>
            <w:tcW w:w="1951" w:type="dxa"/>
            <w:tcBorders>
              <w:left w:val="single" w:sz="12" w:space="0" w:color="auto"/>
            </w:tcBorders>
            <w:shd w:val="clear" w:color="auto" w:fill="auto"/>
          </w:tcPr>
          <w:p w:rsidR="00FA4403" w:rsidRPr="009C1977" w:rsidRDefault="00FA4403" w:rsidP="009C1977">
            <w:pPr>
              <w:pStyle w:val="142"/>
              <w:ind w:leftChars="-19" w:left="-54" w:rightChars="-22" w:right="-62"/>
              <w:rPr>
                <w:spacing w:val="-22"/>
                <w:szCs w:val="24"/>
              </w:rPr>
            </w:pPr>
            <w:r w:rsidRPr="009C1977">
              <w:rPr>
                <w:rFonts w:hint="eastAsia"/>
                <w:spacing w:val="-22"/>
                <w:szCs w:val="24"/>
              </w:rPr>
              <w:t xml:space="preserve">  流動資產</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11</w:t>
            </w:r>
            <w:r w:rsidRPr="009C1977">
              <w:rPr>
                <w:spacing w:val="-22"/>
                <w:szCs w:val="24"/>
              </w:rPr>
              <w:t>,874,927</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13,392,495</w:t>
            </w:r>
          </w:p>
        </w:tc>
        <w:tc>
          <w:tcPr>
            <w:tcW w:w="1111"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7,501,893</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6,952,634</w:t>
            </w:r>
          </w:p>
        </w:tc>
        <w:tc>
          <w:tcPr>
            <w:tcW w:w="1110" w:type="dxa"/>
            <w:shd w:val="clear" w:color="auto" w:fill="auto"/>
          </w:tcPr>
          <w:p w:rsidR="00FA4403" w:rsidRPr="009C1977" w:rsidRDefault="00B0208E" w:rsidP="009C1977">
            <w:pPr>
              <w:pStyle w:val="142"/>
              <w:ind w:leftChars="-19" w:left="-54" w:rightChars="-22" w:right="-62"/>
              <w:jc w:val="right"/>
              <w:rPr>
                <w:spacing w:val="-22"/>
                <w:szCs w:val="24"/>
              </w:rPr>
            </w:pPr>
            <w:r>
              <w:rPr>
                <w:rFonts w:hint="eastAsia"/>
                <w:spacing w:val="-22"/>
                <w:szCs w:val="24"/>
              </w:rPr>
              <w:t>10,882,514</w:t>
            </w:r>
          </w:p>
        </w:tc>
        <w:tc>
          <w:tcPr>
            <w:tcW w:w="1111" w:type="dxa"/>
            <w:tcBorders>
              <w:right w:val="single" w:sz="12" w:space="0" w:color="auto"/>
            </w:tcBorders>
            <w:shd w:val="clear" w:color="auto" w:fill="auto"/>
          </w:tcPr>
          <w:p w:rsidR="00FA4403" w:rsidRPr="009C1977" w:rsidRDefault="00B0208E" w:rsidP="009C1977">
            <w:pPr>
              <w:pStyle w:val="142"/>
              <w:ind w:leftChars="-19" w:left="-54" w:rightChars="-22" w:right="-62"/>
              <w:jc w:val="right"/>
              <w:rPr>
                <w:spacing w:val="-22"/>
                <w:szCs w:val="24"/>
              </w:rPr>
            </w:pPr>
            <w:r>
              <w:rPr>
                <w:rFonts w:hint="eastAsia"/>
                <w:spacing w:val="-22"/>
                <w:szCs w:val="24"/>
              </w:rPr>
              <w:t>10,553,628</w:t>
            </w:r>
          </w:p>
        </w:tc>
      </w:tr>
      <w:tr w:rsidR="00FA4403" w:rsidRPr="00160C81" w:rsidTr="009C1977">
        <w:tc>
          <w:tcPr>
            <w:tcW w:w="1951" w:type="dxa"/>
            <w:tcBorders>
              <w:left w:val="single" w:sz="12" w:space="0" w:color="auto"/>
            </w:tcBorders>
            <w:shd w:val="clear" w:color="auto" w:fill="auto"/>
          </w:tcPr>
          <w:p w:rsidR="00FA4403" w:rsidRPr="009C1977" w:rsidRDefault="00FA4403" w:rsidP="009C1977">
            <w:pPr>
              <w:pStyle w:val="142"/>
              <w:ind w:leftChars="-19" w:left="-54" w:rightChars="-22" w:right="-62"/>
              <w:rPr>
                <w:spacing w:val="-22"/>
                <w:szCs w:val="24"/>
              </w:rPr>
            </w:pPr>
            <w:r w:rsidRPr="009C1977">
              <w:rPr>
                <w:rFonts w:hint="eastAsia"/>
                <w:spacing w:val="-22"/>
                <w:szCs w:val="24"/>
              </w:rPr>
              <w:t>負債</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10,025,919</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9,374,358</w:t>
            </w:r>
          </w:p>
        </w:tc>
        <w:tc>
          <w:tcPr>
            <w:tcW w:w="1111"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7,444,528</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12,513,795</w:t>
            </w:r>
          </w:p>
        </w:tc>
        <w:tc>
          <w:tcPr>
            <w:tcW w:w="1110" w:type="dxa"/>
            <w:shd w:val="clear" w:color="auto" w:fill="auto"/>
          </w:tcPr>
          <w:p w:rsidR="00FA4403" w:rsidRPr="009C1977" w:rsidRDefault="000A3056" w:rsidP="009C1977">
            <w:pPr>
              <w:pStyle w:val="142"/>
              <w:ind w:leftChars="-19" w:left="-54" w:rightChars="-22" w:right="-62"/>
              <w:jc w:val="right"/>
              <w:rPr>
                <w:spacing w:val="-22"/>
                <w:szCs w:val="24"/>
              </w:rPr>
            </w:pPr>
            <w:r>
              <w:rPr>
                <w:rFonts w:hint="eastAsia"/>
                <w:spacing w:val="-22"/>
                <w:szCs w:val="24"/>
              </w:rPr>
              <w:t>28,576,732</w:t>
            </w:r>
          </w:p>
        </w:tc>
        <w:tc>
          <w:tcPr>
            <w:tcW w:w="1111" w:type="dxa"/>
            <w:tcBorders>
              <w:right w:val="single" w:sz="12" w:space="0" w:color="auto"/>
            </w:tcBorders>
            <w:shd w:val="clear" w:color="auto" w:fill="auto"/>
          </w:tcPr>
          <w:p w:rsidR="00FA4403" w:rsidRPr="009C1977" w:rsidRDefault="000A3056" w:rsidP="009C1977">
            <w:pPr>
              <w:pStyle w:val="142"/>
              <w:ind w:leftChars="-19" w:left="-54" w:rightChars="-22" w:right="-62"/>
              <w:jc w:val="right"/>
              <w:rPr>
                <w:spacing w:val="-22"/>
                <w:szCs w:val="24"/>
              </w:rPr>
            </w:pPr>
            <w:r>
              <w:rPr>
                <w:rFonts w:hint="eastAsia"/>
                <w:spacing w:val="-22"/>
                <w:szCs w:val="24"/>
              </w:rPr>
              <w:t>31,410,953</w:t>
            </w:r>
          </w:p>
        </w:tc>
      </w:tr>
      <w:tr w:rsidR="00FA4403" w:rsidRPr="00160C81" w:rsidTr="009C1977">
        <w:tc>
          <w:tcPr>
            <w:tcW w:w="1951" w:type="dxa"/>
            <w:tcBorders>
              <w:left w:val="single" w:sz="12" w:space="0" w:color="auto"/>
            </w:tcBorders>
            <w:shd w:val="clear" w:color="auto" w:fill="auto"/>
          </w:tcPr>
          <w:p w:rsidR="00FA4403" w:rsidRPr="009C1977" w:rsidRDefault="00FA4403" w:rsidP="009C1977">
            <w:pPr>
              <w:pStyle w:val="142"/>
              <w:ind w:leftChars="-19" w:left="-54" w:rightChars="-22" w:right="-62"/>
              <w:rPr>
                <w:spacing w:val="-22"/>
                <w:szCs w:val="24"/>
              </w:rPr>
            </w:pPr>
            <w:r w:rsidRPr="009C1977">
              <w:rPr>
                <w:rFonts w:hint="eastAsia"/>
                <w:spacing w:val="-22"/>
                <w:szCs w:val="24"/>
              </w:rPr>
              <w:t xml:space="preserve">  流動負債</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8,960,010</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8,353,339</w:t>
            </w:r>
          </w:p>
        </w:tc>
        <w:tc>
          <w:tcPr>
            <w:tcW w:w="1111"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6,438,904</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11,360,583</w:t>
            </w:r>
          </w:p>
        </w:tc>
        <w:tc>
          <w:tcPr>
            <w:tcW w:w="1110" w:type="dxa"/>
            <w:shd w:val="clear" w:color="auto" w:fill="auto"/>
          </w:tcPr>
          <w:p w:rsidR="00FA4403" w:rsidRPr="009C1977" w:rsidRDefault="000A3056" w:rsidP="009C1977">
            <w:pPr>
              <w:pStyle w:val="142"/>
              <w:ind w:leftChars="-19" w:left="-54" w:rightChars="-22" w:right="-62"/>
              <w:jc w:val="right"/>
              <w:rPr>
                <w:spacing w:val="-22"/>
                <w:szCs w:val="24"/>
              </w:rPr>
            </w:pPr>
            <w:r>
              <w:rPr>
                <w:rFonts w:hint="eastAsia"/>
                <w:spacing w:val="-22"/>
                <w:szCs w:val="24"/>
              </w:rPr>
              <w:t>11,973,551</w:t>
            </w:r>
          </w:p>
        </w:tc>
        <w:tc>
          <w:tcPr>
            <w:tcW w:w="1111" w:type="dxa"/>
            <w:tcBorders>
              <w:right w:val="single" w:sz="12" w:space="0" w:color="auto"/>
            </w:tcBorders>
            <w:shd w:val="clear" w:color="auto" w:fill="auto"/>
          </w:tcPr>
          <w:p w:rsidR="00FA4403" w:rsidRPr="009C1977" w:rsidRDefault="000A3056" w:rsidP="009C1977">
            <w:pPr>
              <w:pStyle w:val="142"/>
              <w:ind w:leftChars="-19" w:left="-54" w:rightChars="-22" w:right="-62"/>
              <w:jc w:val="right"/>
              <w:rPr>
                <w:spacing w:val="-22"/>
                <w:szCs w:val="24"/>
              </w:rPr>
            </w:pPr>
            <w:r>
              <w:rPr>
                <w:rFonts w:hint="eastAsia"/>
                <w:spacing w:val="-22"/>
                <w:szCs w:val="24"/>
              </w:rPr>
              <w:t>14,807,772</w:t>
            </w:r>
          </w:p>
        </w:tc>
      </w:tr>
      <w:tr w:rsidR="00FA4403" w:rsidRPr="00160C81" w:rsidTr="009C1977">
        <w:tc>
          <w:tcPr>
            <w:tcW w:w="1951" w:type="dxa"/>
            <w:tcBorders>
              <w:left w:val="single" w:sz="12" w:space="0" w:color="auto"/>
            </w:tcBorders>
            <w:shd w:val="clear" w:color="auto" w:fill="auto"/>
          </w:tcPr>
          <w:p w:rsidR="00FA4403" w:rsidRPr="009C1977" w:rsidRDefault="00FA4403" w:rsidP="009C1977">
            <w:pPr>
              <w:pStyle w:val="142"/>
              <w:ind w:leftChars="-19" w:left="-54" w:rightChars="-22" w:right="-62"/>
              <w:rPr>
                <w:spacing w:val="-22"/>
                <w:szCs w:val="24"/>
              </w:rPr>
            </w:pPr>
            <w:r w:rsidRPr="009C1977">
              <w:rPr>
                <w:rFonts w:hint="eastAsia"/>
                <w:spacing w:val="-22"/>
                <w:szCs w:val="24"/>
              </w:rPr>
              <w:t>權益</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39,264,242</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42,089,206</w:t>
            </w:r>
          </w:p>
        </w:tc>
        <w:tc>
          <w:tcPr>
            <w:tcW w:w="1111"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40,189,243</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37,028,661</w:t>
            </w:r>
          </w:p>
        </w:tc>
        <w:tc>
          <w:tcPr>
            <w:tcW w:w="1110" w:type="dxa"/>
            <w:shd w:val="clear" w:color="auto" w:fill="auto"/>
          </w:tcPr>
          <w:p w:rsidR="00FA4403" w:rsidRPr="009C1977" w:rsidRDefault="000A3056" w:rsidP="009C1977">
            <w:pPr>
              <w:pStyle w:val="142"/>
              <w:ind w:leftChars="-19" w:left="-54" w:rightChars="-22" w:right="-62"/>
              <w:jc w:val="right"/>
              <w:rPr>
                <w:spacing w:val="-22"/>
                <w:szCs w:val="24"/>
              </w:rPr>
            </w:pPr>
            <w:r>
              <w:rPr>
                <w:rFonts w:hint="eastAsia"/>
                <w:spacing w:val="-22"/>
                <w:szCs w:val="24"/>
              </w:rPr>
              <w:t>34,726,341</w:t>
            </w:r>
          </w:p>
        </w:tc>
        <w:tc>
          <w:tcPr>
            <w:tcW w:w="1111" w:type="dxa"/>
            <w:tcBorders>
              <w:right w:val="single" w:sz="12" w:space="0" w:color="auto"/>
            </w:tcBorders>
            <w:shd w:val="clear" w:color="auto" w:fill="auto"/>
          </w:tcPr>
          <w:p w:rsidR="00FA4403" w:rsidRPr="009C1977" w:rsidRDefault="000A3056" w:rsidP="009C1977">
            <w:pPr>
              <w:pStyle w:val="142"/>
              <w:ind w:leftChars="-19" w:left="-54" w:rightChars="-22" w:right="-62"/>
              <w:jc w:val="right"/>
              <w:rPr>
                <w:spacing w:val="-22"/>
                <w:szCs w:val="24"/>
              </w:rPr>
            </w:pPr>
            <w:r>
              <w:rPr>
                <w:rFonts w:hint="eastAsia"/>
                <w:spacing w:val="-22"/>
                <w:szCs w:val="24"/>
              </w:rPr>
              <w:t>43,731,117</w:t>
            </w:r>
          </w:p>
        </w:tc>
      </w:tr>
      <w:tr w:rsidR="00FA4403" w:rsidRPr="00160C81" w:rsidTr="009C1977">
        <w:tc>
          <w:tcPr>
            <w:tcW w:w="1951" w:type="dxa"/>
            <w:tcBorders>
              <w:left w:val="single" w:sz="12" w:space="0" w:color="auto"/>
            </w:tcBorders>
            <w:shd w:val="clear" w:color="auto" w:fill="auto"/>
            <w:vAlign w:val="center"/>
          </w:tcPr>
          <w:p w:rsidR="00FA4403" w:rsidRPr="009C1977" w:rsidRDefault="00FA4403" w:rsidP="009C1977">
            <w:pPr>
              <w:pStyle w:val="142"/>
              <w:ind w:leftChars="-19" w:left="-54" w:rightChars="-22" w:right="-62"/>
              <w:rPr>
                <w:spacing w:val="-22"/>
                <w:szCs w:val="24"/>
              </w:rPr>
            </w:pPr>
            <w:r w:rsidRPr="009C1977">
              <w:rPr>
                <w:rFonts w:hint="eastAsia"/>
                <w:spacing w:val="-22"/>
                <w:szCs w:val="24"/>
              </w:rPr>
              <w:t xml:space="preserve">  資本</w:t>
            </w:r>
          </w:p>
        </w:tc>
        <w:tc>
          <w:tcPr>
            <w:tcW w:w="1110" w:type="dxa"/>
            <w:shd w:val="clear" w:color="auto" w:fill="auto"/>
            <w:vAlign w:val="center"/>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24,832,463</w:t>
            </w:r>
          </w:p>
        </w:tc>
        <w:tc>
          <w:tcPr>
            <w:tcW w:w="1110" w:type="dxa"/>
            <w:shd w:val="clear" w:color="auto" w:fill="auto"/>
            <w:vAlign w:val="center"/>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24,832,463</w:t>
            </w:r>
          </w:p>
        </w:tc>
        <w:tc>
          <w:tcPr>
            <w:tcW w:w="1111" w:type="dxa"/>
            <w:shd w:val="clear" w:color="auto" w:fill="auto"/>
            <w:vAlign w:val="center"/>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24,832,463</w:t>
            </w:r>
          </w:p>
        </w:tc>
        <w:tc>
          <w:tcPr>
            <w:tcW w:w="1110" w:type="dxa"/>
            <w:shd w:val="clear" w:color="auto" w:fill="auto"/>
            <w:vAlign w:val="center"/>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24,832,463</w:t>
            </w:r>
          </w:p>
        </w:tc>
        <w:tc>
          <w:tcPr>
            <w:tcW w:w="1110" w:type="dxa"/>
            <w:shd w:val="clear" w:color="auto" w:fill="auto"/>
            <w:vAlign w:val="center"/>
          </w:tcPr>
          <w:p w:rsidR="00FA4403" w:rsidRPr="009C1977" w:rsidRDefault="000A3056" w:rsidP="009C1977">
            <w:pPr>
              <w:pStyle w:val="142"/>
              <w:ind w:leftChars="-19" w:left="-54" w:rightChars="-22" w:right="-62"/>
              <w:jc w:val="right"/>
              <w:rPr>
                <w:spacing w:val="-22"/>
                <w:szCs w:val="24"/>
              </w:rPr>
            </w:pPr>
            <w:r>
              <w:rPr>
                <w:rFonts w:hint="eastAsia"/>
                <w:spacing w:val="-22"/>
                <w:szCs w:val="24"/>
              </w:rPr>
              <w:t>25,732,463</w:t>
            </w:r>
          </w:p>
        </w:tc>
        <w:tc>
          <w:tcPr>
            <w:tcW w:w="1111" w:type="dxa"/>
            <w:tcBorders>
              <w:right w:val="single" w:sz="12" w:space="0" w:color="auto"/>
            </w:tcBorders>
            <w:shd w:val="clear" w:color="auto" w:fill="auto"/>
            <w:vAlign w:val="center"/>
          </w:tcPr>
          <w:p w:rsidR="00FA4403" w:rsidRPr="000A3056" w:rsidRDefault="000A3056" w:rsidP="009C1977">
            <w:pPr>
              <w:pStyle w:val="142"/>
              <w:ind w:leftChars="-19" w:left="-54" w:rightChars="-22" w:right="-62"/>
              <w:jc w:val="right"/>
              <w:rPr>
                <w:spacing w:val="-22"/>
                <w:szCs w:val="24"/>
              </w:rPr>
            </w:pPr>
            <w:r w:rsidRPr="000A3056">
              <w:rPr>
                <w:rFonts w:hint="eastAsia"/>
                <w:spacing w:val="-22"/>
                <w:szCs w:val="24"/>
              </w:rPr>
              <w:t>40,732,463</w:t>
            </w:r>
          </w:p>
        </w:tc>
      </w:tr>
      <w:tr w:rsidR="00FA4403" w:rsidRPr="00160C81" w:rsidTr="009C1977">
        <w:tc>
          <w:tcPr>
            <w:tcW w:w="1951" w:type="dxa"/>
            <w:tcBorders>
              <w:left w:val="single" w:sz="12" w:space="0" w:color="auto"/>
            </w:tcBorders>
            <w:shd w:val="clear" w:color="auto" w:fill="auto"/>
          </w:tcPr>
          <w:p w:rsidR="00FA4403" w:rsidRPr="009C1977" w:rsidRDefault="00FA4403" w:rsidP="009C1977">
            <w:pPr>
              <w:pStyle w:val="142"/>
              <w:ind w:leftChars="-19" w:left="-54" w:rightChars="-22" w:right="-62"/>
              <w:rPr>
                <w:spacing w:val="-22"/>
                <w:szCs w:val="24"/>
              </w:rPr>
            </w:pPr>
            <w:r w:rsidRPr="009C1977">
              <w:rPr>
                <w:rFonts w:hint="eastAsia"/>
                <w:spacing w:val="-22"/>
                <w:szCs w:val="24"/>
              </w:rPr>
              <w:t xml:space="preserve">  保留盈餘</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14,431,779</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17,256,742</w:t>
            </w:r>
          </w:p>
        </w:tc>
        <w:tc>
          <w:tcPr>
            <w:tcW w:w="1111"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15,356,780</w:t>
            </w:r>
          </w:p>
        </w:tc>
        <w:tc>
          <w:tcPr>
            <w:tcW w:w="1110" w:type="dxa"/>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12,196,198</w:t>
            </w:r>
          </w:p>
        </w:tc>
        <w:tc>
          <w:tcPr>
            <w:tcW w:w="1110" w:type="dxa"/>
            <w:shd w:val="clear" w:color="auto" w:fill="auto"/>
          </w:tcPr>
          <w:p w:rsidR="00FA4403" w:rsidRPr="009C1977" w:rsidRDefault="00AB17BC" w:rsidP="009C1977">
            <w:pPr>
              <w:pStyle w:val="142"/>
              <w:ind w:leftChars="-19" w:left="-54" w:rightChars="-22" w:right="-62"/>
              <w:jc w:val="right"/>
              <w:rPr>
                <w:spacing w:val="-22"/>
                <w:szCs w:val="24"/>
              </w:rPr>
            </w:pPr>
            <w:r>
              <w:rPr>
                <w:rFonts w:hint="eastAsia"/>
                <w:spacing w:val="-22"/>
                <w:szCs w:val="24"/>
              </w:rPr>
              <w:t>8,993,878</w:t>
            </w:r>
          </w:p>
        </w:tc>
        <w:tc>
          <w:tcPr>
            <w:tcW w:w="1111" w:type="dxa"/>
            <w:tcBorders>
              <w:right w:val="single" w:sz="12" w:space="0" w:color="auto"/>
            </w:tcBorders>
            <w:shd w:val="clear" w:color="auto" w:fill="auto"/>
          </w:tcPr>
          <w:p w:rsidR="00FA4403" w:rsidRPr="009C1977" w:rsidRDefault="00AB17BC" w:rsidP="009C1977">
            <w:pPr>
              <w:pStyle w:val="142"/>
              <w:ind w:leftChars="-19" w:left="-54" w:rightChars="-22" w:right="-62"/>
              <w:jc w:val="right"/>
              <w:rPr>
                <w:spacing w:val="-22"/>
                <w:szCs w:val="24"/>
              </w:rPr>
            </w:pPr>
            <w:r>
              <w:rPr>
                <w:rFonts w:hint="eastAsia"/>
                <w:spacing w:val="-22"/>
                <w:szCs w:val="24"/>
              </w:rPr>
              <w:t>2,998,654</w:t>
            </w:r>
          </w:p>
        </w:tc>
      </w:tr>
      <w:tr w:rsidR="00FA4403" w:rsidRPr="00160C81" w:rsidTr="009C1977">
        <w:tc>
          <w:tcPr>
            <w:tcW w:w="1951" w:type="dxa"/>
            <w:tcBorders>
              <w:left w:val="single" w:sz="12" w:space="0" w:color="auto"/>
              <w:bottom w:val="single" w:sz="4" w:space="0" w:color="auto"/>
            </w:tcBorders>
            <w:shd w:val="clear" w:color="auto" w:fill="auto"/>
          </w:tcPr>
          <w:p w:rsidR="00FA4403" w:rsidRPr="009C1977" w:rsidRDefault="00FA4403" w:rsidP="009C1977">
            <w:pPr>
              <w:pStyle w:val="142"/>
              <w:ind w:leftChars="103" w:left="292" w:rightChars="-22" w:right="-62"/>
              <w:rPr>
                <w:spacing w:val="-22"/>
                <w:szCs w:val="24"/>
              </w:rPr>
            </w:pPr>
            <w:r w:rsidRPr="009C1977">
              <w:rPr>
                <w:rFonts w:hint="eastAsia"/>
                <w:spacing w:val="-22"/>
                <w:szCs w:val="24"/>
              </w:rPr>
              <w:t>已指撥保留盈餘</w:t>
            </w:r>
          </w:p>
        </w:tc>
        <w:tc>
          <w:tcPr>
            <w:tcW w:w="1110" w:type="dxa"/>
            <w:tcBorders>
              <w:bottom w:val="sing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14</w:t>
            </w:r>
            <w:r w:rsidRPr="009C1977">
              <w:rPr>
                <w:spacing w:val="-22"/>
                <w:szCs w:val="24"/>
              </w:rPr>
              <w:t>,431,779</w:t>
            </w:r>
          </w:p>
        </w:tc>
        <w:tc>
          <w:tcPr>
            <w:tcW w:w="1110" w:type="dxa"/>
            <w:tcBorders>
              <w:bottom w:val="sing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17,256,742</w:t>
            </w:r>
          </w:p>
        </w:tc>
        <w:tc>
          <w:tcPr>
            <w:tcW w:w="1111" w:type="dxa"/>
            <w:tcBorders>
              <w:bottom w:val="sing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17</w:t>
            </w:r>
            <w:r w:rsidRPr="009C1977">
              <w:rPr>
                <w:spacing w:val="-22"/>
                <w:szCs w:val="24"/>
              </w:rPr>
              <w:t>,256,742</w:t>
            </w:r>
          </w:p>
        </w:tc>
        <w:tc>
          <w:tcPr>
            <w:tcW w:w="1110" w:type="dxa"/>
            <w:tcBorders>
              <w:bottom w:val="sing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17,256,742</w:t>
            </w:r>
          </w:p>
        </w:tc>
        <w:tc>
          <w:tcPr>
            <w:tcW w:w="1110" w:type="dxa"/>
            <w:tcBorders>
              <w:bottom w:val="single" w:sz="4" w:space="0" w:color="auto"/>
            </w:tcBorders>
            <w:shd w:val="clear" w:color="auto" w:fill="auto"/>
          </w:tcPr>
          <w:p w:rsidR="00FA4403" w:rsidRPr="009C1977" w:rsidRDefault="00AB17BC" w:rsidP="009C1977">
            <w:pPr>
              <w:pStyle w:val="142"/>
              <w:ind w:leftChars="-19" w:left="-54" w:rightChars="-22" w:right="-62"/>
              <w:jc w:val="right"/>
              <w:rPr>
                <w:spacing w:val="-22"/>
                <w:szCs w:val="24"/>
              </w:rPr>
            </w:pPr>
            <w:r>
              <w:rPr>
                <w:rFonts w:hint="eastAsia"/>
                <w:spacing w:val="-22"/>
                <w:szCs w:val="24"/>
              </w:rPr>
              <w:t>17,256,742</w:t>
            </w:r>
          </w:p>
        </w:tc>
        <w:tc>
          <w:tcPr>
            <w:tcW w:w="1111" w:type="dxa"/>
            <w:tcBorders>
              <w:bottom w:val="single" w:sz="4" w:space="0" w:color="auto"/>
              <w:right w:val="single" w:sz="12" w:space="0" w:color="auto"/>
            </w:tcBorders>
            <w:shd w:val="clear" w:color="auto" w:fill="auto"/>
          </w:tcPr>
          <w:p w:rsidR="00FA4403" w:rsidRPr="009C1977" w:rsidRDefault="00AB17BC" w:rsidP="009C1977">
            <w:pPr>
              <w:pStyle w:val="142"/>
              <w:ind w:leftChars="-19" w:left="-54" w:rightChars="-22" w:right="-62"/>
              <w:jc w:val="right"/>
              <w:rPr>
                <w:spacing w:val="-22"/>
                <w:szCs w:val="24"/>
              </w:rPr>
            </w:pPr>
            <w:r>
              <w:rPr>
                <w:rFonts w:hint="eastAsia"/>
                <w:spacing w:val="-22"/>
                <w:szCs w:val="24"/>
              </w:rPr>
              <w:t>17,256,742</w:t>
            </w:r>
          </w:p>
        </w:tc>
      </w:tr>
      <w:tr w:rsidR="00FA4403" w:rsidRPr="00160C81" w:rsidTr="009C1977">
        <w:tc>
          <w:tcPr>
            <w:tcW w:w="1951" w:type="dxa"/>
            <w:tcBorders>
              <w:left w:val="single" w:sz="12" w:space="0" w:color="auto"/>
              <w:bottom w:val="double" w:sz="4" w:space="0" w:color="auto"/>
            </w:tcBorders>
            <w:shd w:val="clear" w:color="auto" w:fill="auto"/>
          </w:tcPr>
          <w:p w:rsidR="00FA4403" w:rsidRPr="007B43B3" w:rsidRDefault="00FA4403" w:rsidP="009C1977">
            <w:pPr>
              <w:pStyle w:val="142"/>
              <w:ind w:leftChars="103" w:left="292" w:rightChars="-22" w:right="-62"/>
              <w:rPr>
                <w:color w:val="000000"/>
                <w:spacing w:val="-22"/>
                <w:szCs w:val="24"/>
              </w:rPr>
            </w:pPr>
            <w:r w:rsidRPr="007B43B3">
              <w:rPr>
                <w:rFonts w:hint="eastAsia"/>
                <w:color w:val="000000"/>
                <w:spacing w:val="-22"/>
                <w:szCs w:val="24"/>
              </w:rPr>
              <w:t>累積虧損</w:t>
            </w:r>
          </w:p>
        </w:tc>
        <w:tc>
          <w:tcPr>
            <w:tcW w:w="1110"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w:t>
            </w:r>
          </w:p>
        </w:tc>
        <w:tc>
          <w:tcPr>
            <w:tcW w:w="1110"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w:t>
            </w:r>
          </w:p>
        </w:tc>
        <w:tc>
          <w:tcPr>
            <w:tcW w:w="1111" w:type="dxa"/>
            <w:tcBorders>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color w:val="FF0000"/>
                <w:spacing w:val="-22"/>
                <w:szCs w:val="24"/>
              </w:rPr>
              <w:t>1,899,962</w:t>
            </w:r>
          </w:p>
        </w:tc>
        <w:tc>
          <w:tcPr>
            <w:tcW w:w="1110" w:type="dxa"/>
            <w:tcBorders>
              <w:bottom w:val="double" w:sz="4" w:space="0" w:color="auto"/>
            </w:tcBorders>
            <w:shd w:val="clear" w:color="auto" w:fill="auto"/>
          </w:tcPr>
          <w:p w:rsidR="00FA4403" w:rsidRPr="009C1977" w:rsidRDefault="00FA4403" w:rsidP="009C1977">
            <w:pPr>
              <w:pStyle w:val="142"/>
              <w:ind w:leftChars="-19" w:left="-54" w:rightChars="-22" w:right="-62"/>
              <w:jc w:val="right"/>
              <w:rPr>
                <w:color w:val="FF0000"/>
                <w:spacing w:val="-22"/>
                <w:szCs w:val="24"/>
              </w:rPr>
            </w:pPr>
            <w:r w:rsidRPr="009C1977">
              <w:rPr>
                <w:rFonts w:hint="eastAsia"/>
                <w:color w:val="FF0000"/>
                <w:spacing w:val="-22"/>
                <w:szCs w:val="24"/>
              </w:rPr>
              <w:t>5,060,545</w:t>
            </w:r>
          </w:p>
        </w:tc>
        <w:tc>
          <w:tcPr>
            <w:tcW w:w="1110" w:type="dxa"/>
            <w:tcBorders>
              <w:bottom w:val="double" w:sz="4" w:space="0" w:color="auto"/>
            </w:tcBorders>
            <w:shd w:val="clear" w:color="auto" w:fill="auto"/>
          </w:tcPr>
          <w:p w:rsidR="00FA4403" w:rsidRPr="00AB17BC" w:rsidRDefault="00AB17BC" w:rsidP="009C1977">
            <w:pPr>
              <w:pStyle w:val="142"/>
              <w:ind w:leftChars="-19" w:left="-54" w:rightChars="-22" w:right="-62"/>
              <w:jc w:val="right"/>
              <w:rPr>
                <w:color w:val="FF0000"/>
                <w:spacing w:val="-22"/>
                <w:szCs w:val="24"/>
              </w:rPr>
            </w:pPr>
            <w:r w:rsidRPr="00AB17BC">
              <w:rPr>
                <w:rFonts w:hint="eastAsia"/>
                <w:color w:val="FF0000"/>
                <w:spacing w:val="-22"/>
                <w:szCs w:val="24"/>
              </w:rPr>
              <w:t>8,262,864</w:t>
            </w:r>
          </w:p>
        </w:tc>
        <w:tc>
          <w:tcPr>
            <w:tcW w:w="1111" w:type="dxa"/>
            <w:tcBorders>
              <w:bottom w:val="double" w:sz="4" w:space="0" w:color="auto"/>
              <w:right w:val="single" w:sz="12" w:space="0" w:color="auto"/>
            </w:tcBorders>
            <w:shd w:val="clear" w:color="auto" w:fill="auto"/>
          </w:tcPr>
          <w:p w:rsidR="00FA4403" w:rsidRPr="00AB17BC" w:rsidRDefault="00AB17BC" w:rsidP="009C1977">
            <w:pPr>
              <w:pStyle w:val="142"/>
              <w:ind w:leftChars="-19" w:left="-54" w:rightChars="-22" w:right="-62"/>
              <w:jc w:val="right"/>
              <w:rPr>
                <w:color w:val="FF0000"/>
                <w:spacing w:val="-22"/>
                <w:szCs w:val="24"/>
              </w:rPr>
            </w:pPr>
            <w:r w:rsidRPr="00AB17BC">
              <w:rPr>
                <w:rFonts w:hint="eastAsia"/>
                <w:color w:val="FF0000"/>
                <w:spacing w:val="-22"/>
                <w:szCs w:val="24"/>
              </w:rPr>
              <w:t>14,258,088</w:t>
            </w:r>
          </w:p>
        </w:tc>
      </w:tr>
      <w:tr w:rsidR="00FA4403" w:rsidRPr="00160C81" w:rsidTr="009C1977">
        <w:tc>
          <w:tcPr>
            <w:tcW w:w="1951" w:type="dxa"/>
            <w:tcBorders>
              <w:top w:val="double" w:sz="4" w:space="0" w:color="auto"/>
              <w:left w:val="single" w:sz="12" w:space="0" w:color="auto"/>
              <w:bottom w:val="double" w:sz="4" w:space="0" w:color="auto"/>
            </w:tcBorders>
            <w:shd w:val="clear" w:color="auto" w:fill="auto"/>
          </w:tcPr>
          <w:p w:rsidR="00FA4403" w:rsidRPr="009C1977" w:rsidRDefault="00FA4403" w:rsidP="009C1977">
            <w:pPr>
              <w:pStyle w:val="142"/>
              <w:ind w:rightChars="-22" w:right="-62"/>
              <w:rPr>
                <w:b/>
                <w:spacing w:val="-22"/>
                <w:szCs w:val="24"/>
              </w:rPr>
            </w:pPr>
            <w:r w:rsidRPr="009C1977">
              <w:rPr>
                <w:rFonts w:hint="eastAsia"/>
                <w:b/>
                <w:spacing w:val="-22"/>
                <w:szCs w:val="24"/>
              </w:rPr>
              <w:t>營運資金</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2,914,917</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5,039,156</w:t>
            </w:r>
          </w:p>
        </w:tc>
        <w:tc>
          <w:tcPr>
            <w:tcW w:w="1111"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1,062,989</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color w:val="FF0000"/>
                <w:spacing w:val="-22"/>
                <w:szCs w:val="24"/>
              </w:rPr>
            </w:pPr>
            <w:r w:rsidRPr="009C1977">
              <w:rPr>
                <w:rFonts w:hint="eastAsia"/>
                <w:color w:val="FF0000"/>
                <w:spacing w:val="-22"/>
                <w:szCs w:val="24"/>
              </w:rPr>
              <w:t>-4,407,949</w:t>
            </w:r>
          </w:p>
        </w:tc>
        <w:tc>
          <w:tcPr>
            <w:tcW w:w="1110" w:type="dxa"/>
            <w:tcBorders>
              <w:top w:val="double" w:sz="4" w:space="0" w:color="auto"/>
              <w:bottom w:val="double" w:sz="4" w:space="0" w:color="auto"/>
            </w:tcBorders>
            <w:shd w:val="clear" w:color="auto" w:fill="auto"/>
          </w:tcPr>
          <w:p w:rsidR="00FA4403" w:rsidRPr="00E445AA" w:rsidRDefault="00E445AA" w:rsidP="009C1977">
            <w:pPr>
              <w:pStyle w:val="142"/>
              <w:ind w:leftChars="-19" w:left="-54" w:rightChars="-22" w:right="-62"/>
              <w:jc w:val="right"/>
              <w:rPr>
                <w:color w:val="FF0000"/>
                <w:spacing w:val="-22"/>
                <w:szCs w:val="24"/>
              </w:rPr>
            </w:pPr>
            <w:r w:rsidRPr="00E445AA">
              <w:rPr>
                <w:rFonts w:hint="eastAsia"/>
                <w:color w:val="FF0000"/>
                <w:spacing w:val="-22"/>
                <w:szCs w:val="24"/>
              </w:rPr>
              <w:t>-1,091,037</w:t>
            </w:r>
          </w:p>
        </w:tc>
        <w:tc>
          <w:tcPr>
            <w:tcW w:w="1111" w:type="dxa"/>
            <w:tcBorders>
              <w:top w:val="double" w:sz="4" w:space="0" w:color="auto"/>
              <w:bottom w:val="double" w:sz="4" w:space="0" w:color="auto"/>
              <w:right w:val="single" w:sz="12" w:space="0" w:color="auto"/>
            </w:tcBorders>
            <w:shd w:val="clear" w:color="auto" w:fill="auto"/>
          </w:tcPr>
          <w:p w:rsidR="00FA4403" w:rsidRPr="00E445AA" w:rsidRDefault="00E445AA" w:rsidP="009C1977">
            <w:pPr>
              <w:pStyle w:val="142"/>
              <w:ind w:leftChars="-19" w:left="-54" w:rightChars="-22" w:right="-62"/>
              <w:jc w:val="right"/>
              <w:rPr>
                <w:color w:val="FF0000"/>
                <w:spacing w:val="-22"/>
                <w:szCs w:val="24"/>
              </w:rPr>
            </w:pPr>
            <w:r w:rsidRPr="00E445AA">
              <w:rPr>
                <w:rFonts w:hint="eastAsia"/>
                <w:color w:val="FF0000"/>
                <w:spacing w:val="-22"/>
                <w:szCs w:val="24"/>
              </w:rPr>
              <w:t>-4,254,144</w:t>
            </w:r>
          </w:p>
        </w:tc>
      </w:tr>
      <w:tr w:rsidR="00FA4403" w:rsidRPr="00160C81" w:rsidTr="009C1977">
        <w:tc>
          <w:tcPr>
            <w:tcW w:w="1951" w:type="dxa"/>
            <w:tcBorders>
              <w:top w:val="double" w:sz="4" w:space="0" w:color="auto"/>
              <w:left w:val="single" w:sz="12" w:space="0" w:color="auto"/>
              <w:bottom w:val="double" w:sz="4" w:space="0" w:color="auto"/>
            </w:tcBorders>
            <w:shd w:val="clear" w:color="auto" w:fill="auto"/>
          </w:tcPr>
          <w:p w:rsidR="00FA4403" w:rsidRPr="009C1977" w:rsidRDefault="00FA4403" w:rsidP="009C1977">
            <w:pPr>
              <w:pStyle w:val="142"/>
              <w:ind w:rightChars="-22" w:right="-62"/>
              <w:rPr>
                <w:b/>
                <w:spacing w:val="-22"/>
                <w:szCs w:val="24"/>
              </w:rPr>
            </w:pPr>
            <w:r w:rsidRPr="009C1977">
              <w:rPr>
                <w:rFonts w:hint="eastAsia"/>
                <w:b/>
                <w:spacing w:val="-22"/>
                <w:szCs w:val="24"/>
              </w:rPr>
              <w:t>負債占資產比率</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20.34</w:t>
            </w:r>
            <w:r w:rsidRPr="009C1977">
              <w:rPr>
                <w:spacing w:val="-22"/>
                <w:szCs w:val="24"/>
              </w:rPr>
              <w:t>%</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18.22%</w:t>
            </w:r>
          </w:p>
        </w:tc>
        <w:tc>
          <w:tcPr>
            <w:tcW w:w="1111"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15.63%</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color w:val="000000"/>
                <w:spacing w:val="-22"/>
                <w:szCs w:val="24"/>
              </w:rPr>
            </w:pPr>
            <w:r w:rsidRPr="009C1977">
              <w:rPr>
                <w:rFonts w:hint="eastAsia"/>
                <w:color w:val="000000"/>
                <w:spacing w:val="-22"/>
                <w:szCs w:val="24"/>
              </w:rPr>
              <w:t>25.26%</w:t>
            </w:r>
          </w:p>
        </w:tc>
        <w:tc>
          <w:tcPr>
            <w:tcW w:w="1110" w:type="dxa"/>
            <w:tcBorders>
              <w:top w:val="double" w:sz="4" w:space="0" w:color="auto"/>
              <w:bottom w:val="double" w:sz="4" w:space="0" w:color="auto"/>
            </w:tcBorders>
            <w:shd w:val="clear" w:color="auto" w:fill="auto"/>
          </w:tcPr>
          <w:p w:rsidR="00FA4403" w:rsidRPr="009C1977" w:rsidRDefault="00E445AA" w:rsidP="009C1977">
            <w:pPr>
              <w:pStyle w:val="142"/>
              <w:ind w:leftChars="-19" w:left="-54" w:rightChars="-22" w:right="-62"/>
              <w:jc w:val="right"/>
              <w:rPr>
                <w:color w:val="000000"/>
                <w:spacing w:val="-22"/>
                <w:szCs w:val="24"/>
              </w:rPr>
            </w:pPr>
            <w:r>
              <w:rPr>
                <w:color w:val="000000"/>
                <w:spacing w:val="-22"/>
                <w:szCs w:val="24"/>
              </w:rPr>
              <w:t>45.14</w:t>
            </w:r>
            <w:r w:rsidR="00FA4403" w:rsidRPr="009C1977">
              <w:rPr>
                <w:rFonts w:hint="eastAsia"/>
                <w:color w:val="000000"/>
                <w:spacing w:val="-22"/>
                <w:szCs w:val="24"/>
              </w:rPr>
              <w:t>%</w:t>
            </w:r>
          </w:p>
        </w:tc>
        <w:tc>
          <w:tcPr>
            <w:tcW w:w="1111" w:type="dxa"/>
            <w:tcBorders>
              <w:top w:val="double" w:sz="4" w:space="0" w:color="auto"/>
              <w:bottom w:val="double" w:sz="4" w:space="0" w:color="auto"/>
              <w:right w:val="single" w:sz="12" w:space="0" w:color="auto"/>
            </w:tcBorders>
            <w:shd w:val="clear" w:color="auto" w:fill="auto"/>
          </w:tcPr>
          <w:p w:rsidR="00FA4403" w:rsidRPr="009C1977" w:rsidRDefault="00E445AA" w:rsidP="009C1977">
            <w:pPr>
              <w:pStyle w:val="142"/>
              <w:ind w:leftChars="-19" w:left="-54" w:rightChars="-22" w:right="-62"/>
              <w:jc w:val="right"/>
              <w:rPr>
                <w:spacing w:val="-22"/>
                <w:szCs w:val="24"/>
              </w:rPr>
            </w:pPr>
            <w:r>
              <w:rPr>
                <w:rFonts w:hint="eastAsia"/>
                <w:spacing w:val="-22"/>
                <w:szCs w:val="24"/>
              </w:rPr>
              <w:t>41.80%</w:t>
            </w:r>
          </w:p>
        </w:tc>
      </w:tr>
      <w:tr w:rsidR="00FA4403" w:rsidRPr="00160C81" w:rsidTr="009C1977">
        <w:tc>
          <w:tcPr>
            <w:tcW w:w="1951" w:type="dxa"/>
            <w:tcBorders>
              <w:top w:val="double" w:sz="4" w:space="0" w:color="auto"/>
              <w:left w:val="single" w:sz="12" w:space="0" w:color="auto"/>
              <w:bottom w:val="double" w:sz="4" w:space="0" w:color="auto"/>
            </w:tcBorders>
            <w:shd w:val="clear" w:color="auto" w:fill="auto"/>
          </w:tcPr>
          <w:p w:rsidR="00FA4403" w:rsidRPr="009C1977" w:rsidRDefault="00FA4403" w:rsidP="009C1977">
            <w:pPr>
              <w:pStyle w:val="142"/>
              <w:ind w:rightChars="-22" w:right="-62"/>
              <w:rPr>
                <w:b/>
                <w:spacing w:val="-22"/>
                <w:szCs w:val="24"/>
              </w:rPr>
            </w:pPr>
            <w:r w:rsidRPr="009C1977">
              <w:rPr>
                <w:rFonts w:hint="eastAsia"/>
                <w:b/>
                <w:spacing w:val="-22"/>
                <w:szCs w:val="24"/>
              </w:rPr>
              <w:t>總資產報酬率</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15.49</w:t>
            </w:r>
            <w:r w:rsidRPr="009C1977">
              <w:rPr>
                <w:spacing w:val="-22"/>
                <w:szCs w:val="24"/>
              </w:rPr>
              <w:t>%</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spacing w:val="-22"/>
                <w:szCs w:val="24"/>
              </w:rPr>
              <w:t>16.04</w:t>
            </w:r>
            <w:r w:rsidRPr="009C1977">
              <w:rPr>
                <w:spacing w:val="-22"/>
                <w:szCs w:val="24"/>
              </w:rPr>
              <w:t>%</w:t>
            </w:r>
          </w:p>
        </w:tc>
        <w:tc>
          <w:tcPr>
            <w:tcW w:w="1111"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spacing w:val="-22"/>
                <w:szCs w:val="24"/>
              </w:rPr>
            </w:pPr>
            <w:r w:rsidRPr="009C1977">
              <w:rPr>
                <w:rFonts w:hint="eastAsia"/>
                <w:color w:val="FF0000"/>
                <w:spacing w:val="-22"/>
                <w:szCs w:val="24"/>
              </w:rPr>
              <w:t>-3.85%</w:t>
            </w:r>
          </w:p>
        </w:tc>
        <w:tc>
          <w:tcPr>
            <w:tcW w:w="1110" w:type="dxa"/>
            <w:tcBorders>
              <w:top w:val="double" w:sz="4" w:space="0" w:color="auto"/>
              <w:bottom w:val="double" w:sz="4" w:space="0" w:color="auto"/>
            </w:tcBorders>
            <w:shd w:val="clear" w:color="auto" w:fill="auto"/>
          </w:tcPr>
          <w:p w:rsidR="00FA4403" w:rsidRPr="009C1977" w:rsidRDefault="00FA4403" w:rsidP="009C1977">
            <w:pPr>
              <w:pStyle w:val="142"/>
              <w:ind w:leftChars="-19" w:left="-54" w:rightChars="-22" w:right="-62"/>
              <w:jc w:val="right"/>
              <w:rPr>
                <w:color w:val="FF0000"/>
                <w:spacing w:val="-22"/>
                <w:szCs w:val="24"/>
              </w:rPr>
            </w:pPr>
            <w:r w:rsidRPr="009C1977">
              <w:rPr>
                <w:rFonts w:hint="eastAsia"/>
                <w:color w:val="FF0000"/>
                <w:spacing w:val="-22"/>
                <w:szCs w:val="24"/>
              </w:rPr>
              <w:t>-6.51</w:t>
            </w:r>
            <w:r w:rsidR="00E445AA">
              <w:rPr>
                <w:color w:val="FF0000"/>
                <w:spacing w:val="-22"/>
                <w:szCs w:val="24"/>
              </w:rPr>
              <w:t>%</w:t>
            </w:r>
          </w:p>
        </w:tc>
        <w:tc>
          <w:tcPr>
            <w:tcW w:w="1110" w:type="dxa"/>
            <w:tcBorders>
              <w:top w:val="double" w:sz="4" w:space="0" w:color="auto"/>
              <w:bottom w:val="double" w:sz="4" w:space="0" w:color="auto"/>
            </w:tcBorders>
            <w:shd w:val="clear" w:color="auto" w:fill="auto"/>
          </w:tcPr>
          <w:p w:rsidR="00FA4403" w:rsidRPr="009C1977" w:rsidRDefault="00E445AA" w:rsidP="009C1977">
            <w:pPr>
              <w:pStyle w:val="142"/>
              <w:ind w:leftChars="-19" w:left="-54" w:rightChars="-22" w:right="-62"/>
              <w:jc w:val="right"/>
              <w:rPr>
                <w:color w:val="FF0000"/>
                <w:spacing w:val="-22"/>
                <w:szCs w:val="24"/>
              </w:rPr>
            </w:pPr>
            <w:r>
              <w:rPr>
                <w:rFonts w:hint="eastAsia"/>
                <w:color w:val="FF0000"/>
                <w:spacing w:val="-22"/>
                <w:szCs w:val="24"/>
              </w:rPr>
              <w:t>-11.22%</w:t>
            </w:r>
          </w:p>
        </w:tc>
        <w:tc>
          <w:tcPr>
            <w:tcW w:w="1111" w:type="dxa"/>
            <w:tcBorders>
              <w:top w:val="double" w:sz="4" w:space="0" w:color="auto"/>
              <w:bottom w:val="double" w:sz="4" w:space="0" w:color="auto"/>
              <w:right w:val="single" w:sz="12" w:space="0" w:color="auto"/>
            </w:tcBorders>
            <w:shd w:val="clear" w:color="auto" w:fill="auto"/>
          </w:tcPr>
          <w:p w:rsidR="00FA4403" w:rsidRPr="00E445AA" w:rsidRDefault="00E445AA" w:rsidP="001F50E7">
            <w:pPr>
              <w:pStyle w:val="142"/>
              <w:ind w:leftChars="-19" w:left="-54" w:rightChars="-22" w:right="-62"/>
              <w:jc w:val="right"/>
              <w:rPr>
                <w:color w:val="FF0000"/>
                <w:spacing w:val="-22"/>
                <w:szCs w:val="24"/>
              </w:rPr>
            </w:pPr>
            <w:r w:rsidRPr="00E445AA">
              <w:rPr>
                <w:rFonts w:hint="eastAsia"/>
                <w:color w:val="FF0000"/>
                <w:spacing w:val="-22"/>
                <w:szCs w:val="24"/>
              </w:rPr>
              <w:t>-</w:t>
            </w:r>
            <w:r w:rsidR="001F50E7">
              <w:rPr>
                <w:color w:val="FF0000"/>
                <w:spacing w:val="-22"/>
                <w:szCs w:val="24"/>
              </w:rPr>
              <w:t>8.66</w:t>
            </w:r>
            <w:r w:rsidRPr="00E445AA">
              <w:rPr>
                <w:color w:val="FF0000"/>
                <w:spacing w:val="-22"/>
                <w:szCs w:val="24"/>
              </w:rPr>
              <w:t>%</w:t>
            </w:r>
          </w:p>
        </w:tc>
      </w:tr>
    </w:tbl>
    <w:p w:rsidR="00FA4403" w:rsidRDefault="00FA4403" w:rsidP="00FA4403">
      <w:pPr>
        <w:pStyle w:val="142"/>
        <w:ind w:leftChars="-20" w:left="1429" w:hangingChars="611" w:hanging="1486"/>
      </w:pPr>
      <w:r w:rsidRPr="00160C81">
        <w:rPr>
          <w:rFonts w:hint="eastAsia"/>
        </w:rPr>
        <w:t xml:space="preserve">說 </w:t>
      </w:r>
      <w:r>
        <w:rPr>
          <w:rFonts w:hint="eastAsia"/>
        </w:rPr>
        <w:t xml:space="preserve">  </w:t>
      </w:r>
      <w:r w:rsidRPr="00160C81">
        <w:rPr>
          <w:rFonts w:hint="eastAsia"/>
        </w:rPr>
        <w:t xml:space="preserve"> 明：</w:t>
      </w:r>
      <w:r>
        <w:rPr>
          <w:rFonts w:hint="eastAsia"/>
        </w:rPr>
        <w:t>1.本表107至</w:t>
      </w:r>
      <w:r w:rsidR="006175F0">
        <w:rPr>
          <w:rFonts w:hint="eastAsia"/>
        </w:rPr>
        <w:t>110</w:t>
      </w:r>
      <w:r>
        <w:rPr>
          <w:rFonts w:hint="eastAsia"/>
        </w:rPr>
        <w:t>年度為審定決算數、111至112年度為預算案數</w:t>
      </w:r>
      <w:r w:rsidR="00B0208E">
        <w:rPr>
          <w:rFonts w:hint="eastAsia"/>
        </w:rPr>
        <w:t>，惟111年度資料為112年度預算案列示之上年度</w:t>
      </w:r>
      <w:r w:rsidR="0045168A">
        <w:rPr>
          <w:rFonts w:hint="eastAsia"/>
        </w:rPr>
        <w:t>(底</w:t>
      </w:r>
      <w:r w:rsidR="0045168A">
        <w:t>)</w:t>
      </w:r>
      <w:r w:rsidR="00B0208E">
        <w:rPr>
          <w:rFonts w:hint="eastAsia"/>
        </w:rPr>
        <w:t>預算</w:t>
      </w:r>
      <w:r w:rsidR="0045168A">
        <w:rPr>
          <w:rFonts w:hint="eastAsia"/>
        </w:rPr>
        <w:t>(計)</w:t>
      </w:r>
      <w:r w:rsidR="00B0208E">
        <w:rPr>
          <w:rFonts w:hint="eastAsia"/>
        </w:rPr>
        <w:t>數</w:t>
      </w:r>
      <w:r>
        <w:rPr>
          <w:rFonts w:hint="eastAsia"/>
        </w:rPr>
        <w:t>。</w:t>
      </w:r>
    </w:p>
    <w:p w:rsidR="00FA4403" w:rsidRDefault="00FA4403" w:rsidP="00FA4403">
      <w:pPr>
        <w:pStyle w:val="142"/>
        <w:ind w:leftChars="405" w:left="1427" w:hangingChars="115" w:hanging="280"/>
      </w:pPr>
      <w:r>
        <w:rPr>
          <w:rFonts w:hint="eastAsia"/>
        </w:rPr>
        <w:t>2.本表資產負債表科目為當年底金額。</w:t>
      </w:r>
    </w:p>
    <w:p w:rsidR="00FA4403" w:rsidRPr="00160C81" w:rsidRDefault="00FA4403" w:rsidP="00FA4403">
      <w:pPr>
        <w:pStyle w:val="142"/>
        <w:ind w:leftChars="405" w:left="1427" w:hangingChars="115" w:hanging="280"/>
      </w:pPr>
      <w:r>
        <w:t>3</w:t>
      </w:r>
      <w:r>
        <w:rPr>
          <w:rFonts w:hint="eastAsia"/>
        </w:rPr>
        <w:t>.已指撥保留盈餘＝法定公積+特別公積；營運資金＝流動資產-流動負債；負債占資產比率＝負債總額/資產總額；總資產報酬率＝本期淨利/平均資產總額。</w:t>
      </w:r>
    </w:p>
    <w:p w:rsidR="00FA4403" w:rsidRDefault="00FA4403" w:rsidP="00FA4403">
      <w:pPr>
        <w:pStyle w:val="142"/>
        <w:spacing w:afterLines="20" w:after="100"/>
        <w:ind w:leftChars="-20" w:left="1429" w:hangingChars="611" w:hanging="1486"/>
      </w:pPr>
      <w:r>
        <w:rPr>
          <w:rFonts w:hint="eastAsia"/>
        </w:rPr>
        <w:t>資料來源：機場公司107至112年度預、決算書；本中心製表。</w:t>
      </w:r>
    </w:p>
    <w:p w:rsidR="00FA4403" w:rsidRPr="00E55B7E" w:rsidRDefault="00FA4403" w:rsidP="00FA4403">
      <w:pPr>
        <w:pStyle w:val="a4"/>
        <w:ind w:left="849" w:hanging="283"/>
        <w:rPr>
          <w:b/>
          <w:color w:val="000000"/>
        </w:rPr>
      </w:pPr>
      <w:r w:rsidRPr="000021CA">
        <w:rPr>
          <w:rFonts w:hint="eastAsia"/>
          <w:b/>
        </w:rPr>
        <w:t>(一)</w:t>
      </w:r>
      <w:r>
        <w:rPr>
          <w:rFonts w:hint="eastAsia"/>
          <w:b/>
        </w:rPr>
        <w:t>因疫情衝擊，機場公司自109年度起由盈轉虧，交通部於112年度增資</w:t>
      </w:r>
      <w:r w:rsidR="00D30421">
        <w:rPr>
          <w:rFonts w:hint="eastAsia"/>
          <w:b/>
        </w:rPr>
        <w:t>150</w:t>
      </w:r>
      <w:r>
        <w:rPr>
          <w:rFonts w:hint="eastAsia"/>
          <w:b/>
        </w:rPr>
        <w:t>億元協助該公司</w:t>
      </w:r>
      <w:r w:rsidR="00E3332D">
        <w:rPr>
          <w:rFonts w:hint="eastAsia"/>
          <w:b/>
        </w:rPr>
        <w:t>辦理重大建設計畫</w:t>
      </w:r>
    </w:p>
    <w:p w:rsidR="00FA4403" w:rsidRDefault="00FA4403" w:rsidP="007452A7">
      <w:pPr>
        <w:pStyle w:val="123"/>
        <w:ind w:left="1133" w:hanging="283"/>
        <w:rPr>
          <w:color w:val="FF0000"/>
        </w:rPr>
      </w:pPr>
      <w:r w:rsidRPr="00203F6B">
        <w:rPr>
          <w:rFonts w:hint="eastAsia"/>
          <w:b/>
        </w:rPr>
        <w:t>1.機場公司請</w:t>
      </w:r>
      <w:r>
        <w:rPr>
          <w:rFonts w:hint="eastAsia"/>
          <w:b/>
        </w:rPr>
        <w:t>政府</w:t>
      </w:r>
      <w:r w:rsidRPr="00203F6B">
        <w:rPr>
          <w:rFonts w:hint="eastAsia"/>
          <w:b/>
        </w:rPr>
        <w:t>增資</w:t>
      </w:r>
      <w:r>
        <w:rPr>
          <w:rFonts w:hint="eastAsia"/>
          <w:b/>
        </w:rPr>
        <w:t>協助</w:t>
      </w:r>
      <w:r w:rsidRPr="00203F6B">
        <w:rPr>
          <w:rFonts w:hint="eastAsia"/>
          <w:b/>
        </w:rPr>
        <w:t>第3</w:t>
      </w:r>
      <w:r>
        <w:rPr>
          <w:rFonts w:hint="eastAsia"/>
          <w:b/>
        </w:rPr>
        <w:t>航站區</w:t>
      </w:r>
      <w:r w:rsidRPr="00203F6B">
        <w:rPr>
          <w:rFonts w:hint="eastAsia"/>
          <w:b/>
        </w:rPr>
        <w:t>及第3跑道建設經費無法自償部分資金缺口830億元：</w:t>
      </w:r>
      <w:r>
        <w:rPr>
          <w:rFonts w:hint="eastAsia"/>
        </w:rPr>
        <w:t>依據機場公司說明，因疫情衝擊及邊境管制措施等，桃園機場客運量大幅下降，該公司自109年度起由盈轉虧，110年度累積虧損達50.61億元</w:t>
      </w:r>
      <w:r w:rsidRPr="007B538A">
        <w:rPr>
          <w:rFonts w:hint="eastAsia"/>
        </w:rPr>
        <w:t>(詳表1)</w:t>
      </w:r>
      <w:r>
        <w:rPr>
          <w:rFonts w:hint="eastAsia"/>
        </w:rPr>
        <w:t>，</w:t>
      </w:r>
      <w:r w:rsidRPr="008F280F">
        <w:rPr>
          <w:rFonts w:hint="eastAsia"/>
          <w:color w:val="000000"/>
        </w:rPr>
        <w:t>日常營運需透過借款融通因應，截至111年</w:t>
      </w:r>
      <w:r w:rsidR="007452A7" w:rsidRPr="008F280F">
        <w:rPr>
          <w:rFonts w:hint="eastAsia"/>
          <w:color w:val="000000"/>
        </w:rPr>
        <w:t>9</w:t>
      </w:r>
      <w:r w:rsidRPr="008F280F">
        <w:rPr>
          <w:rFonts w:hint="eastAsia"/>
          <w:color w:val="000000"/>
        </w:rPr>
        <w:t>月底已借款</w:t>
      </w:r>
      <w:r w:rsidR="007452A7" w:rsidRPr="008F280F">
        <w:rPr>
          <w:rFonts w:hint="eastAsia"/>
          <w:color w:val="000000"/>
        </w:rPr>
        <w:t>166</w:t>
      </w:r>
      <w:r w:rsidRPr="008F280F">
        <w:rPr>
          <w:rFonts w:hint="eastAsia"/>
          <w:color w:val="000000"/>
        </w:rPr>
        <w:t>億元，預估至111年底累積舉借數達248</w:t>
      </w:r>
      <w:r w:rsidR="007452A7" w:rsidRPr="008F280F">
        <w:rPr>
          <w:color w:val="000000"/>
        </w:rPr>
        <w:t>.84</w:t>
      </w:r>
      <w:r w:rsidRPr="008F280F">
        <w:rPr>
          <w:rFonts w:hint="eastAsia"/>
          <w:color w:val="000000"/>
        </w:rPr>
        <w:t>億元</w:t>
      </w:r>
      <w:r w:rsidR="00D24385" w:rsidRPr="008F280F">
        <w:rPr>
          <w:rFonts w:hint="eastAsia"/>
          <w:color w:val="000000"/>
        </w:rPr>
        <w:t>(詳表2)</w:t>
      </w:r>
      <w:r w:rsidRPr="008F280F">
        <w:rPr>
          <w:rFonts w:hint="eastAsia"/>
          <w:color w:val="000000"/>
        </w:rPr>
        <w:t>。惟其刻正推動第3航站區及第3跑道等國家關鍵基礎設施，預估</w:t>
      </w:r>
      <w:r w:rsidR="00D24385" w:rsidRPr="008F280F">
        <w:rPr>
          <w:rFonts w:hint="eastAsia"/>
          <w:color w:val="000000"/>
        </w:rPr>
        <w:t>無法自償之資金</w:t>
      </w:r>
      <w:r w:rsidRPr="008F280F">
        <w:rPr>
          <w:rFonts w:hint="eastAsia"/>
          <w:color w:val="000000"/>
        </w:rPr>
        <w:t>缺口830億元</w:t>
      </w:r>
      <w:r w:rsidR="00D24385" w:rsidRPr="008F280F">
        <w:rPr>
          <w:rFonts w:hint="eastAsia"/>
          <w:color w:val="000000"/>
        </w:rPr>
        <w:t>，爰</w:t>
      </w:r>
      <w:r w:rsidRPr="008F280F">
        <w:rPr>
          <w:rFonts w:hint="eastAsia"/>
          <w:color w:val="000000"/>
        </w:rPr>
        <w:t>請求政府增資協助，第1階段(112至115年)於第3航站區建設期間，每年增資150億元，共計600億元；第2階段視未來財務狀況滾動檢討。</w:t>
      </w:r>
    </w:p>
    <w:p w:rsidR="00446C15" w:rsidRPr="00446C15" w:rsidRDefault="00446C15" w:rsidP="00446C15">
      <w:pPr>
        <w:spacing w:beforeLines="20" w:before="100" w:line="400" w:lineRule="exact"/>
        <w:ind w:leftChars="0" w:left="0" w:firstLineChars="0" w:firstLine="0"/>
        <w:jc w:val="left"/>
        <w:rPr>
          <w:rFonts w:hint="eastAsia"/>
          <w:sz w:val="24"/>
        </w:rPr>
      </w:pPr>
      <w:r w:rsidRPr="00446C15">
        <w:rPr>
          <w:rFonts w:hint="eastAsia"/>
          <w:b/>
        </w:rPr>
        <w:t>表</w:t>
      </w:r>
      <w:r>
        <w:rPr>
          <w:rFonts w:hint="eastAsia"/>
          <w:b/>
        </w:rPr>
        <w:t>2</w:t>
      </w:r>
      <w:r w:rsidRPr="00446C15">
        <w:rPr>
          <w:rFonts w:hint="eastAsia"/>
          <w:b/>
        </w:rPr>
        <w:t xml:space="preserve">  </w:t>
      </w:r>
      <w:r>
        <w:rPr>
          <w:rFonts w:hint="eastAsia"/>
          <w:b/>
        </w:rPr>
        <w:t>機場公司</w:t>
      </w:r>
      <w:r w:rsidRPr="00446C15">
        <w:rPr>
          <w:rFonts w:hint="eastAsia"/>
          <w:b/>
        </w:rPr>
        <w:t>近年債務餘額概況表</w:t>
      </w:r>
      <w:r w:rsidRPr="00446C15">
        <w:rPr>
          <w:rFonts w:hint="eastAsia"/>
          <w:sz w:val="24"/>
        </w:rPr>
        <w:t xml:space="preserve">               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75"/>
        <w:gridCol w:w="843"/>
        <w:gridCol w:w="1417"/>
        <w:gridCol w:w="1417"/>
        <w:gridCol w:w="1418"/>
        <w:gridCol w:w="1417"/>
        <w:gridCol w:w="1418"/>
      </w:tblGrid>
      <w:tr w:rsidR="00446C15" w:rsidRPr="00446C15" w:rsidTr="008F280F">
        <w:trPr>
          <w:trHeight w:val="580"/>
        </w:trPr>
        <w:tc>
          <w:tcPr>
            <w:tcW w:w="1418" w:type="dxa"/>
            <w:gridSpan w:val="2"/>
            <w:shd w:val="clear" w:color="auto" w:fill="auto"/>
            <w:noWrap/>
            <w:vAlign w:val="center"/>
            <w:hideMark/>
          </w:tcPr>
          <w:p w:rsidR="00446C15" w:rsidRPr="00446C15" w:rsidRDefault="00446C15" w:rsidP="00446C15">
            <w:pPr>
              <w:spacing w:line="280" w:lineRule="exact"/>
              <w:ind w:leftChars="0" w:left="0" w:firstLineChars="0" w:firstLine="0"/>
              <w:jc w:val="center"/>
              <w:rPr>
                <w:snapToGrid/>
                <w:sz w:val="24"/>
              </w:rPr>
            </w:pPr>
            <w:r w:rsidRPr="00446C15">
              <w:rPr>
                <w:rFonts w:hint="eastAsia"/>
                <w:snapToGrid/>
                <w:sz w:val="24"/>
              </w:rPr>
              <w:t>項目</w:t>
            </w:r>
          </w:p>
        </w:tc>
        <w:tc>
          <w:tcPr>
            <w:tcW w:w="1417" w:type="dxa"/>
          </w:tcPr>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109年底</w:t>
            </w:r>
          </w:p>
          <w:p w:rsidR="00446C15" w:rsidRPr="00446C15" w:rsidRDefault="00446C15" w:rsidP="00446C15">
            <w:pPr>
              <w:spacing w:line="280" w:lineRule="exact"/>
              <w:ind w:leftChars="0" w:left="0" w:firstLineChars="0" w:firstLine="0"/>
              <w:jc w:val="center"/>
              <w:rPr>
                <w:rFonts w:hint="eastAsia"/>
                <w:snapToGrid/>
                <w:spacing w:val="-22"/>
                <w:sz w:val="24"/>
              </w:rPr>
            </w:pPr>
            <w:r w:rsidRPr="00446C15">
              <w:rPr>
                <w:rFonts w:hint="eastAsia"/>
                <w:snapToGrid/>
                <w:spacing w:val="-22"/>
                <w:sz w:val="24"/>
              </w:rPr>
              <w:t>實際數</w:t>
            </w:r>
          </w:p>
        </w:tc>
        <w:tc>
          <w:tcPr>
            <w:tcW w:w="1417" w:type="dxa"/>
            <w:shd w:val="clear" w:color="auto" w:fill="auto"/>
            <w:noWrap/>
            <w:vAlign w:val="center"/>
            <w:hideMark/>
          </w:tcPr>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110年底</w:t>
            </w:r>
          </w:p>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實際數</w:t>
            </w:r>
          </w:p>
        </w:tc>
        <w:tc>
          <w:tcPr>
            <w:tcW w:w="1418" w:type="dxa"/>
            <w:vAlign w:val="center"/>
          </w:tcPr>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111年</w:t>
            </w:r>
            <w:r>
              <w:rPr>
                <w:rFonts w:hint="eastAsia"/>
                <w:snapToGrid/>
                <w:spacing w:val="-22"/>
                <w:sz w:val="24"/>
              </w:rPr>
              <w:t>9</w:t>
            </w:r>
            <w:r w:rsidRPr="00446C15">
              <w:rPr>
                <w:rFonts w:hint="eastAsia"/>
                <w:snapToGrid/>
                <w:spacing w:val="-22"/>
                <w:sz w:val="24"/>
              </w:rPr>
              <w:t>月底</w:t>
            </w:r>
          </w:p>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實際數</w:t>
            </w:r>
          </w:p>
        </w:tc>
        <w:tc>
          <w:tcPr>
            <w:tcW w:w="1417" w:type="dxa"/>
            <w:shd w:val="clear" w:color="auto" w:fill="auto"/>
            <w:noWrap/>
            <w:vAlign w:val="center"/>
            <w:hideMark/>
          </w:tcPr>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111年底</w:t>
            </w:r>
          </w:p>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預計數</w:t>
            </w:r>
          </w:p>
        </w:tc>
        <w:tc>
          <w:tcPr>
            <w:tcW w:w="1418" w:type="dxa"/>
            <w:shd w:val="clear" w:color="auto" w:fill="auto"/>
            <w:noWrap/>
            <w:vAlign w:val="center"/>
            <w:hideMark/>
          </w:tcPr>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112年底</w:t>
            </w:r>
          </w:p>
          <w:p w:rsidR="00446C15" w:rsidRPr="00446C15" w:rsidRDefault="00446C15" w:rsidP="00446C15">
            <w:pPr>
              <w:spacing w:line="280" w:lineRule="exact"/>
              <w:ind w:leftChars="0" w:left="0" w:firstLineChars="0" w:firstLine="0"/>
              <w:jc w:val="center"/>
              <w:rPr>
                <w:snapToGrid/>
                <w:spacing w:val="-22"/>
                <w:sz w:val="24"/>
              </w:rPr>
            </w:pPr>
            <w:r w:rsidRPr="00446C15">
              <w:rPr>
                <w:rFonts w:hint="eastAsia"/>
                <w:snapToGrid/>
                <w:spacing w:val="-22"/>
                <w:sz w:val="24"/>
              </w:rPr>
              <w:t>預計數</w:t>
            </w:r>
          </w:p>
        </w:tc>
      </w:tr>
      <w:tr w:rsidR="00446C15" w:rsidRPr="00446C15" w:rsidTr="008F280F">
        <w:trPr>
          <w:trHeight w:val="340"/>
        </w:trPr>
        <w:tc>
          <w:tcPr>
            <w:tcW w:w="575" w:type="dxa"/>
            <w:vMerge w:val="restart"/>
            <w:shd w:val="clear" w:color="auto" w:fill="auto"/>
            <w:noWrap/>
            <w:vAlign w:val="center"/>
            <w:hideMark/>
          </w:tcPr>
          <w:p w:rsidR="00446C15" w:rsidRPr="00446C15" w:rsidRDefault="00446C15" w:rsidP="00446C15">
            <w:pPr>
              <w:spacing w:line="280" w:lineRule="exact"/>
              <w:ind w:leftChars="0" w:left="0" w:firstLineChars="0" w:firstLine="0"/>
              <w:jc w:val="center"/>
              <w:rPr>
                <w:snapToGrid/>
                <w:sz w:val="24"/>
              </w:rPr>
            </w:pPr>
            <w:r w:rsidRPr="00446C15">
              <w:rPr>
                <w:rFonts w:hint="eastAsia"/>
                <w:snapToGrid/>
                <w:sz w:val="24"/>
              </w:rPr>
              <w:t>借款</w:t>
            </w:r>
          </w:p>
        </w:tc>
        <w:tc>
          <w:tcPr>
            <w:tcW w:w="843" w:type="dxa"/>
            <w:shd w:val="clear" w:color="auto" w:fill="auto"/>
            <w:noWrap/>
            <w:vAlign w:val="center"/>
            <w:hideMark/>
          </w:tcPr>
          <w:p w:rsidR="00446C15" w:rsidRPr="00446C15" w:rsidRDefault="00446C15" w:rsidP="00446C15">
            <w:pPr>
              <w:spacing w:line="280" w:lineRule="exact"/>
              <w:ind w:leftChars="0" w:left="0" w:firstLineChars="0" w:firstLine="0"/>
              <w:jc w:val="center"/>
              <w:rPr>
                <w:snapToGrid/>
                <w:sz w:val="24"/>
              </w:rPr>
            </w:pPr>
            <w:r w:rsidRPr="00446C15">
              <w:rPr>
                <w:rFonts w:hint="eastAsia"/>
                <w:snapToGrid/>
                <w:sz w:val="24"/>
              </w:rPr>
              <w:t>短期</w:t>
            </w:r>
          </w:p>
        </w:tc>
        <w:tc>
          <w:tcPr>
            <w:tcW w:w="1417" w:type="dxa"/>
            <w:vAlign w:val="center"/>
          </w:tcPr>
          <w:p w:rsidR="00446C15" w:rsidRPr="00446C15" w:rsidRDefault="00446C15" w:rsidP="00446C15">
            <w:pPr>
              <w:spacing w:line="280" w:lineRule="exact"/>
              <w:ind w:leftChars="0" w:left="0" w:rightChars="26" w:right="74" w:firstLineChars="0" w:firstLine="0"/>
              <w:jc w:val="right"/>
              <w:rPr>
                <w:rFonts w:hint="eastAsia"/>
                <w:snapToGrid/>
                <w:sz w:val="24"/>
              </w:rPr>
            </w:pPr>
            <w:r w:rsidRPr="00446C15">
              <w:rPr>
                <w:snapToGrid/>
                <w:sz w:val="24"/>
              </w:rPr>
              <w:t>0</w:t>
            </w:r>
          </w:p>
        </w:tc>
        <w:tc>
          <w:tcPr>
            <w:tcW w:w="1417"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6,900,000</w:t>
            </w:r>
          </w:p>
        </w:tc>
        <w:tc>
          <w:tcPr>
            <w:tcW w:w="1418" w:type="dxa"/>
            <w:vAlign w:val="center"/>
          </w:tcPr>
          <w:p w:rsidR="00446C15" w:rsidRPr="006111BB" w:rsidRDefault="00446C15" w:rsidP="00446C15">
            <w:pPr>
              <w:pStyle w:val="142"/>
              <w:jc w:val="right"/>
              <w:rPr>
                <w:snapToGrid/>
              </w:rPr>
            </w:pPr>
            <w:r>
              <w:rPr>
                <w:rFonts w:hint="eastAsia"/>
                <w:snapToGrid/>
              </w:rPr>
              <w:t>4,600</w:t>
            </w:r>
            <w:r w:rsidRPr="006111BB">
              <w:rPr>
                <w:rFonts w:hint="eastAsia"/>
                <w:snapToGrid/>
              </w:rPr>
              <w:t>,000</w:t>
            </w:r>
          </w:p>
        </w:tc>
        <w:tc>
          <w:tcPr>
            <w:tcW w:w="1417"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9,434,000</w:t>
            </w:r>
          </w:p>
        </w:tc>
        <w:tc>
          <w:tcPr>
            <w:tcW w:w="1418"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12,851,396</w:t>
            </w:r>
          </w:p>
        </w:tc>
      </w:tr>
      <w:tr w:rsidR="00446C15" w:rsidRPr="00446C15" w:rsidTr="008F280F">
        <w:trPr>
          <w:trHeight w:val="340"/>
        </w:trPr>
        <w:tc>
          <w:tcPr>
            <w:tcW w:w="575" w:type="dxa"/>
            <w:vMerge/>
            <w:shd w:val="clear" w:color="auto" w:fill="auto"/>
            <w:noWrap/>
            <w:vAlign w:val="center"/>
            <w:hideMark/>
          </w:tcPr>
          <w:p w:rsidR="00446C15" w:rsidRPr="00446C15" w:rsidRDefault="00446C15" w:rsidP="00446C15">
            <w:pPr>
              <w:spacing w:line="280" w:lineRule="exact"/>
              <w:ind w:leftChars="0" w:left="0" w:firstLineChars="0" w:firstLine="0"/>
              <w:jc w:val="center"/>
              <w:rPr>
                <w:snapToGrid/>
                <w:sz w:val="24"/>
              </w:rPr>
            </w:pPr>
          </w:p>
        </w:tc>
        <w:tc>
          <w:tcPr>
            <w:tcW w:w="843" w:type="dxa"/>
            <w:shd w:val="clear" w:color="auto" w:fill="auto"/>
            <w:noWrap/>
            <w:vAlign w:val="center"/>
            <w:hideMark/>
          </w:tcPr>
          <w:p w:rsidR="00446C15" w:rsidRPr="00446C15" w:rsidRDefault="00446C15" w:rsidP="00446C15">
            <w:pPr>
              <w:spacing w:line="280" w:lineRule="exact"/>
              <w:ind w:leftChars="0" w:left="0" w:firstLineChars="0" w:firstLine="0"/>
              <w:jc w:val="center"/>
              <w:rPr>
                <w:snapToGrid/>
                <w:sz w:val="24"/>
              </w:rPr>
            </w:pPr>
            <w:r w:rsidRPr="00446C15">
              <w:rPr>
                <w:rFonts w:hint="eastAsia"/>
                <w:snapToGrid/>
                <w:sz w:val="24"/>
              </w:rPr>
              <w:t>長期</w:t>
            </w:r>
          </w:p>
        </w:tc>
        <w:tc>
          <w:tcPr>
            <w:tcW w:w="1417" w:type="dxa"/>
            <w:vAlign w:val="center"/>
          </w:tcPr>
          <w:p w:rsidR="00446C15" w:rsidRPr="00446C15" w:rsidRDefault="00446C15" w:rsidP="00446C15">
            <w:pPr>
              <w:spacing w:line="280" w:lineRule="exact"/>
              <w:ind w:leftChars="0" w:left="0" w:rightChars="26" w:right="74" w:firstLineChars="0" w:firstLine="0"/>
              <w:jc w:val="right"/>
              <w:rPr>
                <w:rFonts w:hint="eastAsia"/>
                <w:snapToGrid/>
                <w:sz w:val="24"/>
              </w:rPr>
            </w:pPr>
            <w:r w:rsidRPr="00446C15">
              <w:rPr>
                <w:rFonts w:hint="eastAsia"/>
                <w:snapToGrid/>
                <w:sz w:val="24"/>
              </w:rPr>
              <w:t>0</w:t>
            </w:r>
          </w:p>
        </w:tc>
        <w:tc>
          <w:tcPr>
            <w:tcW w:w="1417"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w:t>
            </w:r>
          </w:p>
        </w:tc>
        <w:tc>
          <w:tcPr>
            <w:tcW w:w="1418" w:type="dxa"/>
            <w:vAlign w:val="center"/>
          </w:tcPr>
          <w:p w:rsidR="00446C15" w:rsidRPr="006111BB" w:rsidRDefault="00446C15" w:rsidP="00446C15">
            <w:pPr>
              <w:pStyle w:val="142"/>
              <w:jc w:val="right"/>
              <w:rPr>
                <w:snapToGrid/>
              </w:rPr>
            </w:pPr>
            <w:r>
              <w:rPr>
                <w:snapToGrid/>
              </w:rPr>
              <w:t>12,000,000</w:t>
            </w:r>
          </w:p>
        </w:tc>
        <w:tc>
          <w:tcPr>
            <w:tcW w:w="1417"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15,449,970</w:t>
            </w:r>
          </w:p>
        </w:tc>
        <w:tc>
          <w:tcPr>
            <w:tcW w:w="1418"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15,449,970</w:t>
            </w:r>
          </w:p>
        </w:tc>
      </w:tr>
      <w:tr w:rsidR="00446C15" w:rsidRPr="00446C15" w:rsidTr="008F280F">
        <w:trPr>
          <w:trHeight w:val="340"/>
        </w:trPr>
        <w:tc>
          <w:tcPr>
            <w:tcW w:w="575" w:type="dxa"/>
            <w:vMerge/>
            <w:shd w:val="clear" w:color="auto" w:fill="auto"/>
            <w:noWrap/>
            <w:vAlign w:val="center"/>
            <w:hideMark/>
          </w:tcPr>
          <w:p w:rsidR="00446C15" w:rsidRPr="00446C15" w:rsidRDefault="00446C15" w:rsidP="00446C15">
            <w:pPr>
              <w:spacing w:line="280" w:lineRule="exact"/>
              <w:ind w:leftChars="0" w:left="0" w:firstLineChars="0" w:firstLine="0"/>
              <w:jc w:val="center"/>
              <w:rPr>
                <w:snapToGrid/>
                <w:sz w:val="24"/>
              </w:rPr>
            </w:pPr>
          </w:p>
        </w:tc>
        <w:tc>
          <w:tcPr>
            <w:tcW w:w="843" w:type="dxa"/>
            <w:shd w:val="clear" w:color="auto" w:fill="auto"/>
            <w:noWrap/>
            <w:vAlign w:val="center"/>
            <w:hideMark/>
          </w:tcPr>
          <w:p w:rsidR="00446C15" w:rsidRPr="00446C15" w:rsidRDefault="00446C15" w:rsidP="00446C15">
            <w:pPr>
              <w:spacing w:line="280" w:lineRule="exact"/>
              <w:ind w:leftChars="0" w:left="0" w:firstLineChars="0" w:firstLine="0"/>
              <w:jc w:val="center"/>
              <w:rPr>
                <w:snapToGrid/>
                <w:sz w:val="24"/>
              </w:rPr>
            </w:pPr>
            <w:r w:rsidRPr="00446C15">
              <w:rPr>
                <w:rFonts w:hint="eastAsia"/>
                <w:snapToGrid/>
                <w:sz w:val="24"/>
              </w:rPr>
              <w:t>合計</w:t>
            </w:r>
          </w:p>
        </w:tc>
        <w:tc>
          <w:tcPr>
            <w:tcW w:w="1417" w:type="dxa"/>
            <w:vAlign w:val="center"/>
          </w:tcPr>
          <w:p w:rsidR="00446C15" w:rsidRPr="00446C15" w:rsidRDefault="00446C15" w:rsidP="00446C15">
            <w:pPr>
              <w:spacing w:line="280" w:lineRule="exact"/>
              <w:ind w:leftChars="0" w:left="0" w:rightChars="26" w:right="74" w:firstLineChars="0" w:firstLine="0"/>
              <w:jc w:val="right"/>
              <w:rPr>
                <w:rFonts w:hint="eastAsia"/>
                <w:snapToGrid/>
                <w:sz w:val="24"/>
              </w:rPr>
            </w:pPr>
            <w:r w:rsidRPr="00446C15">
              <w:rPr>
                <w:rFonts w:hint="eastAsia"/>
                <w:snapToGrid/>
                <w:sz w:val="24"/>
              </w:rPr>
              <w:t>0</w:t>
            </w:r>
          </w:p>
        </w:tc>
        <w:tc>
          <w:tcPr>
            <w:tcW w:w="1417"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6,900,000</w:t>
            </w:r>
          </w:p>
        </w:tc>
        <w:tc>
          <w:tcPr>
            <w:tcW w:w="1418" w:type="dxa"/>
            <w:vAlign w:val="center"/>
          </w:tcPr>
          <w:p w:rsidR="00446C15" w:rsidRPr="006111BB" w:rsidRDefault="00446C15" w:rsidP="00446C15">
            <w:pPr>
              <w:pStyle w:val="142"/>
              <w:jc w:val="right"/>
              <w:rPr>
                <w:snapToGrid/>
              </w:rPr>
            </w:pPr>
            <w:r>
              <w:rPr>
                <w:rFonts w:hint="eastAsia"/>
                <w:snapToGrid/>
              </w:rPr>
              <w:t>16,6</w:t>
            </w:r>
            <w:r w:rsidRPr="006111BB">
              <w:rPr>
                <w:rFonts w:hint="eastAsia"/>
                <w:snapToGrid/>
              </w:rPr>
              <w:t>00,000</w:t>
            </w:r>
          </w:p>
        </w:tc>
        <w:tc>
          <w:tcPr>
            <w:tcW w:w="1417"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24,883,970</w:t>
            </w:r>
          </w:p>
        </w:tc>
        <w:tc>
          <w:tcPr>
            <w:tcW w:w="1418" w:type="dxa"/>
            <w:shd w:val="clear" w:color="auto" w:fill="auto"/>
            <w:noWrap/>
            <w:vAlign w:val="center"/>
            <w:hideMark/>
          </w:tcPr>
          <w:p w:rsidR="00446C15" w:rsidRPr="006111BB" w:rsidRDefault="00446C15" w:rsidP="00446C15">
            <w:pPr>
              <w:pStyle w:val="142"/>
              <w:jc w:val="right"/>
              <w:rPr>
                <w:snapToGrid/>
              </w:rPr>
            </w:pPr>
            <w:r w:rsidRPr="006111BB">
              <w:rPr>
                <w:rFonts w:hint="eastAsia"/>
                <w:snapToGrid/>
              </w:rPr>
              <w:t>28,301,366</w:t>
            </w:r>
          </w:p>
        </w:tc>
      </w:tr>
    </w:tbl>
    <w:p w:rsidR="006C1A0C" w:rsidRDefault="006C1A0C" w:rsidP="006C1A0C">
      <w:pPr>
        <w:pStyle w:val="142"/>
        <w:ind w:leftChars="1" w:left="1219" w:hangingChars="500" w:hanging="1216"/>
      </w:pPr>
      <w:r>
        <w:rPr>
          <w:rFonts w:hint="eastAsia"/>
        </w:rPr>
        <w:t>說    明：本表111年底</w:t>
      </w:r>
      <w:r w:rsidR="0045168A">
        <w:rPr>
          <w:rFonts w:hint="eastAsia"/>
        </w:rPr>
        <w:t>資料</w:t>
      </w:r>
      <w:r>
        <w:rPr>
          <w:rFonts w:hint="eastAsia"/>
        </w:rPr>
        <w:t>係112年度預算案</w:t>
      </w:r>
      <w:r w:rsidR="0045168A">
        <w:rPr>
          <w:rFonts w:hint="eastAsia"/>
        </w:rPr>
        <w:t>所列111年底預計數</w:t>
      </w:r>
      <w:r>
        <w:rPr>
          <w:rFonts w:hint="eastAsia"/>
        </w:rPr>
        <w:t>。</w:t>
      </w:r>
    </w:p>
    <w:p w:rsidR="00446C15" w:rsidRDefault="00446C15" w:rsidP="00446C15">
      <w:pPr>
        <w:pStyle w:val="142"/>
        <w:spacing w:afterLines="20" w:after="100"/>
        <w:ind w:leftChars="1" w:left="1219" w:hangingChars="500" w:hanging="1216"/>
        <w:rPr>
          <w:b/>
        </w:rPr>
      </w:pPr>
      <w:r w:rsidRPr="00446C15">
        <w:rPr>
          <w:rFonts w:hint="eastAsia"/>
        </w:rPr>
        <w:t>資料來源：整理</w:t>
      </w:r>
      <w:r w:rsidRPr="00446C15">
        <w:rPr>
          <w:rFonts w:hint="eastAsia"/>
          <w:color w:val="000000"/>
        </w:rPr>
        <w:t>自</w:t>
      </w:r>
      <w:r>
        <w:rPr>
          <w:rFonts w:hint="eastAsia"/>
          <w:color w:val="000000"/>
        </w:rPr>
        <w:t>機場公司</w:t>
      </w:r>
      <w:r w:rsidRPr="00446C15">
        <w:rPr>
          <w:rFonts w:hint="eastAsia"/>
          <w:color w:val="000000"/>
        </w:rPr>
        <w:t>109至112年度預、決算書及111年</w:t>
      </w:r>
      <w:r>
        <w:rPr>
          <w:rFonts w:hint="eastAsia"/>
          <w:color w:val="000000"/>
        </w:rPr>
        <w:t>9</w:t>
      </w:r>
      <w:r w:rsidRPr="00446C15">
        <w:rPr>
          <w:rFonts w:hint="eastAsia"/>
          <w:color w:val="000000"/>
        </w:rPr>
        <w:t>月會計月報；本中心製</w:t>
      </w:r>
      <w:r w:rsidRPr="00446C15">
        <w:rPr>
          <w:rFonts w:hint="eastAsia"/>
        </w:rPr>
        <w:t>表。</w:t>
      </w:r>
    </w:p>
    <w:p w:rsidR="00FA4403" w:rsidRPr="001A7D21" w:rsidRDefault="00FA4403" w:rsidP="00FA4403">
      <w:pPr>
        <w:pStyle w:val="123"/>
        <w:ind w:left="1133" w:hanging="283"/>
        <w:rPr>
          <w:color w:val="000000"/>
        </w:rPr>
      </w:pPr>
      <w:r w:rsidRPr="00F321DC">
        <w:rPr>
          <w:rFonts w:hint="eastAsia"/>
          <w:b/>
        </w:rPr>
        <w:t>2.行政院核定</w:t>
      </w:r>
      <w:r>
        <w:rPr>
          <w:rFonts w:hint="eastAsia"/>
          <w:b/>
        </w:rPr>
        <w:t>及112年度增資</w:t>
      </w:r>
      <w:r w:rsidRPr="00F321DC">
        <w:rPr>
          <w:rFonts w:hint="eastAsia"/>
          <w:b/>
        </w:rPr>
        <w:t>情形：</w:t>
      </w:r>
      <w:r w:rsidRPr="00F321DC">
        <w:rPr>
          <w:rFonts w:hint="eastAsia"/>
        </w:rPr>
        <w:t>交通部</w:t>
      </w:r>
      <w:r>
        <w:rPr>
          <w:rFonts w:hint="eastAsia"/>
        </w:rPr>
        <w:t>於111年5月3日函陳行政院有關機場公司之增資需求，該院於同年月31日核定略以，112年度增資150億元，請循預算程序辦理，113年度以後各年增資額度，應視該公司財務及政府財政狀況，逐年滾動檢</w:t>
      </w:r>
      <w:r w:rsidRPr="001A7D21">
        <w:rPr>
          <w:rFonts w:hint="eastAsia"/>
          <w:color w:val="000000"/>
        </w:rPr>
        <w:t>討。嗣交通部於112年度預算案編列增資機場公司1</w:t>
      </w:r>
      <w:r w:rsidR="00486745" w:rsidRPr="001A7D21">
        <w:rPr>
          <w:color w:val="000000"/>
        </w:rPr>
        <w:t>50</w:t>
      </w:r>
      <w:r w:rsidRPr="001A7D21">
        <w:rPr>
          <w:rFonts w:hint="eastAsia"/>
          <w:color w:val="000000"/>
        </w:rPr>
        <w:t>億元，包括支應第3航站區等建設需求120</w:t>
      </w:r>
      <w:r w:rsidR="00F8679A" w:rsidRPr="001A7D21">
        <w:rPr>
          <w:color w:val="000000"/>
        </w:rPr>
        <w:t>.57</w:t>
      </w:r>
      <w:r w:rsidRPr="001A7D21">
        <w:rPr>
          <w:rFonts w:hint="eastAsia"/>
          <w:color w:val="000000"/>
        </w:rPr>
        <w:t>億元及填補</w:t>
      </w:r>
      <w:r w:rsidR="00F8679A" w:rsidRPr="001A7D21">
        <w:rPr>
          <w:rFonts w:hint="eastAsia"/>
          <w:color w:val="000000"/>
        </w:rPr>
        <w:t>營運資金不敷數29.43</w:t>
      </w:r>
      <w:r w:rsidRPr="001A7D21">
        <w:rPr>
          <w:rFonts w:hint="eastAsia"/>
          <w:color w:val="000000"/>
        </w:rPr>
        <w:t>億元。</w:t>
      </w:r>
    </w:p>
    <w:p w:rsidR="00FA4403" w:rsidRPr="00FA4403" w:rsidRDefault="00FA4403" w:rsidP="00FA4403">
      <w:pPr>
        <w:pStyle w:val="a4"/>
        <w:ind w:left="849" w:hanging="283"/>
        <w:rPr>
          <w:b/>
          <w:color w:val="000000"/>
        </w:rPr>
      </w:pPr>
      <w:r w:rsidRPr="00FA4403">
        <w:rPr>
          <w:rFonts w:hint="eastAsia"/>
          <w:b/>
          <w:color w:val="000000"/>
        </w:rPr>
        <w:t>(二)財務結構仍待持續改善，並控管重大建設之財務可行性</w:t>
      </w:r>
    </w:p>
    <w:p w:rsidR="00FA4403" w:rsidRDefault="00FA4403" w:rsidP="00FA4403">
      <w:pPr>
        <w:pStyle w:val="2"/>
        <w:ind w:left="850" w:firstLine="566"/>
      </w:pPr>
      <w:r>
        <w:rPr>
          <w:rFonts w:hint="eastAsia"/>
        </w:rPr>
        <w:t>由近</w:t>
      </w:r>
      <w:r w:rsidRPr="00BD662D">
        <w:rPr>
          <w:rFonts w:hint="eastAsia"/>
        </w:rPr>
        <w:t>年度機場公司財務概況</w:t>
      </w:r>
      <w:r>
        <w:rPr>
          <w:rFonts w:hint="eastAsia"/>
        </w:rPr>
        <w:t>(詳表1</w:t>
      </w:r>
      <w:r>
        <w:t>)</w:t>
      </w:r>
      <w:r>
        <w:rPr>
          <w:rFonts w:hint="eastAsia"/>
        </w:rPr>
        <w:t>可知，該公司自109年度起財務狀況轉趨惡化，110年底營運資金為-44.</w:t>
      </w:r>
      <w:r>
        <w:t>08</w:t>
      </w:r>
      <w:r>
        <w:rPr>
          <w:rFonts w:hint="eastAsia"/>
        </w:rPr>
        <w:t>億元，顯示流動資產已不敷支應流動負債，為財務之警訊；又預計111年底累積虧損達</w:t>
      </w:r>
      <w:r w:rsidR="00486745">
        <w:t>82.63</w:t>
      </w:r>
      <w:r>
        <w:rPr>
          <w:rFonts w:hint="eastAsia"/>
        </w:rPr>
        <w:t>億元，負債占資產比率</w:t>
      </w:r>
      <w:r w:rsidR="00486745">
        <w:rPr>
          <w:rFonts w:hint="eastAsia"/>
        </w:rPr>
        <w:t>45.14</w:t>
      </w:r>
      <w:r>
        <w:rPr>
          <w:rFonts w:hint="eastAsia"/>
        </w:rPr>
        <w:t>%，其財務狀況亟待改善。</w:t>
      </w:r>
    </w:p>
    <w:p w:rsidR="00FA4403" w:rsidRDefault="00FA4403" w:rsidP="00FA4403">
      <w:pPr>
        <w:pStyle w:val="2"/>
        <w:ind w:left="850" w:firstLine="566"/>
      </w:pPr>
      <w:r>
        <w:rPr>
          <w:rFonts w:hint="eastAsia"/>
        </w:rPr>
        <w:t>交通部雖於112年度辦理增資機場公司</w:t>
      </w:r>
      <w:r w:rsidR="00486745">
        <w:rPr>
          <w:rFonts w:hint="eastAsia"/>
        </w:rPr>
        <w:t>150</w:t>
      </w:r>
      <w:r>
        <w:rPr>
          <w:rFonts w:hint="eastAsia"/>
        </w:rPr>
        <w:t>億元，適度協助改善其財務結構，惟該公司仍待積極開源節流，並落實債務管理措施；另依園區綱要計畫</w:t>
      </w:r>
      <w:r w:rsidRPr="00CA455C">
        <w:rPr>
          <w:rFonts w:hint="eastAsia"/>
        </w:rPr>
        <w:t>(第</w:t>
      </w:r>
      <w:r w:rsidR="007452A7">
        <w:rPr>
          <w:rFonts w:hint="eastAsia"/>
        </w:rPr>
        <w:t>2</w:t>
      </w:r>
      <w:r w:rsidRPr="00CA455C">
        <w:rPr>
          <w:rFonts w:hint="eastAsia"/>
        </w:rPr>
        <w:t>版)</w:t>
      </w:r>
      <w:r>
        <w:rPr>
          <w:rFonts w:hint="eastAsia"/>
        </w:rPr>
        <w:t>規劃，機場公司未來尚有眾多重大建設待辦理(詳表</w:t>
      </w:r>
      <w:r w:rsidR="00F321F8">
        <w:rPr>
          <w:rFonts w:hint="eastAsia"/>
        </w:rPr>
        <w:t>3</w:t>
      </w:r>
      <w:r>
        <w:rPr>
          <w:rFonts w:hint="eastAsia"/>
        </w:rPr>
        <w:t>)，允宜嚴加管控各建設項目之財務可行性，並確實掌握各計畫之辦理進度及資金需求。</w:t>
      </w:r>
    </w:p>
    <w:p w:rsidR="00FA4403" w:rsidRPr="00CA455C" w:rsidRDefault="00FA4403" w:rsidP="00FA4403">
      <w:pPr>
        <w:pStyle w:val="20"/>
        <w:spacing w:beforeLines="30" w:before="150"/>
        <w:rPr>
          <w:b/>
          <w:sz w:val="28"/>
        </w:rPr>
      </w:pPr>
      <w:r w:rsidRPr="00CA455C">
        <w:rPr>
          <w:rFonts w:hint="eastAsia"/>
          <w:b/>
          <w:sz w:val="28"/>
        </w:rPr>
        <w:t>表</w:t>
      </w:r>
      <w:r w:rsidR="00F321F8">
        <w:rPr>
          <w:rFonts w:hint="eastAsia"/>
          <w:b/>
          <w:sz w:val="28"/>
        </w:rPr>
        <w:t>3</w:t>
      </w:r>
      <w:r w:rsidRPr="00CA455C">
        <w:rPr>
          <w:rFonts w:hint="eastAsia"/>
          <w:b/>
          <w:sz w:val="28"/>
        </w:rPr>
        <w:t xml:space="preserve">  園區綱要計畫(第2版)</w:t>
      </w:r>
      <w:r>
        <w:rPr>
          <w:rFonts w:hint="eastAsia"/>
          <w:b/>
          <w:sz w:val="28"/>
        </w:rPr>
        <w:t xml:space="preserve">規劃重大建設概況      </w:t>
      </w:r>
      <w:r w:rsidRPr="00A54005">
        <w:rPr>
          <w:rFonts w:hint="eastAsia"/>
          <w:szCs w:val="24"/>
        </w:rPr>
        <w:t>單位：新臺幣億元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4961"/>
        <w:gridCol w:w="1560"/>
        <w:gridCol w:w="1222"/>
      </w:tblGrid>
      <w:tr w:rsidR="00FA4403" w:rsidTr="00D10AA0">
        <w:trPr>
          <w:trHeight w:val="58"/>
          <w:tblHeader/>
        </w:trPr>
        <w:tc>
          <w:tcPr>
            <w:tcW w:w="817" w:type="dxa"/>
            <w:shd w:val="clear" w:color="auto" w:fill="auto"/>
          </w:tcPr>
          <w:p w:rsidR="00FA4403" w:rsidRDefault="00FA4403" w:rsidP="009C1977">
            <w:pPr>
              <w:pStyle w:val="142"/>
              <w:ind w:leftChars="-29" w:left="-82" w:rightChars="-27" w:right="-76"/>
              <w:jc w:val="center"/>
            </w:pPr>
            <w:r>
              <w:rPr>
                <w:rFonts w:hint="eastAsia"/>
              </w:rPr>
              <w:t>項目</w:t>
            </w:r>
          </w:p>
        </w:tc>
        <w:tc>
          <w:tcPr>
            <w:tcW w:w="4961" w:type="dxa"/>
            <w:shd w:val="clear" w:color="auto" w:fill="auto"/>
          </w:tcPr>
          <w:p w:rsidR="00FA4403" w:rsidRDefault="00FA4403" w:rsidP="009C1977">
            <w:pPr>
              <w:pStyle w:val="142"/>
              <w:ind w:leftChars="-29" w:left="-82" w:rightChars="-27" w:right="-76"/>
              <w:jc w:val="center"/>
            </w:pPr>
            <w:r>
              <w:rPr>
                <w:rFonts w:hint="eastAsia"/>
              </w:rPr>
              <w:t>名稱</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年期</w:t>
            </w:r>
          </w:p>
        </w:tc>
        <w:tc>
          <w:tcPr>
            <w:tcW w:w="1222" w:type="dxa"/>
            <w:shd w:val="clear" w:color="auto" w:fill="auto"/>
            <w:vAlign w:val="center"/>
          </w:tcPr>
          <w:p w:rsidR="00FA4403" w:rsidRDefault="00D10AA0" w:rsidP="00D10AA0">
            <w:pPr>
              <w:pStyle w:val="142"/>
              <w:ind w:leftChars="-29" w:left="-82" w:rightChars="-27" w:right="-76"/>
              <w:jc w:val="center"/>
            </w:pPr>
            <w:r>
              <w:rPr>
                <w:rFonts w:hint="eastAsia"/>
              </w:rPr>
              <w:t>資金需求</w:t>
            </w:r>
          </w:p>
        </w:tc>
      </w:tr>
      <w:tr w:rsidR="00FA4403" w:rsidTr="00D10AA0">
        <w:tc>
          <w:tcPr>
            <w:tcW w:w="817" w:type="dxa"/>
            <w:vMerge w:val="restart"/>
            <w:shd w:val="clear" w:color="auto" w:fill="auto"/>
            <w:vAlign w:val="center"/>
          </w:tcPr>
          <w:p w:rsidR="00FA4403" w:rsidRDefault="00FA4403" w:rsidP="009C1977">
            <w:pPr>
              <w:pStyle w:val="142"/>
              <w:ind w:leftChars="-29" w:left="-82" w:rightChars="-27" w:right="-76"/>
              <w:jc w:val="center"/>
            </w:pPr>
            <w:r>
              <w:rPr>
                <w:rFonts w:hint="eastAsia"/>
              </w:rPr>
              <w:t>主要</w:t>
            </w:r>
          </w:p>
          <w:p w:rsidR="00FA4403" w:rsidRDefault="00FA4403" w:rsidP="009C1977">
            <w:pPr>
              <w:pStyle w:val="142"/>
              <w:ind w:leftChars="-29" w:left="-82" w:rightChars="-27" w:right="-76"/>
              <w:jc w:val="center"/>
            </w:pPr>
            <w:r>
              <w:rPr>
                <w:rFonts w:hint="eastAsia"/>
              </w:rPr>
              <w:t>建設</w:t>
            </w:r>
          </w:p>
          <w:p w:rsidR="00FA4403" w:rsidRDefault="00FA4403" w:rsidP="009C1977">
            <w:pPr>
              <w:pStyle w:val="142"/>
              <w:ind w:leftChars="-29" w:left="-82" w:rightChars="-27" w:right="-76"/>
              <w:jc w:val="center"/>
            </w:pPr>
            <w:r>
              <w:rPr>
                <w:rFonts w:hint="eastAsia"/>
              </w:rPr>
              <w:t>項目</w:t>
            </w:r>
          </w:p>
        </w:tc>
        <w:tc>
          <w:tcPr>
            <w:tcW w:w="4961" w:type="dxa"/>
            <w:shd w:val="clear" w:color="auto" w:fill="auto"/>
          </w:tcPr>
          <w:p w:rsidR="00FA4403" w:rsidRDefault="00FA4403" w:rsidP="009C1977">
            <w:pPr>
              <w:pStyle w:val="142"/>
              <w:ind w:leftChars="-29" w:left="-82" w:rightChars="-27" w:right="-76"/>
            </w:pPr>
            <w:r>
              <w:rPr>
                <w:rFonts w:hint="eastAsia"/>
              </w:rPr>
              <w:t>第3航站區建設</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2015-2026</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957</w:t>
            </w:r>
            <w:r>
              <w:t xml:space="preserve">.0 </w:t>
            </w:r>
          </w:p>
        </w:tc>
      </w:tr>
      <w:tr w:rsidR="00FA4403" w:rsidTr="00D10AA0">
        <w:tc>
          <w:tcPr>
            <w:tcW w:w="817" w:type="dxa"/>
            <w:vMerge/>
            <w:shd w:val="clear" w:color="auto" w:fill="auto"/>
            <w:vAlign w:val="center"/>
          </w:tcPr>
          <w:p w:rsidR="00FA4403" w:rsidRDefault="00FA4403" w:rsidP="009C1977">
            <w:pPr>
              <w:pStyle w:val="142"/>
              <w:ind w:leftChars="-29" w:left="-82" w:rightChars="-27" w:right="-76"/>
              <w:jc w:val="center"/>
            </w:pPr>
          </w:p>
        </w:tc>
        <w:tc>
          <w:tcPr>
            <w:tcW w:w="4961" w:type="dxa"/>
            <w:shd w:val="clear" w:color="auto" w:fill="auto"/>
          </w:tcPr>
          <w:p w:rsidR="00FA4403" w:rsidRDefault="00FA4403" w:rsidP="009C1977">
            <w:pPr>
              <w:pStyle w:val="142"/>
              <w:ind w:leftChars="-29" w:left="-82" w:rightChars="-27" w:right="-76"/>
            </w:pPr>
            <w:r>
              <w:rPr>
                <w:rFonts w:hint="eastAsia"/>
              </w:rPr>
              <w:t>西衛星廊廳區與機坪建設</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2028-2035</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900</w:t>
            </w:r>
            <w:r>
              <w:t>.0</w:t>
            </w:r>
          </w:p>
        </w:tc>
      </w:tr>
      <w:tr w:rsidR="00FA4403" w:rsidTr="00D10AA0">
        <w:tc>
          <w:tcPr>
            <w:tcW w:w="817" w:type="dxa"/>
            <w:vMerge/>
            <w:shd w:val="clear" w:color="auto" w:fill="auto"/>
            <w:vAlign w:val="center"/>
          </w:tcPr>
          <w:p w:rsidR="00FA4403" w:rsidRDefault="00FA4403" w:rsidP="009C1977">
            <w:pPr>
              <w:pStyle w:val="142"/>
              <w:ind w:leftChars="-29" w:left="-82" w:rightChars="-27" w:right="-76"/>
              <w:jc w:val="center"/>
            </w:pPr>
          </w:p>
        </w:tc>
        <w:tc>
          <w:tcPr>
            <w:tcW w:w="4961" w:type="dxa"/>
            <w:shd w:val="clear" w:color="auto" w:fill="auto"/>
          </w:tcPr>
          <w:p w:rsidR="00FA4403" w:rsidRDefault="00FA4403" w:rsidP="009C1977">
            <w:pPr>
              <w:pStyle w:val="142"/>
              <w:ind w:leftChars="-29" w:left="-82" w:rightChars="-27" w:right="-76"/>
            </w:pPr>
            <w:r>
              <w:rPr>
                <w:rFonts w:hint="eastAsia"/>
              </w:rPr>
              <w:t>新貨運站機坪工程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2022-2031</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22</w:t>
            </w:r>
            <w:r>
              <w:t>.0</w:t>
            </w:r>
          </w:p>
        </w:tc>
      </w:tr>
      <w:tr w:rsidR="00FA4403" w:rsidTr="00D10AA0">
        <w:tc>
          <w:tcPr>
            <w:tcW w:w="817" w:type="dxa"/>
            <w:vMerge/>
            <w:shd w:val="clear" w:color="auto" w:fill="auto"/>
            <w:vAlign w:val="center"/>
          </w:tcPr>
          <w:p w:rsidR="00FA4403" w:rsidRDefault="00FA4403" w:rsidP="009C1977">
            <w:pPr>
              <w:pStyle w:val="142"/>
              <w:ind w:leftChars="-29" w:left="-82" w:rightChars="-27" w:right="-76"/>
              <w:jc w:val="center"/>
            </w:pPr>
          </w:p>
        </w:tc>
        <w:tc>
          <w:tcPr>
            <w:tcW w:w="4961" w:type="dxa"/>
            <w:shd w:val="clear" w:color="auto" w:fill="auto"/>
          </w:tcPr>
          <w:p w:rsidR="00FA4403" w:rsidRDefault="00FA4403" w:rsidP="009C1977">
            <w:pPr>
              <w:pStyle w:val="142"/>
              <w:ind w:leftChars="-29" w:left="-82" w:rightChars="-27" w:right="-76"/>
            </w:pPr>
            <w:r>
              <w:rPr>
                <w:rFonts w:hint="eastAsia"/>
              </w:rPr>
              <w:t>NP滑行道東延與機坪工程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2033-2034</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11.7</w:t>
            </w:r>
          </w:p>
        </w:tc>
      </w:tr>
      <w:tr w:rsidR="00FA4403" w:rsidTr="00D10AA0">
        <w:tc>
          <w:tcPr>
            <w:tcW w:w="817" w:type="dxa"/>
            <w:vMerge/>
            <w:shd w:val="clear" w:color="auto" w:fill="auto"/>
            <w:vAlign w:val="center"/>
          </w:tcPr>
          <w:p w:rsidR="00FA4403" w:rsidRDefault="00FA4403" w:rsidP="009C1977">
            <w:pPr>
              <w:pStyle w:val="142"/>
              <w:ind w:leftChars="-29" w:left="-82" w:rightChars="-27" w:right="-76"/>
              <w:jc w:val="center"/>
            </w:pPr>
          </w:p>
        </w:tc>
        <w:tc>
          <w:tcPr>
            <w:tcW w:w="4961" w:type="dxa"/>
            <w:shd w:val="clear" w:color="auto" w:fill="auto"/>
          </w:tcPr>
          <w:p w:rsidR="00FA4403" w:rsidRDefault="00FA4403" w:rsidP="009C1977">
            <w:pPr>
              <w:pStyle w:val="142"/>
              <w:ind w:leftChars="-29" w:left="-82" w:rightChars="-27" w:right="-76"/>
            </w:pPr>
            <w:r>
              <w:rPr>
                <w:rFonts w:hint="eastAsia"/>
              </w:rPr>
              <w:t>勤務道路工程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2026-2031</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1.5</w:t>
            </w:r>
          </w:p>
        </w:tc>
      </w:tr>
      <w:tr w:rsidR="00FA4403" w:rsidTr="00D10AA0">
        <w:tc>
          <w:tcPr>
            <w:tcW w:w="817" w:type="dxa"/>
            <w:vMerge/>
            <w:shd w:val="clear" w:color="auto" w:fill="auto"/>
            <w:vAlign w:val="center"/>
          </w:tcPr>
          <w:p w:rsidR="00FA4403" w:rsidRDefault="00FA4403" w:rsidP="009C1977">
            <w:pPr>
              <w:pStyle w:val="142"/>
              <w:ind w:leftChars="-29" w:left="-82" w:rightChars="-27" w:right="-76"/>
              <w:jc w:val="center"/>
            </w:pPr>
          </w:p>
        </w:tc>
        <w:tc>
          <w:tcPr>
            <w:tcW w:w="4961" w:type="dxa"/>
            <w:shd w:val="clear" w:color="auto" w:fill="auto"/>
          </w:tcPr>
          <w:p w:rsidR="00FA4403" w:rsidRDefault="00FA4403" w:rsidP="009C1977">
            <w:pPr>
              <w:pStyle w:val="142"/>
              <w:ind w:leftChars="-29" w:left="-82" w:rightChars="-27" w:right="-76"/>
            </w:pPr>
            <w:r>
              <w:rPr>
                <w:rFonts w:hint="eastAsia"/>
              </w:rPr>
              <w:t>北跑道下方東側APM隧道與勤務道路工程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2033-2035</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24.0</w:t>
            </w:r>
          </w:p>
        </w:tc>
      </w:tr>
      <w:tr w:rsidR="00FA4403" w:rsidTr="00D10AA0">
        <w:tc>
          <w:tcPr>
            <w:tcW w:w="817" w:type="dxa"/>
            <w:vMerge/>
            <w:shd w:val="clear" w:color="auto" w:fill="auto"/>
            <w:vAlign w:val="center"/>
          </w:tcPr>
          <w:p w:rsidR="00FA4403" w:rsidRDefault="00FA4403" w:rsidP="009C1977">
            <w:pPr>
              <w:pStyle w:val="142"/>
              <w:ind w:leftChars="-29" w:left="-82" w:rightChars="-27" w:right="-76"/>
              <w:jc w:val="center"/>
            </w:pPr>
          </w:p>
        </w:tc>
        <w:tc>
          <w:tcPr>
            <w:tcW w:w="4961" w:type="dxa"/>
            <w:shd w:val="clear" w:color="auto" w:fill="auto"/>
          </w:tcPr>
          <w:p w:rsidR="00FA4403" w:rsidRDefault="00FA4403" w:rsidP="00EC01F4">
            <w:pPr>
              <w:pStyle w:val="142"/>
              <w:ind w:leftChars="-29" w:left="-82" w:rightChars="-27" w:right="-76"/>
            </w:pPr>
            <w:r>
              <w:rPr>
                <w:rFonts w:hint="eastAsia"/>
              </w:rPr>
              <w:t>第3跑道與相關滑行道</w:t>
            </w:r>
          </w:p>
        </w:tc>
        <w:tc>
          <w:tcPr>
            <w:tcW w:w="1560" w:type="dxa"/>
            <w:shd w:val="clear" w:color="auto" w:fill="auto"/>
            <w:vAlign w:val="center"/>
          </w:tcPr>
          <w:p w:rsidR="00FA4403" w:rsidRPr="00732346" w:rsidRDefault="00FA4403" w:rsidP="009C1977">
            <w:pPr>
              <w:pStyle w:val="142"/>
              <w:ind w:leftChars="-29" w:left="-82" w:rightChars="-27" w:right="-76"/>
              <w:jc w:val="center"/>
            </w:pPr>
            <w:r>
              <w:t>2025-2030</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305.0</w:t>
            </w:r>
          </w:p>
        </w:tc>
      </w:tr>
      <w:tr w:rsidR="00EC01F4" w:rsidTr="00D10AA0">
        <w:tc>
          <w:tcPr>
            <w:tcW w:w="817" w:type="dxa"/>
            <w:vMerge/>
            <w:shd w:val="clear" w:color="auto" w:fill="auto"/>
            <w:vAlign w:val="center"/>
          </w:tcPr>
          <w:p w:rsidR="00EC01F4" w:rsidRDefault="00EC01F4" w:rsidP="009C1977">
            <w:pPr>
              <w:pStyle w:val="142"/>
              <w:ind w:leftChars="-29" w:left="-82" w:rightChars="-27" w:right="-76"/>
              <w:jc w:val="center"/>
            </w:pPr>
          </w:p>
        </w:tc>
        <w:tc>
          <w:tcPr>
            <w:tcW w:w="4961" w:type="dxa"/>
            <w:shd w:val="clear" w:color="auto" w:fill="auto"/>
          </w:tcPr>
          <w:p w:rsidR="00EC01F4" w:rsidRDefault="0046141E" w:rsidP="00EC01F4">
            <w:pPr>
              <w:pStyle w:val="142"/>
              <w:ind w:leftChars="-29" w:left="-82" w:rightChars="-27" w:right="-76"/>
              <w:rPr>
                <w:rFonts w:hint="eastAsia"/>
              </w:rPr>
            </w:pPr>
            <w:r>
              <w:rPr>
                <w:rFonts w:hint="eastAsia"/>
              </w:rPr>
              <w:t>北側場面整地排水基礎工程</w:t>
            </w:r>
          </w:p>
        </w:tc>
        <w:tc>
          <w:tcPr>
            <w:tcW w:w="1560" w:type="dxa"/>
            <w:shd w:val="clear" w:color="auto" w:fill="auto"/>
            <w:vAlign w:val="center"/>
          </w:tcPr>
          <w:p w:rsidR="00EC01F4" w:rsidRDefault="0046141E" w:rsidP="009C1977">
            <w:pPr>
              <w:pStyle w:val="142"/>
              <w:ind w:leftChars="-29" w:left="-82" w:rightChars="-27" w:right="-76"/>
              <w:jc w:val="center"/>
            </w:pPr>
            <w:r>
              <w:rPr>
                <w:rFonts w:hint="eastAsia"/>
              </w:rPr>
              <w:t>2025-2029</w:t>
            </w:r>
          </w:p>
        </w:tc>
        <w:tc>
          <w:tcPr>
            <w:tcW w:w="1222" w:type="dxa"/>
            <w:shd w:val="clear" w:color="auto" w:fill="auto"/>
            <w:vAlign w:val="center"/>
          </w:tcPr>
          <w:p w:rsidR="00EC01F4" w:rsidRDefault="0046141E" w:rsidP="009C1977">
            <w:pPr>
              <w:pStyle w:val="142"/>
              <w:ind w:leftChars="-29" w:left="-82" w:rightChars="-27" w:right="-76"/>
              <w:jc w:val="right"/>
              <w:rPr>
                <w:rFonts w:hint="eastAsia"/>
              </w:rPr>
            </w:pPr>
            <w:r>
              <w:rPr>
                <w:rFonts w:hint="eastAsia"/>
              </w:rPr>
              <w:t>44.0</w:t>
            </w:r>
          </w:p>
        </w:tc>
      </w:tr>
      <w:tr w:rsidR="00EC01F4" w:rsidTr="00D10AA0">
        <w:tc>
          <w:tcPr>
            <w:tcW w:w="817" w:type="dxa"/>
            <w:vMerge/>
            <w:shd w:val="clear" w:color="auto" w:fill="auto"/>
            <w:vAlign w:val="center"/>
          </w:tcPr>
          <w:p w:rsidR="00EC01F4" w:rsidRDefault="00EC01F4" w:rsidP="009C1977">
            <w:pPr>
              <w:pStyle w:val="142"/>
              <w:ind w:leftChars="-29" w:left="-82" w:rightChars="-27" w:right="-76"/>
              <w:jc w:val="center"/>
            </w:pPr>
          </w:p>
        </w:tc>
        <w:tc>
          <w:tcPr>
            <w:tcW w:w="4961" w:type="dxa"/>
            <w:shd w:val="clear" w:color="auto" w:fill="auto"/>
          </w:tcPr>
          <w:p w:rsidR="00EC01F4" w:rsidRDefault="0046141E" w:rsidP="00EC01F4">
            <w:pPr>
              <w:pStyle w:val="142"/>
              <w:ind w:leftChars="-29" w:left="-82" w:rightChars="-27" w:right="-76"/>
              <w:rPr>
                <w:rFonts w:hint="eastAsia"/>
              </w:rPr>
            </w:pPr>
            <w:r>
              <w:rPr>
                <w:rFonts w:hint="eastAsia"/>
              </w:rPr>
              <w:t>聯外道路建設</w:t>
            </w:r>
          </w:p>
        </w:tc>
        <w:tc>
          <w:tcPr>
            <w:tcW w:w="1560" w:type="dxa"/>
            <w:shd w:val="clear" w:color="auto" w:fill="auto"/>
            <w:vAlign w:val="center"/>
          </w:tcPr>
          <w:p w:rsidR="00EC01F4" w:rsidRDefault="0046141E" w:rsidP="009C1977">
            <w:pPr>
              <w:pStyle w:val="142"/>
              <w:ind w:leftChars="-29" w:left="-82" w:rightChars="-27" w:right="-76"/>
              <w:jc w:val="center"/>
            </w:pPr>
            <w:r>
              <w:rPr>
                <w:rFonts w:hint="eastAsia"/>
              </w:rPr>
              <w:t>2021-2027</w:t>
            </w:r>
          </w:p>
        </w:tc>
        <w:tc>
          <w:tcPr>
            <w:tcW w:w="1222" w:type="dxa"/>
            <w:shd w:val="clear" w:color="auto" w:fill="auto"/>
            <w:vAlign w:val="center"/>
          </w:tcPr>
          <w:p w:rsidR="00EC01F4" w:rsidRDefault="0046141E" w:rsidP="009C1977">
            <w:pPr>
              <w:pStyle w:val="142"/>
              <w:ind w:leftChars="-29" w:left="-82" w:rightChars="-27" w:right="-76"/>
              <w:jc w:val="right"/>
              <w:rPr>
                <w:rFonts w:hint="eastAsia"/>
              </w:rPr>
            </w:pPr>
            <w:r>
              <w:rPr>
                <w:rFonts w:hint="eastAsia"/>
              </w:rPr>
              <w:t>636.0</w:t>
            </w:r>
          </w:p>
        </w:tc>
      </w:tr>
      <w:tr w:rsidR="00FA4403" w:rsidTr="00D10AA0">
        <w:tc>
          <w:tcPr>
            <w:tcW w:w="817" w:type="dxa"/>
            <w:vMerge/>
            <w:shd w:val="clear" w:color="auto" w:fill="auto"/>
            <w:vAlign w:val="center"/>
          </w:tcPr>
          <w:p w:rsidR="00FA4403" w:rsidRDefault="00FA4403" w:rsidP="009C1977">
            <w:pPr>
              <w:pStyle w:val="142"/>
              <w:ind w:leftChars="-29" w:left="-82" w:rightChars="-27" w:right="-76"/>
              <w:jc w:val="center"/>
            </w:pPr>
          </w:p>
        </w:tc>
        <w:tc>
          <w:tcPr>
            <w:tcW w:w="4961" w:type="dxa"/>
            <w:shd w:val="clear" w:color="auto" w:fill="auto"/>
          </w:tcPr>
          <w:p w:rsidR="00FA4403" w:rsidRDefault="00FA4403" w:rsidP="009C1977">
            <w:pPr>
              <w:pStyle w:val="142"/>
              <w:ind w:leftChars="-29" w:left="-82" w:rightChars="-27" w:right="-76"/>
            </w:pPr>
            <w:r>
              <w:rPr>
                <w:rFonts w:hint="eastAsia"/>
              </w:rPr>
              <w:t>第2油庫</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2027-20</w:t>
            </w:r>
            <w:r>
              <w:t>2</w:t>
            </w:r>
            <w:r>
              <w:rPr>
                <w:rFonts w:hint="eastAsia"/>
              </w:rPr>
              <w:t>9</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6.8</w:t>
            </w:r>
          </w:p>
        </w:tc>
      </w:tr>
      <w:tr w:rsidR="00FA4403" w:rsidTr="00D10AA0">
        <w:tc>
          <w:tcPr>
            <w:tcW w:w="817" w:type="dxa"/>
            <w:vMerge w:val="restart"/>
            <w:shd w:val="clear" w:color="auto" w:fill="auto"/>
            <w:vAlign w:val="center"/>
          </w:tcPr>
          <w:p w:rsidR="00FA4403" w:rsidRDefault="00FA4403" w:rsidP="009C1977">
            <w:pPr>
              <w:pStyle w:val="142"/>
              <w:ind w:leftChars="-29" w:left="-82" w:rightChars="-27" w:right="-76"/>
              <w:jc w:val="center"/>
            </w:pPr>
            <w:r>
              <w:rPr>
                <w:rFonts w:hint="eastAsia"/>
              </w:rPr>
              <w:t>民間</w:t>
            </w:r>
          </w:p>
          <w:p w:rsidR="00FA4403" w:rsidRDefault="00FA4403" w:rsidP="009C1977">
            <w:pPr>
              <w:pStyle w:val="142"/>
              <w:ind w:leftChars="-29" w:left="-82" w:rightChars="-27" w:right="-76"/>
              <w:jc w:val="center"/>
            </w:pPr>
            <w:r>
              <w:rPr>
                <w:rFonts w:hint="eastAsia"/>
              </w:rPr>
              <w:t>參與</w:t>
            </w:r>
          </w:p>
        </w:tc>
        <w:tc>
          <w:tcPr>
            <w:tcW w:w="4961" w:type="dxa"/>
            <w:shd w:val="clear" w:color="auto" w:fill="auto"/>
          </w:tcPr>
          <w:p w:rsidR="00FA4403" w:rsidRDefault="00FA4403" w:rsidP="009C1977">
            <w:pPr>
              <w:pStyle w:val="142"/>
              <w:ind w:leftChars="-29" w:left="-82" w:rightChars="-27" w:right="-76"/>
            </w:pPr>
            <w:r>
              <w:rPr>
                <w:rFonts w:hint="eastAsia"/>
              </w:rPr>
              <w:t>新貨運站工程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2022-2034</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268.0</w:t>
            </w:r>
          </w:p>
        </w:tc>
      </w:tr>
      <w:tr w:rsidR="00FA4403" w:rsidTr="00D10AA0">
        <w:tc>
          <w:tcPr>
            <w:tcW w:w="817" w:type="dxa"/>
            <w:vMerge/>
            <w:shd w:val="clear" w:color="auto" w:fill="auto"/>
          </w:tcPr>
          <w:p w:rsidR="00FA4403" w:rsidRDefault="00FA4403" w:rsidP="009C1977">
            <w:pPr>
              <w:pStyle w:val="142"/>
              <w:ind w:leftChars="-29" w:left="-82" w:rightChars="-27" w:right="-76"/>
            </w:pPr>
          </w:p>
        </w:tc>
        <w:tc>
          <w:tcPr>
            <w:tcW w:w="4961" w:type="dxa"/>
            <w:shd w:val="clear" w:color="auto" w:fill="auto"/>
          </w:tcPr>
          <w:p w:rsidR="00FA4403" w:rsidRDefault="00FA4403" w:rsidP="009C1977">
            <w:pPr>
              <w:pStyle w:val="142"/>
              <w:ind w:leftChars="-29" w:left="-82" w:rightChars="-27" w:right="-76"/>
            </w:pPr>
            <w:r>
              <w:rPr>
                <w:rFonts w:hint="eastAsia"/>
              </w:rPr>
              <w:t>自由貿易港區廠房工程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2021-2032</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273.0</w:t>
            </w:r>
          </w:p>
        </w:tc>
      </w:tr>
      <w:tr w:rsidR="00FA4403" w:rsidTr="00D10AA0">
        <w:tc>
          <w:tcPr>
            <w:tcW w:w="817" w:type="dxa"/>
            <w:vMerge/>
            <w:shd w:val="clear" w:color="auto" w:fill="auto"/>
          </w:tcPr>
          <w:p w:rsidR="00FA4403" w:rsidRDefault="00FA4403" w:rsidP="009C1977">
            <w:pPr>
              <w:pStyle w:val="142"/>
              <w:ind w:leftChars="-29" w:left="-82" w:rightChars="-27" w:right="-76"/>
            </w:pPr>
          </w:p>
        </w:tc>
        <w:tc>
          <w:tcPr>
            <w:tcW w:w="4961" w:type="dxa"/>
            <w:shd w:val="clear" w:color="auto" w:fill="auto"/>
          </w:tcPr>
          <w:p w:rsidR="00FA4403" w:rsidRDefault="00FA4403" w:rsidP="009C1977">
            <w:pPr>
              <w:pStyle w:val="142"/>
              <w:ind w:leftChars="-29" w:left="-82" w:rightChars="-27" w:right="-76"/>
            </w:pPr>
            <w:r>
              <w:rPr>
                <w:rFonts w:hint="eastAsia"/>
              </w:rPr>
              <w:t>多功能大樓商場及旅館棟</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2030-2033</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36.0</w:t>
            </w:r>
          </w:p>
        </w:tc>
      </w:tr>
      <w:tr w:rsidR="00FA4403" w:rsidTr="00D10AA0">
        <w:tc>
          <w:tcPr>
            <w:tcW w:w="817" w:type="dxa"/>
            <w:vMerge/>
            <w:shd w:val="clear" w:color="auto" w:fill="auto"/>
          </w:tcPr>
          <w:p w:rsidR="00FA4403" w:rsidRDefault="00FA4403" w:rsidP="009C1977">
            <w:pPr>
              <w:pStyle w:val="142"/>
              <w:ind w:leftChars="-29" w:left="-82" w:rightChars="-27" w:right="-76"/>
            </w:pPr>
          </w:p>
        </w:tc>
        <w:tc>
          <w:tcPr>
            <w:tcW w:w="4961" w:type="dxa"/>
            <w:shd w:val="clear" w:color="auto" w:fill="auto"/>
          </w:tcPr>
          <w:p w:rsidR="00FA4403" w:rsidRDefault="00FA4403" w:rsidP="009C1977">
            <w:pPr>
              <w:pStyle w:val="142"/>
              <w:ind w:leftChars="-29" w:left="-82" w:rightChars="-27" w:right="-76"/>
            </w:pPr>
            <w:r>
              <w:rPr>
                <w:rFonts w:hint="eastAsia"/>
              </w:rPr>
              <w:t>西北維修區機棚工程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2026-2029</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92.0</w:t>
            </w:r>
          </w:p>
        </w:tc>
      </w:tr>
      <w:tr w:rsidR="00FA4403" w:rsidTr="00D10AA0">
        <w:tc>
          <w:tcPr>
            <w:tcW w:w="817" w:type="dxa"/>
            <w:vMerge/>
            <w:shd w:val="clear" w:color="auto" w:fill="auto"/>
          </w:tcPr>
          <w:p w:rsidR="00FA4403" w:rsidRDefault="00FA4403" w:rsidP="009C1977">
            <w:pPr>
              <w:pStyle w:val="142"/>
              <w:ind w:leftChars="-29" w:left="-82" w:rightChars="-27" w:right="-76"/>
            </w:pPr>
          </w:p>
        </w:tc>
        <w:tc>
          <w:tcPr>
            <w:tcW w:w="4961" w:type="dxa"/>
            <w:shd w:val="clear" w:color="auto" w:fill="auto"/>
          </w:tcPr>
          <w:p w:rsidR="00FA4403" w:rsidRDefault="00FA4403" w:rsidP="009C1977">
            <w:pPr>
              <w:pStyle w:val="142"/>
              <w:ind w:leftChars="-29" w:left="-82" w:rightChars="-27" w:right="-76"/>
            </w:pPr>
            <w:r>
              <w:rPr>
                <w:rFonts w:hint="eastAsia"/>
              </w:rPr>
              <w:t>A3南側用地機棚工程</w:t>
            </w:r>
          </w:p>
        </w:tc>
        <w:tc>
          <w:tcPr>
            <w:tcW w:w="1560" w:type="dxa"/>
            <w:shd w:val="clear" w:color="auto" w:fill="auto"/>
            <w:vAlign w:val="center"/>
          </w:tcPr>
          <w:p w:rsidR="00FA4403" w:rsidRDefault="00FA4403" w:rsidP="009C1977">
            <w:pPr>
              <w:pStyle w:val="142"/>
              <w:ind w:leftChars="-29" w:left="-82" w:rightChars="-27" w:right="-76"/>
              <w:jc w:val="center"/>
            </w:pPr>
            <w:r>
              <w:rPr>
                <w:rFonts w:hint="eastAsia"/>
              </w:rPr>
              <w:t>2024-2027</w:t>
            </w:r>
          </w:p>
        </w:tc>
        <w:tc>
          <w:tcPr>
            <w:tcW w:w="1222" w:type="dxa"/>
            <w:shd w:val="clear" w:color="auto" w:fill="auto"/>
            <w:vAlign w:val="center"/>
          </w:tcPr>
          <w:p w:rsidR="00FA4403" w:rsidRDefault="00FA4403" w:rsidP="009C1977">
            <w:pPr>
              <w:pStyle w:val="142"/>
              <w:ind w:leftChars="-29" w:left="-82" w:rightChars="-27" w:right="-76"/>
              <w:jc w:val="right"/>
            </w:pPr>
            <w:r>
              <w:rPr>
                <w:rFonts w:hint="eastAsia"/>
              </w:rPr>
              <w:t>25.0</w:t>
            </w:r>
          </w:p>
        </w:tc>
      </w:tr>
    </w:tbl>
    <w:p w:rsidR="00FA4403" w:rsidRDefault="00FA4403" w:rsidP="00FA4403">
      <w:pPr>
        <w:pStyle w:val="142"/>
        <w:spacing w:afterLines="20" w:after="100"/>
        <w:ind w:leftChars="-50" w:left="-142"/>
      </w:pPr>
      <w:r>
        <w:rPr>
          <w:rFonts w:hint="eastAsia"/>
        </w:rPr>
        <w:t>資料來源：</w:t>
      </w:r>
      <w:r w:rsidR="00EC01F4">
        <w:rPr>
          <w:rFonts w:hint="eastAsia"/>
        </w:rPr>
        <w:t>摘自</w:t>
      </w:r>
      <w:r>
        <w:rPr>
          <w:rFonts w:hint="eastAsia"/>
        </w:rPr>
        <w:t>園區綱要計畫(第2版)摘要報告書核定本，摘要1。</w:t>
      </w:r>
    </w:p>
    <w:p w:rsidR="00186982" w:rsidRPr="00B17E2C" w:rsidRDefault="00FA4403" w:rsidP="00FA4403">
      <w:pPr>
        <w:ind w:left="566" w:firstLine="566"/>
        <w:rPr>
          <w:rFonts w:hint="eastAsia"/>
        </w:rPr>
      </w:pPr>
      <w:r>
        <w:rPr>
          <w:rFonts w:hint="eastAsia"/>
        </w:rPr>
        <w:t>綜上，受疫情影響，機場公司自110年度起需仰賴借款融通因應日常業務</w:t>
      </w:r>
      <w:r w:rsidR="009302B9">
        <w:rPr>
          <w:rFonts w:hint="eastAsia"/>
        </w:rPr>
        <w:t>之資金需求</w:t>
      </w:r>
      <w:r w:rsidRPr="001A7D21">
        <w:rPr>
          <w:rFonts w:hint="eastAsia"/>
          <w:color w:val="000000"/>
        </w:rPr>
        <w:t>，預計111年底累積舉借數達248</w:t>
      </w:r>
      <w:r w:rsidR="007452A7">
        <w:rPr>
          <w:color w:val="000000"/>
        </w:rPr>
        <w:t>.84</w:t>
      </w:r>
      <w:r w:rsidRPr="001A7D21">
        <w:rPr>
          <w:rFonts w:hint="eastAsia"/>
          <w:color w:val="000000"/>
        </w:rPr>
        <w:t>億元</w:t>
      </w:r>
      <w:r w:rsidR="00EA3CC8" w:rsidRPr="001A7D21">
        <w:rPr>
          <w:rFonts w:hint="eastAsia"/>
          <w:color w:val="000000"/>
        </w:rPr>
        <w:t>，已趨近</w:t>
      </w:r>
      <w:r w:rsidRPr="001A7D21">
        <w:rPr>
          <w:rFonts w:hint="eastAsia"/>
          <w:color w:val="000000"/>
        </w:rPr>
        <w:t>該公司資本額</w:t>
      </w:r>
      <w:r w:rsidR="00EA3CC8" w:rsidRPr="001A7D21">
        <w:rPr>
          <w:rFonts w:hint="eastAsia"/>
          <w:color w:val="000000"/>
        </w:rPr>
        <w:t>257</w:t>
      </w:r>
      <w:r w:rsidR="007452A7">
        <w:rPr>
          <w:color w:val="000000"/>
        </w:rPr>
        <w:t>.32</w:t>
      </w:r>
      <w:r w:rsidR="00EA3CC8" w:rsidRPr="001A7D21">
        <w:rPr>
          <w:rFonts w:hint="eastAsia"/>
          <w:color w:val="000000"/>
        </w:rPr>
        <w:t>億元</w:t>
      </w:r>
      <w:r w:rsidRPr="001A7D21">
        <w:rPr>
          <w:rFonts w:hint="eastAsia"/>
          <w:color w:val="000000"/>
        </w:rPr>
        <w:t>，交通部於112年度預算案增資</w:t>
      </w:r>
      <w:r w:rsidR="00486745" w:rsidRPr="001A7D21">
        <w:rPr>
          <w:rFonts w:hint="eastAsia"/>
          <w:color w:val="000000"/>
        </w:rPr>
        <w:t>150</w:t>
      </w:r>
      <w:r w:rsidRPr="001A7D21">
        <w:rPr>
          <w:rFonts w:hint="eastAsia"/>
          <w:color w:val="000000"/>
        </w:rPr>
        <w:t>億元</w:t>
      </w:r>
      <w:r>
        <w:rPr>
          <w:rFonts w:hint="eastAsia"/>
        </w:rPr>
        <w:t>協助該公司改善財務結構及填補資金短缺，惟仍待持續檢討財務狀況及債務管理，俾利後續重大建設推動及機場永續經營。</w:t>
      </w:r>
    </w:p>
    <w:p w:rsidR="001F4CAA" w:rsidRPr="0023173F" w:rsidRDefault="0071774D" w:rsidP="00013531">
      <w:pPr>
        <w:pStyle w:val="ab"/>
      </w:pPr>
      <w:r w:rsidRPr="0023173F">
        <w:rPr>
          <w:rFonts w:hint="eastAsia"/>
        </w:rPr>
        <w:t>(</w:t>
      </w:r>
      <w:r w:rsidR="0042441C" w:rsidRPr="0023173F">
        <w:rPr>
          <w:rFonts w:hint="eastAsia"/>
        </w:rPr>
        <w:t>分機：</w:t>
      </w:r>
      <w:r w:rsidR="00753ED2">
        <w:rPr>
          <w:rFonts w:hint="eastAsia"/>
        </w:rPr>
        <w:t>1937</w:t>
      </w:r>
      <w:r w:rsidR="0042441C" w:rsidRPr="0023173F">
        <w:rPr>
          <w:rFonts w:hint="eastAsia"/>
        </w:rPr>
        <w:t xml:space="preserve"> </w:t>
      </w:r>
      <w:r w:rsidR="00753ED2">
        <w:rPr>
          <w:rFonts w:hint="eastAsia"/>
        </w:rPr>
        <w:t>叢宏安</w:t>
      </w:r>
      <w:r w:rsidRPr="0023173F">
        <w:rPr>
          <w:rFonts w:hint="eastAsia"/>
        </w:rPr>
        <w:t>)</w:t>
      </w:r>
    </w:p>
    <w:sectPr w:rsidR="001F4CAA" w:rsidRPr="0023173F" w:rsidSect="009B0AC9">
      <w:headerReference w:type="default" r:id="rId15"/>
      <w:footerReference w:type="default" r:id="rId1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9ED" w:rsidRDefault="009F49ED" w:rsidP="00557F42">
      <w:pPr>
        <w:spacing w:line="240" w:lineRule="auto"/>
        <w:ind w:left="560" w:firstLine="560"/>
      </w:pPr>
      <w:r>
        <w:separator/>
      </w:r>
    </w:p>
  </w:endnote>
  <w:endnote w:type="continuationSeparator" w:id="0">
    <w:p w:rsidR="009F49ED" w:rsidRDefault="009F49ED" w:rsidP="00557F4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7AF" w:rsidRDefault="001C77AF" w:rsidP="001C77AF">
    <w:pPr>
      <w:pStyle w:val="af4"/>
      <w:ind w:left="5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15F" w:rsidRDefault="0054015F" w:rsidP="00121DF5">
    <w:pPr>
      <w:pStyle w:val="af4"/>
      <w:tabs>
        <w:tab w:val="clear" w:pos="4153"/>
        <w:tab w:val="clear" w:pos="8306"/>
      </w:tabs>
      <w:ind w:leftChars="0" w:left="0" w:firstLineChars="0" w:firstLine="0"/>
      <w:jc w:val="center"/>
    </w:pPr>
    <w:r>
      <w:fldChar w:fldCharType="begin"/>
    </w:r>
    <w:r>
      <w:instrText>PAGE   \* MERGEFORMAT</w:instrText>
    </w:r>
    <w:r>
      <w:fldChar w:fldCharType="separate"/>
    </w:r>
    <w:r w:rsidR="001C77AF" w:rsidRPr="001C77AF">
      <w:rPr>
        <w:noProof/>
        <w:lang w:val="zh-TW"/>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7AF" w:rsidRDefault="001C77AF" w:rsidP="001C77AF">
    <w:pPr>
      <w:pStyle w:val="af4"/>
      <w:ind w:left="560" w:firstLine="40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261CFD">
    <w:pPr>
      <w:pStyle w:val="af4"/>
      <w:tabs>
        <w:tab w:val="clear" w:pos="4153"/>
        <w:tab w:val="clear" w:pos="8306"/>
      </w:tabs>
      <w:ind w:leftChars="0" w:left="0" w:firstLineChars="0" w:firstLine="0"/>
      <w:jc w:val="center"/>
    </w:pPr>
    <w:r>
      <w:fldChar w:fldCharType="begin"/>
    </w:r>
    <w:r>
      <w:instrText>PAGE   \* MERGEFORMAT</w:instrText>
    </w:r>
    <w:r>
      <w:fldChar w:fldCharType="separate"/>
    </w:r>
    <w:r w:rsidR="001C77AF" w:rsidRPr="001C77AF">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9ED" w:rsidRDefault="009F49ED" w:rsidP="00E627E5">
      <w:pPr>
        <w:spacing w:line="240" w:lineRule="auto"/>
        <w:ind w:left="560" w:firstLine="560"/>
      </w:pPr>
      <w:r>
        <w:separator/>
      </w:r>
    </w:p>
  </w:footnote>
  <w:footnote w:type="continuationSeparator" w:id="0">
    <w:p w:rsidR="009F49ED" w:rsidRDefault="009F49ED" w:rsidP="00557F42">
      <w:pPr>
        <w:spacing w:line="240" w:lineRule="auto"/>
        <w:ind w:left="560" w:firstLine="560"/>
      </w:pPr>
      <w:r>
        <w:continuationSeparator/>
      </w:r>
    </w:p>
  </w:footnote>
  <w:footnote w:id="1">
    <w:p w:rsidR="0094134E" w:rsidRPr="0094134E" w:rsidRDefault="0094134E" w:rsidP="0094134E">
      <w:pPr>
        <w:pStyle w:val="142"/>
        <w:overflowPunct w:val="0"/>
        <w:ind w:leftChars="-24" w:left="112" w:hangingChars="74" w:hanging="180"/>
        <w:jc w:val="both"/>
        <w:rPr>
          <w:rFonts w:hint="eastAsia"/>
        </w:rPr>
      </w:pPr>
      <w:r>
        <w:rPr>
          <w:rStyle w:val="af8"/>
        </w:rPr>
        <w:footnoteRef/>
      </w:r>
      <w:r>
        <w:t xml:space="preserve"> </w:t>
      </w:r>
      <w:r>
        <w:rPr>
          <w:rFonts w:hint="eastAsia"/>
        </w:rPr>
        <w:t>詳機場公司112年度預算案</w:t>
      </w:r>
      <w:r w:rsidR="00F55E4F">
        <w:rPr>
          <w:rFonts w:hint="eastAsia"/>
        </w:rPr>
        <w:t>「</w:t>
      </w:r>
      <w:r>
        <w:rPr>
          <w:rFonts w:hint="eastAsia"/>
        </w:rPr>
        <w:t>業務計畫及預算概要</w:t>
      </w:r>
      <w:r w:rsidR="00F55E4F">
        <w:rPr>
          <w:rFonts w:hint="eastAsia"/>
        </w:rPr>
        <w:t>」</w:t>
      </w:r>
      <w:r>
        <w:rPr>
          <w:rFonts w:hint="eastAsia"/>
        </w:rPr>
        <w:t>，第3頁。</w:t>
      </w:r>
    </w:p>
  </w:footnote>
  <w:footnote w:id="2">
    <w:p w:rsidR="00EF41F0" w:rsidRPr="00EF41F0" w:rsidRDefault="00EF41F0" w:rsidP="00EF41F0">
      <w:pPr>
        <w:pStyle w:val="142"/>
        <w:overflowPunct w:val="0"/>
        <w:ind w:leftChars="-24" w:left="112" w:hangingChars="74" w:hanging="180"/>
        <w:jc w:val="both"/>
        <w:rPr>
          <w:rFonts w:hint="eastAsia"/>
        </w:rPr>
      </w:pPr>
      <w:r>
        <w:rPr>
          <w:rStyle w:val="af8"/>
        </w:rPr>
        <w:footnoteRef/>
      </w:r>
      <w:r>
        <w:t xml:space="preserve"> </w:t>
      </w:r>
      <w:r w:rsidR="00806754">
        <w:rPr>
          <w:rFonts w:hint="eastAsia"/>
        </w:rPr>
        <w:t>機場公司之五大策略目標為：「高效</w:t>
      </w:r>
      <w:r w:rsidR="00806754" w:rsidRPr="00806754">
        <w:rPr>
          <w:rFonts w:hint="eastAsia"/>
        </w:rPr>
        <w:t>．</w:t>
      </w:r>
      <w:r w:rsidR="00806754">
        <w:rPr>
          <w:rFonts w:hint="eastAsia"/>
        </w:rPr>
        <w:t>轉運節點」、「服務</w:t>
      </w:r>
      <w:r w:rsidR="00806754" w:rsidRPr="00806754">
        <w:rPr>
          <w:rFonts w:hint="eastAsia"/>
        </w:rPr>
        <w:t>．</w:t>
      </w:r>
      <w:r w:rsidR="00806754">
        <w:rPr>
          <w:rFonts w:hint="eastAsia"/>
        </w:rPr>
        <w:t>營運中心」、「</w:t>
      </w:r>
      <w:r w:rsidR="00806754" w:rsidRPr="00806754">
        <w:rPr>
          <w:rFonts w:hint="eastAsia"/>
        </w:rPr>
        <w:t>永續．安全空港」</w:t>
      </w:r>
      <w:r w:rsidR="00806754">
        <w:rPr>
          <w:rFonts w:hint="eastAsia"/>
        </w:rPr>
        <w:t>、「前瞻</w:t>
      </w:r>
      <w:r w:rsidR="00806754" w:rsidRPr="00806754">
        <w:rPr>
          <w:rFonts w:hint="eastAsia"/>
        </w:rPr>
        <w:t>．</w:t>
      </w:r>
      <w:r w:rsidR="00806754">
        <w:rPr>
          <w:rFonts w:hint="eastAsia"/>
        </w:rPr>
        <w:t>智慧機場」及「活力</w:t>
      </w:r>
      <w:r w:rsidR="00806754" w:rsidRPr="00806754">
        <w:rPr>
          <w:rFonts w:hint="eastAsia"/>
        </w:rPr>
        <w:t>．</w:t>
      </w:r>
      <w:r w:rsidR="00806754">
        <w:rPr>
          <w:rFonts w:hint="eastAsia"/>
        </w:rPr>
        <w:t>機場城市」。</w:t>
      </w:r>
    </w:p>
  </w:footnote>
  <w:footnote w:id="3">
    <w:p w:rsidR="00917C80" w:rsidRPr="00917C80" w:rsidRDefault="00917C80" w:rsidP="00917C80">
      <w:pPr>
        <w:pStyle w:val="142"/>
        <w:overflowPunct w:val="0"/>
        <w:ind w:leftChars="-24" w:left="112" w:hangingChars="74" w:hanging="180"/>
        <w:jc w:val="both"/>
        <w:rPr>
          <w:rFonts w:hint="eastAsia"/>
        </w:rPr>
      </w:pPr>
      <w:r>
        <w:rPr>
          <w:rStyle w:val="af8"/>
        </w:rPr>
        <w:footnoteRef/>
      </w:r>
      <w:r>
        <w:t xml:space="preserve"> </w:t>
      </w:r>
      <w:r w:rsidR="005859F5">
        <w:rPr>
          <w:rFonts w:hint="eastAsia"/>
        </w:rPr>
        <w:t>依據「</w:t>
      </w:r>
      <w:r w:rsidR="005859F5" w:rsidRPr="005859F5">
        <w:rPr>
          <w:rFonts w:hint="eastAsia"/>
        </w:rPr>
        <w:t>國家關鍵基礎設施安全防護指導綱要</w:t>
      </w:r>
      <w:r w:rsidR="005859F5">
        <w:rPr>
          <w:rFonts w:hint="eastAsia"/>
        </w:rPr>
        <w:t>」之定義，關鍵基礎設施</w:t>
      </w:r>
      <w:r w:rsidR="005859F5" w:rsidRPr="005859F5">
        <w:rPr>
          <w:rFonts w:hint="eastAsia"/>
        </w:rPr>
        <w:t>係指公有或私有、</w:t>
      </w:r>
      <w:r w:rsidR="005859F5">
        <w:rPr>
          <w:rFonts w:hint="eastAsia"/>
        </w:rPr>
        <w:t>實體或虛擬之</w:t>
      </w:r>
      <w:r w:rsidR="005859F5" w:rsidRPr="005859F5">
        <w:rPr>
          <w:rFonts w:hint="eastAsia"/>
        </w:rPr>
        <w:t>資產、生產系統以及網絡，因人為破壞或自然災害</w:t>
      </w:r>
      <w:r w:rsidR="005859F5">
        <w:rPr>
          <w:rFonts w:hint="eastAsia"/>
        </w:rPr>
        <w:t>受損，進而影響政府及社會功能運作，造成人民傷亡或財產損失，引起經濟衰退，以及造成環境改變或其他足使國家安全或利益遭受損害之虞者。</w:t>
      </w:r>
    </w:p>
  </w:footnote>
  <w:footnote w:id="4">
    <w:p w:rsidR="00117C8A" w:rsidRPr="00117C8A" w:rsidRDefault="00117C8A" w:rsidP="00117C8A">
      <w:pPr>
        <w:pStyle w:val="142"/>
        <w:overflowPunct w:val="0"/>
        <w:ind w:leftChars="-24" w:left="112" w:hangingChars="74" w:hanging="180"/>
        <w:jc w:val="both"/>
        <w:rPr>
          <w:rFonts w:hint="eastAsia"/>
        </w:rPr>
      </w:pPr>
      <w:r>
        <w:rPr>
          <w:rStyle w:val="af8"/>
        </w:rPr>
        <w:footnoteRef/>
      </w:r>
      <w:r>
        <w:t xml:space="preserve"> </w:t>
      </w:r>
      <w:r w:rsidR="007B1CEC">
        <w:rPr>
          <w:rFonts w:hint="eastAsia"/>
        </w:rPr>
        <w:t>依據機場公司說明，考量安全維護計畫涉及機場維安作為及作業流程規範，該計畫依「機密檔案管理辦法」以密件方式辦理。</w:t>
      </w:r>
    </w:p>
  </w:footnote>
  <w:footnote w:id="5">
    <w:p w:rsidR="00D12D14" w:rsidRDefault="00D12D14" w:rsidP="00BE1E84">
      <w:pPr>
        <w:pStyle w:val="142"/>
        <w:overflowPunct w:val="0"/>
        <w:ind w:leftChars="-24" w:left="112" w:hangingChars="74" w:hanging="180"/>
        <w:jc w:val="both"/>
      </w:pPr>
      <w:r>
        <w:rPr>
          <w:rStyle w:val="af8"/>
        </w:rPr>
        <w:footnoteRef/>
      </w:r>
      <w:r w:rsidR="00BE1E84">
        <w:rPr>
          <w:rFonts w:hint="eastAsia"/>
        </w:rPr>
        <w:t xml:space="preserve"> </w:t>
      </w:r>
      <w:r>
        <w:rPr>
          <w:rFonts w:hint="eastAsia"/>
        </w:rPr>
        <w:t>桃園空港自由貿易港區係92年5月以BOT方式，依桃園航空貨運園區興建營運契約交由遠雄航空自由貿易港區股份有限公司(以下簡稱遠雄公司)進行興建與營運，特許權期間50年。</w:t>
      </w:r>
    </w:p>
  </w:footnote>
  <w:footnote w:id="6">
    <w:p w:rsidR="00D12D14" w:rsidRDefault="00D12D14" w:rsidP="00D12D14">
      <w:pPr>
        <w:pStyle w:val="142"/>
        <w:overflowPunct w:val="0"/>
        <w:ind w:leftChars="-20" w:left="11" w:hangingChars="28" w:hanging="68"/>
        <w:jc w:val="both"/>
      </w:pPr>
      <w:r>
        <w:rPr>
          <w:rStyle w:val="af8"/>
        </w:rPr>
        <w:footnoteRef/>
      </w:r>
      <w:r w:rsidR="00BE1E84">
        <w:rPr>
          <w:rFonts w:hint="eastAsia"/>
        </w:rPr>
        <w:t xml:space="preserve"> </w:t>
      </w:r>
      <w:r>
        <w:rPr>
          <w:rFonts w:hint="eastAsia"/>
        </w:rPr>
        <w:t>詳機場公司112年度預算案第</w:t>
      </w:r>
      <w:r w:rsidR="00BE1E84">
        <w:rPr>
          <w:rFonts w:hint="eastAsia"/>
        </w:rPr>
        <w:t>8</w:t>
      </w:r>
      <w:r>
        <w:rPr>
          <w:rFonts w:hint="eastAsia"/>
        </w:rPr>
        <w:t>頁。</w:t>
      </w:r>
    </w:p>
  </w:footnote>
  <w:footnote w:id="7">
    <w:p w:rsidR="00BE1E84" w:rsidRPr="00BE1E84" w:rsidRDefault="00BE1E84" w:rsidP="00B47B8D">
      <w:pPr>
        <w:pStyle w:val="142"/>
        <w:overflowPunct w:val="0"/>
        <w:ind w:leftChars="-24" w:left="112" w:hangingChars="74" w:hanging="180"/>
        <w:jc w:val="both"/>
        <w:rPr>
          <w:rFonts w:hint="eastAsia"/>
        </w:rPr>
      </w:pPr>
      <w:r>
        <w:rPr>
          <w:rStyle w:val="af8"/>
        </w:rPr>
        <w:footnoteRef/>
      </w:r>
      <w:r w:rsidR="00C15B8E">
        <w:rPr>
          <w:rFonts w:hint="eastAsia"/>
        </w:rPr>
        <w:t xml:space="preserve"> </w:t>
      </w:r>
      <w:r w:rsidR="00B47B8D">
        <w:rPr>
          <w:rFonts w:hint="eastAsia"/>
        </w:rPr>
        <w:t>資料來源：機場公司；另</w:t>
      </w:r>
      <w:r w:rsidR="00076465">
        <w:rPr>
          <w:rFonts w:hint="eastAsia"/>
        </w:rPr>
        <w:t>詢據該公司說明，貨運量僅為自由港區權利金收取</w:t>
      </w:r>
      <w:r w:rsidR="007E2E76">
        <w:rPr>
          <w:rFonts w:hint="eastAsia"/>
        </w:rPr>
        <w:t>計算基準</w:t>
      </w:r>
      <w:r w:rsidR="00076465">
        <w:rPr>
          <w:rFonts w:hint="eastAsia"/>
        </w:rPr>
        <w:t>之一</w:t>
      </w:r>
      <w:r>
        <w:rPr>
          <w:rFonts w:hint="eastAsia"/>
        </w:rPr>
        <w:t>。</w:t>
      </w:r>
    </w:p>
  </w:footnote>
  <w:footnote w:id="8">
    <w:p w:rsidR="00D12D14" w:rsidRDefault="00D12D14" w:rsidP="00C15B8E">
      <w:pPr>
        <w:pStyle w:val="142"/>
        <w:overflowPunct w:val="0"/>
        <w:ind w:leftChars="-24" w:left="112" w:hangingChars="74" w:hanging="180"/>
        <w:jc w:val="both"/>
      </w:pPr>
      <w:r>
        <w:rPr>
          <w:rStyle w:val="af8"/>
        </w:rPr>
        <w:footnoteRef/>
      </w:r>
      <w:r w:rsidR="00B47B8D">
        <w:rPr>
          <w:rFonts w:hint="eastAsia"/>
        </w:rPr>
        <w:t xml:space="preserve"> </w:t>
      </w:r>
      <w:r>
        <w:rPr>
          <w:rFonts w:hint="eastAsia"/>
        </w:rPr>
        <w:t>依據國際機場園區發展條例第5條第1項規定：「</w:t>
      </w:r>
      <w:r w:rsidRPr="00DB42E0">
        <w:rPr>
          <w:rFonts w:hint="eastAsia"/>
        </w:rPr>
        <w:t>主管機關應擬訂園區綱要計畫，報行政院核定；</w:t>
      </w:r>
      <w:r w:rsidRPr="00BB2ED0">
        <w:rPr>
          <w:rFonts w:hint="eastAsia"/>
        </w:rPr>
        <w:t>…</w:t>
      </w:r>
      <w:r w:rsidRPr="00DB42E0">
        <w:rPr>
          <w:rFonts w:hint="eastAsia"/>
        </w:rPr>
        <w:t>。</w:t>
      </w:r>
      <w:r>
        <w:rPr>
          <w:rFonts w:hint="eastAsia"/>
        </w:rPr>
        <w:t>」</w:t>
      </w:r>
    </w:p>
  </w:footnote>
  <w:footnote w:id="9">
    <w:p w:rsidR="00A5721B" w:rsidRDefault="00A5721B" w:rsidP="00C15B8E">
      <w:pPr>
        <w:pStyle w:val="142"/>
        <w:overflowPunct w:val="0"/>
        <w:ind w:leftChars="-24" w:left="112" w:hangingChars="74" w:hanging="180"/>
        <w:jc w:val="both"/>
      </w:pPr>
      <w:r>
        <w:rPr>
          <w:rStyle w:val="af8"/>
        </w:rPr>
        <w:footnoteRef/>
      </w:r>
      <w:r w:rsidR="00C15B8E">
        <w:rPr>
          <w:rFonts w:hint="eastAsia"/>
        </w:rPr>
        <w:t xml:space="preserve"> </w:t>
      </w:r>
      <w:r>
        <w:rPr>
          <w:rFonts w:hint="eastAsia"/>
        </w:rPr>
        <w:t>財團法人臺灣全球商貿運籌發展協會，桃園國際機場新貨運園區物流作業流程及功能規劃配置研究案，110年9月22日。</w:t>
      </w:r>
    </w:p>
  </w:footnote>
  <w:footnote w:id="10">
    <w:p w:rsidR="003D38E2" w:rsidRDefault="003D38E2" w:rsidP="009E7A68">
      <w:pPr>
        <w:pStyle w:val="145"/>
        <w:ind w:leftChars="-50" w:left="152" w:hangingChars="121" w:hanging="294"/>
        <w:rPr>
          <w:rFonts w:hint="eastAsia"/>
        </w:rPr>
      </w:pPr>
      <w:r>
        <w:rPr>
          <w:rStyle w:val="af8"/>
        </w:rPr>
        <w:footnoteRef/>
      </w:r>
      <w:r>
        <w:t xml:space="preserve"> </w:t>
      </w:r>
      <w:r>
        <w:rPr>
          <w:rFonts w:hint="eastAsia"/>
        </w:rPr>
        <w:t>資料來源：機場公司111年10月5日提供說明。</w:t>
      </w:r>
    </w:p>
  </w:footnote>
  <w:footnote w:id="11">
    <w:p w:rsidR="00C15B8E" w:rsidRPr="00C15B8E" w:rsidRDefault="00C15B8E" w:rsidP="005D30F3">
      <w:pPr>
        <w:pStyle w:val="145"/>
        <w:ind w:leftChars="-19" w:left="211" w:hangingChars="109" w:hanging="265"/>
        <w:rPr>
          <w:rFonts w:hint="eastAsia"/>
        </w:rPr>
      </w:pPr>
      <w:r>
        <w:rPr>
          <w:rStyle w:val="af8"/>
        </w:rPr>
        <w:footnoteRef/>
      </w:r>
      <w:r>
        <w:t xml:space="preserve"> </w:t>
      </w:r>
      <w:r w:rsidR="005D30F3">
        <w:rPr>
          <w:rFonts w:hint="eastAsia"/>
        </w:rPr>
        <w:t>詢據機場公司說明，因該委託研究案內容涉及ACI/ASQ評比調查結果，不得將結果公開。</w:t>
      </w:r>
    </w:p>
  </w:footnote>
  <w:footnote w:id="12">
    <w:p w:rsidR="0092060C" w:rsidRPr="0092060C" w:rsidRDefault="0092060C" w:rsidP="0092060C">
      <w:pPr>
        <w:pStyle w:val="145"/>
        <w:ind w:leftChars="-19" w:left="211" w:hangingChars="109" w:hanging="265"/>
        <w:rPr>
          <w:rFonts w:hint="eastAsia"/>
        </w:rPr>
      </w:pPr>
      <w:r>
        <w:rPr>
          <w:rStyle w:val="af8"/>
        </w:rPr>
        <w:footnoteRef/>
      </w:r>
      <w:r>
        <w:rPr>
          <w:rFonts w:hint="eastAsia"/>
        </w:rPr>
        <w:t xml:space="preserve"> 免收取機場服務費之出境旅客包括：1.</w:t>
      </w:r>
      <w:r w:rsidRPr="0092060C">
        <w:rPr>
          <w:rFonts w:hint="eastAsia"/>
        </w:rPr>
        <w:t>持外交簽證入境者、外國駐華使領館外交領事官員與其眷屬、經外交部認定之外國駐華外交機構人員與其眷屬或經外交部通知給予禮遇之外賓與其隨行眷屬。但以經條約、協定、外交部專案核定或符合互惠條件者為限。</w:t>
      </w:r>
      <w:r>
        <w:rPr>
          <w:rFonts w:hint="eastAsia"/>
        </w:rPr>
        <w:t>2.</w:t>
      </w:r>
      <w:r w:rsidRPr="0092060C">
        <w:rPr>
          <w:rFonts w:hint="eastAsia"/>
        </w:rPr>
        <w:t>由總統府、國家安全會議、五院及其所屬之二級機關邀請並函請給予免收機場服務費之外賓。</w:t>
      </w:r>
      <w:r>
        <w:rPr>
          <w:rFonts w:hint="eastAsia"/>
        </w:rPr>
        <w:t>3.</w:t>
      </w:r>
      <w:r>
        <w:rPr>
          <w:rFonts w:hint="eastAsia"/>
          <w:lang w:eastAsia="zh-HK"/>
        </w:rPr>
        <w:t>未滿2足歲之兒童。</w:t>
      </w:r>
      <w:r>
        <w:rPr>
          <w:rFonts w:hint="eastAsia"/>
        </w:rPr>
        <w:t>4.</w:t>
      </w:r>
      <w:r w:rsidRPr="0092060C">
        <w:rPr>
          <w:rFonts w:hint="eastAsia"/>
        </w:rPr>
        <w:t>入境參加由觀光主管機關規劃提供半日遊程之過境旅客。</w:t>
      </w:r>
    </w:p>
  </w:footnote>
  <w:footnote w:id="13">
    <w:p w:rsidR="00071C98" w:rsidRPr="00071C98" w:rsidRDefault="00071C98" w:rsidP="00071C98">
      <w:pPr>
        <w:pStyle w:val="145"/>
        <w:ind w:leftChars="-19" w:left="211" w:hangingChars="109" w:hanging="265"/>
        <w:rPr>
          <w:rFonts w:hint="eastAsia"/>
        </w:rPr>
      </w:pPr>
      <w:r>
        <w:rPr>
          <w:rStyle w:val="af8"/>
        </w:rPr>
        <w:footnoteRef/>
      </w:r>
      <w:r>
        <w:t xml:space="preserve"> </w:t>
      </w:r>
      <w:r>
        <w:rPr>
          <w:rFonts w:hint="eastAsia"/>
        </w:rPr>
        <w:t>資料來源：</w:t>
      </w:r>
      <w:r w:rsidRPr="00071C98">
        <w:rPr>
          <w:rFonts w:hint="eastAsia"/>
        </w:rPr>
        <w:t>交通部民用航空局網站/便民服務/消費者權益保護專區/客運服務/</w:t>
      </w:r>
      <w:r w:rsidRPr="00FB4175">
        <w:rPr>
          <w:rFonts w:hint="eastAsia"/>
          <w:b/>
        </w:rPr>
        <w:t>航空公司相關附加費(稅)</w:t>
      </w:r>
      <w:r w:rsidR="00F677A4" w:rsidRPr="00FB4175">
        <w:rPr>
          <w:rFonts w:hint="eastAsia"/>
          <w:b/>
        </w:rPr>
        <w:t>說明</w:t>
      </w:r>
      <w:r w:rsidR="00F677A4">
        <w:rPr>
          <w:rFonts w:hint="eastAsia"/>
        </w:rPr>
        <w:t>，</w:t>
      </w:r>
      <w:r w:rsidRPr="00071C98">
        <w:rPr>
          <w:rFonts w:hint="eastAsia"/>
        </w:rPr>
        <w:t>網址：</w:t>
      </w:r>
      <w:r w:rsidR="004724B9" w:rsidRPr="004724B9">
        <w:rPr>
          <w:rFonts w:hint="eastAsia"/>
        </w:rPr>
        <w:t>https://www.caa.gov.tw/Article.aspx?a=1403&amp;lang=1</w:t>
      </w:r>
      <w:r w:rsidR="004724B9">
        <w:rPr>
          <w:rFonts w:hint="eastAsia"/>
        </w:rPr>
        <w:t>，</w:t>
      </w:r>
      <w:r w:rsidR="004724B9" w:rsidRPr="004724B9">
        <w:rPr>
          <w:rFonts w:hint="eastAsia"/>
        </w:rPr>
        <w:t>111年10月14</w:t>
      </w:r>
      <w:r w:rsidR="00F677A4">
        <w:rPr>
          <w:rFonts w:hint="eastAsia"/>
        </w:rPr>
        <w:t>日檢索</w:t>
      </w:r>
      <w:r w:rsidRPr="00071C98">
        <w:rPr>
          <w:rFonts w:hint="eastAsia"/>
        </w:rPr>
        <w:t>。</w:t>
      </w:r>
    </w:p>
  </w:footnote>
  <w:footnote w:id="14">
    <w:p w:rsidR="004724B9" w:rsidRPr="004724B9" w:rsidRDefault="004724B9" w:rsidP="004724B9">
      <w:pPr>
        <w:pStyle w:val="145"/>
        <w:ind w:leftChars="-19" w:left="211" w:hangingChars="109" w:hanging="265"/>
        <w:rPr>
          <w:rFonts w:hint="eastAsia"/>
        </w:rPr>
      </w:pPr>
      <w:r>
        <w:rPr>
          <w:rStyle w:val="af8"/>
        </w:rPr>
        <w:footnoteRef/>
      </w:r>
      <w:r>
        <w:t xml:space="preserve"> </w:t>
      </w:r>
      <w:r>
        <w:rPr>
          <w:rFonts w:hint="eastAsia"/>
        </w:rPr>
        <w:t>資料來源：</w:t>
      </w:r>
      <w:r w:rsidRPr="004724B9">
        <w:rPr>
          <w:rFonts w:hint="eastAsia"/>
        </w:rPr>
        <w:t>自由時報，107年8月21日</w:t>
      </w:r>
      <w:r w:rsidRPr="005D48BB">
        <w:rPr>
          <w:rFonts w:hint="eastAsia"/>
        </w:rPr>
        <w:t>，「</w:t>
      </w:r>
      <w:r w:rsidRPr="005D48BB">
        <w:rPr>
          <w:rFonts w:hint="eastAsia"/>
          <w:b/>
        </w:rPr>
        <w:t>各機場紛紛加徵機場稅 新加坡、香港破千元</w:t>
      </w:r>
      <w:r>
        <w:rPr>
          <w:rFonts w:hint="eastAsia"/>
        </w:rPr>
        <w:t>」</w:t>
      </w:r>
      <w:r w:rsidR="00F677A4">
        <w:rPr>
          <w:rFonts w:hint="eastAsia"/>
        </w:rPr>
        <w:t>，</w:t>
      </w:r>
      <w:r w:rsidRPr="004724B9">
        <w:rPr>
          <w:rFonts w:hint="eastAsia"/>
        </w:rPr>
        <w:t>網址：</w:t>
      </w:r>
      <w:r w:rsidR="005D48BB" w:rsidRPr="005D48BB">
        <w:rPr>
          <w:rFonts w:hint="eastAsia"/>
        </w:rPr>
        <w:t>https://news.ltn.com.tw/news/life/breakingnews/2526124</w:t>
      </w:r>
      <w:r w:rsidR="005D48BB">
        <w:rPr>
          <w:rFonts w:hint="eastAsia"/>
        </w:rPr>
        <w:t>，</w:t>
      </w:r>
      <w:r w:rsidRPr="004724B9">
        <w:rPr>
          <w:rFonts w:hint="eastAsia"/>
        </w:rPr>
        <w:t>111年10月14日檢索。</w:t>
      </w:r>
    </w:p>
  </w:footnote>
  <w:footnote w:id="15">
    <w:p w:rsidR="00F677A4" w:rsidRPr="000D5E2B" w:rsidRDefault="00F677A4" w:rsidP="00F677A4">
      <w:pPr>
        <w:pStyle w:val="145"/>
        <w:ind w:leftChars="-19" w:left="211" w:hangingChars="109" w:hanging="265"/>
      </w:pPr>
      <w:r>
        <w:rPr>
          <w:rStyle w:val="af8"/>
        </w:rPr>
        <w:footnoteRef/>
      </w:r>
      <w:r>
        <w:rPr>
          <w:rFonts w:hint="eastAsia"/>
        </w:rPr>
        <w:t xml:space="preserve"> 資料來源：</w:t>
      </w:r>
      <w:r>
        <w:rPr>
          <w:rFonts w:hint="eastAsia"/>
          <w:lang w:eastAsia="zh-HK"/>
        </w:rPr>
        <w:t>自由時報</w:t>
      </w:r>
      <w:r>
        <w:rPr>
          <w:rFonts w:hint="eastAsia"/>
        </w:rPr>
        <w:t>，109</w:t>
      </w:r>
      <w:r>
        <w:rPr>
          <w:rFonts w:hint="eastAsia"/>
          <w:lang w:eastAsia="zh-HK"/>
        </w:rPr>
        <w:t>年</w:t>
      </w:r>
      <w:r>
        <w:rPr>
          <w:rFonts w:hint="eastAsia"/>
        </w:rPr>
        <w:t>12</w:t>
      </w:r>
      <w:r>
        <w:rPr>
          <w:rFonts w:hint="eastAsia"/>
          <w:lang w:eastAsia="zh-HK"/>
        </w:rPr>
        <w:t>月</w:t>
      </w:r>
      <w:r>
        <w:rPr>
          <w:rFonts w:hint="eastAsia"/>
        </w:rPr>
        <w:t>13</w:t>
      </w:r>
      <w:r>
        <w:rPr>
          <w:rFonts w:hint="eastAsia"/>
          <w:lang w:eastAsia="zh-HK"/>
        </w:rPr>
        <w:t>日</w:t>
      </w:r>
      <w:r>
        <w:rPr>
          <w:rFonts w:hint="eastAsia"/>
        </w:rPr>
        <w:t>，「</w:t>
      </w:r>
      <w:r w:rsidRPr="00F677A4">
        <w:rPr>
          <w:rFonts w:hint="eastAsia"/>
          <w:b/>
        </w:rPr>
        <w:t>機場服務費 分配不合理</w:t>
      </w:r>
      <w:r>
        <w:rPr>
          <w:rFonts w:hint="eastAsia"/>
        </w:rPr>
        <w:t>」，</w:t>
      </w:r>
      <w:r w:rsidRPr="00223A01">
        <w:rPr>
          <w:rStyle w:val="af1"/>
          <w:rFonts w:hint="eastAsia"/>
          <w:color w:val="auto"/>
          <w:u w:val="none"/>
          <w:lang w:eastAsia="zh-HK"/>
        </w:rPr>
        <w:t>網址</w:t>
      </w:r>
      <w:r w:rsidRPr="00223A01">
        <w:rPr>
          <w:rStyle w:val="af1"/>
          <w:rFonts w:hint="eastAsia"/>
          <w:color w:val="auto"/>
          <w:u w:val="none"/>
        </w:rPr>
        <w:t>：</w:t>
      </w:r>
      <w:r w:rsidR="00B41493" w:rsidRPr="00B41493">
        <w:t>https://talk.ltn.com.tw/article/paper/1418706</w:t>
      </w:r>
      <w:r w:rsidR="00B41493">
        <w:rPr>
          <w:rFonts w:hint="eastAsia"/>
        </w:rPr>
        <w:t>，</w:t>
      </w:r>
      <w:r>
        <w:rPr>
          <w:rFonts w:hint="eastAsia"/>
        </w:rPr>
        <w:t>111</w:t>
      </w:r>
      <w:r>
        <w:rPr>
          <w:rFonts w:hint="eastAsia"/>
          <w:lang w:eastAsia="zh-HK"/>
        </w:rPr>
        <w:t>年</w:t>
      </w:r>
      <w:r>
        <w:rPr>
          <w:rFonts w:hint="eastAsia"/>
        </w:rPr>
        <w:t>10</w:t>
      </w:r>
      <w:r>
        <w:rPr>
          <w:rFonts w:hint="eastAsia"/>
          <w:lang w:eastAsia="zh-HK"/>
        </w:rPr>
        <w:t>月</w:t>
      </w:r>
      <w:r>
        <w:rPr>
          <w:rFonts w:hint="eastAsia"/>
        </w:rPr>
        <w:t>14</w:t>
      </w:r>
      <w:r>
        <w:rPr>
          <w:rFonts w:hint="eastAsia"/>
          <w:lang w:eastAsia="zh-HK"/>
        </w:rPr>
        <w:t>日檢索</w:t>
      </w:r>
      <w:r>
        <w:rPr>
          <w:rFonts w:hint="eastAsia"/>
        </w:rPr>
        <w:t>。</w:t>
      </w:r>
    </w:p>
  </w:footnote>
  <w:footnote w:id="16">
    <w:p w:rsidR="000D2EF5" w:rsidRDefault="000D2EF5" w:rsidP="000D2EF5">
      <w:pPr>
        <w:pStyle w:val="145"/>
        <w:ind w:leftChars="-19" w:left="211" w:hangingChars="109" w:hanging="265"/>
        <w:rPr>
          <w:rFonts w:hint="eastAsia"/>
        </w:rPr>
      </w:pPr>
      <w:r>
        <w:rPr>
          <w:rStyle w:val="af8"/>
        </w:rPr>
        <w:footnoteRef/>
      </w:r>
      <w:r>
        <w:t xml:space="preserve"> </w:t>
      </w:r>
      <w:r>
        <w:rPr>
          <w:rFonts w:hint="eastAsia"/>
        </w:rPr>
        <w:t>資料來源：機場公司112年度預算案第84頁。</w:t>
      </w:r>
    </w:p>
  </w:footnote>
  <w:footnote w:id="17">
    <w:p w:rsidR="00D572D8" w:rsidRDefault="00D572D8" w:rsidP="00D572D8">
      <w:pPr>
        <w:pStyle w:val="145"/>
        <w:ind w:leftChars="-19" w:left="211" w:hangingChars="109" w:hanging="265"/>
        <w:rPr>
          <w:rFonts w:hint="eastAsia"/>
        </w:rPr>
      </w:pPr>
      <w:r>
        <w:rPr>
          <w:rStyle w:val="af8"/>
        </w:rPr>
        <w:footnoteRef/>
      </w:r>
      <w:r>
        <w:t xml:space="preserve"> </w:t>
      </w:r>
      <w:r>
        <w:rPr>
          <w:rFonts w:hint="eastAsia"/>
        </w:rPr>
        <w:t>資料來源：行政院109年5月22日院臺交字第1090173023號函說明二。</w:t>
      </w:r>
    </w:p>
  </w:footnote>
  <w:footnote w:id="18">
    <w:p w:rsidR="00FE2D31" w:rsidRPr="00FE2D31" w:rsidRDefault="00FE2D31" w:rsidP="00FE2D31">
      <w:pPr>
        <w:pStyle w:val="145"/>
        <w:ind w:leftChars="-19" w:left="211" w:hangingChars="109" w:hanging="265"/>
        <w:rPr>
          <w:rFonts w:hint="eastAsia"/>
        </w:rPr>
      </w:pPr>
      <w:r>
        <w:rPr>
          <w:rStyle w:val="af8"/>
        </w:rPr>
        <w:footnoteRef/>
      </w:r>
      <w:r>
        <w:t xml:space="preserve"> </w:t>
      </w:r>
      <w:r>
        <w:rPr>
          <w:rFonts w:hint="eastAsia"/>
        </w:rPr>
        <w:t>資料來源：機場公司104年度預算「一般建築及設備計畫之分年性項目明細表」。</w:t>
      </w:r>
    </w:p>
  </w:footnote>
  <w:footnote w:id="19">
    <w:p w:rsidR="00B66BC0" w:rsidRPr="00B66BC0" w:rsidRDefault="00B66BC0" w:rsidP="00B66BC0">
      <w:pPr>
        <w:pStyle w:val="145"/>
        <w:ind w:leftChars="-19" w:left="211" w:hangingChars="109" w:hanging="265"/>
        <w:rPr>
          <w:rFonts w:hint="eastAsia"/>
        </w:rPr>
      </w:pPr>
      <w:r>
        <w:rPr>
          <w:rStyle w:val="af8"/>
        </w:rPr>
        <w:footnoteRef/>
      </w:r>
      <w:r>
        <w:t xml:space="preserve"> </w:t>
      </w:r>
      <w:r>
        <w:rPr>
          <w:rFonts w:hint="eastAsia"/>
        </w:rPr>
        <w:t>建置航機跑道自動異物偵測系統設備工程委託驗測評估技術服務契約採購案。</w:t>
      </w:r>
    </w:p>
  </w:footnote>
  <w:footnote w:id="20">
    <w:p w:rsidR="00F66EB3" w:rsidRPr="00F66EB3" w:rsidRDefault="00F66EB3" w:rsidP="00F66EB3">
      <w:pPr>
        <w:pStyle w:val="145"/>
        <w:ind w:leftChars="-19" w:left="211" w:hangingChars="109" w:hanging="265"/>
        <w:rPr>
          <w:rFonts w:hint="eastAsia"/>
        </w:rPr>
      </w:pPr>
      <w:r>
        <w:rPr>
          <w:rStyle w:val="af8"/>
        </w:rPr>
        <w:footnoteRef/>
      </w:r>
      <w:r>
        <w:t xml:space="preserve"> </w:t>
      </w:r>
      <w:r>
        <w:rPr>
          <w:rFonts w:hint="eastAsia"/>
        </w:rPr>
        <w:t>資料來源：</w:t>
      </w:r>
      <w:r w:rsidRPr="00F66EB3">
        <w:rPr>
          <w:rFonts w:hint="eastAsia"/>
        </w:rPr>
        <w:t>110年度中央政府總決算附屬單位決算及綜計表審核報告_營業部分，乙</w:t>
      </w:r>
      <w:r>
        <w:rPr>
          <w:rFonts w:hint="eastAsia"/>
        </w:rPr>
        <w:t>-287</w:t>
      </w:r>
      <w:r w:rsidR="00F17C39">
        <w:rPr>
          <w:rFonts w:hint="eastAsia"/>
        </w:rPr>
        <w:t>頁</w:t>
      </w:r>
      <w:r w:rsidRPr="00F66EB3">
        <w:rPr>
          <w:rFonts w:hint="eastAsia"/>
        </w:rPr>
        <w:t>至乙</w:t>
      </w:r>
      <w:r>
        <w:rPr>
          <w:rFonts w:hint="eastAsia"/>
        </w:rPr>
        <w:t>-288</w:t>
      </w:r>
      <w:r w:rsidRPr="00F66EB3">
        <w:rPr>
          <w:rFonts w:hint="eastAsia"/>
        </w:rPr>
        <w:t>頁。</w:t>
      </w:r>
    </w:p>
  </w:footnote>
  <w:footnote w:id="21">
    <w:p w:rsidR="00186982" w:rsidRDefault="00186982" w:rsidP="00961575">
      <w:pPr>
        <w:pStyle w:val="145"/>
        <w:ind w:leftChars="-19" w:left="211" w:hangingChars="109" w:hanging="265"/>
      </w:pPr>
      <w:r>
        <w:rPr>
          <w:rStyle w:val="af8"/>
        </w:rPr>
        <w:footnoteRef/>
      </w:r>
      <w:r>
        <w:rPr>
          <w:rFonts w:hint="eastAsia"/>
        </w:rPr>
        <w:t>「園區綱要計畫」係提出機場園區未來20至30年之長期發展藍圖，為上位計畫；「園區實施計畫」係以綱要計畫為基礎，聚焦未來5至10年重大建設項目，具體提出相關規劃配置，以作為各建設辦理之依據。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7AF" w:rsidRDefault="001C77AF" w:rsidP="001C77AF">
    <w:pPr>
      <w:pStyle w:val="af2"/>
      <w:ind w:left="560"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7AF" w:rsidRDefault="001C77AF" w:rsidP="001C77AF">
    <w:pPr>
      <w:pStyle w:val="af2"/>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7AF" w:rsidRDefault="001C77AF" w:rsidP="001C77AF">
    <w:pPr>
      <w:pStyle w:val="af2"/>
      <w:ind w:left="560" w:firstLine="40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F" w:rsidRDefault="004572BF" w:rsidP="00A972C7">
    <w:pPr>
      <w:pStyle w:val="af2"/>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70A6D"/>
    <w:multiLevelType w:val="hybridMultilevel"/>
    <w:tmpl w:val="C61EFC7C"/>
    <w:lvl w:ilvl="0" w:tplc="5DBA34C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
    <w:nsid w:val="2F9231E9"/>
    <w:multiLevelType w:val="hybridMultilevel"/>
    <w:tmpl w:val="3E1876A0"/>
    <w:lvl w:ilvl="0" w:tplc="68726A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385B31BE"/>
    <w:multiLevelType w:val="hybridMultilevel"/>
    <w:tmpl w:val="C0FE57B6"/>
    <w:lvl w:ilvl="0" w:tplc="9EDCE5AE">
      <w:numFmt w:val="decimalFullWidth"/>
      <w:lvlText w:val="%1、"/>
      <w:lvlJc w:val="left"/>
      <w:pPr>
        <w:ind w:left="3010" w:hanging="720"/>
      </w:pPr>
      <w:rPr>
        <w:rFonts w:hint="default"/>
      </w:rPr>
    </w:lvl>
    <w:lvl w:ilvl="1" w:tplc="04090019" w:tentative="1">
      <w:start w:val="1"/>
      <w:numFmt w:val="ideographTraditional"/>
      <w:lvlText w:val="%2、"/>
      <w:lvlJc w:val="left"/>
      <w:pPr>
        <w:ind w:left="3250" w:hanging="480"/>
      </w:pPr>
    </w:lvl>
    <w:lvl w:ilvl="2" w:tplc="0409001B" w:tentative="1">
      <w:start w:val="1"/>
      <w:numFmt w:val="lowerRoman"/>
      <w:lvlText w:val="%3."/>
      <w:lvlJc w:val="right"/>
      <w:pPr>
        <w:ind w:left="3730" w:hanging="480"/>
      </w:pPr>
    </w:lvl>
    <w:lvl w:ilvl="3" w:tplc="0409000F" w:tentative="1">
      <w:start w:val="1"/>
      <w:numFmt w:val="decimal"/>
      <w:lvlText w:val="%4."/>
      <w:lvlJc w:val="left"/>
      <w:pPr>
        <w:ind w:left="4210" w:hanging="480"/>
      </w:pPr>
    </w:lvl>
    <w:lvl w:ilvl="4" w:tplc="04090019" w:tentative="1">
      <w:start w:val="1"/>
      <w:numFmt w:val="ideographTraditional"/>
      <w:lvlText w:val="%5、"/>
      <w:lvlJc w:val="left"/>
      <w:pPr>
        <w:ind w:left="4690" w:hanging="480"/>
      </w:pPr>
    </w:lvl>
    <w:lvl w:ilvl="5" w:tplc="0409001B" w:tentative="1">
      <w:start w:val="1"/>
      <w:numFmt w:val="lowerRoman"/>
      <w:lvlText w:val="%6."/>
      <w:lvlJc w:val="right"/>
      <w:pPr>
        <w:ind w:left="5170" w:hanging="480"/>
      </w:pPr>
    </w:lvl>
    <w:lvl w:ilvl="6" w:tplc="0409000F" w:tentative="1">
      <w:start w:val="1"/>
      <w:numFmt w:val="decimal"/>
      <w:lvlText w:val="%7."/>
      <w:lvlJc w:val="left"/>
      <w:pPr>
        <w:ind w:left="5650" w:hanging="480"/>
      </w:pPr>
    </w:lvl>
    <w:lvl w:ilvl="7" w:tplc="04090019" w:tentative="1">
      <w:start w:val="1"/>
      <w:numFmt w:val="ideographTraditional"/>
      <w:lvlText w:val="%8、"/>
      <w:lvlJc w:val="left"/>
      <w:pPr>
        <w:ind w:left="6130" w:hanging="480"/>
      </w:pPr>
    </w:lvl>
    <w:lvl w:ilvl="8" w:tplc="0409001B" w:tentative="1">
      <w:start w:val="1"/>
      <w:numFmt w:val="lowerRoman"/>
      <w:lvlText w:val="%9."/>
      <w:lvlJc w:val="right"/>
      <w:pPr>
        <w:ind w:left="6610" w:hanging="480"/>
      </w:pPr>
    </w:lvl>
  </w:abstractNum>
  <w:abstractNum w:abstractNumId="3">
    <w:nsid w:val="3C3A4236"/>
    <w:multiLevelType w:val="hybridMultilevel"/>
    <w:tmpl w:val="68A6415A"/>
    <w:lvl w:ilvl="0" w:tplc="5E28B6A4">
      <w:start w:val="1"/>
      <w:numFmt w:val="decimal"/>
      <w:lvlText w:val="%1."/>
      <w:lvlJc w:val="left"/>
      <w:pPr>
        <w:ind w:left="281" w:hanging="360"/>
      </w:pPr>
      <w:rPr>
        <w:rFonts w:hint="default"/>
      </w:rPr>
    </w:lvl>
    <w:lvl w:ilvl="1" w:tplc="04090019" w:tentative="1">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4">
    <w:nsid w:val="45A214FA"/>
    <w:multiLevelType w:val="hybridMultilevel"/>
    <w:tmpl w:val="8C48234A"/>
    <w:lvl w:ilvl="0" w:tplc="0F860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4FE83D57"/>
    <w:multiLevelType w:val="hybridMultilevel"/>
    <w:tmpl w:val="712C3300"/>
    <w:lvl w:ilvl="0" w:tplc="B28E869C">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nsid w:val="583D6015"/>
    <w:multiLevelType w:val="hybridMultilevel"/>
    <w:tmpl w:val="B9CC4A18"/>
    <w:lvl w:ilvl="0" w:tplc="99700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nsid w:val="608064D5"/>
    <w:multiLevelType w:val="hybridMultilevel"/>
    <w:tmpl w:val="459E38CA"/>
    <w:lvl w:ilvl="0" w:tplc="42146F04">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60E9182C"/>
    <w:multiLevelType w:val="hybridMultilevel"/>
    <w:tmpl w:val="4B764784"/>
    <w:lvl w:ilvl="0" w:tplc="6156AFBC">
      <w:start w:val="1"/>
      <w:numFmt w:val="decimal"/>
      <w:lvlText w:val="%1."/>
      <w:lvlJc w:val="left"/>
      <w:pPr>
        <w:ind w:left="753" w:hanging="360"/>
      </w:pPr>
      <w:rPr>
        <w:rFonts w:hint="default"/>
      </w:rPr>
    </w:lvl>
    <w:lvl w:ilvl="1" w:tplc="04090019" w:tentative="1">
      <w:start w:val="1"/>
      <w:numFmt w:val="ideographTraditional"/>
      <w:lvlText w:val="%2、"/>
      <w:lvlJc w:val="left"/>
      <w:pPr>
        <w:ind w:left="1353" w:hanging="480"/>
      </w:pPr>
    </w:lvl>
    <w:lvl w:ilvl="2" w:tplc="0409001B" w:tentative="1">
      <w:start w:val="1"/>
      <w:numFmt w:val="lowerRoman"/>
      <w:lvlText w:val="%3."/>
      <w:lvlJc w:val="right"/>
      <w:pPr>
        <w:ind w:left="1833" w:hanging="480"/>
      </w:pPr>
    </w:lvl>
    <w:lvl w:ilvl="3" w:tplc="0409000F" w:tentative="1">
      <w:start w:val="1"/>
      <w:numFmt w:val="decimal"/>
      <w:lvlText w:val="%4."/>
      <w:lvlJc w:val="left"/>
      <w:pPr>
        <w:ind w:left="2313" w:hanging="480"/>
      </w:pPr>
    </w:lvl>
    <w:lvl w:ilvl="4" w:tplc="04090019" w:tentative="1">
      <w:start w:val="1"/>
      <w:numFmt w:val="ideographTraditional"/>
      <w:lvlText w:val="%5、"/>
      <w:lvlJc w:val="left"/>
      <w:pPr>
        <w:ind w:left="2793" w:hanging="480"/>
      </w:pPr>
    </w:lvl>
    <w:lvl w:ilvl="5" w:tplc="0409001B" w:tentative="1">
      <w:start w:val="1"/>
      <w:numFmt w:val="lowerRoman"/>
      <w:lvlText w:val="%6."/>
      <w:lvlJc w:val="right"/>
      <w:pPr>
        <w:ind w:left="3273" w:hanging="480"/>
      </w:pPr>
    </w:lvl>
    <w:lvl w:ilvl="6" w:tplc="0409000F" w:tentative="1">
      <w:start w:val="1"/>
      <w:numFmt w:val="decimal"/>
      <w:lvlText w:val="%7."/>
      <w:lvlJc w:val="left"/>
      <w:pPr>
        <w:ind w:left="3753" w:hanging="480"/>
      </w:pPr>
    </w:lvl>
    <w:lvl w:ilvl="7" w:tplc="04090019" w:tentative="1">
      <w:start w:val="1"/>
      <w:numFmt w:val="ideographTraditional"/>
      <w:lvlText w:val="%8、"/>
      <w:lvlJc w:val="left"/>
      <w:pPr>
        <w:ind w:left="4233" w:hanging="480"/>
      </w:pPr>
    </w:lvl>
    <w:lvl w:ilvl="8" w:tplc="0409001B" w:tentative="1">
      <w:start w:val="1"/>
      <w:numFmt w:val="lowerRoman"/>
      <w:lvlText w:val="%9."/>
      <w:lvlJc w:val="right"/>
      <w:pPr>
        <w:ind w:left="4713" w:hanging="480"/>
      </w:pPr>
    </w:lvl>
  </w:abstractNum>
  <w:abstractNum w:abstractNumId="9">
    <w:nsid w:val="648D3FDB"/>
    <w:multiLevelType w:val="hybridMultilevel"/>
    <w:tmpl w:val="4544ADE8"/>
    <w:lvl w:ilvl="0" w:tplc="0182129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6577582A"/>
    <w:multiLevelType w:val="hybridMultilevel"/>
    <w:tmpl w:val="D4429406"/>
    <w:lvl w:ilvl="0" w:tplc="52FAA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7946E5C"/>
    <w:multiLevelType w:val="hybridMultilevel"/>
    <w:tmpl w:val="03CE4C96"/>
    <w:lvl w:ilvl="0" w:tplc="207CB82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nsid w:val="698D1B29"/>
    <w:multiLevelType w:val="hybridMultilevel"/>
    <w:tmpl w:val="B0AA19E8"/>
    <w:lvl w:ilvl="0" w:tplc="ADECA38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748C6428"/>
    <w:multiLevelType w:val="hybridMultilevel"/>
    <w:tmpl w:val="AFDE5D18"/>
    <w:lvl w:ilvl="0" w:tplc="E0E8D102">
      <w:numFmt w:val="decimalFullWidth"/>
      <w:lvlText w:val="%1、"/>
      <w:lvlJc w:val="left"/>
      <w:pPr>
        <w:ind w:left="2290" w:hanging="720"/>
      </w:pPr>
      <w:rPr>
        <w:rFonts w:hint="default"/>
      </w:rPr>
    </w:lvl>
    <w:lvl w:ilvl="1" w:tplc="04090019" w:tentative="1">
      <w:start w:val="1"/>
      <w:numFmt w:val="ideographTraditional"/>
      <w:lvlText w:val="%2、"/>
      <w:lvlJc w:val="left"/>
      <w:pPr>
        <w:ind w:left="2530" w:hanging="480"/>
      </w:pPr>
    </w:lvl>
    <w:lvl w:ilvl="2" w:tplc="0409001B" w:tentative="1">
      <w:start w:val="1"/>
      <w:numFmt w:val="lowerRoman"/>
      <w:lvlText w:val="%3."/>
      <w:lvlJc w:val="right"/>
      <w:pPr>
        <w:ind w:left="3010" w:hanging="480"/>
      </w:pPr>
    </w:lvl>
    <w:lvl w:ilvl="3" w:tplc="0409000F" w:tentative="1">
      <w:start w:val="1"/>
      <w:numFmt w:val="decimal"/>
      <w:lvlText w:val="%4."/>
      <w:lvlJc w:val="left"/>
      <w:pPr>
        <w:ind w:left="3490" w:hanging="480"/>
      </w:pPr>
    </w:lvl>
    <w:lvl w:ilvl="4" w:tplc="04090019" w:tentative="1">
      <w:start w:val="1"/>
      <w:numFmt w:val="ideographTraditional"/>
      <w:lvlText w:val="%5、"/>
      <w:lvlJc w:val="left"/>
      <w:pPr>
        <w:ind w:left="3970" w:hanging="480"/>
      </w:pPr>
    </w:lvl>
    <w:lvl w:ilvl="5" w:tplc="0409001B" w:tentative="1">
      <w:start w:val="1"/>
      <w:numFmt w:val="lowerRoman"/>
      <w:lvlText w:val="%6."/>
      <w:lvlJc w:val="right"/>
      <w:pPr>
        <w:ind w:left="4450" w:hanging="480"/>
      </w:pPr>
    </w:lvl>
    <w:lvl w:ilvl="6" w:tplc="0409000F" w:tentative="1">
      <w:start w:val="1"/>
      <w:numFmt w:val="decimal"/>
      <w:lvlText w:val="%7."/>
      <w:lvlJc w:val="left"/>
      <w:pPr>
        <w:ind w:left="4930" w:hanging="480"/>
      </w:pPr>
    </w:lvl>
    <w:lvl w:ilvl="7" w:tplc="04090019" w:tentative="1">
      <w:start w:val="1"/>
      <w:numFmt w:val="ideographTraditional"/>
      <w:lvlText w:val="%8、"/>
      <w:lvlJc w:val="left"/>
      <w:pPr>
        <w:ind w:left="5410" w:hanging="480"/>
      </w:pPr>
    </w:lvl>
    <w:lvl w:ilvl="8" w:tplc="0409001B" w:tentative="1">
      <w:start w:val="1"/>
      <w:numFmt w:val="lowerRoman"/>
      <w:lvlText w:val="%9."/>
      <w:lvlJc w:val="right"/>
      <w:pPr>
        <w:ind w:left="5890" w:hanging="480"/>
      </w:pPr>
    </w:lvl>
  </w:abstractNum>
  <w:num w:numId="1">
    <w:abstractNumId w:val="7"/>
  </w:num>
  <w:num w:numId="2">
    <w:abstractNumId w:val="13"/>
  </w:num>
  <w:num w:numId="3">
    <w:abstractNumId w:val="2"/>
  </w:num>
  <w:num w:numId="4">
    <w:abstractNumId w:val="12"/>
  </w:num>
  <w:num w:numId="5">
    <w:abstractNumId w:val="4"/>
  </w:num>
  <w:num w:numId="6">
    <w:abstractNumId w:val="6"/>
  </w:num>
  <w:num w:numId="7">
    <w:abstractNumId w:val="1"/>
  </w:num>
  <w:num w:numId="8">
    <w:abstractNumId w:val="9"/>
  </w:num>
  <w:num w:numId="9">
    <w:abstractNumId w:val="11"/>
  </w:num>
  <w:num w:numId="10">
    <w:abstractNumId w:val="5"/>
  </w:num>
  <w:num w:numId="11">
    <w:abstractNumId w:val="0"/>
  </w:num>
  <w:num w:numId="12">
    <w:abstractNumId w:val="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7697"/>
    <w:rsid w:val="00001033"/>
    <w:rsid w:val="000010E2"/>
    <w:rsid w:val="000018AC"/>
    <w:rsid w:val="0000270C"/>
    <w:rsid w:val="00002C18"/>
    <w:rsid w:val="00002E7C"/>
    <w:rsid w:val="00003EFB"/>
    <w:rsid w:val="00004370"/>
    <w:rsid w:val="00005152"/>
    <w:rsid w:val="00005A83"/>
    <w:rsid w:val="00005E17"/>
    <w:rsid w:val="00005E91"/>
    <w:rsid w:val="0000622A"/>
    <w:rsid w:val="00007ACA"/>
    <w:rsid w:val="00010525"/>
    <w:rsid w:val="00010CE9"/>
    <w:rsid w:val="00011641"/>
    <w:rsid w:val="00011660"/>
    <w:rsid w:val="0001240D"/>
    <w:rsid w:val="00012FAF"/>
    <w:rsid w:val="000131CD"/>
    <w:rsid w:val="00013531"/>
    <w:rsid w:val="00014778"/>
    <w:rsid w:val="00014E25"/>
    <w:rsid w:val="00015138"/>
    <w:rsid w:val="000156D3"/>
    <w:rsid w:val="000162BD"/>
    <w:rsid w:val="0001636E"/>
    <w:rsid w:val="00017EF6"/>
    <w:rsid w:val="00020267"/>
    <w:rsid w:val="00020346"/>
    <w:rsid w:val="000207E3"/>
    <w:rsid w:val="000209E1"/>
    <w:rsid w:val="00020A0F"/>
    <w:rsid w:val="00020C30"/>
    <w:rsid w:val="00020D06"/>
    <w:rsid w:val="000212B0"/>
    <w:rsid w:val="00022021"/>
    <w:rsid w:val="00022C9E"/>
    <w:rsid w:val="00023584"/>
    <w:rsid w:val="0002362F"/>
    <w:rsid w:val="000239BD"/>
    <w:rsid w:val="00023FA3"/>
    <w:rsid w:val="000244E0"/>
    <w:rsid w:val="00024F7D"/>
    <w:rsid w:val="00025528"/>
    <w:rsid w:val="00025D13"/>
    <w:rsid w:val="000276A3"/>
    <w:rsid w:val="00027C7C"/>
    <w:rsid w:val="00027DC6"/>
    <w:rsid w:val="00030573"/>
    <w:rsid w:val="00030C3A"/>
    <w:rsid w:val="00031600"/>
    <w:rsid w:val="00031F1A"/>
    <w:rsid w:val="0003276C"/>
    <w:rsid w:val="0003308F"/>
    <w:rsid w:val="000330D5"/>
    <w:rsid w:val="000334AC"/>
    <w:rsid w:val="000357CA"/>
    <w:rsid w:val="00035B6C"/>
    <w:rsid w:val="00036C12"/>
    <w:rsid w:val="00036C4C"/>
    <w:rsid w:val="00036E06"/>
    <w:rsid w:val="000403E0"/>
    <w:rsid w:val="00041052"/>
    <w:rsid w:val="00041179"/>
    <w:rsid w:val="00041FD9"/>
    <w:rsid w:val="000424C2"/>
    <w:rsid w:val="00042A00"/>
    <w:rsid w:val="000430C8"/>
    <w:rsid w:val="000436DF"/>
    <w:rsid w:val="00043A5D"/>
    <w:rsid w:val="000443BA"/>
    <w:rsid w:val="000446C3"/>
    <w:rsid w:val="00044D10"/>
    <w:rsid w:val="00045B60"/>
    <w:rsid w:val="00045E2A"/>
    <w:rsid w:val="00045E99"/>
    <w:rsid w:val="00046D35"/>
    <w:rsid w:val="00047676"/>
    <w:rsid w:val="000517F0"/>
    <w:rsid w:val="00052295"/>
    <w:rsid w:val="000523D6"/>
    <w:rsid w:val="00052945"/>
    <w:rsid w:val="000541BE"/>
    <w:rsid w:val="000551B8"/>
    <w:rsid w:val="0005523D"/>
    <w:rsid w:val="00055CE2"/>
    <w:rsid w:val="00055E0A"/>
    <w:rsid w:val="00055F7F"/>
    <w:rsid w:val="00056497"/>
    <w:rsid w:val="00056BAA"/>
    <w:rsid w:val="00056D5A"/>
    <w:rsid w:val="00057342"/>
    <w:rsid w:val="0005746B"/>
    <w:rsid w:val="0005785A"/>
    <w:rsid w:val="00057EC7"/>
    <w:rsid w:val="0006031A"/>
    <w:rsid w:val="000609C0"/>
    <w:rsid w:val="00061F0A"/>
    <w:rsid w:val="00062265"/>
    <w:rsid w:val="000631B6"/>
    <w:rsid w:val="000643D7"/>
    <w:rsid w:val="00065F50"/>
    <w:rsid w:val="00065F6D"/>
    <w:rsid w:val="00066E21"/>
    <w:rsid w:val="00066E6A"/>
    <w:rsid w:val="00066F4E"/>
    <w:rsid w:val="000675CE"/>
    <w:rsid w:val="00067741"/>
    <w:rsid w:val="00067C3D"/>
    <w:rsid w:val="00067D21"/>
    <w:rsid w:val="00070390"/>
    <w:rsid w:val="00070D95"/>
    <w:rsid w:val="00071176"/>
    <w:rsid w:val="000715F0"/>
    <w:rsid w:val="00071ADF"/>
    <w:rsid w:val="00071C98"/>
    <w:rsid w:val="00071FE8"/>
    <w:rsid w:val="0007426E"/>
    <w:rsid w:val="00074FC8"/>
    <w:rsid w:val="00075566"/>
    <w:rsid w:val="0007559D"/>
    <w:rsid w:val="00075653"/>
    <w:rsid w:val="00076465"/>
    <w:rsid w:val="000770A0"/>
    <w:rsid w:val="000776A9"/>
    <w:rsid w:val="0008014B"/>
    <w:rsid w:val="000810E6"/>
    <w:rsid w:val="000816D4"/>
    <w:rsid w:val="00081DFD"/>
    <w:rsid w:val="00081EBE"/>
    <w:rsid w:val="00081EDD"/>
    <w:rsid w:val="00081F2F"/>
    <w:rsid w:val="000824A7"/>
    <w:rsid w:val="00082584"/>
    <w:rsid w:val="00082EAB"/>
    <w:rsid w:val="0008362F"/>
    <w:rsid w:val="00084AD8"/>
    <w:rsid w:val="00085555"/>
    <w:rsid w:val="00085D8C"/>
    <w:rsid w:val="00086417"/>
    <w:rsid w:val="00086825"/>
    <w:rsid w:val="00086FBA"/>
    <w:rsid w:val="00087694"/>
    <w:rsid w:val="0008782C"/>
    <w:rsid w:val="00087D25"/>
    <w:rsid w:val="0009054E"/>
    <w:rsid w:val="000914B1"/>
    <w:rsid w:val="0009156E"/>
    <w:rsid w:val="00092AA3"/>
    <w:rsid w:val="00093181"/>
    <w:rsid w:val="00093224"/>
    <w:rsid w:val="0009353C"/>
    <w:rsid w:val="00093655"/>
    <w:rsid w:val="000938AB"/>
    <w:rsid w:val="000959B7"/>
    <w:rsid w:val="00096A8E"/>
    <w:rsid w:val="00096B2B"/>
    <w:rsid w:val="0009795E"/>
    <w:rsid w:val="000A000B"/>
    <w:rsid w:val="000A195A"/>
    <w:rsid w:val="000A21E7"/>
    <w:rsid w:val="000A2881"/>
    <w:rsid w:val="000A3056"/>
    <w:rsid w:val="000A3158"/>
    <w:rsid w:val="000A33CA"/>
    <w:rsid w:val="000A567B"/>
    <w:rsid w:val="000A5F58"/>
    <w:rsid w:val="000A6685"/>
    <w:rsid w:val="000A67B4"/>
    <w:rsid w:val="000A67E3"/>
    <w:rsid w:val="000A729B"/>
    <w:rsid w:val="000A7B4E"/>
    <w:rsid w:val="000A7D3E"/>
    <w:rsid w:val="000B0332"/>
    <w:rsid w:val="000B0348"/>
    <w:rsid w:val="000B077E"/>
    <w:rsid w:val="000B1BE8"/>
    <w:rsid w:val="000B1C57"/>
    <w:rsid w:val="000B2F95"/>
    <w:rsid w:val="000B3732"/>
    <w:rsid w:val="000B4AD1"/>
    <w:rsid w:val="000B4C63"/>
    <w:rsid w:val="000B551A"/>
    <w:rsid w:val="000B5D96"/>
    <w:rsid w:val="000B6555"/>
    <w:rsid w:val="000B7B7F"/>
    <w:rsid w:val="000C01E7"/>
    <w:rsid w:val="000C12AB"/>
    <w:rsid w:val="000C1769"/>
    <w:rsid w:val="000C1B0A"/>
    <w:rsid w:val="000C3EC2"/>
    <w:rsid w:val="000C4304"/>
    <w:rsid w:val="000C4579"/>
    <w:rsid w:val="000C4B52"/>
    <w:rsid w:val="000C50A8"/>
    <w:rsid w:val="000D11D0"/>
    <w:rsid w:val="000D2DF4"/>
    <w:rsid w:val="000D2EF5"/>
    <w:rsid w:val="000D307B"/>
    <w:rsid w:val="000D3243"/>
    <w:rsid w:val="000D379D"/>
    <w:rsid w:val="000D409F"/>
    <w:rsid w:val="000D4B3F"/>
    <w:rsid w:val="000D4B9F"/>
    <w:rsid w:val="000D50EB"/>
    <w:rsid w:val="000D5881"/>
    <w:rsid w:val="000D5C27"/>
    <w:rsid w:val="000D5E2B"/>
    <w:rsid w:val="000D5EF4"/>
    <w:rsid w:val="000D6A93"/>
    <w:rsid w:val="000D6B20"/>
    <w:rsid w:val="000D7D22"/>
    <w:rsid w:val="000E05D8"/>
    <w:rsid w:val="000E0BB1"/>
    <w:rsid w:val="000E187E"/>
    <w:rsid w:val="000E21FA"/>
    <w:rsid w:val="000E2AFD"/>
    <w:rsid w:val="000E381A"/>
    <w:rsid w:val="000E3A34"/>
    <w:rsid w:val="000E4380"/>
    <w:rsid w:val="000E4508"/>
    <w:rsid w:val="000E4F1F"/>
    <w:rsid w:val="000E5316"/>
    <w:rsid w:val="000E546C"/>
    <w:rsid w:val="000E6CCE"/>
    <w:rsid w:val="000E7275"/>
    <w:rsid w:val="000E7B15"/>
    <w:rsid w:val="000E7E02"/>
    <w:rsid w:val="000F0CC6"/>
    <w:rsid w:val="000F1FFD"/>
    <w:rsid w:val="000F2452"/>
    <w:rsid w:val="000F2C9F"/>
    <w:rsid w:val="000F3233"/>
    <w:rsid w:val="000F44D2"/>
    <w:rsid w:val="000F4AC1"/>
    <w:rsid w:val="000F60EE"/>
    <w:rsid w:val="000F62F2"/>
    <w:rsid w:val="000F63BD"/>
    <w:rsid w:val="000F6EFC"/>
    <w:rsid w:val="000F7E16"/>
    <w:rsid w:val="0010101B"/>
    <w:rsid w:val="001012D5"/>
    <w:rsid w:val="00101386"/>
    <w:rsid w:val="001016F1"/>
    <w:rsid w:val="00102152"/>
    <w:rsid w:val="0010290D"/>
    <w:rsid w:val="001029B8"/>
    <w:rsid w:val="00103AD9"/>
    <w:rsid w:val="00104363"/>
    <w:rsid w:val="0010452B"/>
    <w:rsid w:val="001059DE"/>
    <w:rsid w:val="00105B7F"/>
    <w:rsid w:val="001079B7"/>
    <w:rsid w:val="001079B8"/>
    <w:rsid w:val="00110213"/>
    <w:rsid w:val="001103BF"/>
    <w:rsid w:val="001107B9"/>
    <w:rsid w:val="00111601"/>
    <w:rsid w:val="001122FE"/>
    <w:rsid w:val="00112FB4"/>
    <w:rsid w:val="0011327B"/>
    <w:rsid w:val="001134E4"/>
    <w:rsid w:val="00113B61"/>
    <w:rsid w:val="0011427B"/>
    <w:rsid w:val="001158AB"/>
    <w:rsid w:val="00117670"/>
    <w:rsid w:val="00117872"/>
    <w:rsid w:val="00117881"/>
    <w:rsid w:val="00117C8A"/>
    <w:rsid w:val="00120536"/>
    <w:rsid w:val="00120E4C"/>
    <w:rsid w:val="00121C74"/>
    <w:rsid w:val="00121DF5"/>
    <w:rsid w:val="00121EC8"/>
    <w:rsid w:val="00122803"/>
    <w:rsid w:val="0012294F"/>
    <w:rsid w:val="00122E3A"/>
    <w:rsid w:val="0012352E"/>
    <w:rsid w:val="00123810"/>
    <w:rsid w:val="001238C3"/>
    <w:rsid w:val="001238EF"/>
    <w:rsid w:val="00123E02"/>
    <w:rsid w:val="00124C76"/>
    <w:rsid w:val="00125662"/>
    <w:rsid w:val="00125932"/>
    <w:rsid w:val="00125A48"/>
    <w:rsid w:val="001261C5"/>
    <w:rsid w:val="00126323"/>
    <w:rsid w:val="001268C6"/>
    <w:rsid w:val="00127065"/>
    <w:rsid w:val="00127D5F"/>
    <w:rsid w:val="00127F0A"/>
    <w:rsid w:val="001303DA"/>
    <w:rsid w:val="00131197"/>
    <w:rsid w:val="001317F4"/>
    <w:rsid w:val="00132230"/>
    <w:rsid w:val="001326FB"/>
    <w:rsid w:val="00132D3C"/>
    <w:rsid w:val="00132E93"/>
    <w:rsid w:val="00133CB6"/>
    <w:rsid w:val="00135A3E"/>
    <w:rsid w:val="00136131"/>
    <w:rsid w:val="00136486"/>
    <w:rsid w:val="001364A8"/>
    <w:rsid w:val="00136B5A"/>
    <w:rsid w:val="00136EDB"/>
    <w:rsid w:val="00137169"/>
    <w:rsid w:val="00137750"/>
    <w:rsid w:val="0014125A"/>
    <w:rsid w:val="00141A6D"/>
    <w:rsid w:val="00142D0F"/>
    <w:rsid w:val="0014395E"/>
    <w:rsid w:val="0014504F"/>
    <w:rsid w:val="001451E0"/>
    <w:rsid w:val="001454BF"/>
    <w:rsid w:val="00145511"/>
    <w:rsid w:val="00146185"/>
    <w:rsid w:val="0014625B"/>
    <w:rsid w:val="001463E9"/>
    <w:rsid w:val="00146BA6"/>
    <w:rsid w:val="00146F65"/>
    <w:rsid w:val="00147638"/>
    <w:rsid w:val="00147C56"/>
    <w:rsid w:val="00147C73"/>
    <w:rsid w:val="001519C5"/>
    <w:rsid w:val="001522BF"/>
    <w:rsid w:val="00152357"/>
    <w:rsid w:val="00152682"/>
    <w:rsid w:val="00152CA4"/>
    <w:rsid w:val="00153007"/>
    <w:rsid w:val="00154EDA"/>
    <w:rsid w:val="001551BA"/>
    <w:rsid w:val="00156483"/>
    <w:rsid w:val="00157DCC"/>
    <w:rsid w:val="00160A72"/>
    <w:rsid w:val="00161A1E"/>
    <w:rsid w:val="0016200E"/>
    <w:rsid w:val="001621B1"/>
    <w:rsid w:val="001628D1"/>
    <w:rsid w:val="00163404"/>
    <w:rsid w:val="00163FFC"/>
    <w:rsid w:val="00164460"/>
    <w:rsid w:val="001644A2"/>
    <w:rsid w:val="001650B2"/>
    <w:rsid w:val="00165AE2"/>
    <w:rsid w:val="00166E1A"/>
    <w:rsid w:val="00167033"/>
    <w:rsid w:val="00167B7E"/>
    <w:rsid w:val="00167EEE"/>
    <w:rsid w:val="0017099B"/>
    <w:rsid w:val="00170B4F"/>
    <w:rsid w:val="00170DE9"/>
    <w:rsid w:val="00171895"/>
    <w:rsid w:val="0017190C"/>
    <w:rsid w:val="001719DB"/>
    <w:rsid w:val="00171AB5"/>
    <w:rsid w:val="0017204E"/>
    <w:rsid w:val="001721A1"/>
    <w:rsid w:val="001721CC"/>
    <w:rsid w:val="001736EF"/>
    <w:rsid w:val="00173A71"/>
    <w:rsid w:val="00173EAD"/>
    <w:rsid w:val="00174312"/>
    <w:rsid w:val="00174E98"/>
    <w:rsid w:val="001750C8"/>
    <w:rsid w:val="00175617"/>
    <w:rsid w:val="0017590A"/>
    <w:rsid w:val="00175CCD"/>
    <w:rsid w:val="00176295"/>
    <w:rsid w:val="001764E9"/>
    <w:rsid w:val="0017756B"/>
    <w:rsid w:val="00177651"/>
    <w:rsid w:val="001779E4"/>
    <w:rsid w:val="00180406"/>
    <w:rsid w:val="001806C4"/>
    <w:rsid w:val="00180B1E"/>
    <w:rsid w:val="00181B82"/>
    <w:rsid w:val="001841E9"/>
    <w:rsid w:val="0018434D"/>
    <w:rsid w:val="001850FD"/>
    <w:rsid w:val="00185381"/>
    <w:rsid w:val="00185A67"/>
    <w:rsid w:val="00185AB0"/>
    <w:rsid w:val="00186982"/>
    <w:rsid w:val="00187835"/>
    <w:rsid w:val="00190637"/>
    <w:rsid w:val="00191834"/>
    <w:rsid w:val="001918C3"/>
    <w:rsid w:val="00192430"/>
    <w:rsid w:val="001929F5"/>
    <w:rsid w:val="0019329C"/>
    <w:rsid w:val="0019473B"/>
    <w:rsid w:val="00194A2E"/>
    <w:rsid w:val="00195112"/>
    <w:rsid w:val="00195D69"/>
    <w:rsid w:val="00196926"/>
    <w:rsid w:val="001969B0"/>
    <w:rsid w:val="00197665"/>
    <w:rsid w:val="00197892"/>
    <w:rsid w:val="00197942"/>
    <w:rsid w:val="001A117F"/>
    <w:rsid w:val="001A124C"/>
    <w:rsid w:val="001A1250"/>
    <w:rsid w:val="001A139B"/>
    <w:rsid w:val="001A1741"/>
    <w:rsid w:val="001A32D0"/>
    <w:rsid w:val="001A33E3"/>
    <w:rsid w:val="001A4162"/>
    <w:rsid w:val="001A499D"/>
    <w:rsid w:val="001A58EF"/>
    <w:rsid w:val="001A595D"/>
    <w:rsid w:val="001A6585"/>
    <w:rsid w:val="001A6702"/>
    <w:rsid w:val="001A7506"/>
    <w:rsid w:val="001A7577"/>
    <w:rsid w:val="001A7620"/>
    <w:rsid w:val="001A7C79"/>
    <w:rsid w:val="001A7D21"/>
    <w:rsid w:val="001B05E7"/>
    <w:rsid w:val="001B0674"/>
    <w:rsid w:val="001B1B6E"/>
    <w:rsid w:val="001B3261"/>
    <w:rsid w:val="001B3CB6"/>
    <w:rsid w:val="001B43BB"/>
    <w:rsid w:val="001B44DC"/>
    <w:rsid w:val="001B5A4C"/>
    <w:rsid w:val="001B69D2"/>
    <w:rsid w:val="001B7147"/>
    <w:rsid w:val="001B77FF"/>
    <w:rsid w:val="001B7A2A"/>
    <w:rsid w:val="001C0532"/>
    <w:rsid w:val="001C05F5"/>
    <w:rsid w:val="001C096D"/>
    <w:rsid w:val="001C1927"/>
    <w:rsid w:val="001C1B7A"/>
    <w:rsid w:val="001C1CAE"/>
    <w:rsid w:val="001C2280"/>
    <w:rsid w:val="001C2441"/>
    <w:rsid w:val="001C2998"/>
    <w:rsid w:val="001C2AB3"/>
    <w:rsid w:val="001C2D54"/>
    <w:rsid w:val="001C31E1"/>
    <w:rsid w:val="001C37E9"/>
    <w:rsid w:val="001C38B2"/>
    <w:rsid w:val="001C3F6B"/>
    <w:rsid w:val="001C47EE"/>
    <w:rsid w:val="001C4E54"/>
    <w:rsid w:val="001C5C03"/>
    <w:rsid w:val="001C5F62"/>
    <w:rsid w:val="001C63D6"/>
    <w:rsid w:val="001C6B35"/>
    <w:rsid w:val="001C7718"/>
    <w:rsid w:val="001C77AF"/>
    <w:rsid w:val="001C7A6D"/>
    <w:rsid w:val="001C7D0B"/>
    <w:rsid w:val="001C7F6E"/>
    <w:rsid w:val="001D01B8"/>
    <w:rsid w:val="001D0B76"/>
    <w:rsid w:val="001D0EFF"/>
    <w:rsid w:val="001D1E13"/>
    <w:rsid w:val="001D20BA"/>
    <w:rsid w:val="001D20DC"/>
    <w:rsid w:val="001D244D"/>
    <w:rsid w:val="001D2C61"/>
    <w:rsid w:val="001D30A8"/>
    <w:rsid w:val="001D3291"/>
    <w:rsid w:val="001D375A"/>
    <w:rsid w:val="001D3AAB"/>
    <w:rsid w:val="001D3ADA"/>
    <w:rsid w:val="001D3D5A"/>
    <w:rsid w:val="001D4855"/>
    <w:rsid w:val="001D5150"/>
    <w:rsid w:val="001D530B"/>
    <w:rsid w:val="001D6055"/>
    <w:rsid w:val="001D7655"/>
    <w:rsid w:val="001D7BC5"/>
    <w:rsid w:val="001E07D0"/>
    <w:rsid w:val="001E0D32"/>
    <w:rsid w:val="001E0D8E"/>
    <w:rsid w:val="001E100B"/>
    <w:rsid w:val="001E1EA9"/>
    <w:rsid w:val="001E1ED5"/>
    <w:rsid w:val="001E1EEB"/>
    <w:rsid w:val="001E2524"/>
    <w:rsid w:val="001E26C2"/>
    <w:rsid w:val="001E2720"/>
    <w:rsid w:val="001E2D51"/>
    <w:rsid w:val="001E2DBC"/>
    <w:rsid w:val="001E3073"/>
    <w:rsid w:val="001E31E3"/>
    <w:rsid w:val="001E3BE2"/>
    <w:rsid w:val="001E3F42"/>
    <w:rsid w:val="001E440D"/>
    <w:rsid w:val="001E466A"/>
    <w:rsid w:val="001E4E47"/>
    <w:rsid w:val="001E4F38"/>
    <w:rsid w:val="001E52EF"/>
    <w:rsid w:val="001E6DEF"/>
    <w:rsid w:val="001F193E"/>
    <w:rsid w:val="001F1A58"/>
    <w:rsid w:val="001F208D"/>
    <w:rsid w:val="001F23B8"/>
    <w:rsid w:val="001F27C2"/>
    <w:rsid w:val="001F2A54"/>
    <w:rsid w:val="001F2F87"/>
    <w:rsid w:val="001F313D"/>
    <w:rsid w:val="001F338E"/>
    <w:rsid w:val="001F44D0"/>
    <w:rsid w:val="001F4835"/>
    <w:rsid w:val="001F49BC"/>
    <w:rsid w:val="001F4CAA"/>
    <w:rsid w:val="001F4D20"/>
    <w:rsid w:val="001F50E7"/>
    <w:rsid w:val="001F5BC3"/>
    <w:rsid w:val="001F5EE9"/>
    <w:rsid w:val="001F7857"/>
    <w:rsid w:val="001F79F5"/>
    <w:rsid w:val="00200185"/>
    <w:rsid w:val="0020211D"/>
    <w:rsid w:val="0020215A"/>
    <w:rsid w:val="00202CD0"/>
    <w:rsid w:val="002030A7"/>
    <w:rsid w:val="00203A64"/>
    <w:rsid w:val="00204183"/>
    <w:rsid w:val="0020453A"/>
    <w:rsid w:val="00204A0D"/>
    <w:rsid w:val="00205D9C"/>
    <w:rsid w:val="0020672F"/>
    <w:rsid w:val="002076DE"/>
    <w:rsid w:val="002102A5"/>
    <w:rsid w:val="002118A8"/>
    <w:rsid w:val="00211E40"/>
    <w:rsid w:val="0021294C"/>
    <w:rsid w:val="00213C09"/>
    <w:rsid w:val="00213E5A"/>
    <w:rsid w:val="002142CB"/>
    <w:rsid w:val="002147B6"/>
    <w:rsid w:val="00214E70"/>
    <w:rsid w:val="002157F3"/>
    <w:rsid w:val="00215A4B"/>
    <w:rsid w:val="002166EE"/>
    <w:rsid w:val="002167E4"/>
    <w:rsid w:val="00216A24"/>
    <w:rsid w:val="00216A50"/>
    <w:rsid w:val="00216DD3"/>
    <w:rsid w:val="00217932"/>
    <w:rsid w:val="00221963"/>
    <w:rsid w:val="00221DF2"/>
    <w:rsid w:val="0022264D"/>
    <w:rsid w:val="00223A01"/>
    <w:rsid w:val="00223FC4"/>
    <w:rsid w:val="002243BB"/>
    <w:rsid w:val="0022519B"/>
    <w:rsid w:val="002252F8"/>
    <w:rsid w:val="002258A5"/>
    <w:rsid w:val="002261D2"/>
    <w:rsid w:val="00227345"/>
    <w:rsid w:val="0022795A"/>
    <w:rsid w:val="00227D5E"/>
    <w:rsid w:val="00227D9B"/>
    <w:rsid w:val="002302AB"/>
    <w:rsid w:val="002307CB"/>
    <w:rsid w:val="00230800"/>
    <w:rsid w:val="0023173F"/>
    <w:rsid w:val="0023176D"/>
    <w:rsid w:val="00231C7E"/>
    <w:rsid w:val="0023239B"/>
    <w:rsid w:val="00232D0A"/>
    <w:rsid w:val="00232E5E"/>
    <w:rsid w:val="00232F80"/>
    <w:rsid w:val="00233223"/>
    <w:rsid w:val="002337F9"/>
    <w:rsid w:val="002339E2"/>
    <w:rsid w:val="00233E07"/>
    <w:rsid w:val="00233E5D"/>
    <w:rsid w:val="00234D35"/>
    <w:rsid w:val="00235282"/>
    <w:rsid w:val="00235992"/>
    <w:rsid w:val="002359C1"/>
    <w:rsid w:val="00235A04"/>
    <w:rsid w:val="002369DB"/>
    <w:rsid w:val="00236C4C"/>
    <w:rsid w:val="00237344"/>
    <w:rsid w:val="00237378"/>
    <w:rsid w:val="00237E35"/>
    <w:rsid w:val="00240247"/>
    <w:rsid w:val="00240351"/>
    <w:rsid w:val="00240623"/>
    <w:rsid w:val="00240D9B"/>
    <w:rsid w:val="00241AFD"/>
    <w:rsid w:val="00242041"/>
    <w:rsid w:val="00242A69"/>
    <w:rsid w:val="00242C54"/>
    <w:rsid w:val="00243272"/>
    <w:rsid w:val="00243941"/>
    <w:rsid w:val="002446C1"/>
    <w:rsid w:val="0024560F"/>
    <w:rsid w:val="0024595F"/>
    <w:rsid w:val="00246FE0"/>
    <w:rsid w:val="00250635"/>
    <w:rsid w:val="00250C15"/>
    <w:rsid w:val="0025122E"/>
    <w:rsid w:val="002512AC"/>
    <w:rsid w:val="00251926"/>
    <w:rsid w:val="00252100"/>
    <w:rsid w:val="00253126"/>
    <w:rsid w:val="00253A9D"/>
    <w:rsid w:val="00255054"/>
    <w:rsid w:val="00255278"/>
    <w:rsid w:val="0025551F"/>
    <w:rsid w:val="00255C88"/>
    <w:rsid w:val="002560EC"/>
    <w:rsid w:val="002563F8"/>
    <w:rsid w:val="00257116"/>
    <w:rsid w:val="00257177"/>
    <w:rsid w:val="0025739B"/>
    <w:rsid w:val="002574BB"/>
    <w:rsid w:val="00261CFD"/>
    <w:rsid w:val="002627CA"/>
    <w:rsid w:val="002632F4"/>
    <w:rsid w:val="0026385C"/>
    <w:rsid w:val="00263D41"/>
    <w:rsid w:val="00265E4A"/>
    <w:rsid w:val="00266BBE"/>
    <w:rsid w:val="00266EB9"/>
    <w:rsid w:val="00267390"/>
    <w:rsid w:val="002675EC"/>
    <w:rsid w:val="002676F1"/>
    <w:rsid w:val="00267A66"/>
    <w:rsid w:val="00270275"/>
    <w:rsid w:val="00271941"/>
    <w:rsid w:val="00272263"/>
    <w:rsid w:val="00273270"/>
    <w:rsid w:val="00273C04"/>
    <w:rsid w:val="00273D38"/>
    <w:rsid w:val="002757C5"/>
    <w:rsid w:val="00275B69"/>
    <w:rsid w:val="00275FF2"/>
    <w:rsid w:val="00277302"/>
    <w:rsid w:val="00277B6A"/>
    <w:rsid w:val="00277FEC"/>
    <w:rsid w:val="00281106"/>
    <w:rsid w:val="0028129A"/>
    <w:rsid w:val="00281539"/>
    <w:rsid w:val="00281902"/>
    <w:rsid w:val="00281D34"/>
    <w:rsid w:val="002820C4"/>
    <w:rsid w:val="0028227C"/>
    <w:rsid w:val="002823C5"/>
    <w:rsid w:val="002831FA"/>
    <w:rsid w:val="00283B6C"/>
    <w:rsid w:val="00283BCB"/>
    <w:rsid w:val="00284393"/>
    <w:rsid w:val="00284FF5"/>
    <w:rsid w:val="00285F36"/>
    <w:rsid w:val="002866C8"/>
    <w:rsid w:val="00287AC6"/>
    <w:rsid w:val="00290551"/>
    <w:rsid w:val="0029094D"/>
    <w:rsid w:val="00291856"/>
    <w:rsid w:val="00291F86"/>
    <w:rsid w:val="002921C9"/>
    <w:rsid w:val="00292ABC"/>
    <w:rsid w:val="0029349E"/>
    <w:rsid w:val="00293D82"/>
    <w:rsid w:val="00294BED"/>
    <w:rsid w:val="00295856"/>
    <w:rsid w:val="00297105"/>
    <w:rsid w:val="002A0968"/>
    <w:rsid w:val="002A0D72"/>
    <w:rsid w:val="002A131F"/>
    <w:rsid w:val="002A1C39"/>
    <w:rsid w:val="002A4366"/>
    <w:rsid w:val="002A4CBD"/>
    <w:rsid w:val="002A4EC3"/>
    <w:rsid w:val="002A5C27"/>
    <w:rsid w:val="002A6351"/>
    <w:rsid w:val="002A679D"/>
    <w:rsid w:val="002A6976"/>
    <w:rsid w:val="002A6CFE"/>
    <w:rsid w:val="002A701E"/>
    <w:rsid w:val="002A7EF0"/>
    <w:rsid w:val="002B096F"/>
    <w:rsid w:val="002B0D54"/>
    <w:rsid w:val="002B10F8"/>
    <w:rsid w:val="002B206B"/>
    <w:rsid w:val="002B21EF"/>
    <w:rsid w:val="002B26EC"/>
    <w:rsid w:val="002B284F"/>
    <w:rsid w:val="002B2D6C"/>
    <w:rsid w:val="002B51AE"/>
    <w:rsid w:val="002B58D2"/>
    <w:rsid w:val="002B659D"/>
    <w:rsid w:val="002B67AD"/>
    <w:rsid w:val="002B720A"/>
    <w:rsid w:val="002C064A"/>
    <w:rsid w:val="002C275C"/>
    <w:rsid w:val="002C284C"/>
    <w:rsid w:val="002C2E1E"/>
    <w:rsid w:val="002C398B"/>
    <w:rsid w:val="002C45CD"/>
    <w:rsid w:val="002C48C6"/>
    <w:rsid w:val="002C4DD9"/>
    <w:rsid w:val="002C5BB0"/>
    <w:rsid w:val="002C6F68"/>
    <w:rsid w:val="002C706C"/>
    <w:rsid w:val="002C7459"/>
    <w:rsid w:val="002C77CC"/>
    <w:rsid w:val="002C77F5"/>
    <w:rsid w:val="002C7A17"/>
    <w:rsid w:val="002D00FC"/>
    <w:rsid w:val="002D0E52"/>
    <w:rsid w:val="002D11B3"/>
    <w:rsid w:val="002D1822"/>
    <w:rsid w:val="002D1A38"/>
    <w:rsid w:val="002D1F8D"/>
    <w:rsid w:val="002D2BD8"/>
    <w:rsid w:val="002D3034"/>
    <w:rsid w:val="002D30B7"/>
    <w:rsid w:val="002D3540"/>
    <w:rsid w:val="002D4948"/>
    <w:rsid w:val="002D4CE2"/>
    <w:rsid w:val="002D4D53"/>
    <w:rsid w:val="002D5AD6"/>
    <w:rsid w:val="002D6DE5"/>
    <w:rsid w:val="002D6E2B"/>
    <w:rsid w:val="002D7391"/>
    <w:rsid w:val="002D7647"/>
    <w:rsid w:val="002E10ED"/>
    <w:rsid w:val="002E1562"/>
    <w:rsid w:val="002E175A"/>
    <w:rsid w:val="002E2756"/>
    <w:rsid w:val="002E43E5"/>
    <w:rsid w:val="002E46D8"/>
    <w:rsid w:val="002E738B"/>
    <w:rsid w:val="002E739E"/>
    <w:rsid w:val="002E73EA"/>
    <w:rsid w:val="002F0947"/>
    <w:rsid w:val="002F1624"/>
    <w:rsid w:val="002F1981"/>
    <w:rsid w:val="002F19CB"/>
    <w:rsid w:val="002F1A40"/>
    <w:rsid w:val="002F402B"/>
    <w:rsid w:val="002F4AB4"/>
    <w:rsid w:val="002F512E"/>
    <w:rsid w:val="002F542A"/>
    <w:rsid w:val="002F5CBF"/>
    <w:rsid w:val="002F61B0"/>
    <w:rsid w:val="002F6F94"/>
    <w:rsid w:val="002F7011"/>
    <w:rsid w:val="002F75C3"/>
    <w:rsid w:val="003007B4"/>
    <w:rsid w:val="00301069"/>
    <w:rsid w:val="0030186A"/>
    <w:rsid w:val="003021BD"/>
    <w:rsid w:val="003022CB"/>
    <w:rsid w:val="0030263B"/>
    <w:rsid w:val="00302D66"/>
    <w:rsid w:val="00303816"/>
    <w:rsid w:val="00303CFA"/>
    <w:rsid w:val="003042AE"/>
    <w:rsid w:val="003043F3"/>
    <w:rsid w:val="003045AC"/>
    <w:rsid w:val="0030486F"/>
    <w:rsid w:val="003049D5"/>
    <w:rsid w:val="00304A01"/>
    <w:rsid w:val="00304C09"/>
    <w:rsid w:val="003053DC"/>
    <w:rsid w:val="0030590B"/>
    <w:rsid w:val="00305CE1"/>
    <w:rsid w:val="00306CD3"/>
    <w:rsid w:val="00307186"/>
    <w:rsid w:val="00307BC7"/>
    <w:rsid w:val="003109FC"/>
    <w:rsid w:val="003118E1"/>
    <w:rsid w:val="0031251A"/>
    <w:rsid w:val="00313EC9"/>
    <w:rsid w:val="003151AB"/>
    <w:rsid w:val="00315282"/>
    <w:rsid w:val="00315BBD"/>
    <w:rsid w:val="00315FA1"/>
    <w:rsid w:val="003166E8"/>
    <w:rsid w:val="003177C1"/>
    <w:rsid w:val="003178AB"/>
    <w:rsid w:val="00320986"/>
    <w:rsid w:val="003211CA"/>
    <w:rsid w:val="00322436"/>
    <w:rsid w:val="00322632"/>
    <w:rsid w:val="00322660"/>
    <w:rsid w:val="00322C1E"/>
    <w:rsid w:val="00322FB4"/>
    <w:rsid w:val="003231C7"/>
    <w:rsid w:val="00323764"/>
    <w:rsid w:val="00323921"/>
    <w:rsid w:val="00323A55"/>
    <w:rsid w:val="003241E3"/>
    <w:rsid w:val="00325160"/>
    <w:rsid w:val="003258C2"/>
    <w:rsid w:val="00325BD3"/>
    <w:rsid w:val="00326A51"/>
    <w:rsid w:val="00327462"/>
    <w:rsid w:val="003274A0"/>
    <w:rsid w:val="00327CF5"/>
    <w:rsid w:val="00330B34"/>
    <w:rsid w:val="00330D18"/>
    <w:rsid w:val="00331721"/>
    <w:rsid w:val="00333695"/>
    <w:rsid w:val="00333B4E"/>
    <w:rsid w:val="00333FD3"/>
    <w:rsid w:val="0033447E"/>
    <w:rsid w:val="003356A3"/>
    <w:rsid w:val="00335BD6"/>
    <w:rsid w:val="00335C9C"/>
    <w:rsid w:val="0033607C"/>
    <w:rsid w:val="003364FE"/>
    <w:rsid w:val="00337937"/>
    <w:rsid w:val="00340528"/>
    <w:rsid w:val="00340A9D"/>
    <w:rsid w:val="00340E2C"/>
    <w:rsid w:val="00342501"/>
    <w:rsid w:val="00342EDD"/>
    <w:rsid w:val="00344642"/>
    <w:rsid w:val="003451B5"/>
    <w:rsid w:val="003452A6"/>
    <w:rsid w:val="00345532"/>
    <w:rsid w:val="00345976"/>
    <w:rsid w:val="00345C33"/>
    <w:rsid w:val="003466EC"/>
    <w:rsid w:val="00346F8F"/>
    <w:rsid w:val="003472DB"/>
    <w:rsid w:val="00347CA7"/>
    <w:rsid w:val="003503BD"/>
    <w:rsid w:val="003507C9"/>
    <w:rsid w:val="00350E40"/>
    <w:rsid w:val="003519E2"/>
    <w:rsid w:val="00351DAC"/>
    <w:rsid w:val="00353269"/>
    <w:rsid w:val="00356440"/>
    <w:rsid w:val="00356F41"/>
    <w:rsid w:val="0036041B"/>
    <w:rsid w:val="00360C7E"/>
    <w:rsid w:val="00361009"/>
    <w:rsid w:val="003617BB"/>
    <w:rsid w:val="00361EFA"/>
    <w:rsid w:val="00362242"/>
    <w:rsid w:val="00363039"/>
    <w:rsid w:val="00363088"/>
    <w:rsid w:val="00363226"/>
    <w:rsid w:val="00363C6B"/>
    <w:rsid w:val="00363CDE"/>
    <w:rsid w:val="003641F8"/>
    <w:rsid w:val="003641F9"/>
    <w:rsid w:val="003646E9"/>
    <w:rsid w:val="00364BAE"/>
    <w:rsid w:val="003656E4"/>
    <w:rsid w:val="00365C07"/>
    <w:rsid w:val="00370EF3"/>
    <w:rsid w:val="00372211"/>
    <w:rsid w:val="00372489"/>
    <w:rsid w:val="00372B0E"/>
    <w:rsid w:val="00372F7F"/>
    <w:rsid w:val="00373B15"/>
    <w:rsid w:val="00373DA0"/>
    <w:rsid w:val="003745BE"/>
    <w:rsid w:val="00374A57"/>
    <w:rsid w:val="0037587F"/>
    <w:rsid w:val="00375AEE"/>
    <w:rsid w:val="00376385"/>
    <w:rsid w:val="0037677F"/>
    <w:rsid w:val="0037680F"/>
    <w:rsid w:val="00376D3E"/>
    <w:rsid w:val="0037705B"/>
    <w:rsid w:val="00380971"/>
    <w:rsid w:val="00380E72"/>
    <w:rsid w:val="00382D7C"/>
    <w:rsid w:val="00382DD9"/>
    <w:rsid w:val="00383816"/>
    <w:rsid w:val="00385FD9"/>
    <w:rsid w:val="0038613B"/>
    <w:rsid w:val="003879E0"/>
    <w:rsid w:val="00387D21"/>
    <w:rsid w:val="00390A83"/>
    <w:rsid w:val="00391595"/>
    <w:rsid w:val="003921CA"/>
    <w:rsid w:val="00392E1D"/>
    <w:rsid w:val="00392FC6"/>
    <w:rsid w:val="00393364"/>
    <w:rsid w:val="00394760"/>
    <w:rsid w:val="00394DCF"/>
    <w:rsid w:val="00396611"/>
    <w:rsid w:val="00396C7C"/>
    <w:rsid w:val="003979D1"/>
    <w:rsid w:val="00397A74"/>
    <w:rsid w:val="00397D0A"/>
    <w:rsid w:val="003A0216"/>
    <w:rsid w:val="003A13F6"/>
    <w:rsid w:val="003A1957"/>
    <w:rsid w:val="003A1DAF"/>
    <w:rsid w:val="003A250A"/>
    <w:rsid w:val="003A261E"/>
    <w:rsid w:val="003A3185"/>
    <w:rsid w:val="003A3880"/>
    <w:rsid w:val="003A3923"/>
    <w:rsid w:val="003A39A8"/>
    <w:rsid w:val="003A3BDC"/>
    <w:rsid w:val="003A4775"/>
    <w:rsid w:val="003A5277"/>
    <w:rsid w:val="003A5C75"/>
    <w:rsid w:val="003A6064"/>
    <w:rsid w:val="003A64D2"/>
    <w:rsid w:val="003A653E"/>
    <w:rsid w:val="003A6CA7"/>
    <w:rsid w:val="003A6CF0"/>
    <w:rsid w:val="003A7AED"/>
    <w:rsid w:val="003B0545"/>
    <w:rsid w:val="003B280B"/>
    <w:rsid w:val="003B285F"/>
    <w:rsid w:val="003B357E"/>
    <w:rsid w:val="003B3F9B"/>
    <w:rsid w:val="003B5508"/>
    <w:rsid w:val="003B5A64"/>
    <w:rsid w:val="003B5F3A"/>
    <w:rsid w:val="003B64DA"/>
    <w:rsid w:val="003B6568"/>
    <w:rsid w:val="003B6A5F"/>
    <w:rsid w:val="003B7744"/>
    <w:rsid w:val="003B7C72"/>
    <w:rsid w:val="003C0460"/>
    <w:rsid w:val="003C0547"/>
    <w:rsid w:val="003C073E"/>
    <w:rsid w:val="003C1116"/>
    <w:rsid w:val="003C18FB"/>
    <w:rsid w:val="003C20F6"/>
    <w:rsid w:val="003C2167"/>
    <w:rsid w:val="003C2FD0"/>
    <w:rsid w:val="003C3633"/>
    <w:rsid w:val="003C41E1"/>
    <w:rsid w:val="003C4CAD"/>
    <w:rsid w:val="003C4F1B"/>
    <w:rsid w:val="003C5374"/>
    <w:rsid w:val="003C5969"/>
    <w:rsid w:val="003C6615"/>
    <w:rsid w:val="003C661E"/>
    <w:rsid w:val="003C6ECF"/>
    <w:rsid w:val="003C7646"/>
    <w:rsid w:val="003C7DB6"/>
    <w:rsid w:val="003D0769"/>
    <w:rsid w:val="003D0D88"/>
    <w:rsid w:val="003D1273"/>
    <w:rsid w:val="003D1280"/>
    <w:rsid w:val="003D13FA"/>
    <w:rsid w:val="003D1503"/>
    <w:rsid w:val="003D17FA"/>
    <w:rsid w:val="003D20C8"/>
    <w:rsid w:val="003D20CB"/>
    <w:rsid w:val="003D268B"/>
    <w:rsid w:val="003D38E2"/>
    <w:rsid w:val="003D3DA6"/>
    <w:rsid w:val="003D3FE9"/>
    <w:rsid w:val="003D4595"/>
    <w:rsid w:val="003D5F06"/>
    <w:rsid w:val="003D61DB"/>
    <w:rsid w:val="003D72E5"/>
    <w:rsid w:val="003D7DA9"/>
    <w:rsid w:val="003E05D2"/>
    <w:rsid w:val="003E0725"/>
    <w:rsid w:val="003E203E"/>
    <w:rsid w:val="003E254D"/>
    <w:rsid w:val="003E3143"/>
    <w:rsid w:val="003E3D36"/>
    <w:rsid w:val="003E4174"/>
    <w:rsid w:val="003E437D"/>
    <w:rsid w:val="003E4693"/>
    <w:rsid w:val="003E4887"/>
    <w:rsid w:val="003E4B31"/>
    <w:rsid w:val="003E5708"/>
    <w:rsid w:val="003E61C2"/>
    <w:rsid w:val="003E7E94"/>
    <w:rsid w:val="003F0375"/>
    <w:rsid w:val="003F0DDE"/>
    <w:rsid w:val="003F13C2"/>
    <w:rsid w:val="003F20F1"/>
    <w:rsid w:val="003F2A25"/>
    <w:rsid w:val="003F37A5"/>
    <w:rsid w:val="003F3BE0"/>
    <w:rsid w:val="003F3CB2"/>
    <w:rsid w:val="003F4C40"/>
    <w:rsid w:val="003F5BB1"/>
    <w:rsid w:val="003F644B"/>
    <w:rsid w:val="003F64BC"/>
    <w:rsid w:val="003F7764"/>
    <w:rsid w:val="003F7EE2"/>
    <w:rsid w:val="004004CA"/>
    <w:rsid w:val="00400C25"/>
    <w:rsid w:val="00400F3C"/>
    <w:rsid w:val="004012A8"/>
    <w:rsid w:val="004019D0"/>
    <w:rsid w:val="00402E25"/>
    <w:rsid w:val="00403619"/>
    <w:rsid w:val="004042FA"/>
    <w:rsid w:val="00404588"/>
    <w:rsid w:val="00404FD2"/>
    <w:rsid w:val="004053A6"/>
    <w:rsid w:val="00406344"/>
    <w:rsid w:val="00406438"/>
    <w:rsid w:val="00406FEB"/>
    <w:rsid w:val="00407482"/>
    <w:rsid w:val="004103C5"/>
    <w:rsid w:val="0041079D"/>
    <w:rsid w:val="00410AD7"/>
    <w:rsid w:val="00410C05"/>
    <w:rsid w:val="00410CFF"/>
    <w:rsid w:val="0041194B"/>
    <w:rsid w:val="00411EF9"/>
    <w:rsid w:val="004125E1"/>
    <w:rsid w:val="00412620"/>
    <w:rsid w:val="00412A4E"/>
    <w:rsid w:val="004138A5"/>
    <w:rsid w:val="00413B18"/>
    <w:rsid w:val="00413F8B"/>
    <w:rsid w:val="0041519E"/>
    <w:rsid w:val="004158B8"/>
    <w:rsid w:val="00415CC3"/>
    <w:rsid w:val="00416E9D"/>
    <w:rsid w:val="00417F37"/>
    <w:rsid w:val="004205D7"/>
    <w:rsid w:val="0042061E"/>
    <w:rsid w:val="004210CC"/>
    <w:rsid w:val="0042130F"/>
    <w:rsid w:val="0042188F"/>
    <w:rsid w:val="00421ACC"/>
    <w:rsid w:val="00421E7B"/>
    <w:rsid w:val="00423D44"/>
    <w:rsid w:val="00423D65"/>
    <w:rsid w:val="0042441C"/>
    <w:rsid w:val="00424BCA"/>
    <w:rsid w:val="00425714"/>
    <w:rsid w:val="00425806"/>
    <w:rsid w:val="00426299"/>
    <w:rsid w:val="004264DC"/>
    <w:rsid w:val="00426B16"/>
    <w:rsid w:val="00426B59"/>
    <w:rsid w:val="004275EF"/>
    <w:rsid w:val="004278B1"/>
    <w:rsid w:val="00427C56"/>
    <w:rsid w:val="0043156F"/>
    <w:rsid w:val="00432100"/>
    <w:rsid w:val="00432AF8"/>
    <w:rsid w:val="0043341E"/>
    <w:rsid w:val="00433E5A"/>
    <w:rsid w:val="00434778"/>
    <w:rsid w:val="0043528B"/>
    <w:rsid w:val="004353C0"/>
    <w:rsid w:val="00435CC3"/>
    <w:rsid w:val="00435F2C"/>
    <w:rsid w:val="00436036"/>
    <w:rsid w:val="00436295"/>
    <w:rsid w:val="004364A9"/>
    <w:rsid w:val="00436AA3"/>
    <w:rsid w:val="00436B28"/>
    <w:rsid w:val="00437B42"/>
    <w:rsid w:val="00437C32"/>
    <w:rsid w:val="004404AD"/>
    <w:rsid w:val="00440556"/>
    <w:rsid w:val="004405A7"/>
    <w:rsid w:val="00440D28"/>
    <w:rsid w:val="004412A6"/>
    <w:rsid w:val="00442D2C"/>
    <w:rsid w:val="004433B6"/>
    <w:rsid w:val="00444C37"/>
    <w:rsid w:val="00444C96"/>
    <w:rsid w:val="0044517C"/>
    <w:rsid w:val="00445653"/>
    <w:rsid w:val="004469B9"/>
    <w:rsid w:val="00446B86"/>
    <w:rsid w:val="00446C15"/>
    <w:rsid w:val="00446DC9"/>
    <w:rsid w:val="0044704C"/>
    <w:rsid w:val="004475F8"/>
    <w:rsid w:val="00447682"/>
    <w:rsid w:val="00447FB1"/>
    <w:rsid w:val="0045054E"/>
    <w:rsid w:val="0045079B"/>
    <w:rsid w:val="00450B8D"/>
    <w:rsid w:val="00450C4E"/>
    <w:rsid w:val="00450D51"/>
    <w:rsid w:val="0045168A"/>
    <w:rsid w:val="00451B0F"/>
    <w:rsid w:val="00451EF5"/>
    <w:rsid w:val="004528CD"/>
    <w:rsid w:val="00452D1D"/>
    <w:rsid w:val="0045350D"/>
    <w:rsid w:val="0045645E"/>
    <w:rsid w:val="004572BF"/>
    <w:rsid w:val="00457D3A"/>
    <w:rsid w:val="0046006F"/>
    <w:rsid w:val="00460C21"/>
    <w:rsid w:val="0046141E"/>
    <w:rsid w:val="0046183D"/>
    <w:rsid w:val="00462A13"/>
    <w:rsid w:val="00462DC8"/>
    <w:rsid w:val="0046360C"/>
    <w:rsid w:val="00463F51"/>
    <w:rsid w:val="004649F8"/>
    <w:rsid w:val="00464A4D"/>
    <w:rsid w:val="00464D62"/>
    <w:rsid w:val="00465108"/>
    <w:rsid w:val="00465C56"/>
    <w:rsid w:val="0046715C"/>
    <w:rsid w:val="004672BB"/>
    <w:rsid w:val="004674AE"/>
    <w:rsid w:val="0047068E"/>
    <w:rsid w:val="0047069B"/>
    <w:rsid w:val="00470DBC"/>
    <w:rsid w:val="004720F7"/>
    <w:rsid w:val="004724B9"/>
    <w:rsid w:val="00472FAB"/>
    <w:rsid w:val="00473CA6"/>
    <w:rsid w:val="004745FD"/>
    <w:rsid w:val="004746D9"/>
    <w:rsid w:val="00474B5F"/>
    <w:rsid w:val="00474F03"/>
    <w:rsid w:val="0047543B"/>
    <w:rsid w:val="0047545B"/>
    <w:rsid w:val="00475860"/>
    <w:rsid w:val="00475A41"/>
    <w:rsid w:val="00476523"/>
    <w:rsid w:val="00476BD6"/>
    <w:rsid w:val="004810F7"/>
    <w:rsid w:val="00482E4F"/>
    <w:rsid w:val="00482F02"/>
    <w:rsid w:val="00483AD9"/>
    <w:rsid w:val="00483BBA"/>
    <w:rsid w:val="00484236"/>
    <w:rsid w:val="00485460"/>
    <w:rsid w:val="00486244"/>
    <w:rsid w:val="0048670A"/>
    <w:rsid w:val="00486745"/>
    <w:rsid w:val="004868A6"/>
    <w:rsid w:val="004868D0"/>
    <w:rsid w:val="00486FD2"/>
    <w:rsid w:val="00487E33"/>
    <w:rsid w:val="004900BE"/>
    <w:rsid w:val="004902E1"/>
    <w:rsid w:val="00490B44"/>
    <w:rsid w:val="00490DC6"/>
    <w:rsid w:val="004920BC"/>
    <w:rsid w:val="00494B4C"/>
    <w:rsid w:val="00494DE6"/>
    <w:rsid w:val="004954C4"/>
    <w:rsid w:val="00495680"/>
    <w:rsid w:val="00495855"/>
    <w:rsid w:val="00495EC2"/>
    <w:rsid w:val="004969F7"/>
    <w:rsid w:val="00497295"/>
    <w:rsid w:val="00497DC1"/>
    <w:rsid w:val="004A07E4"/>
    <w:rsid w:val="004A1B45"/>
    <w:rsid w:val="004A1EA9"/>
    <w:rsid w:val="004A24F5"/>
    <w:rsid w:val="004A3430"/>
    <w:rsid w:val="004A369A"/>
    <w:rsid w:val="004A3873"/>
    <w:rsid w:val="004A3B00"/>
    <w:rsid w:val="004A3B6A"/>
    <w:rsid w:val="004A485E"/>
    <w:rsid w:val="004A4FF5"/>
    <w:rsid w:val="004A5F71"/>
    <w:rsid w:val="004A65D9"/>
    <w:rsid w:val="004A6615"/>
    <w:rsid w:val="004A6F9B"/>
    <w:rsid w:val="004A7769"/>
    <w:rsid w:val="004A792D"/>
    <w:rsid w:val="004A7988"/>
    <w:rsid w:val="004A7CB2"/>
    <w:rsid w:val="004B0797"/>
    <w:rsid w:val="004B0A26"/>
    <w:rsid w:val="004B10D7"/>
    <w:rsid w:val="004B1786"/>
    <w:rsid w:val="004B2915"/>
    <w:rsid w:val="004B3348"/>
    <w:rsid w:val="004B51EA"/>
    <w:rsid w:val="004B53A7"/>
    <w:rsid w:val="004B5428"/>
    <w:rsid w:val="004B5869"/>
    <w:rsid w:val="004B596D"/>
    <w:rsid w:val="004B599B"/>
    <w:rsid w:val="004B7637"/>
    <w:rsid w:val="004B77EB"/>
    <w:rsid w:val="004C28F6"/>
    <w:rsid w:val="004C2A0A"/>
    <w:rsid w:val="004C2CF6"/>
    <w:rsid w:val="004C3205"/>
    <w:rsid w:val="004C3323"/>
    <w:rsid w:val="004C3B2D"/>
    <w:rsid w:val="004C3C93"/>
    <w:rsid w:val="004C3DA7"/>
    <w:rsid w:val="004C3DAE"/>
    <w:rsid w:val="004C3F55"/>
    <w:rsid w:val="004C4974"/>
    <w:rsid w:val="004C49B0"/>
    <w:rsid w:val="004C4BFC"/>
    <w:rsid w:val="004C56B8"/>
    <w:rsid w:val="004C715E"/>
    <w:rsid w:val="004D0753"/>
    <w:rsid w:val="004D1CE4"/>
    <w:rsid w:val="004D2666"/>
    <w:rsid w:val="004D433B"/>
    <w:rsid w:val="004D459E"/>
    <w:rsid w:val="004D4FAF"/>
    <w:rsid w:val="004D55B8"/>
    <w:rsid w:val="004D566C"/>
    <w:rsid w:val="004D5B2B"/>
    <w:rsid w:val="004D6153"/>
    <w:rsid w:val="004D6AFD"/>
    <w:rsid w:val="004D6FA6"/>
    <w:rsid w:val="004D764C"/>
    <w:rsid w:val="004D7A68"/>
    <w:rsid w:val="004E08AF"/>
    <w:rsid w:val="004E0CB0"/>
    <w:rsid w:val="004E0E68"/>
    <w:rsid w:val="004E0FEB"/>
    <w:rsid w:val="004E192F"/>
    <w:rsid w:val="004E2085"/>
    <w:rsid w:val="004E319A"/>
    <w:rsid w:val="004E32F9"/>
    <w:rsid w:val="004E35E1"/>
    <w:rsid w:val="004E492B"/>
    <w:rsid w:val="004E56E8"/>
    <w:rsid w:val="004E5A30"/>
    <w:rsid w:val="004E68D6"/>
    <w:rsid w:val="004E7EE2"/>
    <w:rsid w:val="004F0157"/>
    <w:rsid w:val="004F1523"/>
    <w:rsid w:val="004F2329"/>
    <w:rsid w:val="004F2E90"/>
    <w:rsid w:val="004F3522"/>
    <w:rsid w:val="004F37A5"/>
    <w:rsid w:val="004F3D17"/>
    <w:rsid w:val="004F3F47"/>
    <w:rsid w:val="004F4AF3"/>
    <w:rsid w:val="004F4EE7"/>
    <w:rsid w:val="004F5A8D"/>
    <w:rsid w:val="004F6641"/>
    <w:rsid w:val="004F6714"/>
    <w:rsid w:val="004F6AC9"/>
    <w:rsid w:val="004F7D68"/>
    <w:rsid w:val="004F7E10"/>
    <w:rsid w:val="00500E27"/>
    <w:rsid w:val="0050119F"/>
    <w:rsid w:val="00501AF9"/>
    <w:rsid w:val="005023EE"/>
    <w:rsid w:val="0050258C"/>
    <w:rsid w:val="005040A4"/>
    <w:rsid w:val="0050412E"/>
    <w:rsid w:val="005062D1"/>
    <w:rsid w:val="005070CD"/>
    <w:rsid w:val="005075A9"/>
    <w:rsid w:val="00507E4F"/>
    <w:rsid w:val="00510BDD"/>
    <w:rsid w:val="00510CA7"/>
    <w:rsid w:val="00511DF8"/>
    <w:rsid w:val="00512A5C"/>
    <w:rsid w:val="00512E33"/>
    <w:rsid w:val="005139D6"/>
    <w:rsid w:val="00513E4C"/>
    <w:rsid w:val="00514403"/>
    <w:rsid w:val="0051558B"/>
    <w:rsid w:val="00515F9F"/>
    <w:rsid w:val="0051663B"/>
    <w:rsid w:val="005172E6"/>
    <w:rsid w:val="00517D9D"/>
    <w:rsid w:val="00520F8F"/>
    <w:rsid w:val="00521763"/>
    <w:rsid w:val="00521B1E"/>
    <w:rsid w:val="00521C68"/>
    <w:rsid w:val="00522540"/>
    <w:rsid w:val="00522806"/>
    <w:rsid w:val="00523497"/>
    <w:rsid w:val="00523D47"/>
    <w:rsid w:val="005243B8"/>
    <w:rsid w:val="005248D0"/>
    <w:rsid w:val="00525AFC"/>
    <w:rsid w:val="00526163"/>
    <w:rsid w:val="00526DBD"/>
    <w:rsid w:val="00526E34"/>
    <w:rsid w:val="00526F74"/>
    <w:rsid w:val="00527870"/>
    <w:rsid w:val="005301AF"/>
    <w:rsid w:val="00531088"/>
    <w:rsid w:val="00531AAC"/>
    <w:rsid w:val="005324C9"/>
    <w:rsid w:val="00532703"/>
    <w:rsid w:val="00533CBB"/>
    <w:rsid w:val="0053401F"/>
    <w:rsid w:val="00534A57"/>
    <w:rsid w:val="00534C59"/>
    <w:rsid w:val="00535F8F"/>
    <w:rsid w:val="005367B2"/>
    <w:rsid w:val="0053730C"/>
    <w:rsid w:val="00537C8F"/>
    <w:rsid w:val="0054015F"/>
    <w:rsid w:val="00540748"/>
    <w:rsid w:val="00540949"/>
    <w:rsid w:val="005414C1"/>
    <w:rsid w:val="005414D9"/>
    <w:rsid w:val="0054198C"/>
    <w:rsid w:val="00542ED0"/>
    <w:rsid w:val="005437BA"/>
    <w:rsid w:val="005445B6"/>
    <w:rsid w:val="00545283"/>
    <w:rsid w:val="0054617E"/>
    <w:rsid w:val="00546760"/>
    <w:rsid w:val="005469FF"/>
    <w:rsid w:val="00546EA8"/>
    <w:rsid w:val="00547268"/>
    <w:rsid w:val="005478D2"/>
    <w:rsid w:val="00547CF2"/>
    <w:rsid w:val="00547DFB"/>
    <w:rsid w:val="00547E5B"/>
    <w:rsid w:val="00550623"/>
    <w:rsid w:val="00550920"/>
    <w:rsid w:val="00550E6C"/>
    <w:rsid w:val="005517B7"/>
    <w:rsid w:val="00551A5A"/>
    <w:rsid w:val="0055212F"/>
    <w:rsid w:val="005526F3"/>
    <w:rsid w:val="00552AEC"/>
    <w:rsid w:val="00552F62"/>
    <w:rsid w:val="005533F3"/>
    <w:rsid w:val="00553A95"/>
    <w:rsid w:val="0055551F"/>
    <w:rsid w:val="00555801"/>
    <w:rsid w:val="0055661D"/>
    <w:rsid w:val="00556C9D"/>
    <w:rsid w:val="00557189"/>
    <w:rsid w:val="00557F42"/>
    <w:rsid w:val="005607E0"/>
    <w:rsid w:val="0056179A"/>
    <w:rsid w:val="00561B4A"/>
    <w:rsid w:val="0056407F"/>
    <w:rsid w:val="00564258"/>
    <w:rsid w:val="00564D11"/>
    <w:rsid w:val="005659D1"/>
    <w:rsid w:val="00565DE0"/>
    <w:rsid w:val="00566347"/>
    <w:rsid w:val="00566B92"/>
    <w:rsid w:val="00567945"/>
    <w:rsid w:val="00567ECE"/>
    <w:rsid w:val="0057083A"/>
    <w:rsid w:val="0057089B"/>
    <w:rsid w:val="00570BD9"/>
    <w:rsid w:val="00571777"/>
    <w:rsid w:val="005717DA"/>
    <w:rsid w:val="00571851"/>
    <w:rsid w:val="00571B2D"/>
    <w:rsid w:val="00572B2D"/>
    <w:rsid w:val="00572ECB"/>
    <w:rsid w:val="00572F6C"/>
    <w:rsid w:val="005756C4"/>
    <w:rsid w:val="0057701B"/>
    <w:rsid w:val="00577ED9"/>
    <w:rsid w:val="005801A1"/>
    <w:rsid w:val="00580382"/>
    <w:rsid w:val="00580FED"/>
    <w:rsid w:val="00581D97"/>
    <w:rsid w:val="00582193"/>
    <w:rsid w:val="005821F7"/>
    <w:rsid w:val="00582508"/>
    <w:rsid w:val="00583156"/>
    <w:rsid w:val="005838B1"/>
    <w:rsid w:val="00584D75"/>
    <w:rsid w:val="0058541A"/>
    <w:rsid w:val="00585753"/>
    <w:rsid w:val="005859F5"/>
    <w:rsid w:val="00586BE6"/>
    <w:rsid w:val="00586C5B"/>
    <w:rsid w:val="00590930"/>
    <w:rsid w:val="00590CEA"/>
    <w:rsid w:val="0059112F"/>
    <w:rsid w:val="0059164E"/>
    <w:rsid w:val="00591D7F"/>
    <w:rsid w:val="00592782"/>
    <w:rsid w:val="00592EE3"/>
    <w:rsid w:val="00593D95"/>
    <w:rsid w:val="005952B4"/>
    <w:rsid w:val="00596B14"/>
    <w:rsid w:val="00596DC3"/>
    <w:rsid w:val="00597088"/>
    <w:rsid w:val="0059749D"/>
    <w:rsid w:val="005978EF"/>
    <w:rsid w:val="005A0A82"/>
    <w:rsid w:val="005A1A13"/>
    <w:rsid w:val="005A2502"/>
    <w:rsid w:val="005A2F47"/>
    <w:rsid w:val="005A3389"/>
    <w:rsid w:val="005A3CA4"/>
    <w:rsid w:val="005A3E1C"/>
    <w:rsid w:val="005A4035"/>
    <w:rsid w:val="005A5390"/>
    <w:rsid w:val="005A5AB0"/>
    <w:rsid w:val="005A6B5A"/>
    <w:rsid w:val="005A7430"/>
    <w:rsid w:val="005A7CBE"/>
    <w:rsid w:val="005B00CE"/>
    <w:rsid w:val="005B10FD"/>
    <w:rsid w:val="005B1D19"/>
    <w:rsid w:val="005B369A"/>
    <w:rsid w:val="005B37F8"/>
    <w:rsid w:val="005B38BE"/>
    <w:rsid w:val="005B4C59"/>
    <w:rsid w:val="005B560E"/>
    <w:rsid w:val="005B625B"/>
    <w:rsid w:val="005B635C"/>
    <w:rsid w:val="005B67B3"/>
    <w:rsid w:val="005C08A4"/>
    <w:rsid w:val="005C0953"/>
    <w:rsid w:val="005C1946"/>
    <w:rsid w:val="005C1D7D"/>
    <w:rsid w:val="005C2C17"/>
    <w:rsid w:val="005C2CD6"/>
    <w:rsid w:val="005C3292"/>
    <w:rsid w:val="005C3A60"/>
    <w:rsid w:val="005C3C8F"/>
    <w:rsid w:val="005C47EC"/>
    <w:rsid w:val="005C4E77"/>
    <w:rsid w:val="005C4EAD"/>
    <w:rsid w:val="005C589E"/>
    <w:rsid w:val="005C5BFF"/>
    <w:rsid w:val="005C5C49"/>
    <w:rsid w:val="005C67C4"/>
    <w:rsid w:val="005C6A68"/>
    <w:rsid w:val="005C6A97"/>
    <w:rsid w:val="005C6F8A"/>
    <w:rsid w:val="005C75AF"/>
    <w:rsid w:val="005D0167"/>
    <w:rsid w:val="005D184B"/>
    <w:rsid w:val="005D1DDF"/>
    <w:rsid w:val="005D1F16"/>
    <w:rsid w:val="005D20D8"/>
    <w:rsid w:val="005D20F1"/>
    <w:rsid w:val="005D2247"/>
    <w:rsid w:val="005D27A9"/>
    <w:rsid w:val="005D3085"/>
    <w:rsid w:val="005D30F3"/>
    <w:rsid w:val="005D39A3"/>
    <w:rsid w:val="005D3C6C"/>
    <w:rsid w:val="005D3F97"/>
    <w:rsid w:val="005D474A"/>
    <w:rsid w:val="005D48BB"/>
    <w:rsid w:val="005D4BD4"/>
    <w:rsid w:val="005D4E47"/>
    <w:rsid w:val="005D502D"/>
    <w:rsid w:val="005D5CCA"/>
    <w:rsid w:val="005D6ECE"/>
    <w:rsid w:val="005D75AF"/>
    <w:rsid w:val="005D775E"/>
    <w:rsid w:val="005E02F2"/>
    <w:rsid w:val="005E0F85"/>
    <w:rsid w:val="005E19BC"/>
    <w:rsid w:val="005E3066"/>
    <w:rsid w:val="005E353B"/>
    <w:rsid w:val="005E42C1"/>
    <w:rsid w:val="005E4457"/>
    <w:rsid w:val="005E46B3"/>
    <w:rsid w:val="005E4773"/>
    <w:rsid w:val="005E4AED"/>
    <w:rsid w:val="005E4DE5"/>
    <w:rsid w:val="005E55CC"/>
    <w:rsid w:val="005E6B44"/>
    <w:rsid w:val="005E723D"/>
    <w:rsid w:val="005E7B54"/>
    <w:rsid w:val="005F0903"/>
    <w:rsid w:val="005F1903"/>
    <w:rsid w:val="005F20B2"/>
    <w:rsid w:val="005F2A06"/>
    <w:rsid w:val="005F43C7"/>
    <w:rsid w:val="005F46F3"/>
    <w:rsid w:val="005F48B1"/>
    <w:rsid w:val="005F4A90"/>
    <w:rsid w:val="005F5E3F"/>
    <w:rsid w:val="005F6793"/>
    <w:rsid w:val="005F6985"/>
    <w:rsid w:val="005F7EC3"/>
    <w:rsid w:val="0060070B"/>
    <w:rsid w:val="006022DC"/>
    <w:rsid w:val="00602693"/>
    <w:rsid w:val="00602A10"/>
    <w:rsid w:val="00602B9C"/>
    <w:rsid w:val="00603563"/>
    <w:rsid w:val="00603CB8"/>
    <w:rsid w:val="00604590"/>
    <w:rsid w:val="00604AB2"/>
    <w:rsid w:val="00604AD2"/>
    <w:rsid w:val="0060555B"/>
    <w:rsid w:val="00606544"/>
    <w:rsid w:val="00606C90"/>
    <w:rsid w:val="00607CF3"/>
    <w:rsid w:val="006102BD"/>
    <w:rsid w:val="006108C5"/>
    <w:rsid w:val="0061265C"/>
    <w:rsid w:val="0061266B"/>
    <w:rsid w:val="00612C70"/>
    <w:rsid w:val="00613817"/>
    <w:rsid w:val="00613A00"/>
    <w:rsid w:val="00614899"/>
    <w:rsid w:val="00614BAC"/>
    <w:rsid w:val="0061571A"/>
    <w:rsid w:val="00615B66"/>
    <w:rsid w:val="006162AC"/>
    <w:rsid w:val="00616C2A"/>
    <w:rsid w:val="006175F0"/>
    <w:rsid w:val="00617D43"/>
    <w:rsid w:val="00620515"/>
    <w:rsid w:val="00621B36"/>
    <w:rsid w:val="006223D0"/>
    <w:rsid w:val="006223F9"/>
    <w:rsid w:val="00622782"/>
    <w:rsid w:val="00622C62"/>
    <w:rsid w:val="00622F25"/>
    <w:rsid w:val="0062437C"/>
    <w:rsid w:val="0062466A"/>
    <w:rsid w:val="006254B1"/>
    <w:rsid w:val="0062578E"/>
    <w:rsid w:val="006257BA"/>
    <w:rsid w:val="006259F0"/>
    <w:rsid w:val="00625C6D"/>
    <w:rsid w:val="00625E6A"/>
    <w:rsid w:val="0062645A"/>
    <w:rsid w:val="0062687A"/>
    <w:rsid w:val="00626A8D"/>
    <w:rsid w:val="00630793"/>
    <w:rsid w:val="006308D8"/>
    <w:rsid w:val="006309D9"/>
    <w:rsid w:val="006310C4"/>
    <w:rsid w:val="00631763"/>
    <w:rsid w:val="00631764"/>
    <w:rsid w:val="00631CAF"/>
    <w:rsid w:val="00633435"/>
    <w:rsid w:val="00634254"/>
    <w:rsid w:val="00634621"/>
    <w:rsid w:val="00634A9B"/>
    <w:rsid w:val="00634DA1"/>
    <w:rsid w:val="00634EE3"/>
    <w:rsid w:val="006360D3"/>
    <w:rsid w:val="006366E0"/>
    <w:rsid w:val="006372BE"/>
    <w:rsid w:val="00637503"/>
    <w:rsid w:val="0063770E"/>
    <w:rsid w:val="0063776E"/>
    <w:rsid w:val="006378C8"/>
    <w:rsid w:val="00637A88"/>
    <w:rsid w:val="00637BF0"/>
    <w:rsid w:val="00640317"/>
    <w:rsid w:val="00640C39"/>
    <w:rsid w:val="00640EB8"/>
    <w:rsid w:val="00642DC8"/>
    <w:rsid w:val="00643092"/>
    <w:rsid w:val="006440A4"/>
    <w:rsid w:val="00646244"/>
    <w:rsid w:val="00646D34"/>
    <w:rsid w:val="00646FB8"/>
    <w:rsid w:val="0064719F"/>
    <w:rsid w:val="00647676"/>
    <w:rsid w:val="00647DC9"/>
    <w:rsid w:val="00650208"/>
    <w:rsid w:val="0065069C"/>
    <w:rsid w:val="0065249A"/>
    <w:rsid w:val="006526D7"/>
    <w:rsid w:val="006529D1"/>
    <w:rsid w:val="00653DE5"/>
    <w:rsid w:val="006541FD"/>
    <w:rsid w:val="006544C0"/>
    <w:rsid w:val="00654AC0"/>
    <w:rsid w:val="00655637"/>
    <w:rsid w:val="006563EE"/>
    <w:rsid w:val="00656CF7"/>
    <w:rsid w:val="00657048"/>
    <w:rsid w:val="00657D21"/>
    <w:rsid w:val="00661085"/>
    <w:rsid w:val="006615B0"/>
    <w:rsid w:val="00661DF6"/>
    <w:rsid w:val="00662930"/>
    <w:rsid w:val="00663272"/>
    <w:rsid w:val="00663B81"/>
    <w:rsid w:val="00663BB5"/>
    <w:rsid w:val="006649FE"/>
    <w:rsid w:val="00664EB3"/>
    <w:rsid w:val="006652A9"/>
    <w:rsid w:val="00665384"/>
    <w:rsid w:val="006654E0"/>
    <w:rsid w:val="00665A07"/>
    <w:rsid w:val="00665E56"/>
    <w:rsid w:val="006664BB"/>
    <w:rsid w:val="006664C0"/>
    <w:rsid w:val="00666EA9"/>
    <w:rsid w:val="006677D9"/>
    <w:rsid w:val="00667DC9"/>
    <w:rsid w:val="006702D0"/>
    <w:rsid w:val="00670E95"/>
    <w:rsid w:val="00671271"/>
    <w:rsid w:val="006713B4"/>
    <w:rsid w:val="00672311"/>
    <w:rsid w:val="00672909"/>
    <w:rsid w:val="00672AFB"/>
    <w:rsid w:val="00672CE2"/>
    <w:rsid w:val="006757CD"/>
    <w:rsid w:val="00675D2C"/>
    <w:rsid w:val="00675F9D"/>
    <w:rsid w:val="00676670"/>
    <w:rsid w:val="006769B0"/>
    <w:rsid w:val="00677486"/>
    <w:rsid w:val="00677ABF"/>
    <w:rsid w:val="00677B2F"/>
    <w:rsid w:val="00677E1D"/>
    <w:rsid w:val="00680D76"/>
    <w:rsid w:val="00681607"/>
    <w:rsid w:val="00681C1F"/>
    <w:rsid w:val="00682F1D"/>
    <w:rsid w:val="00683931"/>
    <w:rsid w:val="006852C2"/>
    <w:rsid w:val="00685A4E"/>
    <w:rsid w:val="00685AA8"/>
    <w:rsid w:val="00685FF0"/>
    <w:rsid w:val="006862B5"/>
    <w:rsid w:val="00686A57"/>
    <w:rsid w:val="00686E3D"/>
    <w:rsid w:val="00687984"/>
    <w:rsid w:val="00687A87"/>
    <w:rsid w:val="00690905"/>
    <w:rsid w:val="00690ADF"/>
    <w:rsid w:val="006919E7"/>
    <w:rsid w:val="00692559"/>
    <w:rsid w:val="0069280A"/>
    <w:rsid w:val="00692930"/>
    <w:rsid w:val="00692E07"/>
    <w:rsid w:val="00695299"/>
    <w:rsid w:val="00695926"/>
    <w:rsid w:val="00695F09"/>
    <w:rsid w:val="006963A2"/>
    <w:rsid w:val="006967E8"/>
    <w:rsid w:val="006968F6"/>
    <w:rsid w:val="00696B33"/>
    <w:rsid w:val="00697792"/>
    <w:rsid w:val="00697D81"/>
    <w:rsid w:val="006A0807"/>
    <w:rsid w:val="006A0E21"/>
    <w:rsid w:val="006A115E"/>
    <w:rsid w:val="006A196E"/>
    <w:rsid w:val="006A40A5"/>
    <w:rsid w:val="006A4A79"/>
    <w:rsid w:val="006A557F"/>
    <w:rsid w:val="006A580B"/>
    <w:rsid w:val="006A5D3C"/>
    <w:rsid w:val="006A5E1C"/>
    <w:rsid w:val="006A62ED"/>
    <w:rsid w:val="006A65B9"/>
    <w:rsid w:val="006A667D"/>
    <w:rsid w:val="006A6F74"/>
    <w:rsid w:val="006B189B"/>
    <w:rsid w:val="006B271E"/>
    <w:rsid w:val="006B2A44"/>
    <w:rsid w:val="006B31CE"/>
    <w:rsid w:val="006B400E"/>
    <w:rsid w:val="006B4C5A"/>
    <w:rsid w:val="006B54DE"/>
    <w:rsid w:val="006B570B"/>
    <w:rsid w:val="006B5C3D"/>
    <w:rsid w:val="006B63D8"/>
    <w:rsid w:val="006B6827"/>
    <w:rsid w:val="006B7B3C"/>
    <w:rsid w:val="006C0C7A"/>
    <w:rsid w:val="006C0ED6"/>
    <w:rsid w:val="006C1107"/>
    <w:rsid w:val="006C193C"/>
    <w:rsid w:val="006C1A0C"/>
    <w:rsid w:val="006C1CB6"/>
    <w:rsid w:val="006C2057"/>
    <w:rsid w:val="006C22DE"/>
    <w:rsid w:val="006C2F5A"/>
    <w:rsid w:val="006C3196"/>
    <w:rsid w:val="006C3921"/>
    <w:rsid w:val="006C4942"/>
    <w:rsid w:val="006C51E1"/>
    <w:rsid w:val="006C524C"/>
    <w:rsid w:val="006C6295"/>
    <w:rsid w:val="006C62B6"/>
    <w:rsid w:val="006C64DD"/>
    <w:rsid w:val="006C7BFF"/>
    <w:rsid w:val="006D1BD2"/>
    <w:rsid w:val="006D37BC"/>
    <w:rsid w:val="006D4F0E"/>
    <w:rsid w:val="006D516D"/>
    <w:rsid w:val="006D62CF"/>
    <w:rsid w:val="006D6D91"/>
    <w:rsid w:val="006D79DF"/>
    <w:rsid w:val="006E051E"/>
    <w:rsid w:val="006E0C71"/>
    <w:rsid w:val="006E20C3"/>
    <w:rsid w:val="006E21D3"/>
    <w:rsid w:val="006E2641"/>
    <w:rsid w:val="006E2A2C"/>
    <w:rsid w:val="006E2D48"/>
    <w:rsid w:val="006E2D74"/>
    <w:rsid w:val="006E3041"/>
    <w:rsid w:val="006E37C6"/>
    <w:rsid w:val="006E3A50"/>
    <w:rsid w:val="006E427A"/>
    <w:rsid w:val="006E44C5"/>
    <w:rsid w:val="006E4E57"/>
    <w:rsid w:val="006E5064"/>
    <w:rsid w:val="006E54A4"/>
    <w:rsid w:val="006E5B85"/>
    <w:rsid w:val="006E784E"/>
    <w:rsid w:val="006F0593"/>
    <w:rsid w:val="006F097F"/>
    <w:rsid w:val="006F0C14"/>
    <w:rsid w:val="006F0FD6"/>
    <w:rsid w:val="006F122C"/>
    <w:rsid w:val="006F1B3C"/>
    <w:rsid w:val="006F2548"/>
    <w:rsid w:val="006F282F"/>
    <w:rsid w:val="006F34B5"/>
    <w:rsid w:val="006F35CE"/>
    <w:rsid w:val="006F400F"/>
    <w:rsid w:val="006F42B5"/>
    <w:rsid w:val="006F5075"/>
    <w:rsid w:val="006F5662"/>
    <w:rsid w:val="006F60DD"/>
    <w:rsid w:val="006F6565"/>
    <w:rsid w:val="006F699C"/>
    <w:rsid w:val="006F7EBA"/>
    <w:rsid w:val="006F7F09"/>
    <w:rsid w:val="007000B0"/>
    <w:rsid w:val="0070012A"/>
    <w:rsid w:val="007008DE"/>
    <w:rsid w:val="00700CD6"/>
    <w:rsid w:val="007015A1"/>
    <w:rsid w:val="00701F6A"/>
    <w:rsid w:val="007026E0"/>
    <w:rsid w:val="00702B5D"/>
    <w:rsid w:val="00703F0C"/>
    <w:rsid w:val="00704541"/>
    <w:rsid w:val="00704BF1"/>
    <w:rsid w:val="00704CE4"/>
    <w:rsid w:val="00704DAB"/>
    <w:rsid w:val="00704F8C"/>
    <w:rsid w:val="0070607F"/>
    <w:rsid w:val="0070614E"/>
    <w:rsid w:val="00706BBC"/>
    <w:rsid w:val="00706EEA"/>
    <w:rsid w:val="00707077"/>
    <w:rsid w:val="007070D2"/>
    <w:rsid w:val="007078DA"/>
    <w:rsid w:val="007078FD"/>
    <w:rsid w:val="00707F4D"/>
    <w:rsid w:val="007106E1"/>
    <w:rsid w:val="00710F92"/>
    <w:rsid w:val="007111D9"/>
    <w:rsid w:val="007117EA"/>
    <w:rsid w:val="00711A1A"/>
    <w:rsid w:val="007131DC"/>
    <w:rsid w:val="00713A75"/>
    <w:rsid w:val="00713B6D"/>
    <w:rsid w:val="00713E83"/>
    <w:rsid w:val="00715210"/>
    <w:rsid w:val="00716943"/>
    <w:rsid w:val="007169C0"/>
    <w:rsid w:val="0071774D"/>
    <w:rsid w:val="00717B9B"/>
    <w:rsid w:val="00717D4B"/>
    <w:rsid w:val="007204F4"/>
    <w:rsid w:val="00720A67"/>
    <w:rsid w:val="00721EBE"/>
    <w:rsid w:val="00722320"/>
    <w:rsid w:val="00722AD8"/>
    <w:rsid w:val="00724248"/>
    <w:rsid w:val="0072437E"/>
    <w:rsid w:val="007248CA"/>
    <w:rsid w:val="00724C80"/>
    <w:rsid w:val="00726686"/>
    <w:rsid w:val="00726B29"/>
    <w:rsid w:val="007271F6"/>
    <w:rsid w:val="00727CEB"/>
    <w:rsid w:val="007315E6"/>
    <w:rsid w:val="00734055"/>
    <w:rsid w:val="00734083"/>
    <w:rsid w:val="007343A0"/>
    <w:rsid w:val="00734670"/>
    <w:rsid w:val="00734E0C"/>
    <w:rsid w:val="00735093"/>
    <w:rsid w:val="007353C5"/>
    <w:rsid w:val="007360E1"/>
    <w:rsid w:val="00736778"/>
    <w:rsid w:val="007368E1"/>
    <w:rsid w:val="007375C4"/>
    <w:rsid w:val="00737875"/>
    <w:rsid w:val="00737D49"/>
    <w:rsid w:val="0074046F"/>
    <w:rsid w:val="007407E1"/>
    <w:rsid w:val="00740882"/>
    <w:rsid w:val="00740E6D"/>
    <w:rsid w:val="00740EC8"/>
    <w:rsid w:val="007416A1"/>
    <w:rsid w:val="00741966"/>
    <w:rsid w:val="00742B93"/>
    <w:rsid w:val="00743558"/>
    <w:rsid w:val="007438EE"/>
    <w:rsid w:val="00744408"/>
    <w:rsid w:val="007445C7"/>
    <w:rsid w:val="00744C2E"/>
    <w:rsid w:val="00744F07"/>
    <w:rsid w:val="007452A7"/>
    <w:rsid w:val="00745B20"/>
    <w:rsid w:val="0074645A"/>
    <w:rsid w:val="00746A8F"/>
    <w:rsid w:val="00747ABF"/>
    <w:rsid w:val="00747C32"/>
    <w:rsid w:val="00750209"/>
    <w:rsid w:val="0075086B"/>
    <w:rsid w:val="00752291"/>
    <w:rsid w:val="007532D1"/>
    <w:rsid w:val="00753828"/>
    <w:rsid w:val="00753ED2"/>
    <w:rsid w:val="007547BC"/>
    <w:rsid w:val="007549B8"/>
    <w:rsid w:val="00755C35"/>
    <w:rsid w:val="007563A2"/>
    <w:rsid w:val="00756AA4"/>
    <w:rsid w:val="00756C7B"/>
    <w:rsid w:val="00757BB7"/>
    <w:rsid w:val="0076014A"/>
    <w:rsid w:val="0076130F"/>
    <w:rsid w:val="007613B0"/>
    <w:rsid w:val="007614F7"/>
    <w:rsid w:val="00761512"/>
    <w:rsid w:val="00761E32"/>
    <w:rsid w:val="00761FFA"/>
    <w:rsid w:val="0076214B"/>
    <w:rsid w:val="007628B4"/>
    <w:rsid w:val="00762C0B"/>
    <w:rsid w:val="00762D97"/>
    <w:rsid w:val="00763358"/>
    <w:rsid w:val="007636FB"/>
    <w:rsid w:val="0076402F"/>
    <w:rsid w:val="00764404"/>
    <w:rsid w:val="007649E5"/>
    <w:rsid w:val="00764D2A"/>
    <w:rsid w:val="00765E21"/>
    <w:rsid w:val="00766DF6"/>
    <w:rsid w:val="00766E1B"/>
    <w:rsid w:val="00770897"/>
    <w:rsid w:val="00770B0D"/>
    <w:rsid w:val="00771A45"/>
    <w:rsid w:val="00772A7F"/>
    <w:rsid w:val="00772EBE"/>
    <w:rsid w:val="00773188"/>
    <w:rsid w:val="00773447"/>
    <w:rsid w:val="00773CFC"/>
    <w:rsid w:val="00774B5C"/>
    <w:rsid w:val="007750DD"/>
    <w:rsid w:val="00775448"/>
    <w:rsid w:val="00776CC2"/>
    <w:rsid w:val="0077714C"/>
    <w:rsid w:val="0077727E"/>
    <w:rsid w:val="00780658"/>
    <w:rsid w:val="0078143F"/>
    <w:rsid w:val="0078186F"/>
    <w:rsid w:val="00782ABE"/>
    <w:rsid w:val="00782B55"/>
    <w:rsid w:val="0078318A"/>
    <w:rsid w:val="00783488"/>
    <w:rsid w:val="00785819"/>
    <w:rsid w:val="00786AD2"/>
    <w:rsid w:val="00786E2A"/>
    <w:rsid w:val="00786E96"/>
    <w:rsid w:val="007879B1"/>
    <w:rsid w:val="00787BBD"/>
    <w:rsid w:val="00787CCE"/>
    <w:rsid w:val="00790BD4"/>
    <w:rsid w:val="00790D35"/>
    <w:rsid w:val="00791328"/>
    <w:rsid w:val="0079359B"/>
    <w:rsid w:val="00793A3E"/>
    <w:rsid w:val="00795B2F"/>
    <w:rsid w:val="00796075"/>
    <w:rsid w:val="00796D3E"/>
    <w:rsid w:val="007977EB"/>
    <w:rsid w:val="00797836"/>
    <w:rsid w:val="00797884"/>
    <w:rsid w:val="00797B5C"/>
    <w:rsid w:val="00797C37"/>
    <w:rsid w:val="007A15F3"/>
    <w:rsid w:val="007A1B4C"/>
    <w:rsid w:val="007A1E14"/>
    <w:rsid w:val="007A294C"/>
    <w:rsid w:val="007A2A0D"/>
    <w:rsid w:val="007A35AC"/>
    <w:rsid w:val="007A43A5"/>
    <w:rsid w:val="007A4C64"/>
    <w:rsid w:val="007A53EB"/>
    <w:rsid w:val="007A6929"/>
    <w:rsid w:val="007A6D48"/>
    <w:rsid w:val="007A7207"/>
    <w:rsid w:val="007A721B"/>
    <w:rsid w:val="007A7CEE"/>
    <w:rsid w:val="007B0E5B"/>
    <w:rsid w:val="007B175B"/>
    <w:rsid w:val="007B1A9C"/>
    <w:rsid w:val="007B1C0F"/>
    <w:rsid w:val="007B1CEC"/>
    <w:rsid w:val="007B206F"/>
    <w:rsid w:val="007B2195"/>
    <w:rsid w:val="007B21C1"/>
    <w:rsid w:val="007B22A9"/>
    <w:rsid w:val="007B38D3"/>
    <w:rsid w:val="007B43B3"/>
    <w:rsid w:val="007B4717"/>
    <w:rsid w:val="007B491B"/>
    <w:rsid w:val="007B4ABF"/>
    <w:rsid w:val="007B51C4"/>
    <w:rsid w:val="007B5951"/>
    <w:rsid w:val="007B5BAD"/>
    <w:rsid w:val="007B669A"/>
    <w:rsid w:val="007B6821"/>
    <w:rsid w:val="007B753E"/>
    <w:rsid w:val="007B770E"/>
    <w:rsid w:val="007B7C2C"/>
    <w:rsid w:val="007B7DEB"/>
    <w:rsid w:val="007C0B81"/>
    <w:rsid w:val="007C18E6"/>
    <w:rsid w:val="007C1B5A"/>
    <w:rsid w:val="007C2DE0"/>
    <w:rsid w:val="007C3510"/>
    <w:rsid w:val="007C38AC"/>
    <w:rsid w:val="007C395E"/>
    <w:rsid w:val="007C3B7B"/>
    <w:rsid w:val="007C4D28"/>
    <w:rsid w:val="007C5778"/>
    <w:rsid w:val="007C57AD"/>
    <w:rsid w:val="007C5FEB"/>
    <w:rsid w:val="007C6339"/>
    <w:rsid w:val="007C6728"/>
    <w:rsid w:val="007C690E"/>
    <w:rsid w:val="007C7137"/>
    <w:rsid w:val="007C77FC"/>
    <w:rsid w:val="007C7BF0"/>
    <w:rsid w:val="007D1136"/>
    <w:rsid w:val="007D1243"/>
    <w:rsid w:val="007D1FD9"/>
    <w:rsid w:val="007D258B"/>
    <w:rsid w:val="007D70D3"/>
    <w:rsid w:val="007E0229"/>
    <w:rsid w:val="007E07E7"/>
    <w:rsid w:val="007E0E5C"/>
    <w:rsid w:val="007E132C"/>
    <w:rsid w:val="007E178D"/>
    <w:rsid w:val="007E2E76"/>
    <w:rsid w:val="007E318C"/>
    <w:rsid w:val="007E38BC"/>
    <w:rsid w:val="007E3A5A"/>
    <w:rsid w:val="007E443A"/>
    <w:rsid w:val="007E4B8A"/>
    <w:rsid w:val="007E502A"/>
    <w:rsid w:val="007E5217"/>
    <w:rsid w:val="007E550E"/>
    <w:rsid w:val="007E5C26"/>
    <w:rsid w:val="007E7234"/>
    <w:rsid w:val="007F0292"/>
    <w:rsid w:val="007F0C99"/>
    <w:rsid w:val="007F0E12"/>
    <w:rsid w:val="007F2662"/>
    <w:rsid w:val="007F338B"/>
    <w:rsid w:val="007F38B8"/>
    <w:rsid w:val="007F393E"/>
    <w:rsid w:val="007F3A69"/>
    <w:rsid w:val="007F3E08"/>
    <w:rsid w:val="007F4379"/>
    <w:rsid w:val="007F4B7F"/>
    <w:rsid w:val="007F4D4A"/>
    <w:rsid w:val="007F590C"/>
    <w:rsid w:val="007F5A3A"/>
    <w:rsid w:val="007F5D12"/>
    <w:rsid w:val="007F5D4D"/>
    <w:rsid w:val="007F5F86"/>
    <w:rsid w:val="007F6433"/>
    <w:rsid w:val="007F768A"/>
    <w:rsid w:val="008000B5"/>
    <w:rsid w:val="00800CB8"/>
    <w:rsid w:val="00800DB2"/>
    <w:rsid w:val="00801DCB"/>
    <w:rsid w:val="0080235E"/>
    <w:rsid w:val="00802937"/>
    <w:rsid w:val="00803077"/>
    <w:rsid w:val="008030AE"/>
    <w:rsid w:val="00803AB5"/>
    <w:rsid w:val="00804801"/>
    <w:rsid w:val="00804910"/>
    <w:rsid w:val="00804CF3"/>
    <w:rsid w:val="00805570"/>
    <w:rsid w:val="00805ADA"/>
    <w:rsid w:val="00806754"/>
    <w:rsid w:val="00806924"/>
    <w:rsid w:val="00806AC2"/>
    <w:rsid w:val="00810745"/>
    <w:rsid w:val="008108F2"/>
    <w:rsid w:val="00810F9C"/>
    <w:rsid w:val="0081139A"/>
    <w:rsid w:val="008114DE"/>
    <w:rsid w:val="0081210F"/>
    <w:rsid w:val="008124D7"/>
    <w:rsid w:val="00812B9A"/>
    <w:rsid w:val="00812FA2"/>
    <w:rsid w:val="008138DD"/>
    <w:rsid w:val="008143E5"/>
    <w:rsid w:val="008153D8"/>
    <w:rsid w:val="00815604"/>
    <w:rsid w:val="00817328"/>
    <w:rsid w:val="00817582"/>
    <w:rsid w:val="0082069E"/>
    <w:rsid w:val="00821F84"/>
    <w:rsid w:val="00822230"/>
    <w:rsid w:val="008237D0"/>
    <w:rsid w:val="00823CB5"/>
    <w:rsid w:val="00826352"/>
    <w:rsid w:val="00826423"/>
    <w:rsid w:val="008271A2"/>
    <w:rsid w:val="00827707"/>
    <w:rsid w:val="00827D23"/>
    <w:rsid w:val="00827D3E"/>
    <w:rsid w:val="008307E8"/>
    <w:rsid w:val="00831809"/>
    <w:rsid w:val="00831C6B"/>
    <w:rsid w:val="00831D74"/>
    <w:rsid w:val="00832822"/>
    <w:rsid w:val="008329BC"/>
    <w:rsid w:val="00833298"/>
    <w:rsid w:val="008337A2"/>
    <w:rsid w:val="00834D1A"/>
    <w:rsid w:val="008351A3"/>
    <w:rsid w:val="008367CD"/>
    <w:rsid w:val="00836A3C"/>
    <w:rsid w:val="008373AA"/>
    <w:rsid w:val="00841348"/>
    <w:rsid w:val="00841941"/>
    <w:rsid w:val="00841FB2"/>
    <w:rsid w:val="00842125"/>
    <w:rsid w:val="00842CDE"/>
    <w:rsid w:val="008433E4"/>
    <w:rsid w:val="00843E8E"/>
    <w:rsid w:val="00843F18"/>
    <w:rsid w:val="008447D5"/>
    <w:rsid w:val="00844850"/>
    <w:rsid w:val="00844903"/>
    <w:rsid w:val="0084503D"/>
    <w:rsid w:val="0084572D"/>
    <w:rsid w:val="00846F9B"/>
    <w:rsid w:val="00847AF1"/>
    <w:rsid w:val="00850098"/>
    <w:rsid w:val="008512C5"/>
    <w:rsid w:val="00851E07"/>
    <w:rsid w:val="00852D97"/>
    <w:rsid w:val="0085329D"/>
    <w:rsid w:val="00853D97"/>
    <w:rsid w:val="008542AD"/>
    <w:rsid w:val="00854930"/>
    <w:rsid w:val="008549BD"/>
    <w:rsid w:val="00854D60"/>
    <w:rsid w:val="0085563B"/>
    <w:rsid w:val="008559C3"/>
    <w:rsid w:val="00856013"/>
    <w:rsid w:val="00857311"/>
    <w:rsid w:val="00857C88"/>
    <w:rsid w:val="00861229"/>
    <w:rsid w:val="00861961"/>
    <w:rsid w:val="00861FA1"/>
    <w:rsid w:val="008623E6"/>
    <w:rsid w:val="00862889"/>
    <w:rsid w:val="00862DFD"/>
    <w:rsid w:val="0086389B"/>
    <w:rsid w:val="00863B22"/>
    <w:rsid w:val="00863CC8"/>
    <w:rsid w:val="00863FB0"/>
    <w:rsid w:val="0086427E"/>
    <w:rsid w:val="008644FF"/>
    <w:rsid w:val="00865948"/>
    <w:rsid w:val="00865C36"/>
    <w:rsid w:val="00865D6F"/>
    <w:rsid w:val="00865EEB"/>
    <w:rsid w:val="00866525"/>
    <w:rsid w:val="00866AEE"/>
    <w:rsid w:val="00866D8A"/>
    <w:rsid w:val="008673FB"/>
    <w:rsid w:val="00867947"/>
    <w:rsid w:val="0087021B"/>
    <w:rsid w:val="008705B1"/>
    <w:rsid w:val="008706D5"/>
    <w:rsid w:val="00870FF7"/>
    <w:rsid w:val="00871061"/>
    <w:rsid w:val="008713D0"/>
    <w:rsid w:val="00871E7A"/>
    <w:rsid w:val="00872119"/>
    <w:rsid w:val="0087259C"/>
    <w:rsid w:val="008727B8"/>
    <w:rsid w:val="0087360A"/>
    <w:rsid w:val="008746AF"/>
    <w:rsid w:val="008747BC"/>
    <w:rsid w:val="008747C1"/>
    <w:rsid w:val="00874EF4"/>
    <w:rsid w:val="00875299"/>
    <w:rsid w:val="008759C3"/>
    <w:rsid w:val="00875CB6"/>
    <w:rsid w:val="0087659D"/>
    <w:rsid w:val="0087691B"/>
    <w:rsid w:val="00876D70"/>
    <w:rsid w:val="0087741F"/>
    <w:rsid w:val="0087761B"/>
    <w:rsid w:val="008779D0"/>
    <w:rsid w:val="00880EC8"/>
    <w:rsid w:val="00881732"/>
    <w:rsid w:val="00882ABF"/>
    <w:rsid w:val="00883D95"/>
    <w:rsid w:val="0088407F"/>
    <w:rsid w:val="00884919"/>
    <w:rsid w:val="00884B61"/>
    <w:rsid w:val="00884C91"/>
    <w:rsid w:val="0088526A"/>
    <w:rsid w:val="00885CA5"/>
    <w:rsid w:val="00885E51"/>
    <w:rsid w:val="00886294"/>
    <w:rsid w:val="008867F1"/>
    <w:rsid w:val="0088686D"/>
    <w:rsid w:val="00886ABF"/>
    <w:rsid w:val="00886AC7"/>
    <w:rsid w:val="008874A8"/>
    <w:rsid w:val="008877A7"/>
    <w:rsid w:val="0089055A"/>
    <w:rsid w:val="0089072E"/>
    <w:rsid w:val="008908BC"/>
    <w:rsid w:val="008915E1"/>
    <w:rsid w:val="00891A26"/>
    <w:rsid w:val="00891F79"/>
    <w:rsid w:val="00892A4C"/>
    <w:rsid w:val="008934EC"/>
    <w:rsid w:val="0089358E"/>
    <w:rsid w:val="008937E0"/>
    <w:rsid w:val="00893CB2"/>
    <w:rsid w:val="00894701"/>
    <w:rsid w:val="00894F6F"/>
    <w:rsid w:val="00895136"/>
    <w:rsid w:val="008952B6"/>
    <w:rsid w:val="0089575D"/>
    <w:rsid w:val="00895AE6"/>
    <w:rsid w:val="008A0173"/>
    <w:rsid w:val="008A216D"/>
    <w:rsid w:val="008A45BC"/>
    <w:rsid w:val="008A7EAD"/>
    <w:rsid w:val="008B006E"/>
    <w:rsid w:val="008B020F"/>
    <w:rsid w:val="008B1E36"/>
    <w:rsid w:val="008B316B"/>
    <w:rsid w:val="008B3534"/>
    <w:rsid w:val="008B41BD"/>
    <w:rsid w:val="008B7140"/>
    <w:rsid w:val="008B7680"/>
    <w:rsid w:val="008C02E4"/>
    <w:rsid w:val="008C0345"/>
    <w:rsid w:val="008C13DD"/>
    <w:rsid w:val="008C372A"/>
    <w:rsid w:val="008C37AF"/>
    <w:rsid w:val="008C39D4"/>
    <w:rsid w:val="008C47E6"/>
    <w:rsid w:val="008C4C78"/>
    <w:rsid w:val="008C5042"/>
    <w:rsid w:val="008C76D2"/>
    <w:rsid w:val="008C797F"/>
    <w:rsid w:val="008D0766"/>
    <w:rsid w:val="008D1E69"/>
    <w:rsid w:val="008D256E"/>
    <w:rsid w:val="008D30F4"/>
    <w:rsid w:val="008D38D7"/>
    <w:rsid w:val="008D3C02"/>
    <w:rsid w:val="008D4EE0"/>
    <w:rsid w:val="008D5895"/>
    <w:rsid w:val="008D5F94"/>
    <w:rsid w:val="008D633C"/>
    <w:rsid w:val="008D66DB"/>
    <w:rsid w:val="008D753E"/>
    <w:rsid w:val="008E0117"/>
    <w:rsid w:val="008E04E9"/>
    <w:rsid w:val="008E0D5A"/>
    <w:rsid w:val="008E13E7"/>
    <w:rsid w:val="008E163B"/>
    <w:rsid w:val="008E2B8C"/>
    <w:rsid w:val="008E2D12"/>
    <w:rsid w:val="008E3077"/>
    <w:rsid w:val="008E394D"/>
    <w:rsid w:val="008E3C36"/>
    <w:rsid w:val="008E3EF0"/>
    <w:rsid w:val="008E46E5"/>
    <w:rsid w:val="008E675A"/>
    <w:rsid w:val="008E6FAB"/>
    <w:rsid w:val="008E749B"/>
    <w:rsid w:val="008E75E5"/>
    <w:rsid w:val="008E7811"/>
    <w:rsid w:val="008F0107"/>
    <w:rsid w:val="008F0736"/>
    <w:rsid w:val="008F080F"/>
    <w:rsid w:val="008F0FCF"/>
    <w:rsid w:val="008F1127"/>
    <w:rsid w:val="008F1DFF"/>
    <w:rsid w:val="008F280F"/>
    <w:rsid w:val="008F2E52"/>
    <w:rsid w:val="008F303C"/>
    <w:rsid w:val="008F35ED"/>
    <w:rsid w:val="008F506D"/>
    <w:rsid w:val="008F5DFA"/>
    <w:rsid w:val="008F6DEE"/>
    <w:rsid w:val="008F71B1"/>
    <w:rsid w:val="008F7359"/>
    <w:rsid w:val="008F7527"/>
    <w:rsid w:val="008F7889"/>
    <w:rsid w:val="008F7E84"/>
    <w:rsid w:val="00900219"/>
    <w:rsid w:val="00900447"/>
    <w:rsid w:val="0090063F"/>
    <w:rsid w:val="00901127"/>
    <w:rsid w:val="00902CD4"/>
    <w:rsid w:val="009031EE"/>
    <w:rsid w:val="00903A9C"/>
    <w:rsid w:val="00904018"/>
    <w:rsid w:val="009044AF"/>
    <w:rsid w:val="0090519F"/>
    <w:rsid w:val="009059F1"/>
    <w:rsid w:val="00905B02"/>
    <w:rsid w:val="009062EC"/>
    <w:rsid w:val="00906300"/>
    <w:rsid w:val="009064B8"/>
    <w:rsid w:val="0090653A"/>
    <w:rsid w:val="00906691"/>
    <w:rsid w:val="00907A46"/>
    <w:rsid w:val="00910140"/>
    <w:rsid w:val="00910BFF"/>
    <w:rsid w:val="00910C58"/>
    <w:rsid w:val="00910F99"/>
    <w:rsid w:val="00911E3E"/>
    <w:rsid w:val="00912AF9"/>
    <w:rsid w:val="00912E98"/>
    <w:rsid w:val="0091395E"/>
    <w:rsid w:val="00913AF9"/>
    <w:rsid w:val="00914891"/>
    <w:rsid w:val="00914B8E"/>
    <w:rsid w:val="00914F7A"/>
    <w:rsid w:val="00915537"/>
    <w:rsid w:val="00916950"/>
    <w:rsid w:val="009172EF"/>
    <w:rsid w:val="00917696"/>
    <w:rsid w:val="009178FB"/>
    <w:rsid w:val="00917C80"/>
    <w:rsid w:val="00917FA5"/>
    <w:rsid w:val="0092060C"/>
    <w:rsid w:val="00920CD3"/>
    <w:rsid w:val="00921828"/>
    <w:rsid w:val="00921C29"/>
    <w:rsid w:val="00921F7F"/>
    <w:rsid w:val="00922572"/>
    <w:rsid w:val="0092551D"/>
    <w:rsid w:val="0092595D"/>
    <w:rsid w:val="009260CF"/>
    <w:rsid w:val="0092614F"/>
    <w:rsid w:val="009266F0"/>
    <w:rsid w:val="00926CD4"/>
    <w:rsid w:val="009270E7"/>
    <w:rsid w:val="009275C4"/>
    <w:rsid w:val="009302B9"/>
    <w:rsid w:val="009304E5"/>
    <w:rsid w:val="009306B5"/>
    <w:rsid w:val="00930947"/>
    <w:rsid w:val="00931375"/>
    <w:rsid w:val="00931FC7"/>
    <w:rsid w:val="00932017"/>
    <w:rsid w:val="00932A5C"/>
    <w:rsid w:val="00932DA6"/>
    <w:rsid w:val="0093346C"/>
    <w:rsid w:val="009343C0"/>
    <w:rsid w:val="00934F9F"/>
    <w:rsid w:val="00935160"/>
    <w:rsid w:val="00935806"/>
    <w:rsid w:val="00936484"/>
    <w:rsid w:val="00936626"/>
    <w:rsid w:val="0093697C"/>
    <w:rsid w:val="0093749E"/>
    <w:rsid w:val="00937A64"/>
    <w:rsid w:val="00937BBB"/>
    <w:rsid w:val="00940AD1"/>
    <w:rsid w:val="0094134E"/>
    <w:rsid w:val="00941CB0"/>
    <w:rsid w:val="009423E8"/>
    <w:rsid w:val="00943078"/>
    <w:rsid w:val="00943DA6"/>
    <w:rsid w:val="0094463E"/>
    <w:rsid w:val="009448E1"/>
    <w:rsid w:val="00944AA1"/>
    <w:rsid w:val="00944F52"/>
    <w:rsid w:val="009451EA"/>
    <w:rsid w:val="009471C5"/>
    <w:rsid w:val="009508B8"/>
    <w:rsid w:val="0095210B"/>
    <w:rsid w:val="00952224"/>
    <w:rsid w:val="0095232F"/>
    <w:rsid w:val="00953787"/>
    <w:rsid w:val="0095384D"/>
    <w:rsid w:val="00954318"/>
    <w:rsid w:val="0095566E"/>
    <w:rsid w:val="0095578E"/>
    <w:rsid w:val="00957EAA"/>
    <w:rsid w:val="009604DB"/>
    <w:rsid w:val="00961575"/>
    <w:rsid w:val="00961BDD"/>
    <w:rsid w:val="009640F0"/>
    <w:rsid w:val="0096491A"/>
    <w:rsid w:val="00964C42"/>
    <w:rsid w:val="00964D71"/>
    <w:rsid w:val="00965779"/>
    <w:rsid w:val="00965CD3"/>
    <w:rsid w:val="0096610C"/>
    <w:rsid w:val="009662F3"/>
    <w:rsid w:val="00966A44"/>
    <w:rsid w:val="0096749E"/>
    <w:rsid w:val="0096772F"/>
    <w:rsid w:val="00967821"/>
    <w:rsid w:val="00967A25"/>
    <w:rsid w:val="00967A78"/>
    <w:rsid w:val="00967F44"/>
    <w:rsid w:val="00970479"/>
    <w:rsid w:val="00971E4C"/>
    <w:rsid w:val="00972886"/>
    <w:rsid w:val="009731B0"/>
    <w:rsid w:val="0097387D"/>
    <w:rsid w:val="0097498A"/>
    <w:rsid w:val="0097553D"/>
    <w:rsid w:val="00975C3E"/>
    <w:rsid w:val="00976108"/>
    <w:rsid w:val="00976324"/>
    <w:rsid w:val="00976BF6"/>
    <w:rsid w:val="00977538"/>
    <w:rsid w:val="00977B1B"/>
    <w:rsid w:val="00980787"/>
    <w:rsid w:val="00981189"/>
    <w:rsid w:val="00981418"/>
    <w:rsid w:val="0098157F"/>
    <w:rsid w:val="00981929"/>
    <w:rsid w:val="0098333F"/>
    <w:rsid w:val="009838BA"/>
    <w:rsid w:val="009853B5"/>
    <w:rsid w:val="0098618F"/>
    <w:rsid w:val="009865BB"/>
    <w:rsid w:val="00986ED8"/>
    <w:rsid w:val="00987857"/>
    <w:rsid w:val="00987F24"/>
    <w:rsid w:val="00990477"/>
    <w:rsid w:val="00990CEF"/>
    <w:rsid w:val="00991EBF"/>
    <w:rsid w:val="009925D7"/>
    <w:rsid w:val="0099285F"/>
    <w:rsid w:val="00992F32"/>
    <w:rsid w:val="00993743"/>
    <w:rsid w:val="00993BD8"/>
    <w:rsid w:val="00993F40"/>
    <w:rsid w:val="009941D3"/>
    <w:rsid w:val="009948F2"/>
    <w:rsid w:val="00994EEA"/>
    <w:rsid w:val="0099764A"/>
    <w:rsid w:val="009A074A"/>
    <w:rsid w:val="009A07AC"/>
    <w:rsid w:val="009A0CE1"/>
    <w:rsid w:val="009A0FA1"/>
    <w:rsid w:val="009A197B"/>
    <w:rsid w:val="009A2384"/>
    <w:rsid w:val="009A26AF"/>
    <w:rsid w:val="009A2855"/>
    <w:rsid w:val="009A2996"/>
    <w:rsid w:val="009A2C63"/>
    <w:rsid w:val="009A30ED"/>
    <w:rsid w:val="009A3260"/>
    <w:rsid w:val="009A42FE"/>
    <w:rsid w:val="009A496A"/>
    <w:rsid w:val="009A6529"/>
    <w:rsid w:val="009A66E5"/>
    <w:rsid w:val="009A68C9"/>
    <w:rsid w:val="009A6AB1"/>
    <w:rsid w:val="009A6BA2"/>
    <w:rsid w:val="009B01E0"/>
    <w:rsid w:val="009B02BF"/>
    <w:rsid w:val="009B086B"/>
    <w:rsid w:val="009B0AA9"/>
    <w:rsid w:val="009B0AC9"/>
    <w:rsid w:val="009B0ACA"/>
    <w:rsid w:val="009B0C6D"/>
    <w:rsid w:val="009B110E"/>
    <w:rsid w:val="009B1B6C"/>
    <w:rsid w:val="009B1ED8"/>
    <w:rsid w:val="009B20A3"/>
    <w:rsid w:val="009B3174"/>
    <w:rsid w:val="009B3369"/>
    <w:rsid w:val="009B48F7"/>
    <w:rsid w:val="009B4A95"/>
    <w:rsid w:val="009B57EE"/>
    <w:rsid w:val="009B6A08"/>
    <w:rsid w:val="009B732E"/>
    <w:rsid w:val="009B7492"/>
    <w:rsid w:val="009B74AA"/>
    <w:rsid w:val="009B74D2"/>
    <w:rsid w:val="009B76A4"/>
    <w:rsid w:val="009B79C0"/>
    <w:rsid w:val="009C0BA8"/>
    <w:rsid w:val="009C1199"/>
    <w:rsid w:val="009C1977"/>
    <w:rsid w:val="009C1ABE"/>
    <w:rsid w:val="009C1D2B"/>
    <w:rsid w:val="009C3123"/>
    <w:rsid w:val="009C44FF"/>
    <w:rsid w:val="009C45A8"/>
    <w:rsid w:val="009C47EB"/>
    <w:rsid w:val="009C4B88"/>
    <w:rsid w:val="009C532C"/>
    <w:rsid w:val="009C5F1A"/>
    <w:rsid w:val="009C5F2C"/>
    <w:rsid w:val="009C6238"/>
    <w:rsid w:val="009C6976"/>
    <w:rsid w:val="009C6EAD"/>
    <w:rsid w:val="009C73C0"/>
    <w:rsid w:val="009C74A3"/>
    <w:rsid w:val="009C7D37"/>
    <w:rsid w:val="009D0A52"/>
    <w:rsid w:val="009D1D46"/>
    <w:rsid w:val="009D25D1"/>
    <w:rsid w:val="009D3260"/>
    <w:rsid w:val="009D3573"/>
    <w:rsid w:val="009D429C"/>
    <w:rsid w:val="009D5394"/>
    <w:rsid w:val="009D598C"/>
    <w:rsid w:val="009D5BDD"/>
    <w:rsid w:val="009D68DC"/>
    <w:rsid w:val="009D69AD"/>
    <w:rsid w:val="009D7065"/>
    <w:rsid w:val="009D7271"/>
    <w:rsid w:val="009D7707"/>
    <w:rsid w:val="009D770A"/>
    <w:rsid w:val="009D7E8B"/>
    <w:rsid w:val="009E05FD"/>
    <w:rsid w:val="009E1CFC"/>
    <w:rsid w:val="009E1E65"/>
    <w:rsid w:val="009E26AB"/>
    <w:rsid w:val="009E2728"/>
    <w:rsid w:val="009E2F00"/>
    <w:rsid w:val="009E33EE"/>
    <w:rsid w:val="009E3DBD"/>
    <w:rsid w:val="009E3F05"/>
    <w:rsid w:val="009E62F2"/>
    <w:rsid w:val="009E63BB"/>
    <w:rsid w:val="009E6A93"/>
    <w:rsid w:val="009E6F46"/>
    <w:rsid w:val="009E7A68"/>
    <w:rsid w:val="009F0B68"/>
    <w:rsid w:val="009F1008"/>
    <w:rsid w:val="009F1038"/>
    <w:rsid w:val="009F1149"/>
    <w:rsid w:val="009F179E"/>
    <w:rsid w:val="009F18F4"/>
    <w:rsid w:val="009F2E08"/>
    <w:rsid w:val="009F2E1F"/>
    <w:rsid w:val="009F3685"/>
    <w:rsid w:val="009F3E96"/>
    <w:rsid w:val="009F472C"/>
    <w:rsid w:val="009F47FE"/>
    <w:rsid w:val="009F4896"/>
    <w:rsid w:val="009F48C2"/>
    <w:rsid w:val="009F49ED"/>
    <w:rsid w:val="009F4C47"/>
    <w:rsid w:val="009F4ECB"/>
    <w:rsid w:val="009F4FF5"/>
    <w:rsid w:val="009F5C4B"/>
    <w:rsid w:val="009F6240"/>
    <w:rsid w:val="009F6DAA"/>
    <w:rsid w:val="009F773F"/>
    <w:rsid w:val="009F7990"/>
    <w:rsid w:val="00A0064B"/>
    <w:rsid w:val="00A00E08"/>
    <w:rsid w:val="00A00E91"/>
    <w:rsid w:val="00A0104F"/>
    <w:rsid w:val="00A01AE3"/>
    <w:rsid w:val="00A01BFE"/>
    <w:rsid w:val="00A01C92"/>
    <w:rsid w:val="00A02645"/>
    <w:rsid w:val="00A026EE"/>
    <w:rsid w:val="00A02A6D"/>
    <w:rsid w:val="00A02C66"/>
    <w:rsid w:val="00A037AB"/>
    <w:rsid w:val="00A039D0"/>
    <w:rsid w:val="00A0561C"/>
    <w:rsid w:val="00A05A7A"/>
    <w:rsid w:val="00A05D64"/>
    <w:rsid w:val="00A06291"/>
    <w:rsid w:val="00A067BA"/>
    <w:rsid w:val="00A06B37"/>
    <w:rsid w:val="00A06F05"/>
    <w:rsid w:val="00A1139A"/>
    <w:rsid w:val="00A1149E"/>
    <w:rsid w:val="00A118D6"/>
    <w:rsid w:val="00A11CC1"/>
    <w:rsid w:val="00A121EA"/>
    <w:rsid w:val="00A126EB"/>
    <w:rsid w:val="00A12BFE"/>
    <w:rsid w:val="00A13477"/>
    <w:rsid w:val="00A13B2B"/>
    <w:rsid w:val="00A13BAE"/>
    <w:rsid w:val="00A15437"/>
    <w:rsid w:val="00A15469"/>
    <w:rsid w:val="00A1606E"/>
    <w:rsid w:val="00A2014E"/>
    <w:rsid w:val="00A21747"/>
    <w:rsid w:val="00A217FB"/>
    <w:rsid w:val="00A21A6D"/>
    <w:rsid w:val="00A21C21"/>
    <w:rsid w:val="00A21D8D"/>
    <w:rsid w:val="00A21EA8"/>
    <w:rsid w:val="00A220DD"/>
    <w:rsid w:val="00A22BCF"/>
    <w:rsid w:val="00A232E5"/>
    <w:rsid w:val="00A2389C"/>
    <w:rsid w:val="00A2430F"/>
    <w:rsid w:val="00A2499E"/>
    <w:rsid w:val="00A260C3"/>
    <w:rsid w:val="00A265FC"/>
    <w:rsid w:val="00A26DA5"/>
    <w:rsid w:val="00A273C3"/>
    <w:rsid w:val="00A2757E"/>
    <w:rsid w:val="00A277FC"/>
    <w:rsid w:val="00A27CED"/>
    <w:rsid w:val="00A3056B"/>
    <w:rsid w:val="00A3063D"/>
    <w:rsid w:val="00A31AF0"/>
    <w:rsid w:val="00A326F8"/>
    <w:rsid w:val="00A32B1E"/>
    <w:rsid w:val="00A32E13"/>
    <w:rsid w:val="00A32EE1"/>
    <w:rsid w:val="00A34097"/>
    <w:rsid w:val="00A347AA"/>
    <w:rsid w:val="00A34C02"/>
    <w:rsid w:val="00A35762"/>
    <w:rsid w:val="00A362A8"/>
    <w:rsid w:val="00A3696C"/>
    <w:rsid w:val="00A376F1"/>
    <w:rsid w:val="00A402C6"/>
    <w:rsid w:val="00A40440"/>
    <w:rsid w:val="00A40F32"/>
    <w:rsid w:val="00A41A84"/>
    <w:rsid w:val="00A43481"/>
    <w:rsid w:val="00A4372D"/>
    <w:rsid w:val="00A43D2A"/>
    <w:rsid w:val="00A4419C"/>
    <w:rsid w:val="00A44640"/>
    <w:rsid w:val="00A44CE6"/>
    <w:rsid w:val="00A470CF"/>
    <w:rsid w:val="00A47383"/>
    <w:rsid w:val="00A47A0E"/>
    <w:rsid w:val="00A50121"/>
    <w:rsid w:val="00A517B8"/>
    <w:rsid w:val="00A529AF"/>
    <w:rsid w:val="00A52A31"/>
    <w:rsid w:val="00A52F2E"/>
    <w:rsid w:val="00A53CB0"/>
    <w:rsid w:val="00A5480C"/>
    <w:rsid w:val="00A565EB"/>
    <w:rsid w:val="00A56671"/>
    <w:rsid w:val="00A56D56"/>
    <w:rsid w:val="00A5721B"/>
    <w:rsid w:val="00A57D37"/>
    <w:rsid w:val="00A608DE"/>
    <w:rsid w:val="00A619D8"/>
    <w:rsid w:val="00A62EFC"/>
    <w:rsid w:val="00A630D3"/>
    <w:rsid w:val="00A6394C"/>
    <w:rsid w:val="00A64199"/>
    <w:rsid w:val="00A64F88"/>
    <w:rsid w:val="00A6588F"/>
    <w:rsid w:val="00A65918"/>
    <w:rsid w:val="00A65EF2"/>
    <w:rsid w:val="00A66251"/>
    <w:rsid w:val="00A665DF"/>
    <w:rsid w:val="00A6742E"/>
    <w:rsid w:val="00A67942"/>
    <w:rsid w:val="00A70943"/>
    <w:rsid w:val="00A70ABF"/>
    <w:rsid w:val="00A71829"/>
    <w:rsid w:val="00A72375"/>
    <w:rsid w:val="00A725DF"/>
    <w:rsid w:val="00A729AE"/>
    <w:rsid w:val="00A73038"/>
    <w:rsid w:val="00A7314B"/>
    <w:rsid w:val="00A7498E"/>
    <w:rsid w:val="00A752A0"/>
    <w:rsid w:val="00A7598A"/>
    <w:rsid w:val="00A75E32"/>
    <w:rsid w:val="00A766BC"/>
    <w:rsid w:val="00A76BD4"/>
    <w:rsid w:val="00A7748F"/>
    <w:rsid w:val="00A77506"/>
    <w:rsid w:val="00A77713"/>
    <w:rsid w:val="00A80D4E"/>
    <w:rsid w:val="00A80D83"/>
    <w:rsid w:val="00A81077"/>
    <w:rsid w:val="00A82985"/>
    <w:rsid w:val="00A82F86"/>
    <w:rsid w:val="00A837E9"/>
    <w:rsid w:val="00A846D8"/>
    <w:rsid w:val="00A8491E"/>
    <w:rsid w:val="00A84E79"/>
    <w:rsid w:val="00A85039"/>
    <w:rsid w:val="00A852CE"/>
    <w:rsid w:val="00A85381"/>
    <w:rsid w:val="00A85399"/>
    <w:rsid w:val="00A8607A"/>
    <w:rsid w:val="00A86D2A"/>
    <w:rsid w:val="00A8743E"/>
    <w:rsid w:val="00A874CB"/>
    <w:rsid w:val="00A87729"/>
    <w:rsid w:val="00A91245"/>
    <w:rsid w:val="00A91BB7"/>
    <w:rsid w:val="00A92084"/>
    <w:rsid w:val="00A928A2"/>
    <w:rsid w:val="00A928A3"/>
    <w:rsid w:val="00A92B24"/>
    <w:rsid w:val="00A9327C"/>
    <w:rsid w:val="00A93FCD"/>
    <w:rsid w:val="00A94584"/>
    <w:rsid w:val="00A94998"/>
    <w:rsid w:val="00A95344"/>
    <w:rsid w:val="00A95984"/>
    <w:rsid w:val="00A96339"/>
    <w:rsid w:val="00A96690"/>
    <w:rsid w:val="00A97268"/>
    <w:rsid w:val="00A972C7"/>
    <w:rsid w:val="00A9735F"/>
    <w:rsid w:val="00A97413"/>
    <w:rsid w:val="00AA0ADD"/>
    <w:rsid w:val="00AA0B94"/>
    <w:rsid w:val="00AA1B60"/>
    <w:rsid w:val="00AA1F98"/>
    <w:rsid w:val="00AA235C"/>
    <w:rsid w:val="00AA2D1D"/>
    <w:rsid w:val="00AA2FA0"/>
    <w:rsid w:val="00AA30E9"/>
    <w:rsid w:val="00AA3310"/>
    <w:rsid w:val="00AA3DF1"/>
    <w:rsid w:val="00AA3F4C"/>
    <w:rsid w:val="00AA4460"/>
    <w:rsid w:val="00AA52C0"/>
    <w:rsid w:val="00AA55A2"/>
    <w:rsid w:val="00AA6792"/>
    <w:rsid w:val="00AA6DAB"/>
    <w:rsid w:val="00AA70F0"/>
    <w:rsid w:val="00AB12A1"/>
    <w:rsid w:val="00AB17BC"/>
    <w:rsid w:val="00AB29CA"/>
    <w:rsid w:val="00AB3C46"/>
    <w:rsid w:val="00AB45C6"/>
    <w:rsid w:val="00AB48CD"/>
    <w:rsid w:val="00AB4DE8"/>
    <w:rsid w:val="00AB4EB2"/>
    <w:rsid w:val="00AB66A4"/>
    <w:rsid w:val="00AB7BD1"/>
    <w:rsid w:val="00AC02CB"/>
    <w:rsid w:val="00AC0549"/>
    <w:rsid w:val="00AC0820"/>
    <w:rsid w:val="00AC1EBF"/>
    <w:rsid w:val="00AC2A54"/>
    <w:rsid w:val="00AC33C4"/>
    <w:rsid w:val="00AC41EE"/>
    <w:rsid w:val="00AC4207"/>
    <w:rsid w:val="00AC4A8A"/>
    <w:rsid w:val="00AC5ECE"/>
    <w:rsid w:val="00AC6A66"/>
    <w:rsid w:val="00AC708A"/>
    <w:rsid w:val="00AD0C9D"/>
    <w:rsid w:val="00AD1796"/>
    <w:rsid w:val="00AD1834"/>
    <w:rsid w:val="00AD2004"/>
    <w:rsid w:val="00AD29DF"/>
    <w:rsid w:val="00AD2CED"/>
    <w:rsid w:val="00AD3D5D"/>
    <w:rsid w:val="00AD46A6"/>
    <w:rsid w:val="00AD4D85"/>
    <w:rsid w:val="00AD52AE"/>
    <w:rsid w:val="00AD5577"/>
    <w:rsid w:val="00AD58ED"/>
    <w:rsid w:val="00AD6316"/>
    <w:rsid w:val="00AD6725"/>
    <w:rsid w:val="00AD7420"/>
    <w:rsid w:val="00AD7B3F"/>
    <w:rsid w:val="00AE05B6"/>
    <w:rsid w:val="00AE1C36"/>
    <w:rsid w:val="00AE1FC0"/>
    <w:rsid w:val="00AE25BB"/>
    <w:rsid w:val="00AE2B2A"/>
    <w:rsid w:val="00AE2DBD"/>
    <w:rsid w:val="00AE2E1E"/>
    <w:rsid w:val="00AE4083"/>
    <w:rsid w:val="00AE43D4"/>
    <w:rsid w:val="00AE5457"/>
    <w:rsid w:val="00AE5575"/>
    <w:rsid w:val="00AE5F05"/>
    <w:rsid w:val="00AE67C6"/>
    <w:rsid w:val="00AE685B"/>
    <w:rsid w:val="00AE6C17"/>
    <w:rsid w:val="00AE7618"/>
    <w:rsid w:val="00AE7BB1"/>
    <w:rsid w:val="00AF0CA1"/>
    <w:rsid w:val="00AF0D6F"/>
    <w:rsid w:val="00AF24E8"/>
    <w:rsid w:val="00AF26A1"/>
    <w:rsid w:val="00AF2C53"/>
    <w:rsid w:val="00AF3223"/>
    <w:rsid w:val="00AF34D8"/>
    <w:rsid w:val="00AF354F"/>
    <w:rsid w:val="00AF3C98"/>
    <w:rsid w:val="00AF491E"/>
    <w:rsid w:val="00AF4D0F"/>
    <w:rsid w:val="00AF4D12"/>
    <w:rsid w:val="00AF4D34"/>
    <w:rsid w:val="00AF50C2"/>
    <w:rsid w:val="00AF50E9"/>
    <w:rsid w:val="00AF52FB"/>
    <w:rsid w:val="00AF5A82"/>
    <w:rsid w:val="00AF5D95"/>
    <w:rsid w:val="00AF5DE7"/>
    <w:rsid w:val="00AF639C"/>
    <w:rsid w:val="00AF6568"/>
    <w:rsid w:val="00AF6784"/>
    <w:rsid w:val="00AF6BC7"/>
    <w:rsid w:val="00AF7EAA"/>
    <w:rsid w:val="00B0208E"/>
    <w:rsid w:val="00B0279C"/>
    <w:rsid w:val="00B031EA"/>
    <w:rsid w:val="00B0334D"/>
    <w:rsid w:val="00B0342C"/>
    <w:rsid w:val="00B03961"/>
    <w:rsid w:val="00B0419B"/>
    <w:rsid w:val="00B042A1"/>
    <w:rsid w:val="00B04331"/>
    <w:rsid w:val="00B04A37"/>
    <w:rsid w:val="00B04F48"/>
    <w:rsid w:val="00B072C1"/>
    <w:rsid w:val="00B07A12"/>
    <w:rsid w:val="00B07E94"/>
    <w:rsid w:val="00B101A5"/>
    <w:rsid w:val="00B10336"/>
    <w:rsid w:val="00B103FF"/>
    <w:rsid w:val="00B104A6"/>
    <w:rsid w:val="00B10B7D"/>
    <w:rsid w:val="00B10D74"/>
    <w:rsid w:val="00B1143D"/>
    <w:rsid w:val="00B1164B"/>
    <w:rsid w:val="00B11BBA"/>
    <w:rsid w:val="00B11D6A"/>
    <w:rsid w:val="00B127F5"/>
    <w:rsid w:val="00B12815"/>
    <w:rsid w:val="00B12C1A"/>
    <w:rsid w:val="00B12FEA"/>
    <w:rsid w:val="00B14275"/>
    <w:rsid w:val="00B1495B"/>
    <w:rsid w:val="00B14C97"/>
    <w:rsid w:val="00B14CC6"/>
    <w:rsid w:val="00B15BB9"/>
    <w:rsid w:val="00B15E4B"/>
    <w:rsid w:val="00B15F2B"/>
    <w:rsid w:val="00B16256"/>
    <w:rsid w:val="00B16961"/>
    <w:rsid w:val="00B1747C"/>
    <w:rsid w:val="00B174E3"/>
    <w:rsid w:val="00B17D64"/>
    <w:rsid w:val="00B17E2C"/>
    <w:rsid w:val="00B20D3E"/>
    <w:rsid w:val="00B22F5C"/>
    <w:rsid w:val="00B232B6"/>
    <w:rsid w:val="00B23991"/>
    <w:rsid w:val="00B2422A"/>
    <w:rsid w:val="00B24505"/>
    <w:rsid w:val="00B2495A"/>
    <w:rsid w:val="00B24A30"/>
    <w:rsid w:val="00B26571"/>
    <w:rsid w:val="00B27492"/>
    <w:rsid w:val="00B30907"/>
    <w:rsid w:val="00B31022"/>
    <w:rsid w:val="00B311C7"/>
    <w:rsid w:val="00B3272E"/>
    <w:rsid w:val="00B32EDE"/>
    <w:rsid w:val="00B350DF"/>
    <w:rsid w:val="00B36196"/>
    <w:rsid w:val="00B365BE"/>
    <w:rsid w:val="00B3681C"/>
    <w:rsid w:val="00B36C4C"/>
    <w:rsid w:val="00B36FBF"/>
    <w:rsid w:val="00B37A6A"/>
    <w:rsid w:val="00B37E0D"/>
    <w:rsid w:val="00B4002B"/>
    <w:rsid w:val="00B402EE"/>
    <w:rsid w:val="00B405FA"/>
    <w:rsid w:val="00B40928"/>
    <w:rsid w:val="00B40C45"/>
    <w:rsid w:val="00B41493"/>
    <w:rsid w:val="00B41B11"/>
    <w:rsid w:val="00B43D2F"/>
    <w:rsid w:val="00B43EBB"/>
    <w:rsid w:val="00B44AB8"/>
    <w:rsid w:val="00B454E1"/>
    <w:rsid w:val="00B47B8D"/>
    <w:rsid w:val="00B5096A"/>
    <w:rsid w:val="00B51EEB"/>
    <w:rsid w:val="00B5298B"/>
    <w:rsid w:val="00B52AE9"/>
    <w:rsid w:val="00B53714"/>
    <w:rsid w:val="00B53930"/>
    <w:rsid w:val="00B53ADC"/>
    <w:rsid w:val="00B5408C"/>
    <w:rsid w:val="00B5587D"/>
    <w:rsid w:val="00B5615F"/>
    <w:rsid w:val="00B5626F"/>
    <w:rsid w:val="00B56B67"/>
    <w:rsid w:val="00B56C82"/>
    <w:rsid w:val="00B576C2"/>
    <w:rsid w:val="00B602E6"/>
    <w:rsid w:val="00B60ACD"/>
    <w:rsid w:val="00B60DEA"/>
    <w:rsid w:val="00B618AE"/>
    <w:rsid w:val="00B61E32"/>
    <w:rsid w:val="00B62122"/>
    <w:rsid w:val="00B64949"/>
    <w:rsid w:val="00B64F08"/>
    <w:rsid w:val="00B6576D"/>
    <w:rsid w:val="00B6580F"/>
    <w:rsid w:val="00B65A40"/>
    <w:rsid w:val="00B66BC0"/>
    <w:rsid w:val="00B671A5"/>
    <w:rsid w:val="00B706E9"/>
    <w:rsid w:val="00B70831"/>
    <w:rsid w:val="00B7103D"/>
    <w:rsid w:val="00B71498"/>
    <w:rsid w:val="00B71696"/>
    <w:rsid w:val="00B716DC"/>
    <w:rsid w:val="00B71838"/>
    <w:rsid w:val="00B71EB2"/>
    <w:rsid w:val="00B721C0"/>
    <w:rsid w:val="00B7271E"/>
    <w:rsid w:val="00B72FB9"/>
    <w:rsid w:val="00B73080"/>
    <w:rsid w:val="00B735A9"/>
    <w:rsid w:val="00B73703"/>
    <w:rsid w:val="00B737DD"/>
    <w:rsid w:val="00B7390B"/>
    <w:rsid w:val="00B747B3"/>
    <w:rsid w:val="00B7495D"/>
    <w:rsid w:val="00B752D9"/>
    <w:rsid w:val="00B75F55"/>
    <w:rsid w:val="00B76F58"/>
    <w:rsid w:val="00B779B1"/>
    <w:rsid w:val="00B779C6"/>
    <w:rsid w:val="00B800EB"/>
    <w:rsid w:val="00B80AA1"/>
    <w:rsid w:val="00B80F2F"/>
    <w:rsid w:val="00B80FF1"/>
    <w:rsid w:val="00B81362"/>
    <w:rsid w:val="00B813A2"/>
    <w:rsid w:val="00B82263"/>
    <w:rsid w:val="00B82718"/>
    <w:rsid w:val="00B83BF4"/>
    <w:rsid w:val="00B84149"/>
    <w:rsid w:val="00B84700"/>
    <w:rsid w:val="00B86CC0"/>
    <w:rsid w:val="00B872A3"/>
    <w:rsid w:val="00B873DD"/>
    <w:rsid w:val="00B87BFC"/>
    <w:rsid w:val="00B87C3D"/>
    <w:rsid w:val="00B87F98"/>
    <w:rsid w:val="00B905C3"/>
    <w:rsid w:val="00B909A6"/>
    <w:rsid w:val="00B90C1E"/>
    <w:rsid w:val="00B90F34"/>
    <w:rsid w:val="00B914AB"/>
    <w:rsid w:val="00B918C0"/>
    <w:rsid w:val="00B92832"/>
    <w:rsid w:val="00B92C91"/>
    <w:rsid w:val="00B9373B"/>
    <w:rsid w:val="00B93EFE"/>
    <w:rsid w:val="00B943F4"/>
    <w:rsid w:val="00B95629"/>
    <w:rsid w:val="00B960C8"/>
    <w:rsid w:val="00B968E1"/>
    <w:rsid w:val="00B96A18"/>
    <w:rsid w:val="00B96A6B"/>
    <w:rsid w:val="00B9722E"/>
    <w:rsid w:val="00B973B3"/>
    <w:rsid w:val="00B979D8"/>
    <w:rsid w:val="00BA0658"/>
    <w:rsid w:val="00BA2382"/>
    <w:rsid w:val="00BA26B7"/>
    <w:rsid w:val="00BA50F0"/>
    <w:rsid w:val="00BA5534"/>
    <w:rsid w:val="00BA5940"/>
    <w:rsid w:val="00BA5DAF"/>
    <w:rsid w:val="00BA5DE6"/>
    <w:rsid w:val="00BA6431"/>
    <w:rsid w:val="00BA6F18"/>
    <w:rsid w:val="00BA6F91"/>
    <w:rsid w:val="00BA7B02"/>
    <w:rsid w:val="00BA7E54"/>
    <w:rsid w:val="00BB00CC"/>
    <w:rsid w:val="00BB02E8"/>
    <w:rsid w:val="00BB07D6"/>
    <w:rsid w:val="00BB236E"/>
    <w:rsid w:val="00BB305E"/>
    <w:rsid w:val="00BB317C"/>
    <w:rsid w:val="00BB42F5"/>
    <w:rsid w:val="00BB475F"/>
    <w:rsid w:val="00BB48D9"/>
    <w:rsid w:val="00BB4D9B"/>
    <w:rsid w:val="00BB59C5"/>
    <w:rsid w:val="00BB5C43"/>
    <w:rsid w:val="00BB6051"/>
    <w:rsid w:val="00BB706B"/>
    <w:rsid w:val="00BB70B3"/>
    <w:rsid w:val="00BC05B4"/>
    <w:rsid w:val="00BC0AE2"/>
    <w:rsid w:val="00BC0EDB"/>
    <w:rsid w:val="00BC1600"/>
    <w:rsid w:val="00BC2131"/>
    <w:rsid w:val="00BC24B4"/>
    <w:rsid w:val="00BC24EE"/>
    <w:rsid w:val="00BC2B5F"/>
    <w:rsid w:val="00BC67C0"/>
    <w:rsid w:val="00BC6B1D"/>
    <w:rsid w:val="00BC6F53"/>
    <w:rsid w:val="00BC723F"/>
    <w:rsid w:val="00BC7A71"/>
    <w:rsid w:val="00BC7F93"/>
    <w:rsid w:val="00BD0212"/>
    <w:rsid w:val="00BD120C"/>
    <w:rsid w:val="00BD1666"/>
    <w:rsid w:val="00BD2A51"/>
    <w:rsid w:val="00BD3333"/>
    <w:rsid w:val="00BD3EF4"/>
    <w:rsid w:val="00BD4910"/>
    <w:rsid w:val="00BD4D19"/>
    <w:rsid w:val="00BD532D"/>
    <w:rsid w:val="00BD6102"/>
    <w:rsid w:val="00BD6387"/>
    <w:rsid w:val="00BD64D7"/>
    <w:rsid w:val="00BD64E1"/>
    <w:rsid w:val="00BD6CBE"/>
    <w:rsid w:val="00BD6FDA"/>
    <w:rsid w:val="00BD77A5"/>
    <w:rsid w:val="00BE00F0"/>
    <w:rsid w:val="00BE1D41"/>
    <w:rsid w:val="00BE1D58"/>
    <w:rsid w:val="00BE1E84"/>
    <w:rsid w:val="00BE248D"/>
    <w:rsid w:val="00BE24D7"/>
    <w:rsid w:val="00BE2A9A"/>
    <w:rsid w:val="00BE2B13"/>
    <w:rsid w:val="00BE2FDB"/>
    <w:rsid w:val="00BE542C"/>
    <w:rsid w:val="00BE6127"/>
    <w:rsid w:val="00BE63D4"/>
    <w:rsid w:val="00BE665C"/>
    <w:rsid w:val="00BE67A9"/>
    <w:rsid w:val="00BE67DA"/>
    <w:rsid w:val="00BE7005"/>
    <w:rsid w:val="00BE7406"/>
    <w:rsid w:val="00BE7BB1"/>
    <w:rsid w:val="00BE7CAD"/>
    <w:rsid w:val="00BF1752"/>
    <w:rsid w:val="00BF1D0C"/>
    <w:rsid w:val="00BF1EDE"/>
    <w:rsid w:val="00BF2731"/>
    <w:rsid w:val="00BF35A0"/>
    <w:rsid w:val="00BF3EF1"/>
    <w:rsid w:val="00BF49FC"/>
    <w:rsid w:val="00BF63C7"/>
    <w:rsid w:val="00BF6AD0"/>
    <w:rsid w:val="00BF6C6B"/>
    <w:rsid w:val="00BF71F7"/>
    <w:rsid w:val="00BF7287"/>
    <w:rsid w:val="00BF7C84"/>
    <w:rsid w:val="00C00450"/>
    <w:rsid w:val="00C00A8A"/>
    <w:rsid w:val="00C00F94"/>
    <w:rsid w:val="00C028E3"/>
    <w:rsid w:val="00C02947"/>
    <w:rsid w:val="00C03B17"/>
    <w:rsid w:val="00C04121"/>
    <w:rsid w:val="00C04151"/>
    <w:rsid w:val="00C0425F"/>
    <w:rsid w:val="00C043D6"/>
    <w:rsid w:val="00C04C41"/>
    <w:rsid w:val="00C04DF3"/>
    <w:rsid w:val="00C04FB8"/>
    <w:rsid w:val="00C051A2"/>
    <w:rsid w:val="00C053AF"/>
    <w:rsid w:val="00C054F7"/>
    <w:rsid w:val="00C06237"/>
    <w:rsid w:val="00C06D74"/>
    <w:rsid w:val="00C0774E"/>
    <w:rsid w:val="00C07775"/>
    <w:rsid w:val="00C07F87"/>
    <w:rsid w:val="00C10877"/>
    <w:rsid w:val="00C1147A"/>
    <w:rsid w:val="00C11CBD"/>
    <w:rsid w:val="00C12776"/>
    <w:rsid w:val="00C12789"/>
    <w:rsid w:val="00C132B0"/>
    <w:rsid w:val="00C13AC4"/>
    <w:rsid w:val="00C14D5D"/>
    <w:rsid w:val="00C15B8E"/>
    <w:rsid w:val="00C17561"/>
    <w:rsid w:val="00C178DC"/>
    <w:rsid w:val="00C17C3F"/>
    <w:rsid w:val="00C2041E"/>
    <w:rsid w:val="00C205B5"/>
    <w:rsid w:val="00C21A22"/>
    <w:rsid w:val="00C21DB4"/>
    <w:rsid w:val="00C21F78"/>
    <w:rsid w:val="00C2224F"/>
    <w:rsid w:val="00C22BEE"/>
    <w:rsid w:val="00C232F3"/>
    <w:rsid w:val="00C2348D"/>
    <w:rsid w:val="00C23BEB"/>
    <w:rsid w:val="00C24658"/>
    <w:rsid w:val="00C24F9F"/>
    <w:rsid w:val="00C259EE"/>
    <w:rsid w:val="00C26104"/>
    <w:rsid w:val="00C27607"/>
    <w:rsid w:val="00C31085"/>
    <w:rsid w:val="00C311F1"/>
    <w:rsid w:val="00C31927"/>
    <w:rsid w:val="00C31962"/>
    <w:rsid w:val="00C3218B"/>
    <w:rsid w:val="00C33104"/>
    <w:rsid w:val="00C331AB"/>
    <w:rsid w:val="00C33AC8"/>
    <w:rsid w:val="00C340F4"/>
    <w:rsid w:val="00C347A9"/>
    <w:rsid w:val="00C34806"/>
    <w:rsid w:val="00C3490E"/>
    <w:rsid w:val="00C35193"/>
    <w:rsid w:val="00C352F2"/>
    <w:rsid w:val="00C357BC"/>
    <w:rsid w:val="00C3622F"/>
    <w:rsid w:val="00C3659A"/>
    <w:rsid w:val="00C36B0C"/>
    <w:rsid w:val="00C37525"/>
    <w:rsid w:val="00C378F0"/>
    <w:rsid w:val="00C40409"/>
    <w:rsid w:val="00C405DF"/>
    <w:rsid w:val="00C4136C"/>
    <w:rsid w:val="00C42A6F"/>
    <w:rsid w:val="00C4319A"/>
    <w:rsid w:val="00C43CBC"/>
    <w:rsid w:val="00C43F51"/>
    <w:rsid w:val="00C441FA"/>
    <w:rsid w:val="00C4472F"/>
    <w:rsid w:val="00C44EB5"/>
    <w:rsid w:val="00C45F49"/>
    <w:rsid w:val="00C47394"/>
    <w:rsid w:val="00C4775A"/>
    <w:rsid w:val="00C47885"/>
    <w:rsid w:val="00C4797E"/>
    <w:rsid w:val="00C502FE"/>
    <w:rsid w:val="00C511AE"/>
    <w:rsid w:val="00C520CB"/>
    <w:rsid w:val="00C52652"/>
    <w:rsid w:val="00C52EB8"/>
    <w:rsid w:val="00C53EFD"/>
    <w:rsid w:val="00C545E6"/>
    <w:rsid w:val="00C54BE1"/>
    <w:rsid w:val="00C54EAA"/>
    <w:rsid w:val="00C55088"/>
    <w:rsid w:val="00C5536F"/>
    <w:rsid w:val="00C56425"/>
    <w:rsid w:val="00C56430"/>
    <w:rsid w:val="00C57332"/>
    <w:rsid w:val="00C574EF"/>
    <w:rsid w:val="00C57BC1"/>
    <w:rsid w:val="00C61E28"/>
    <w:rsid w:val="00C620C4"/>
    <w:rsid w:val="00C634AF"/>
    <w:rsid w:val="00C63631"/>
    <w:rsid w:val="00C63DA4"/>
    <w:rsid w:val="00C64492"/>
    <w:rsid w:val="00C646E3"/>
    <w:rsid w:val="00C654D1"/>
    <w:rsid w:val="00C65860"/>
    <w:rsid w:val="00C663E0"/>
    <w:rsid w:val="00C66E60"/>
    <w:rsid w:val="00C673F1"/>
    <w:rsid w:val="00C6795D"/>
    <w:rsid w:val="00C70402"/>
    <w:rsid w:val="00C71728"/>
    <w:rsid w:val="00C71ABF"/>
    <w:rsid w:val="00C71C37"/>
    <w:rsid w:val="00C71E5A"/>
    <w:rsid w:val="00C72232"/>
    <w:rsid w:val="00C72641"/>
    <w:rsid w:val="00C72F5B"/>
    <w:rsid w:val="00C731B6"/>
    <w:rsid w:val="00C73342"/>
    <w:rsid w:val="00C74335"/>
    <w:rsid w:val="00C745A1"/>
    <w:rsid w:val="00C75C56"/>
    <w:rsid w:val="00C75C57"/>
    <w:rsid w:val="00C77125"/>
    <w:rsid w:val="00C801DA"/>
    <w:rsid w:val="00C80316"/>
    <w:rsid w:val="00C80624"/>
    <w:rsid w:val="00C82AF8"/>
    <w:rsid w:val="00C834C1"/>
    <w:rsid w:val="00C84398"/>
    <w:rsid w:val="00C8664A"/>
    <w:rsid w:val="00C8711E"/>
    <w:rsid w:val="00C8723F"/>
    <w:rsid w:val="00C877B2"/>
    <w:rsid w:val="00C90BB0"/>
    <w:rsid w:val="00C9135E"/>
    <w:rsid w:val="00C91C66"/>
    <w:rsid w:val="00C91FDD"/>
    <w:rsid w:val="00C923DD"/>
    <w:rsid w:val="00C92621"/>
    <w:rsid w:val="00C93A59"/>
    <w:rsid w:val="00C9422F"/>
    <w:rsid w:val="00C944DD"/>
    <w:rsid w:val="00C94E15"/>
    <w:rsid w:val="00C94FB8"/>
    <w:rsid w:val="00C951DE"/>
    <w:rsid w:val="00C95535"/>
    <w:rsid w:val="00C96226"/>
    <w:rsid w:val="00C96630"/>
    <w:rsid w:val="00C967CA"/>
    <w:rsid w:val="00C973BD"/>
    <w:rsid w:val="00C97788"/>
    <w:rsid w:val="00CA014D"/>
    <w:rsid w:val="00CA050B"/>
    <w:rsid w:val="00CA1133"/>
    <w:rsid w:val="00CA1E3B"/>
    <w:rsid w:val="00CA23E5"/>
    <w:rsid w:val="00CA25EE"/>
    <w:rsid w:val="00CA35AB"/>
    <w:rsid w:val="00CA377A"/>
    <w:rsid w:val="00CA3C4E"/>
    <w:rsid w:val="00CA45AB"/>
    <w:rsid w:val="00CA4B3A"/>
    <w:rsid w:val="00CA5547"/>
    <w:rsid w:val="00CA5BFA"/>
    <w:rsid w:val="00CA5EEF"/>
    <w:rsid w:val="00CA61D5"/>
    <w:rsid w:val="00CA684D"/>
    <w:rsid w:val="00CA6ADF"/>
    <w:rsid w:val="00CA7043"/>
    <w:rsid w:val="00CA726D"/>
    <w:rsid w:val="00CA7464"/>
    <w:rsid w:val="00CA75D2"/>
    <w:rsid w:val="00CA7CD1"/>
    <w:rsid w:val="00CB0851"/>
    <w:rsid w:val="00CB0E64"/>
    <w:rsid w:val="00CB1670"/>
    <w:rsid w:val="00CB1A6D"/>
    <w:rsid w:val="00CB1BDF"/>
    <w:rsid w:val="00CB1FA3"/>
    <w:rsid w:val="00CB2419"/>
    <w:rsid w:val="00CB28AD"/>
    <w:rsid w:val="00CB3272"/>
    <w:rsid w:val="00CB3603"/>
    <w:rsid w:val="00CB4384"/>
    <w:rsid w:val="00CB4E47"/>
    <w:rsid w:val="00CB4EB6"/>
    <w:rsid w:val="00CB56F9"/>
    <w:rsid w:val="00CB5EE7"/>
    <w:rsid w:val="00CB5F9B"/>
    <w:rsid w:val="00CB61EF"/>
    <w:rsid w:val="00CB7551"/>
    <w:rsid w:val="00CB7573"/>
    <w:rsid w:val="00CC02B3"/>
    <w:rsid w:val="00CC0675"/>
    <w:rsid w:val="00CC0A9C"/>
    <w:rsid w:val="00CC0B27"/>
    <w:rsid w:val="00CC0C92"/>
    <w:rsid w:val="00CC0F74"/>
    <w:rsid w:val="00CC11DB"/>
    <w:rsid w:val="00CC2006"/>
    <w:rsid w:val="00CC2463"/>
    <w:rsid w:val="00CC265B"/>
    <w:rsid w:val="00CC268F"/>
    <w:rsid w:val="00CC2878"/>
    <w:rsid w:val="00CC2C56"/>
    <w:rsid w:val="00CC3625"/>
    <w:rsid w:val="00CC3725"/>
    <w:rsid w:val="00CC3B2F"/>
    <w:rsid w:val="00CC4344"/>
    <w:rsid w:val="00CC4884"/>
    <w:rsid w:val="00CC49AA"/>
    <w:rsid w:val="00CC4F72"/>
    <w:rsid w:val="00CC5083"/>
    <w:rsid w:val="00CC51AF"/>
    <w:rsid w:val="00CC523B"/>
    <w:rsid w:val="00CC64EC"/>
    <w:rsid w:val="00CC654E"/>
    <w:rsid w:val="00CC669A"/>
    <w:rsid w:val="00CC66AE"/>
    <w:rsid w:val="00CC688C"/>
    <w:rsid w:val="00CC696E"/>
    <w:rsid w:val="00CC6E19"/>
    <w:rsid w:val="00CC74CA"/>
    <w:rsid w:val="00CC7547"/>
    <w:rsid w:val="00CC772F"/>
    <w:rsid w:val="00CC79BD"/>
    <w:rsid w:val="00CC7CD9"/>
    <w:rsid w:val="00CC7FC7"/>
    <w:rsid w:val="00CD0464"/>
    <w:rsid w:val="00CD277D"/>
    <w:rsid w:val="00CD2902"/>
    <w:rsid w:val="00CD2ECE"/>
    <w:rsid w:val="00CD568D"/>
    <w:rsid w:val="00CD6743"/>
    <w:rsid w:val="00CD7C7E"/>
    <w:rsid w:val="00CE2738"/>
    <w:rsid w:val="00CE29A0"/>
    <w:rsid w:val="00CE3CBD"/>
    <w:rsid w:val="00CE4898"/>
    <w:rsid w:val="00CE4FF5"/>
    <w:rsid w:val="00CE52C4"/>
    <w:rsid w:val="00CE53ED"/>
    <w:rsid w:val="00CE6418"/>
    <w:rsid w:val="00CE6999"/>
    <w:rsid w:val="00CE6BBE"/>
    <w:rsid w:val="00CE76BB"/>
    <w:rsid w:val="00CF07EB"/>
    <w:rsid w:val="00CF0902"/>
    <w:rsid w:val="00CF1F2A"/>
    <w:rsid w:val="00CF2575"/>
    <w:rsid w:val="00CF3214"/>
    <w:rsid w:val="00CF34E1"/>
    <w:rsid w:val="00CF383F"/>
    <w:rsid w:val="00CF3DC5"/>
    <w:rsid w:val="00CF507F"/>
    <w:rsid w:val="00CF5369"/>
    <w:rsid w:val="00CF5C00"/>
    <w:rsid w:val="00CF62C5"/>
    <w:rsid w:val="00CF69E3"/>
    <w:rsid w:val="00CF7CB4"/>
    <w:rsid w:val="00D006B1"/>
    <w:rsid w:val="00D010AC"/>
    <w:rsid w:val="00D01453"/>
    <w:rsid w:val="00D017FA"/>
    <w:rsid w:val="00D018DD"/>
    <w:rsid w:val="00D01AF8"/>
    <w:rsid w:val="00D01E53"/>
    <w:rsid w:val="00D02940"/>
    <w:rsid w:val="00D03EFB"/>
    <w:rsid w:val="00D03F5A"/>
    <w:rsid w:val="00D03F91"/>
    <w:rsid w:val="00D06218"/>
    <w:rsid w:val="00D0695E"/>
    <w:rsid w:val="00D06C6C"/>
    <w:rsid w:val="00D07B75"/>
    <w:rsid w:val="00D10AA0"/>
    <w:rsid w:val="00D10F06"/>
    <w:rsid w:val="00D12811"/>
    <w:rsid w:val="00D12D14"/>
    <w:rsid w:val="00D13753"/>
    <w:rsid w:val="00D139C5"/>
    <w:rsid w:val="00D14556"/>
    <w:rsid w:val="00D147B3"/>
    <w:rsid w:val="00D14883"/>
    <w:rsid w:val="00D149F9"/>
    <w:rsid w:val="00D14E54"/>
    <w:rsid w:val="00D16293"/>
    <w:rsid w:val="00D165B5"/>
    <w:rsid w:val="00D16E77"/>
    <w:rsid w:val="00D206F4"/>
    <w:rsid w:val="00D21991"/>
    <w:rsid w:val="00D224E4"/>
    <w:rsid w:val="00D225F1"/>
    <w:rsid w:val="00D22B69"/>
    <w:rsid w:val="00D230E4"/>
    <w:rsid w:val="00D24385"/>
    <w:rsid w:val="00D24400"/>
    <w:rsid w:val="00D24E5C"/>
    <w:rsid w:val="00D25071"/>
    <w:rsid w:val="00D25B9F"/>
    <w:rsid w:val="00D26C37"/>
    <w:rsid w:val="00D2722F"/>
    <w:rsid w:val="00D27394"/>
    <w:rsid w:val="00D30421"/>
    <w:rsid w:val="00D30714"/>
    <w:rsid w:val="00D319EA"/>
    <w:rsid w:val="00D321D8"/>
    <w:rsid w:val="00D324DC"/>
    <w:rsid w:val="00D32589"/>
    <w:rsid w:val="00D32BD3"/>
    <w:rsid w:val="00D32C87"/>
    <w:rsid w:val="00D32DD8"/>
    <w:rsid w:val="00D34647"/>
    <w:rsid w:val="00D34842"/>
    <w:rsid w:val="00D34AC4"/>
    <w:rsid w:val="00D359FD"/>
    <w:rsid w:val="00D36BC6"/>
    <w:rsid w:val="00D37555"/>
    <w:rsid w:val="00D37E44"/>
    <w:rsid w:val="00D401EB"/>
    <w:rsid w:val="00D405F9"/>
    <w:rsid w:val="00D40AEA"/>
    <w:rsid w:val="00D40B89"/>
    <w:rsid w:val="00D41100"/>
    <w:rsid w:val="00D4117E"/>
    <w:rsid w:val="00D416ED"/>
    <w:rsid w:val="00D41BE2"/>
    <w:rsid w:val="00D41C16"/>
    <w:rsid w:val="00D424AC"/>
    <w:rsid w:val="00D4272E"/>
    <w:rsid w:val="00D4295D"/>
    <w:rsid w:val="00D42B03"/>
    <w:rsid w:val="00D43FD7"/>
    <w:rsid w:val="00D43FE8"/>
    <w:rsid w:val="00D445B4"/>
    <w:rsid w:val="00D4567C"/>
    <w:rsid w:val="00D4601D"/>
    <w:rsid w:val="00D46A06"/>
    <w:rsid w:val="00D472F9"/>
    <w:rsid w:val="00D47B39"/>
    <w:rsid w:val="00D50F56"/>
    <w:rsid w:val="00D5121B"/>
    <w:rsid w:val="00D5125C"/>
    <w:rsid w:val="00D51900"/>
    <w:rsid w:val="00D5249C"/>
    <w:rsid w:val="00D52531"/>
    <w:rsid w:val="00D53449"/>
    <w:rsid w:val="00D5439B"/>
    <w:rsid w:val="00D549A8"/>
    <w:rsid w:val="00D5692F"/>
    <w:rsid w:val="00D56AA8"/>
    <w:rsid w:val="00D56DC7"/>
    <w:rsid w:val="00D570F8"/>
    <w:rsid w:val="00D57198"/>
    <w:rsid w:val="00D572D8"/>
    <w:rsid w:val="00D609C0"/>
    <w:rsid w:val="00D61674"/>
    <w:rsid w:val="00D62796"/>
    <w:rsid w:val="00D628D9"/>
    <w:rsid w:val="00D62BA4"/>
    <w:rsid w:val="00D6310D"/>
    <w:rsid w:val="00D640BA"/>
    <w:rsid w:val="00D64CAE"/>
    <w:rsid w:val="00D65484"/>
    <w:rsid w:val="00D65583"/>
    <w:rsid w:val="00D65611"/>
    <w:rsid w:val="00D65A41"/>
    <w:rsid w:val="00D65ABE"/>
    <w:rsid w:val="00D65BD0"/>
    <w:rsid w:val="00D664C8"/>
    <w:rsid w:val="00D669BC"/>
    <w:rsid w:val="00D67001"/>
    <w:rsid w:val="00D67AB5"/>
    <w:rsid w:val="00D70A14"/>
    <w:rsid w:val="00D71232"/>
    <w:rsid w:val="00D724C9"/>
    <w:rsid w:val="00D72656"/>
    <w:rsid w:val="00D73293"/>
    <w:rsid w:val="00D74BF1"/>
    <w:rsid w:val="00D74CA2"/>
    <w:rsid w:val="00D751F3"/>
    <w:rsid w:val="00D752A6"/>
    <w:rsid w:val="00D7590C"/>
    <w:rsid w:val="00D75C88"/>
    <w:rsid w:val="00D7601C"/>
    <w:rsid w:val="00D762B2"/>
    <w:rsid w:val="00D77981"/>
    <w:rsid w:val="00D80163"/>
    <w:rsid w:val="00D816E2"/>
    <w:rsid w:val="00D82EFA"/>
    <w:rsid w:val="00D83241"/>
    <w:rsid w:val="00D833DB"/>
    <w:rsid w:val="00D83988"/>
    <w:rsid w:val="00D847B2"/>
    <w:rsid w:val="00D84855"/>
    <w:rsid w:val="00D86839"/>
    <w:rsid w:val="00D86B58"/>
    <w:rsid w:val="00D870AB"/>
    <w:rsid w:val="00D870BC"/>
    <w:rsid w:val="00D90392"/>
    <w:rsid w:val="00D91CE8"/>
    <w:rsid w:val="00D92DF1"/>
    <w:rsid w:val="00D9369D"/>
    <w:rsid w:val="00D93757"/>
    <w:rsid w:val="00D94CA7"/>
    <w:rsid w:val="00D94E36"/>
    <w:rsid w:val="00D952A3"/>
    <w:rsid w:val="00D961E6"/>
    <w:rsid w:val="00D963A7"/>
    <w:rsid w:val="00D963F8"/>
    <w:rsid w:val="00D9658D"/>
    <w:rsid w:val="00D96DE9"/>
    <w:rsid w:val="00D972AB"/>
    <w:rsid w:val="00D973D7"/>
    <w:rsid w:val="00DA024E"/>
    <w:rsid w:val="00DA0489"/>
    <w:rsid w:val="00DA097C"/>
    <w:rsid w:val="00DA0FC4"/>
    <w:rsid w:val="00DA1019"/>
    <w:rsid w:val="00DA1153"/>
    <w:rsid w:val="00DA1310"/>
    <w:rsid w:val="00DA29A7"/>
    <w:rsid w:val="00DA3009"/>
    <w:rsid w:val="00DA3380"/>
    <w:rsid w:val="00DA3E2F"/>
    <w:rsid w:val="00DA3ED6"/>
    <w:rsid w:val="00DA454B"/>
    <w:rsid w:val="00DA4D64"/>
    <w:rsid w:val="00DA5D1C"/>
    <w:rsid w:val="00DA6B14"/>
    <w:rsid w:val="00DA6EDC"/>
    <w:rsid w:val="00DA6F6B"/>
    <w:rsid w:val="00DA73B8"/>
    <w:rsid w:val="00DA76E1"/>
    <w:rsid w:val="00DA7A78"/>
    <w:rsid w:val="00DB2037"/>
    <w:rsid w:val="00DB21B7"/>
    <w:rsid w:val="00DB27F0"/>
    <w:rsid w:val="00DB2B06"/>
    <w:rsid w:val="00DB2B34"/>
    <w:rsid w:val="00DB3CFC"/>
    <w:rsid w:val="00DB4014"/>
    <w:rsid w:val="00DB4C03"/>
    <w:rsid w:val="00DB51C8"/>
    <w:rsid w:val="00DB569D"/>
    <w:rsid w:val="00DB5C5A"/>
    <w:rsid w:val="00DB6375"/>
    <w:rsid w:val="00DB6717"/>
    <w:rsid w:val="00DB6879"/>
    <w:rsid w:val="00DB70F5"/>
    <w:rsid w:val="00DC005C"/>
    <w:rsid w:val="00DC0B0C"/>
    <w:rsid w:val="00DC0D36"/>
    <w:rsid w:val="00DC1DF5"/>
    <w:rsid w:val="00DC232A"/>
    <w:rsid w:val="00DC2BAB"/>
    <w:rsid w:val="00DC3C2C"/>
    <w:rsid w:val="00DC3F90"/>
    <w:rsid w:val="00DC3F9A"/>
    <w:rsid w:val="00DC4385"/>
    <w:rsid w:val="00DC583F"/>
    <w:rsid w:val="00DC68FC"/>
    <w:rsid w:val="00DC751C"/>
    <w:rsid w:val="00DD02F4"/>
    <w:rsid w:val="00DD05DD"/>
    <w:rsid w:val="00DD0810"/>
    <w:rsid w:val="00DD0861"/>
    <w:rsid w:val="00DD0E51"/>
    <w:rsid w:val="00DD13A2"/>
    <w:rsid w:val="00DD2535"/>
    <w:rsid w:val="00DD2666"/>
    <w:rsid w:val="00DD26D7"/>
    <w:rsid w:val="00DD27E0"/>
    <w:rsid w:val="00DD2E51"/>
    <w:rsid w:val="00DD3238"/>
    <w:rsid w:val="00DD3BAE"/>
    <w:rsid w:val="00DD4324"/>
    <w:rsid w:val="00DD44DB"/>
    <w:rsid w:val="00DD4946"/>
    <w:rsid w:val="00DD586D"/>
    <w:rsid w:val="00DD65E0"/>
    <w:rsid w:val="00DD73DC"/>
    <w:rsid w:val="00DE16CC"/>
    <w:rsid w:val="00DE18A1"/>
    <w:rsid w:val="00DE20D5"/>
    <w:rsid w:val="00DE2578"/>
    <w:rsid w:val="00DE2790"/>
    <w:rsid w:val="00DE3C07"/>
    <w:rsid w:val="00DE3C37"/>
    <w:rsid w:val="00DE43F2"/>
    <w:rsid w:val="00DE4432"/>
    <w:rsid w:val="00DE4EEB"/>
    <w:rsid w:val="00DE53A8"/>
    <w:rsid w:val="00DE5F32"/>
    <w:rsid w:val="00DF000F"/>
    <w:rsid w:val="00DF0431"/>
    <w:rsid w:val="00DF1075"/>
    <w:rsid w:val="00DF141A"/>
    <w:rsid w:val="00DF271F"/>
    <w:rsid w:val="00DF3718"/>
    <w:rsid w:val="00DF438B"/>
    <w:rsid w:val="00DF4FD1"/>
    <w:rsid w:val="00DF63DE"/>
    <w:rsid w:val="00DF6674"/>
    <w:rsid w:val="00DF68E6"/>
    <w:rsid w:val="00DF790D"/>
    <w:rsid w:val="00DF7C16"/>
    <w:rsid w:val="00E003F2"/>
    <w:rsid w:val="00E004D5"/>
    <w:rsid w:val="00E016A8"/>
    <w:rsid w:val="00E02097"/>
    <w:rsid w:val="00E02A24"/>
    <w:rsid w:val="00E03797"/>
    <w:rsid w:val="00E03878"/>
    <w:rsid w:val="00E03E17"/>
    <w:rsid w:val="00E04B89"/>
    <w:rsid w:val="00E06028"/>
    <w:rsid w:val="00E06081"/>
    <w:rsid w:val="00E075AB"/>
    <w:rsid w:val="00E07910"/>
    <w:rsid w:val="00E108AE"/>
    <w:rsid w:val="00E10CA0"/>
    <w:rsid w:val="00E10ECB"/>
    <w:rsid w:val="00E1103F"/>
    <w:rsid w:val="00E11448"/>
    <w:rsid w:val="00E132FC"/>
    <w:rsid w:val="00E1380D"/>
    <w:rsid w:val="00E13B3F"/>
    <w:rsid w:val="00E151BF"/>
    <w:rsid w:val="00E151CC"/>
    <w:rsid w:val="00E151F4"/>
    <w:rsid w:val="00E15389"/>
    <w:rsid w:val="00E155DB"/>
    <w:rsid w:val="00E162B9"/>
    <w:rsid w:val="00E164C6"/>
    <w:rsid w:val="00E169CB"/>
    <w:rsid w:val="00E16EBB"/>
    <w:rsid w:val="00E17312"/>
    <w:rsid w:val="00E17351"/>
    <w:rsid w:val="00E173D1"/>
    <w:rsid w:val="00E17CC5"/>
    <w:rsid w:val="00E17F29"/>
    <w:rsid w:val="00E2085F"/>
    <w:rsid w:val="00E2087D"/>
    <w:rsid w:val="00E213A2"/>
    <w:rsid w:val="00E23640"/>
    <w:rsid w:val="00E23C7E"/>
    <w:rsid w:val="00E24E92"/>
    <w:rsid w:val="00E24F78"/>
    <w:rsid w:val="00E25238"/>
    <w:rsid w:val="00E2614E"/>
    <w:rsid w:val="00E264DA"/>
    <w:rsid w:val="00E269A4"/>
    <w:rsid w:val="00E26A46"/>
    <w:rsid w:val="00E27577"/>
    <w:rsid w:val="00E304F0"/>
    <w:rsid w:val="00E3064C"/>
    <w:rsid w:val="00E31F41"/>
    <w:rsid w:val="00E320D8"/>
    <w:rsid w:val="00E32795"/>
    <w:rsid w:val="00E327E9"/>
    <w:rsid w:val="00E32B98"/>
    <w:rsid w:val="00E3332D"/>
    <w:rsid w:val="00E3350E"/>
    <w:rsid w:val="00E33C05"/>
    <w:rsid w:val="00E34AA8"/>
    <w:rsid w:val="00E34BFC"/>
    <w:rsid w:val="00E35711"/>
    <w:rsid w:val="00E361EF"/>
    <w:rsid w:val="00E365A2"/>
    <w:rsid w:val="00E36625"/>
    <w:rsid w:val="00E36787"/>
    <w:rsid w:val="00E36BEA"/>
    <w:rsid w:val="00E3708D"/>
    <w:rsid w:val="00E375F5"/>
    <w:rsid w:val="00E407B5"/>
    <w:rsid w:val="00E40D3A"/>
    <w:rsid w:val="00E4294F"/>
    <w:rsid w:val="00E4349D"/>
    <w:rsid w:val="00E435F0"/>
    <w:rsid w:val="00E438F8"/>
    <w:rsid w:val="00E43E79"/>
    <w:rsid w:val="00E44274"/>
    <w:rsid w:val="00E445AA"/>
    <w:rsid w:val="00E44B5A"/>
    <w:rsid w:val="00E44B8B"/>
    <w:rsid w:val="00E44CCC"/>
    <w:rsid w:val="00E450B3"/>
    <w:rsid w:val="00E46C88"/>
    <w:rsid w:val="00E46CA5"/>
    <w:rsid w:val="00E46D22"/>
    <w:rsid w:val="00E5036B"/>
    <w:rsid w:val="00E50943"/>
    <w:rsid w:val="00E521D8"/>
    <w:rsid w:val="00E526C8"/>
    <w:rsid w:val="00E5295B"/>
    <w:rsid w:val="00E537E6"/>
    <w:rsid w:val="00E53EC7"/>
    <w:rsid w:val="00E54461"/>
    <w:rsid w:val="00E553E8"/>
    <w:rsid w:val="00E55B7E"/>
    <w:rsid w:val="00E563D1"/>
    <w:rsid w:val="00E569A4"/>
    <w:rsid w:val="00E57270"/>
    <w:rsid w:val="00E57A65"/>
    <w:rsid w:val="00E57C05"/>
    <w:rsid w:val="00E60704"/>
    <w:rsid w:val="00E60763"/>
    <w:rsid w:val="00E60A49"/>
    <w:rsid w:val="00E60FEC"/>
    <w:rsid w:val="00E610AC"/>
    <w:rsid w:val="00E612F7"/>
    <w:rsid w:val="00E6199A"/>
    <w:rsid w:val="00E61D5C"/>
    <w:rsid w:val="00E626CD"/>
    <w:rsid w:val="00E627E5"/>
    <w:rsid w:val="00E63039"/>
    <w:rsid w:val="00E64B48"/>
    <w:rsid w:val="00E651B0"/>
    <w:rsid w:val="00E652C8"/>
    <w:rsid w:val="00E663A5"/>
    <w:rsid w:val="00E67875"/>
    <w:rsid w:val="00E67A46"/>
    <w:rsid w:val="00E67ADE"/>
    <w:rsid w:val="00E716E8"/>
    <w:rsid w:val="00E71873"/>
    <w:rsid w:val="00E733C3"/>
    <w:rsid w:val="00E73D09"/>
    <w:rsid w:val="00E745C5"/>
    <w:rsid w:val="00E746A1"/>
    <w:rsid w:val="00E74D83"/>
    <w:rsid w:val="00E75657"/>
    <w:rsid w:val="00E75A26"/>
    <w:rsid w:val="00E75C38"/>
    <w:rsid w:val="00E76054"/>
    <w:rsid w:val="00E762F8"/>
    <w:rsid w:val="00E76564"/>
    <w:rsid w:val="00E76F23"/>
    <w:rsid w:val="00E805C5"/>
    <w:rsid w:val="00E808E5"/>
    <w:rsid w:val="00E80A83"/>
    <w:rsid w:val="00E8114B"/>
    <w:rsid w:val="00E81976"/>
    <w:rsid w:val="00E826DA"/>
    <w:rsid w:val="00E83E47"/>
    <w:rsid w:val="00E842C3"/>
    <w:rsid w:val="00E84463"/>
    <w:rsid w:val="00E84FF9"/>
    <w:rsid w:val="00E85277"/>
    <w:rsid w:val="00E852FD"/>
    <w:rsid w:val="00E86B0E"/>
    <w:rsid w:val="00E877CF"/>
    <w:rsid w:val="00E87BAE"/>
    <w:rsid w:val="00E90733"/>
    <w:rsid w:val="00E90F8C"/>
    <w:rsid w:val="00E90FA5"/>
    <w:rsid w:val="00E93C6B"/>
    <w:rsid w:val="00E94530"/>
    <w:rsid w:val="00E94AA7"/>
    <w:rsid w:val="00E95711"/>
    <w:rsid w:val="00E97777"/>
    <w:rsid w:val="00E97B79"/>
    <w:rsid w:val="00E97E16"/>
    <w:rsid w:val="00EA020F"/>
    <w:rsid w:val="00EA035C"/>
    <w:rsid w:val="00EA07C2"/>
    <w:rsid w:val="00EA07EF"/>
    <w:rsid w:val="00EA0EDD"/>
    <w:rsid w:val="00EA1BDB"/>
    <w:rsid w:val="00EA1C8A"/>
    <w:rsid w:val="00EA1CA5"/>
    <w:rsid w:val="00EA2235"/>
    <w:rsid w:val="00EA2414"/>
    <w:rsid w:val="00EA2654"/>
    <w:rsid w:val="00EA2E80"/>
    <w:rsid w:val="00EA2FDC"/>
    <w:rsid w:val="00EA3859"/>
    <w:rsid w:val="00EA3CC8"/>
    <w:rsid w:val="00EA4C27"/>
    <w:rsid w:val="00EA4E89"/>
    <w:rsid w:val="00EA5021"/>
    <w:rsid w:val="00EA58A2"/>
    <w:rsid w:val="00EA733F"/>
    <w:rsid w:val="00EB037E"/>
    <w:rsid w:val="00EB0909"/>
    <w:rsid w:val="00EB0BEE"/>
    <w:rsid w:val="00EB213A"/>
    <w:rsid w:val="00EB2689"/>
    <w:rsid w:val="00EB2CE1"/>
    <w:rsid w:val="00EB333D"/>
    <w:rsid w:val="00EB3DCD"/>
    <w:rsid w:val="00EB3DEA"/>
    <w:rsid w:val="00EB48F5"/>
    <w:rsid w:val="00EB4F9A"/>
    <w:rsid w:val="00EB5944"/>
    <w:rsid w:val="00EB5C4B"/>
    <w:rsid w:val="00EB6D7F"/>
    <w:rsid w:val="00EB796C"/>
    <w:rsid w:val="00EC01F4"/>
    <w:rsid w:val="00EC0339"/>
    <w:rsid w:val="00EC0D08"/>
    <w:rsid w:val="00EC0E9C"/>
    <w:rsid w:val="00EC1060"/>
    <w:rsid w:val="00EC18FD"/>
    <w:rsid w:val="00EC252B"/>
    <w:rsid w:val="00EC28AE"/>
    <w:rsid w:val="00EC28DF"/>
    <w:rsid w:val="00EC2B54"/>
    <w:rsid w:val="00EC3BF0"/>
    <w:rsid w:val="00EC4ACE"/>
    <w:rsid w:val="00EC5A28"/>
    <w:rsid w:val="00EC5C51"/>
    <w:rsid w:val="00EC603D"/>
    <w:rsid w:val="00EC6B03"/>
    <w:rsid w:val="00EC774D"/>
    <w:rsid w:val="00EC7880"/>
    <w:rsid w:val="00EC7B71"/>
    <w:rsid w:val="00ED0990"/>
    <w:rsid w:val="00ED118D"/>
    <w:rsid w:val="00ED14D0"/>
    <w:rsid w:val="00ED1830"/>
    <w:rsid w:val="00ED187B"/>
    <w:rsid w:val="00ED244F"/>
    <w:rsid w:val="00ED3ACB"/>
    <w:rsid w:val="00ED3EA6"/>
    <w:rsid w:val="00ED3EDB"/>
    <w:rsid w:val="00ED40C1"/>
    <w:rsid w:val="00ED4145"/>
    <w:rsid w:val="00ED42AF"/>
    <w:rsid w:val="00ED45BD"/>
    <w:rsid w:val="00ED4D01"/>
    <w:rsid w:val="00ED4E63"/>
    <w:rsid w:val="00ED55B7"/>
    <w:rsid w:val="00ED5EA5"/>
    <w:rsid w:val="00ED70B5"/>
    <w:rsid w:val="00ED7823"/>
    <w:rsid w:val="00ED7AF7"/>
    <w:rsid w:val="00EE0977"/>
    <w:rsid w:val="00EE1B8B"/>
    <w:rsid w:val="00EE1B9E"/>
    <w:rsid w:val="00EE30D4"/>
    <w:rsid w:val="00EE391B"/>
    <w:rsid w:val="00EE3A36"/>
    <w:rsid w:val="00EE4265"/>
    <w:rsid w:val="00EE4307"/>
    <w:rsid w:val="00EE443A"/>
    <w:rsid w:val="00EE531D"/>
    <w:rsid w:val="00EE543D"/>
    <w:rsid w:val="00EE56DD"/>
    <w:rsid w:val="00EE582C"/>
    <w:rsid w:val="00EE5D23"/>
    <w:rsid w:val="00EE631A"/>
    <w:rsid w:val="00EF002B"/>
    <w:rsid w:val="00EF121D"/>
    <w:rsid w:val="00EF13AC"/>
    <w:rsid w:val="00EF140D"/>
    <w:rsid w:val="00EF1761"/>
    <w:rsid w:val="00EF190D"/>
    <w:rsid w:val="00EF1AFD"/>
    <w:rsid w:val="00EF206F"/>
    <w:rsid w:val="00EF2446"/>
    <w:rsid w:val="00EF2B63"/>
    <w:rsid w:val="00EF3CF6"/>
    <w:rsid w:val="00EF3D03"/>
    <w:rsid w:val="00EF41F0"/>
    <w:rsid w:val="00EF4B74"/>
    <w:rsid w:val="00EF4D47"/>
    <w:rsid w:val="00EF55DE"/>
    <w:rsid w:val="00EF69E1"/>
    <w:rsid w:val="00EF6D3C"/>
    <w:rsid w:val="00F00A99"/>
    <w:rsid w:val="00F00F46"/>
    <w:rsid w:val="00F0163A"/>
    <w:rsid w:val="00F016C8"/>
    <w:rsid w:val="00F018AD"/>
    <w:rsid w:val="00F02867"/>
    <w:rsid w:val="00F02BA5"/>
    <w:rsid w:val="00F03101"/>
    <w:rsid w:val="00F042E5"/>
    <w:rsid w:val="00F04A21"/>
    <w:rsid w:val="00F0505C"/>
    <w:rsid w:val="00F0569F"/>
    <w:rsid w:val="00F05C0F"/>
    <w:rsid w:val="00F05F6C"/>
    <w:rsid w:val="00F061D0"/>
    <w:rsid w:val="00F07237"/>
    <w:rsid w:val="00F07282"/>
    <w:rsid w:val="00F0749B"/>
    <w:rsid w:val="00F1146D"/>
    <w:rsid w:val="00F11A48"/>
    <w:rsid w:val="00F12602"/>
    <w:rsid w:val="00F12AF6"/>
    <w:rsid w:val="00F12C13"/>
    <w:rsid w:val="00F140A5"/>
    <w:rsid w:val="00F14986"/>
    <w:rsid w:val="00F14E22"/>
    <w:rsid w:val="00F15535"/>
    <w:rsid w:val="00F15AD2"/>
    <w:rsid w:val="00F16710"/>
    <w:rsid w:val="00F169D2"/>
    <w:rsid w:val="00F179AB"/>
    <w:rsid w:val="00F17C39"/>
    <w:rsid w:val="00F202C8"/>
    <w:rsid w:val="00F20A0B"/>
    <w:rsid w:val="00F2117C"/>
    <w:rsid w:val="00F2172F"/>
    <w:rsid w:val="00F22B9F"/>
    <w:rsid w:val="00F2327D"/>
    <w:rsid w:val="00F24098"/>
    <w:rsid w:val="00F248C7"/>
    <w:rsid w:val="00F26029"/>
    <w:rsid w:val="00F27B3F"/>
    <w:rsid w:val="00F27F1D"/>
    <w:rsid w:val="00F27F47"/>
    <w:rsid w:val="00F30909"/>
    <w:rsid w:val="00F30AE9"/>
    <w:rsid w:val="00F3167B"/>
    <w:rsid w:val="00F32060"/>
    <w:rsid w:val="00F321F8"/>
    <w:rsid w:val="00F322A1"/>
    <w:rsid w:val="00F32432"/>
    <w:rsid w:val="00F32B06"/>
    <w:rsid w:val="00F32E30"/>
    <w:rsid w:val="00F32F74"/>
    <w:rsid w:val="00F32F88"/>
    <w:rsid w:val="00F33329"/>
    <w:rsid w:val="00F33EA0"/>
    <w:rsid w:val="00F356E2"/>
    <w:rsid w:val="00F35A15"/>
    <w:rsid w:val="00F35E9F"/>
    <w:rsid w:val="00F361DF"/>
    <w:rsid w:val="00F36E66"/>
    <w:rsid w:val="00F40222"/>
    <w:rsid w:val="00F408D3"/>
    <w:rsid w:val="00F40AB9"/>
    <w:rsid w:val="00F40B1C"/>
    <w:rsid w:val="00F40F28"/>
    <w:rsid w:val="00F42BEF"/>
    <w:rsid w:val="00F43119"/>
    <w:rsid w:val="00F433EB"/>
    <w:rsid w:val="00F43753"/>
    <w:rsid w:val="00F44B3C"/>
    <w:rsid w:val="00F45180"/>
    <w:rsid w:val="00F45344"/>
    <w:rsid w:val="00F46831"/>
    <w:rsid w:val="00F46EAD"/>
    <w:rsid w:val="00F4746F"/>
    <w:rsid w:val="00F47A37"/>
    <w:rsid w:val="00F47BAD"/>
    <w:rsid w:val="00F508AD"/>
    <w:rsid w:val="00F50D3A"/>
    <w:rsid w:val="00F51FDE"/>
    <w:rsid w:val="00F520C1"/>
    <w:rsid w:val="00F525D9"/>
    <w:rsid w:val="00F5287C"/>
    <w:rsid w:val="00F53631"/>
    <w:rsid w:val="00F53AEA"/>
    <w:rsid w:val="00F53E85"/>
    <w:rsid w:val="00F53F0D"/>
    <w:rsid w:val="00F547F7"/>
    <w:rsid w:val="00F55E4F"/>
    <w:rsid w:val="00F560E2"/>
    <w:rsid w:val="00F57E1E"/>
    <w:rsid w:val="00F613B8"/>
    <w:rsid w:val="00F618C5"/>
    <w:rsid w:val="00F62933"/>
    <w:rsid w:val="00F64359"/>
    <w:rsid w:val="00F6489C"/>
    <w:rsid w:val="00F65089"/>
    <w:rsid w:val="00F653E5"/>
    <w:rsid w:val="00F66238"/>
    <w:rsid w:val="00F664CD"/>
    <w:rsid w:val="00F665FC"/>
    <w:rsid w:val="00F66EB3"/>
    <w:rsid w:val="00F6706D"/>
    <w:rsid w:val="00F67101"/>
    <w:rsid w:val="00F671F2"/>
    <w:rsid w:val="00F67697"/>
    <w:rsid w:val="00F677A4"/>
    <w:rsid w:val="00F67E5B"/>
    <w:rsid w:val="00F70DDB"/>
    <w:rsid w:val="00F714B4"/>
    <w:rsid w:val="00F717BB"/>
    <w:rsid w:val="00F718FB"/>
    <w:rsid w:val="00F722A4"/>
    <w:rsid w:val="00F7326A"/>
    <w:rsid w:val="00F73C3C"/>
    <w:rsid w:val="00F74A34"/>
    <w:rsid w:val="00F751E1"/>
    <w:rsid w:val="00F75911"/>
    <w:rsid w:val="00F75DC7"/>
    <w:rsid w:val="00F76042"/>
    <w:rsid w:val="00F76E32"/>
    <w:rsid w:val="00F77C95"/>
    <w:rsid w:val="00F77FBC"/>
    <w:rsid w:val="00F800A8"/>
    <w:rsid w:val="00F80C41"/>
    <w:rsid w:val="00F81B00"/>
    <w:rsid w:val="00F82258"/>
    <w:rsid w:val="00F82360"/>
    <w:rsid w:val="00F82473"/>
    <w:rsid w:val="00F83085"/>
    <w:rsid w:val="00F841BB"/>
    <w:rsid w:val="00F85254"/>
    <w:rsid w:val="00F8679A"/>
    <w:rsid w:val="00F86AE9"/>
    <w:rsid w:val="00F872D3"/>
    <w:rsid w:val="00F91930"/>
    <w:rsid w:val="00F91E45"/>
    <w:rsid w:val="00F91FEE"/>
    <w:rsid w:val="00F929BF"/>
    <w:rsid w:val="00F931A4"/>
    <w:rsid w:val="00F94BA9"/>
    <w:rsid w:val="00F957EB"/>
    <w:rsid w:val="00F95A87"/>
    <w:rsid w:val="00F95F1C"/>
    <w:rsid w:val="00F964FF"/>
    <w:rsid w:val="00FA06DE"/>
    <w:rsid w:val="00FA27FB"/>
    <w:rsid w:val="00FA28A8"/>
    <w:rsid w:val="00FA28F7"/>
    <w:rsid w:val="00FA3306"/>
    <w:rsid w:val="00FA3CDF"/>
    <w:rsid w:val="00FA4403"/>
    <w:rsid w:val="00FA4B9E"/>
    <w:rsid w:val="00FA51FB"/>
    <w:rsid w:val="00FA681A"/>
    <w:rsid w:val="00FA6AE6"/>
    <w:rsid w:val="00FA6CE0"/>
    <w:rsid w:val="00FA7B77"/>
    <w:rsid w:val="00FA7EF2"/>
    <w:rsid w:val="00FB02A0"/>
    <w:rsid w:val="00FB045F"/>
    <w:rsid w:val="00FB2ACD"/>
    <w:rsid w:val="00FB4175"/>
    <w:rsid w:val="00FB468B"/>
    <w:rsid w:val="00FB4728"/>
    <w:rsid w:val="00FB4838"/>
    <w:rsid w:val="00FB4B65"/>
    <w:rsid w:val="00FB4E8E"/>
    <w:rsid w:val="00FB6329"/>
    <w:rsid w:val="00FB757C"/>
    <w:rsid w:val="00FB75B9"/>
    <w:rsid w:val="00FC1C39"/>
    <w:rsid w:val="00FC253E"/>
    <w:rsid w:val="00FC2608"/>
    <w:rsid w:val="00FC33D3"/>
    <w:rsid w:val="00FC3676"/>
    <w:rsid w:val="00FC5C6D"/>
    <w:rsid w:val="00FC67DF"/>
    <w:rsid w:val="00FC6F63"/>
    <w:rsid w:val="00FC7E98"/>
    <w:rsid w:val="00FD00F4"/>
    <w:rsid w:val="00FD017B"/>
    <w:rsid w:val="00FD1C22"/>
    <w:rsid w:val="00FD2F4D"/>
    <w:rsid w:val="00FD33EA"/>
    <w:rsid w:val="00FD3561"/>
    <w:rsid w:val="00FD35FD"/>
    <w:rsid w:val="00FD3F10"/>
    <w:rsid w:val="00FD53B3"/>
    <w:rsid w:val="00FD63A1"/>
    <w:rsid w:val="00FD6739"/>
    <w:rsid w:val="00FD6C68"/>
    <w:rsid w:val="00FD7E96"/>
    <w:rsid w:val="00FE017F"/>
    <w:rsid w:val="00FE03E3"/>
    <w:rsid w:val="00FE0A49"/>
    <w:rsid w:val="00FE0BDE"/>
    <w:rsid w:val="00FE0E3B"/>
    <w:rsid w:val="00FE258E"/>
    <w:rsid w:val="00FE2D31"/>
    <w:rsid w:val="00FE3312"/>
    <w:rsid w:val="00FE3B67"/>
    <w:rsid w:val="00FE3E45"/>
    <w:rsid w:val="00FE4B0E"/>
    <w:rsid w:val="00FE4B97"/>
    <w:rsid w:val="00FE4D96"/>
    <w:rsid w:val="00FE5339"/>
    <w:rsid w:val="00FE6E8B"/>
    <w:rsid w:val="00FE6E9F"/>
    <w:rsid w:val="00FE727D"/>
    <w:rsid w:val="00FE759E"/>
    <w:rsid w:val="00FE791E"/>
    <w:rsid w:val="00FF0B93"/>
    <w:rsid w:val="00FF19A4"/>
    <w:rsid w:val="00FF2083"/>
    <w:rsid w:val="00FF2162"/>
    <w:rsid w:val="00FF2B32"/>
    <w:rsid w:val="00FF31E6"/>
    <w:rsid w:val="00FF36F6"/>
    <w:rsid w:val="00FF3C30"/>
    <w:rsid w:val="00FF44A3"/>
    <w:rsid w:val="00FF44DE"/>
    <w:rsid w:val="00FF4691"/>
    <w:rsid w:val="00FF4E5D"/>
    <w:rsid w:val="00FF5C39"/>
    <w:rsid w:val="00FF66AB"/>
    <w:rsid w:val="00FF6D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F179A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45B4"/>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qFormat/>
    <w:rsid w:val="00FE03E3"/>
    <w:pPr>
      <w:tabs>
        <w:tab w:val="right" w:leader="hyphen" w:pos="8490"/>
      </w:tabs>
      <w:ind w:leftChars="0" w:left="0" w:hangingChars="200" w:hanging="200"/>
    </w:pPr>
    <w:rPr>
      <w:b/>
      <w:sz w:val="24"/>
    </w:rPr>
  </w:style>
  <w:style w:type="paragraph" w:styleId="22">
    <w:name w:val="toc 2"/>
    <w:basedOn w:val="a"/>
    <w:next w:val="a"/>
    <w:autoRedefine/>
    <w:uiPriority w:val="39"/>
    <w:qFormat/>
    <w:rsid w:val="0086427E"/>
    <w:pPr>
      <w:tabs>
        <w:tab w:val="right" w:leader="hyphen" w:pos="8490"/>
      </w:tabs>
      <w:ind w:leftChars="0" w:left="486" w:hangingChars="200" w:hanging="486"/>
    </w:pPr>
    <w:rPr>
      <w:sz w:val="24"/>
    </w:rPr>
  </w:style>
  <w:style w:type="table" w:styleId="ad">
    <w:name w:val="Table Grid"/>
    <w:basedOn w:val="a1"/>
    <w:uiPriority w:val="59"/>
    <w:rsid w:val="00695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45B4"/>
    <w:rPr>
      <w:rFonts w:ascii="Cambria" w:eastAsia="新細明體" w:hAnsi="Cambria" w:cs="Times New Roman"/>
      <w:b/>
      <w:bCs/>
      <w:snapToGrid w:val="0"/>
      <w:kern w:val="52"/>
      <w:sz w:val="52"/>
      <w:szCs w:val="52"/>
    </w:rPr>
  </w:style>
  <w:style w:type="paragraph" w:styleId="ae">
    <w:name w:val="TOC Heading"/>
    <w:basedOn w:val="1"/>
    <w:next w:val="a"/>
    <w:uiPriority w:val="39"/>
    <w:semiHidden/>
    <w:unhideWhenUsed/>
    <w:qFormat/>
    <w:rsid w:val="00D445B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
    <w:name w:val="Balloon Text"/>
    <w:basedOn w:val="a"/>
    <w:link w:val="af0"/>
    <w:uiPriority w:val="99"/>
    <w:semiHidden/>
    <w:unhideWhenUsed/>
    <w:rsid w:val="00D445B4"/>
    <w:pPr>
      <w:spacing w:line="240" w:lineRule="auto"/>
    </w:pPr>
    <w:rPr>
      <w:rFonts w:ascii="Cambria" w:eastAsia="新細明體" w:hAnsi="Cambria"/>
      <w:sz w:val="18"/>
      <w:szCs w:val="18"/>
    </w:rPr>
  </w:style>
  <w:style w:type="character" w:customStyle="1" w:styleId="af0">
    <w:name w:val="註解方塊文字 字元"/>
    <w:link w:val="af"/>
    <w:uiPriority w:val="99"/>
    <w:semiHidden/>
    <w:rsid w:val="00D445B4"/>
    <w:rPr>
      <w:rFonts w:ascii="Cambria" w:eastAsia="新細明體" w:hAnsi="Cambria" w:cs="Times New Roman"/>
      <w:snapToGrid w:val="0"/>
      <w:kern w:val="2"/>
      <w:sz w:val="18"/>
      <w:szCs w:val="18"/>
    </w:rPr>
  </w:style>
  <w:style w:type="paragraph" w:styleId="3">
    <w:name w:val="toc 3"/>
    <w:basedOn w:val="a"/>
    <w:next w:val="a"/>
    <w:autoRedefine/>
    <w:uiPriority w:val="39"/>
    <w:semiHidden/>
    <w:unhideWhenUsed/>
    <w:qFormat/>
    <w:rsid w:val="00D445B4"/>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1">
    <w:name w:val="Hyperlink"/>
    <w:uiPriority w:val="99"/>
    <w:unhideWhenUsed/>
    <w:rsid w:val="00D445B4"/>
    <w:rPr>
      <w:color w:val="0000FF"/>
      <w:u w:val="single"/>
    </w:rPr>
  </w:style>
  <w:style w:type="paragraph" w:styleId="af2">
    <w:name w:val="header"/>
    <w:basedOn w:val="a"/>
    <w:link w:val="af3"/>
    <w:uiPriority w:val="99"/>
    <w:unhideWhenUsed/>
    <w:rsid w:val="00D445B4"/>
    <w:pPr>
      <w:tabs>
        <w:tab w:val="center" w:pos="4153"/>
        <w:tab w:val="right" w:pos="8306"/>
      </w:tabs>
      <w:snapToGrid w:val="0"/>
    </w:pPr>
    <w:rPr>
      <w:sz w:val="20"/>
      <w:szCs w:val="20"/>
    </w:rPr>
  </w:style>
  <w:style w:type="character" w:customStyle="1" w:styleId="af3">
    <w:name w:val="頁首 字元"/>
    <w:link w:val="af2"/>
    <w:uiPriority w:val="99"/>
    <w:rsid w:val="00D445B4"/>
    <w:rPr>
      <w:rFonts w:ascii="標楷體" w:eastAsia="標楷體"/>
      <w:snapToGrid w:val="0"/>
      <w:kern w:val="2"/>
    </w:rPr>
  </w:style>
  <w:style w:type="paragraph" w:styleId="af4">
    <w:name w:val="footer"/>
    <w:basedOn w:val="a"/>
    <w:link w:val="af5"/>
    <w:uiPriority w:val="99"/>
    <w:unhideWhenUsed/>
    <w:rsid w:val="00D445B4"/>
    <w:pPr>
      <w:tabs>
        <w:tab w:val="center" w:pos="4153"/>
        <w:tab w:val="right" w:pos="8306"/>
      </w:tabs>
      <w:snapToGrid w:val="0"/>
    </w:pPr>
    <w:rPr>
      <w:sz w:val="20"/>
      <w:szCs w:val="20"/>
    </w:rPr>
  </w:style>
  <w:style w:type="character" w:customStyle="1" w:styleId="af5">
    <w:name w:val="頁尾 字元"/>
    <w:link w:val="af4"/>
    <w:uiPriority w:val="99"/>
    <w:rsid w:val="00D445B4"/>
    <w:rPr>
      <w:rFonts w:ascii="標楷體" w:eastAsia="標楷體"/>
      <w:snapToGrid w:val="0"/>
      <w:kern w:val="2"/>
    </w:rPr>
  </w:style>
  <w:style w:type="paragraph" w:styleId="af6">
    <w:name w:val="footnote text"/>
    <w:basedOn w:val="a"/>
    <w:link w:val="af7"/>
    <w:uiPriority w:val="99"/>
    <w:unhideWhenUsed/>
    <w:rsid w:val="002167E4"/>
    <w:pPr>
      <w:snapToGrid w:val="0"/>
      <w:jc w:val="left"/>
    </w:pPr>
    <w:rPr>
      <w:sz w:val="20"/>
      <w:szCs w:val="20"/>
    </w:rPr>
  </w:style>
  <w:style w:type="character" w:customStyle="1" w:styleId="af7">
    <w:name w:val="註腳文字 字元"/>
    <w:link w:val="af6"/>
    <w:uiPriority w:val="99"/>
    <w:rsid w:val="002167E4"/>
    <w:rPr>
      <w:rFonts w:ascii="標楷體" w:eastAsia="標楷體"/>
      <w:snapToGrid w:val="0"/>
      <w:kern w:val="2"/>
    </w:rPr>
  </w:style>
  <w:style w:type="character" w:styleId="af8">
    <w:name w:val="footnote reference"/>
    <w:aliases w:val="FR,Ref,de nota al pie,註腳內容,Error-Fußnotenzeichen5,Error-Fußnotenzeichen6,Error-Fußnotenzeichen3"/>
    <w:unhideWhenUsed/>
    <w:rsid w:val="002167E4"/>
    <w:rPr>
      <w:vertAlign w:val="superscript"/>
    </w:rPr>
  </w:style>
  <w:style w:type="paragraph" w:customStyle="1" w:styleId="af9">
    <w:name w:val="註腳"/>
    <w:basedOn w:val="af6"/>
    <w:qFormat/>
    <w:rsid w:val="002F1981"/>
    <w:pPr>
      <w:wordWrap w:val="0"/>
      <w:spacing w:line="280" w:lineRule="exact"/>
      <w:ind w:leftChars="0" w:left="51" w:firstLineChars="0" w:hanging="244"/>
      <w:jc w:val="both"/>
    </w:pPr>
    <w:rPr>
      <w:bCs/>
      <w:noProof/>
      <w:snapToGrid/>
      <w:kern w:val="0"/>
      <w:sz w:val="24"/>
      <w:szCs w:val="22"/>
    </w:rPr>
  </w:style>
  <w:style w:type="table" w:customStyle="1" w:styleId="12">
    <w:name w:val="表格格線1"/>
    <w:basedOn w:val="a1"/>
    <w:next w:val="ad"/>
    <w:rsid w:val="007E07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格格線2"/>
    <w:basedOn w:val="a1"/>
    <w:next w:val="ad"/>
    <w:rsid w:val="00F718F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註腳(表格內文14行高左右齊)"/>
    <w:basedOn w:val="142"/>
    <w:qFormat/>
    <w:rsid w:val="00E15389"/>
    <w:pPr>
      <w:wordWrap w:val="0"/>
      <w:ind w:leftChars="-15" w:left="153" w:hangingChars="80" w:hanging="195"/>
      <w:jc w:val="both"/>
    </w:pPr>
  </w:style>
  <w:style w:type="paragraph" w:styleId="afa">
    <w:name w:val="Date"/>
    <w:basedOn w:val="a"/>
    <w:next w:val="a"/>
    <w:link w:val="afb"/>
    <w:uiPriority w:val="99"/>
    <w:semiHidden/>
    <w:unhideWhenUsed/>
    <w:rsid w:val="00A630D3"/>
    <w:pPr>
      <w:jc w:val="right"/>
    </w:pPr>
  </w:style>
  <w:style w:type="character" w:customStyle="1" w:styleId="afb">
    <w:name w:val="日期 字元"/>
    <w:link w:val="afa"/>
    <w:uiPriority w:val="99"/>
    <w:semiHidden/>
    <w:rsid w:val="00A630D3"/>
    <w:rPr>
      <w:rFonts w:ascii="標楷體" w:eastAsia="標楷體"/>
      <w:snapToGrid w:val="0"/>
      <w:kern w:val="2"/>
      <w:sz w:val="28"/>
      <w:szCs w:val="28"/>
    </w:rPr>
  </w:style>
  <w:style w:type="character" w:customStyle="1" w:styleId="141">
    <w:name w:val="第二層(14號字) 字元1"/>
    <w:link w:val="14"/>
    <w:rsid w:val="00186982"/>
    <w:rPr>
      <w:rFonts w:ascii="標楷體" w:eastAsia="標楷體"/>
      <w:b/>
      <w:snapToGrid w:val="0"/>
      <w:kern w:val="2"/>
      <w:sz w:val="28"/>
    </w:rPr>
  </w:style>
  <w:style w:type="character" w:customStyle="1" w:styleId="143">
    <w:name w:val="表格內文(14行高) 字元"/>
    <w:link w:val="142"/>
    <w:rsid w:val="00186982"/>
    <w:rPr>
      <w:rFonts w:ascii="標楷體" w:eastAsia="標楷體"/>
      <w:snapToGrid w:val="0"/>
      <w:kern w:val="2"/>
      <w:sz w:val="24"/>
      <w:szCs w:val="28"/>
    </w:rPr>
  </w:style>
  <w:style w:type="character" w:customStyle="1" w:styleId="a5">
    <w:name w:val="(一)(二)(三) 字元"/>
    <w:link w:val="a4"/>
    <w:rsid w:val="00186982"/>
    <w:rPr>
      <w:rFonts w:ascii="標楷體" w:eastAsia="標楷體"/>
      <w:snapToGrid w:val="0"/>
      <w:kern w:val="2"/>
      <w:sz w:val="28"/>
      <w:szCs w:val="28"/>
    </w:rPr>
  </w:style>
  <w:style w:type="character" w:customStyle="1" w:styleId="21">
    <w:name w:val="(一)下內文縮2 字元"/>
    <w:link w:val="2"/>
    <w:rsid w:val="00186982"/>
    <w:rPr>
      <w:rFonts w:ascii="標楷體" w:eastAsia="標楷體"/>
      <w:snapToGrid w:val="0"/>
      <w:kern w:val="2"/>
      <w:sz w:val="28"/>
      <w:szCs w:val="28"/>
    </w:rPr>
  </w:style>
  <w:style w:type="character" w:customStyle="1" w:styleId="200">
    <w:name w:val="表格內文(20行高) 字元"/>
    <w:link w:val="20"/>
    <w:rsid w:val="00186982"/>
    <w:rPr>
      <w:rFonts w:ascii="標楷體" w:eastAsia="標楷體"/>
      <w:snapToGrid w:val="0"/>
      <w:kern w:val="2"/>
      <w:sz w:val="24"/>
      <w:szCs w:val="28"/>
    </w:rPr>
  </w:style>
  <w:style w:type="character" w:customStyle="1" w:styleId="1230">
    <w:name w:val="1.2.3. 字元"/>
    <w:link w:val="123"/>
    <w:rsid w:val="00FA440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41024">
      <w:bodyDiv w:val="1"/>
      <w:marLeft w:val="0"/>
      <w:marRight w:val="0"/>
      <w:marTop w:val="0"/>
      <w:marBottom w:val="0"/>
      <w:divBdr>
        <w:top w:val="none" w:sz="0" w:space="0" w:color="auto"/>
        <w:left w:val="none" w:sz="0" w:space="0" w:color="auto"/>
        <w:bottom w:val="none" w:sz="0" w:space="0" w:color="auto"/>
        <w:right w:val="none" w:sz="0" w:space="0" w:color="auto"/>
      </w:divBdr>
    </w:div>
    <w:div w:id="745416057">
      <w:bodyDiv w:val="1"/>
      <w:marLeft w:val="0"/>
      <w:marRight w:val="0"/>
      <w:marTop w:val="0"/>
      <w:marBottom w:val="0"/>
      <w:divBdr>
        <w:top w:val="none" w:sz="0" w:space="0" w:color="auto"/>
        <w:left w:val="none" w:sz="0" w:space="0" w:color="auto"/>
        <w:bottom w:val="none" w:sz="0" w:space="0" w:color="auto"/>
        <w:right w:val="none" w:sz="0" w:space="0" w:color="auto"/>
      </w:divBdr>
    </w:div>
    <w:div w:id="946733201">
      <w:bodyDiv w:val="1"/>
      <w:marLeft w:val="0"/>
      <w:marRight w:val="0"/>
      <w:marTop w:val="0"/>
      <w:marBottom w:val="0"/>
      <w:divBdr>
        <w:top w:val="none" w:sz="0" w:space="0" w:color="auto"/>
        <w:left w:val="none" w:sz="0" w:space="0" w:color="auto"/>
        <w:bottom w:val="none" w:sz="0" w:space="0" w:color="auto"/>
        <w:right w:val="none" w:sz="0" w:space="0" w:color="auto"/>
      </w:divBdr>
    </w:div>
    <w:div w:id="1057389538">
      <w:bodyDiv w:val="1"/>
      <w:marLeft w:val="0"/>
      <w:marRight w:val="0"/>
      <w:marTop w:val="0"/>
      <w:marBottom w:val="0"/>
      <w:divBdr>
        <w:top w:val="none" w:sz="0" w:space="0" w:color="auto"/>
        <w:left w:val="none" w:sz="0" w:space="0" w:color="auto"/>
        <w:bottom w:val="none" w:sz="0" w:space="0" w:color="auto"/>
        <w:right w:val="none" w:sz="0" w:space="0" w:color="auto"/>
      </w:divBdr>
    </w:div>
    <w:div w:id="1450464589">
      <w:bodyDiv w:val="1"/>
      <w:marLeft w:val="0"/>
      <w:marRight w:val="0"/>
      <w:marTop w:val="0"/>
      <w:marBottom w:val="0"/>
      <w:divBdr>
        <w:top w:val="none" w:sz="0" w:space="0" w:color="auto"/>
        <w:left w:val="none" w:sz="0" w:space="0" w:color="auto"/>
        <w:bottom w:val="none" w:sz="0" w:space="0" w:color="auto"/>
        <w:right w:val="none" w:sz="0" w:space="0" w:color="auto"/>
      </w:divBdr>
    </w:div>
    <w:div w:id="1686053441">
      <w:bodyDiv w:val="1"/>
      <w:marLeft w:val="0"/>
      <w:marRight w:val="0"/>
      <w:marTop w:val="0"/>
      <w:marBottom w:val="0"/>
      <w:divBdr>
        <w:top w:val="none" w:sz="0" w:space="0" w:color="auto"/>
        <w:left w:val="none" w:sz="0" w:space="0" w:color="auto"/>
        <w:bottom w:val="none" w:sz="0" w:space="0" w:color="auto"/>
        <w:right w:val="none" w:sz="0" w:space="0" w:color="auto"/>
      </w:divBdr>
    </w:div>
    <w:div w:id="1746297716">
      <w:bodyDiv w:val="1"/>
      <w:marLeft w:val="0"/>
      <w:marRight w:val="0"/>
      <w:marTop w:val="0"/>
      <w:marBottom w:val="0"/>
      <w:divBdr>
        <w:top w:val="none" w:sz="0" w:space="0" w:color="auto"/>
        <w:left w:val="none" w:sz="0" w:space="0" w:color="auto"/>
        <w:bottom w:val="none" w:sz="0" w:space="0" w:color="auto"/>
        <w:right w:val="none" w:sz="0" w:space="0" w:color="auto"/>
      </w:divBdr>
    </w:div>
    <w:div w:id="205195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Y\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BC025-0A5A-4BAA-826E-65C969C99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3372</Words>
  <Characters>19223</Characters>
  <Application>Microsoft Office Word</Application>
  <DocSecurity>0</DocSecurity>
  <Lines>160</Lines>
  <Paragraphs>45</Paragraphs>
  <ScaleCrop>false</ScaleCrop>
  <Company/>
  <LinksUpToDate>false</LinksUpToDate>
  <CharactersWithSpaces>22550</CharactersWithSpaces>
  <SharedDoc>false</SharedDoc>
  <HLinks>
    <vt:vector size="84" baseType="variant">
      <vt:variant>
        <vt:i4>1638448</vt:i4>
      </vt:variant>
      <vt:variant>
        <vt:i4>80</vt:i4>
      </vt:variant>
      <vt:variant>
        <vt:i4>0</vt:i4>
      </vt:variant>
      <vt:variant>
        <vt:i4>5</vt:i4>
      </vt:variant>
      <vt:variant>
        <vt:lpwstr/>
      </vt:variant>
      <vt:variant>
        <vt:lpwstr>_Toc117107697</vt:lpwstr>
      </vt:variant>
      <vt:variant>
        <vt:i4>1638448</vt:i4>
      </vt:variant>
      <vt:variant>
        <vt:i4>74</vt:i4>
      </vt:variant>
      <vt:variant>
        <vt:i4>0</vt:i4>
      </vt:variant>
      <vt:variant>
        <vt:i4>5</vt:i4>
      </vt:variant>
      <vt:variant>
        <vt:lpwstr/>
      </vt:variant>
      <vt:variant>
        <vt:lpwstr>_Toc117107696</vt:lpwstr>
      </vt:variant>
      <vt:variant>
        <vt:i4>1638448</vt:i4>
      </vt:variant>
      <vt:variant>
        <vt:i4>68</vt:i4>
      </vt:variant>
      <vt:variant>
        <vt:i4>0</vt:i4>
      </vt:variant>
      <vt:variant>
        <vt:i4>5</vt:i4>
      </vt:variant>
      <vt:variant>
        <vt:lpwstr/>
      </vt:variant>
      <vt:variant>
        <vt:lpwstr>_Toc117107695</vt:lpwstr>
      </vt:variant>
      <vt:variant>
        <vt:i4>1638448</vt:i4>
      </vt:variant>
      <vt:variant>
        <vt:i4>62</vt:i4>
      </vt:variant>
      <vt:variant>
        <vt:i4>0</vt:i4>
      </vt:variant>
      <vt:variant>
        <vt:i4>5</vt:i4>
      </vt:variant>
      <vt:variant>
        <vt:lpwstr/>
      </vt:variant>
      <vt:variant>
        <vt:lpwstr>_Toc117107694</vt:lpwstr>
      </vt:variant>
      <vt:variant>
        <vt:i4>1638448</vt:i4>
      </vt:variant>
      <vt:variant>
        <vt:i4>56</vt:i4>
      </vt:variant>
      <vt:variant>
        <vt:i4>0</vt:i4>
      </vt:variant>
      <vt:variant>
        <vt:i4>5</vt:i4>
      </vt:variant>
      <vt:variant>
        <vt:lpwstr/>
      </vt:variant>
      <vt:variant>
        <vt:lpwstr>_Toc117107693</vt:lpwstr>
      </vt:variant>
      <vt:variant>
        <vt:i4>1638448</vt:i4>
      </vt:variant>
      <vt:variant>
        <vt:i4>50</vt:i4>
      </vt:variant>
      <vt:variant>
        <vt:i4>0</vt:i4>
      </vt:variant>
      <vt:variant>
        <vt:i4>5</vt:i4>
      </vt:variant>
      <vt:variant>
        <vt:lpwstr/>
      </vt:variant>
      <vt:variant>
        <vt:lpwstr>_Toc117107692</vt:lpwstr>
      </vt:variant>
      <vt:variant>
        <vt:i4>1638448</vt:i4>
      </vt:variant>
      <vt:variant>
        <vt:i4>44</vt:i4>
      </vt:variant>
      <vt:variant>
        <vt:i4>0</vt:i4>
      </vt:variant>
      <vt:variant>
        <vt:i4>5</vt:i4>
      </vt:variant>
      <vt:variant>
        <vt:lpwstr/>
      </vt:variant>
      <vt:variant>
        <vt:lpwstr>_Toc117107691</vt:lpwstr>
      </vt:variant>
      <vt:variant>
        <vt:i4>1638448</vt:i4>
      </vt:variant>
      <vt:variant>
        <vt:i4>38</vt:i4>
      </vt:variant>
      <vt:variant>
        <vt:i4>0</vt:i4>
      </vt:variant>
      <vt:variant>
        <vt:i4>5</vt:i4>
      </vt:variant>
      <vt:variant>
        <vt:lpwstr/>
      </vt:variant>
      <vt:variant>
        <vt:lpwstr>_Toc117107690</vt:lpwstr>
      </vt:variant>
      <vt:variant>
        <vt:i4>1572912</vt:i4>
      </vt:variant>
      <vt:variant>
        <vt:i4>32</vt:i4>
      </vt:variant>
      <vt:variant>
        <vt:i4>0</vt:i4>
      </vt:variant>
      <vt:variant>
        <vt:i4>5</vt:i4>
      </vt:variant>
      <vt:variant>
        <vt:lpwstr/>
      </vt:variant>
      <vt:variant>
        <vt:lpwstr>_Toc117107689</vt:lpwstr>
      </vt:variant>
      <vt:variant>
        <vt:i4>1572912</vt:i4>
      </vt:variant>
      <vt:variant>
        <vt:i4>26</vt:i4>
      </vt:variant>
      <vt:variant>
        <vt:i4>0</vt:i4>
      </vt:variant>
      <vt:variant>
        <vt:i4>5</vt:i4>
      </vt:variant>
      <vt:variant>
        <vt:lpwstr/>
      </vt:variant>
      <vt:variant>
        <vt:lpwstr>_Toc117107688</vt:lpwstr>
      </vt:variant>
      <vt:variant>
        <vt:i4>1572912</vt:i4>
      </vt:variant>
      <vt:variant>
        <vt:i4>20</vt:i4>
      </vt:variant>
      <vt:variant>
        <vt:i4>0</vt:i4>
      </vt:variant>
      <vt:variant>
        <vt:i4>5</vt:i4>
      </vt:variant>
      <vt:variant>
        <vt:lpwstr/>
      </vt:variant>
      <vt:variant>
        <vt:lpwstr>_Toc117107687</vt:lpwstr>
      </vt:variant>
      <vt:variant>
        <vt:i4>1572912</vt:i4>
      </vt:variant>
      <vt:variant>
        <vt:i4>14</vt:i4>
      </vt:variant>
      <vt:variant>
        <vt:i4>0</vt:i4>
      </vt:variant>
      <vt:variant>
        <vt:i4>5</vt:i4>
      </vt:variant>
      <vt:variant>
        <vt:lpwstr/>
      </vt:variant>
      <vt:variant>
        <vt:lpwstr>_Toc117107686</vt:lpwstr>
      </vt:variant>
      <vt:variant>
        <vt:i4>1572912</vt:i4>
      </vt:variant>
      <vt:variant>
        <vt:i4>8</vt:i4>
      </vt:variant>
      <vt:variant>
        <vt:i4>0</vt:i4>
      </vt:variant>
      <vt:variant>
        <vt:i4>5</vt:i4>
      </vt:variant>
      <vt:variant>
        <vt:lpwstr/>
      </vt:variant>
      <vt:variant>
        <vt:lpwstr>_Toc117107685</vt:lpwstr>
      </vt:variant>
      <vt:variant>
        <vt:i4>1572912</vt:i4>
      </vt:variant>
      <vt:variant>
        <vt:i4>2</vt:i4>
      </vt:variant>
      <vt:variant>
        <vt:i4>0</vt:i4>
      </vt:variant>
      <vt:variant>
        <vt:i4>5</vt:i4>
      </vt:variant>
      <vt:variant>
        <vt:lpwstr/>
      </vt:variant>
      <vt:variant>
        <vt:lpwstr>_Toc117107684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hp400g3</cp:lastModifiedBy>
  <cp:revision>2</cp:revision>
  <cp:lastPrinted>2022-10-17T02:53:00Z</cp:lastPrinted>
  <dcterms:created xsi:type="dcterms:W3CDTF">2022-10-20T06:50:00Z</dcterms:created>
  <dcterms:modified xsi:type="dcterms:W3CDTF">2022-10-20T06:50:00Z</dcterms:modified>
</cp:coreProperties>
</file>