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F4F" w:rsidRPr="008A0934" w:rsidRDefault="00EA0F4F" w:rsidP="00EA0F4F">
      <w:pPr>
        <w:pStyle w:val="a9"/>
        <w:rPr>
          <w:w w:val="98"/>
        </w:rPr>
      </w:pPr>
      <w:bookmarkStart w:id="0" w:name="_GoBack"/>
      <w:bookmarkEnd w:id="0"/>
      <w:r w:rsidRPr="008A0934">
        <w:rPr>
          <w:rFonts w:hint="eastAsia"/>
          <w:w w:val="98"/>
        </w:rPr>
        <w:t>臺灣土地銀行股份有限公司1</w:t>
      </w:r>
      <w:r w:rsidR="007F3F28">
        <w:rPr>
          <w:w w:val="98"/>
        </w:rPr>
        <w:t>1</w:t>
      </w:r>
      <w:r w:rsidR="00F84562">
        <w:rPr>
          <w:w w:val="98"/>
        </w:rPr>
        <w:t>2</w:t>
      </w:r>
      <w:r w:rsidRPr="008A0934">
        <w:rPr>
          <w:rFonts w:hint="eastAsia"/>
          <w:w w:val="98"/>
        </w:rPr>
        <w:t>年度營業預算評估報告</w:t>
      </w:r>
    </w:p>
    <w:p w:rsidR="00EA0F4F" w:rsidRPr="008A0934" w:rsidRDefault="00310BA6" w:rsidP="008B3DFE">
      <w:pPr>
        <w:pStyle w:val="a7"/>
        <w:ind w:firstLine="566"/>
        <w:rPr>
          <w:rFonts w:hint="eastAsia"/>
        </w:rPr>
      </w:pPr>
      <w:r w:rsidRPr="008A0934">
        <w:t>臺灣土地銀行股份有限公司</w:t>
      </w:r>
      <w:r w:rsidR="00F86C44">
        <w:rPr>
          <w:rFonts w:hint="eastAsia"/>
        </w:rPr>
        <w:t>(</w:t>
      </w:r>
      <w:r w:rsidR="00AB6632" w:rsidRPr="008A0934">
        <w:rPr>
          <w:rFonts w:hint="eastAsia"/>
        </w:rPr>
        <w:t>以下簡稱</w:t>
      </w:r>
      <w:r w:rsidRPr="008A0934">
        <w:rPr>
          <w:rFonts w:hint="eastAsia"/>
        </w:rPr>
        <w:t>臺灣土地銀行</w:t>
      </w:r>
      <w:r w:rsidR="00F86C44">
        <w:rPr>
          <w:rFonts w:hint="eastAsia"/>
        </w:rPr>
        <w:t>)</w:t>
      </w:r>
      <w:r w:rsidR="00C77635" w:rsidRPr="008A0934">
        <w:rPr>
          <w:rFonts w:hint="eastAsia"/>
        </w:rPr>
        <w:t>為不動產信用專業銀行，以經營各項銀行業務，發展國民經濟建設為宗旨</w:t>
      </w:r>
      <w:r w:rsidR="00AB6632" w:rsidRPr="008A0934">
        <w:rPr>
          <w:rFonts w:hint="eastAsia"/>
        </w:rPr>
        <w:t>。</w:t>
      </w:r>
      <w:r w:rsidR="00C77635" w:rsidRPr="008A0934">
        <w:rPr>
          <w:rFonts w:hint="eastAsia"/>
        </w:rPr>
        <w:t>臺灣土地銀行</w:t>
      </w:r>
      <w:proofErr w:type="gramStart"/>
      <w:r w:rsidR="00AB6632" w:rsidRPr="008A0934">
        <w:rPr>
          <w:rFonts w:hint="eastAsia"/>
        </w:rPr>
        <w:t>1</w:t>
      </w:r>
      <w:r w:rsidR="007F3F28">
        <w:t>1</w:t>
      </w:r>
      <w:r w:rsidR="001F564C">
        <w:rPr>
          <w:rFonts w:hint="eastAsia"/>
        </w:rPr>
        <w:t>2</w:t>
      </w:r>
      <w:proofErr w:type="gramEnd"/>
      <w:r w:rsidR="00AB6632" w:rsidRPr="008A0934">
        <w:rPr>
          <w:rFonts w:hint="eastAsia"/>
        </w:rPr>
        <w:t>年度預算案編列營業收入</w:t>
      </w:r>
      <w:r w:rsidR="000B1792">
        <w:t>5</w:t>
      </w:r>
      <w:r w:rsidR="007D55EF">
        <w:t>4</w:t>
      </w:r>
      <w:r w:rsidR="001F564C">
        <w:rPr>
          <w:rFonts w:hint="eastAsia"/>
        </w:rPr>
        <w:t>8</w:t>
      </w:r>
      <w:r w:rsidR="000B1792">
        <w:rPr>
          <w:rFonts w:hint="eastAsia"/>
        </w:rPr>
        <w:t>億</w:t>
      </w:r>
      <w:r w:rsidR="001F564C">
        <w:rPr>
          <w:rFonts w:hint="eastAsia"/>
        </w:rPr>
        <w:t>8</w:t>
      </w:r>
      <w:r w:rsidR="000B1792">
        <w:t>,</w:t>
      </w:r>
      <w:r w:rsidR="001F564C">
        <w:rPr>
          <w:rFonts w:hint="eastAsia"/>
        </w:rPr>
        <w:t>808</w:t>
      </w:r>
      <w:r w:rsidR="000B1792">
        <w:rPr>
          <w:rFonts w:hint="eastAsia"/>
        </w:rPr>
        <w:t>萬</w:t>
      </w:r>
      <w:r w:rsidR="001F564C">
        <w:rPr>
          <w:rFonts w:hint="eastAsia"/>
        </w:rPr>
        <w:t>5</w:t>
      </w:r>
      <w:r w:rsidR="0077495F" w:rsidRPr="008A0934">
        <w:rPr>
          <w:rFonts w:hint="eastAsia"/>
        </w:rPr>
        <w:t>千</w:t>
      </w:r>
      <w:r w:rsidR="00AB6632" w:rsidRPr="008A0934">
        <w:rPr>
          <w:rFonts w:hint="eastAsia"/>
        </w:rPr>
        <w:t>元，營業成本</w:t>
      </w:r>
      <w:r w:rsidR="007D55EF">
        <w:t>2</w:t>
      </w:r>
      <w:r w:rsidR="001F564C">
        <w:rPr>
          <w:rFonts w:hint="eastAsia"/>
        </w:rPr>
        <w:t>60</w:t>
      </w:r>
      <w:r w:rsidR="000B1792">
        <w:rPr>
          <w:rFonts w:hint="eastAsia"/>
        </w:rPr>
        <w:t>億</w:t>
      </w:r>
      <w:r w:rsidR="001F564C">
        <w:rPr>
          <w:rFonts w:hint="eastAsia"/>
        </w:rPr>
        <w:t>2</w:t>
      </w:r>
      <w:r w:rsidR="000B1792">
        <w:t>,</w:t>
      </w:r>
      <w:r w:rsidR="001F564C">
        <w:rPr>
          <w:rFonts w:hint="eastAsia"/>
        </w:rPr>
        <w:t>896</w:t>
      </w:r>
      <w:r w:rsidR="000B1792">
        <w:rPr>
          <w:rFonts w:hint="eastAsia"/>
        </w:rPr>
        <w:t>萬</w:t>
      </w:r>
      <w:r w:rsidR="001F564C">
        <w:rPr>
          <w:rFonts w:hint="eastAsia"/>
        </w:rPr>
        <w:t>9千</w:t>
      </w:r>
      <w:r w:rsidR="00AB6632" w:rsidRPr="008A0934">
        <w:rPr>
          <w:rFonts w:hint="eastAsia"/>
        </w:rPr>
        <w:t>元，營業費用</w:t>
      </w:r>
      <w:r w:rsidR="001F564C">
        <w:t>16</w:t>
      </w:r>
      <w:r w:rsidR="001F564C">
        <w:rPr>
          <w:rFonts w:hint="eastAsia"/>
        </w:rPr>
        <w:t>9</w:t>
      </w:r>
      <w:r w:rsidR="000B1792">
        <w:rPr>
          <w:rFonts w:hint="eastAsia"/>
        </w:rPr>
        <w:t>億</w:t>
      </w:r>
      <w:r w:rsidR="00F01F2A">
        <w:rPr>
          <w:rFonts w:hint="eastAsia"/>
        </w:rPr>
        <w:t>9</w:t>
      </w:r>
      <w:r w:rsidR="000B1792">
        <w:t>,</w:t>
      </w:r>
      <w:r w:rsidR="00F01F2A">
        <w:rPr>
          <w:rFonts w:hint="eastAsia"/>
        </w:rPr>
        <w:t>11</w:t>
      </w:r>
      <w:r w:rsidR="007D55EF">
        <w:t>5</w:t>
      </w:r>
      <w:r w:rsidR="000B1792">
        <w:rPr>
          <w:rFonts w:hint="eastAsia"/>
        </w:rPr>
        <w:t>萬</w:t>
      </w:r>
      <w:r w:rsidR="007D55EF">
        <w:rPr>
          <w:rFonts w:hint="eastAsia"/>
        </w:rPr>
        <w:t>1</w:t>
      </w:r>
      <w:r w:rsidR="000B1792">
        <w:rPr>
          <w:rFonts w:hint="eastAsia"/>
        </w:rPr>
        <w:t>千</w:t>
      </w:r>
      <w:r w:rsidR="00AB6632" w:rsidRPr="008A0934">
        <w:rPr>
          <w:rFonts w:hint="eastAsia"/>
        </w:rPr>
        <w:t>元，營業利益</w:t>
      </w:r>
      <w:r w:rsidR="009B6338">
        <w:t>1</w:t>
      </w:r>
      <w:r w:rsidR="00891E6F">
        <w:t>18</w:t>
      </w:r>
      <w:r w:rsidR="009B6338">
        <w:rPr>
          <w:rFonts w:hint="eastAsia"/>
        </w:rPr>
        <w:t>億</w:t>
      </w:r>
      <w:r w:rsidR="00F01F2A">
        <w:rPr>
          <w:rFonts w:hint="eastAsia"/>
        </w:rPr>
        <w:t>6</w:t>
      </w:r>
      <w:r w:rsidR="009B6338">
        <w:rPr>
          <w:rFonts w:hint="eastAsia"/>
        </w:rPr>
        <w:t>,</w:t>
      </w:r>
      <w:r w:rsidR="00F01F2A">
        <w:rPr>
          <w:rFonts w:hint="eastAsia"/>
        </w:rPr>
        <w:t>796</w:t>
      </w:r>
      <w:r w:rsidR="009B6338">
        <w:rPr>
          <w:rFonts w:hint="eastAsia"/>
        </w:rPr>
        <w:t>萬</w:t>
      </w:r>
      <w:r w:rsidR="00F01F2A">
        <w:rPr>
          <w:rFonts w:hint="eastAsia"/>
        </w:rPr>
        <w:t>5</w:t>
      </w:r>
      <w:r w:rsidR="00AB6632" w:rsidRPr="008A0934">
        <w:rPr>
          <w:rFonts w:hint="eastAsia"/>
        </w:rPr>
        <w:t>千元，</w:t>
      </w:r>
      <w:r w:rsidR="009C0C47" w:rsidRPr="008A0934">
        <w:rPr>
          <w:rFonts w:hint="eastAsia"/>
        </w:rPr>
        <w:t>營業外收入</w:t>
      </w:r>
      <w:r w:rsidR="00F01F2A">
        <w:rPr>
          <w:rFonts w:hint="eastAsia"/>
        </w:rPr>
        <w:t>8</w:t>
      </w:r>
      <w:r w:rsidR="009B6338">
        <w:rPr>
          <w:rFonts w:hint="eastAsia"/>
        </w:rPr>
        <w:t>億</w:t>
      </w:r>
      <w:r w:rsidR="00F01F2A">
        <w:rPr>
          <w:rFonts w:hint="eastAsia"/>
        </w:rPr>
        <w:t>1</w:t>
      </w:r>
      <w:r w:rsidR="00F01F2A">
        <w:t>,</w:t>
      </w:r>
      <w:r w:rsidR="00F01F2A">
        <w:rPr>
          <w:rFonts w:hint="eastAsia"/>
        </w:rPr>
        <w:t>176</w:t>
      </w:r>
      <w:r w:rsidR="009B6338">
        <w:rPr>
          <w:rFonts w:hint="eastAsia"/>
        </w:rPr>
        <w:t>萬</w:t>
      </w:r>
      <w:r w:rsidR="00F01F2A">
        <w:rPr>
          <w:rFonts w:hint="eastAsia"/>
        </w:rPr>
        <w:t>3</w:t>
      </w:r>
      <w:r w:rsidR="009C0C47" w:rsidRPr="008A0934">
        <w:rPr>
          <w:rFonts w:hint="eastAsia"/>
        </w:rPr>
        <w:t>千元，營業外費用</w:t>
      </w:r>
      <w:r w:rsidR="00891E6F">
        <w:t>2</w:t>
      </w:r>
      <w:r w:rsidR="00F01F2A">
        <w:rPr>
          <w:rFonts w:hint="eastAsia"/>
        </w:rPr>
        <w:t>3</w:t>
      </w:r>
      <w:r w:rsidR="009B6338">
        <w:rPr>
          <w:rFonts w:hint="eastAsia"/>
        </w:rPr>
        <w:t>億</w:t>
      </w:r>
      <w:r w:rsidR="00F01F2A">
        <w:rPr>
          <w:rFonts w:hint="eastAsia"/>
        </w:rPr>
        <w:t>7</w:t>
      </w:r>
      <w:r w:rsidR="009B6338">
        <w:t>,</w:t>
      </w:r>
      <w:r w:rsidR="00F01F2A">
        <w:rPr>
          <w:rFonts w:hint="eastAsia"/>
        </w:rPr>
        <w:t>729</w:t>
      </w:r>
      <w:r w:rsidR="009B6338">
        <w:rPr>
          <w:rFonts w:hint="eastAsia"/>
        </w:rPr>
        <w:t>萬</w:t>
      </w:r>
      <w:r w:rsidR="00F01F2A">
        <w:rPr>
          <w:rFonts w:hint="eastAsia"/>
        </w:rPr>
        <w:t>4</w:t>
      </w:r>
      <w:r w:rsidR="0077495F" w:rsidRPr="008A0934">
        <w:rPr>
          <w:rFonts w:hint="eastAsia"/>
        </w:rPr>
        <w:t>千</w:t>
      </w:r>
      <w:r w:rsidR="009C0C47" w:rsidRPr="008A0934">
        <w:rPr>
          <w:rFonts w:hint="eastAsia"/>
        </w:rPr>
        <w:t>元，</w:t>
      </w:r>
      <w:r w:rsidR="00AF3479">
        <w:rPr>
          <w:rFonts w:hint="eastAsia"/>
        </w:rPr>
        <w:t>所得稅費用</w:t>
      </w:r>
      <w:r w:rsidR="00F01F2A">
        <w:rPr>
          <w:rFonts w:hint="eastAsia"/>
        </w:rPr>
        <w:t>14</w:t>
      </w:r>
      <w:r w:rsidR="00AF3479">
        <w:rPr>
          <w:rFonts w:hint="eastAsia"/>
        </w:rPr>
        <w:t>億</w:t>
      </w:r>
      <w:r w:rsidR="00F01F2A">
        <w:rPr>
          <w:rFonts w:hint="eastAsia"/>
        </w:rPr>
        <w:t>9</w:t>
      </w:r>
      <w:r w:rsidR="00AF3479">
        <w:rPr>
          <w:rFonts w:hint="eastAsia"/>
        </w:rPr>
        <w:t>,</w:t>
      </w:r>
      <w:r w:rsidR="00F01F2A">
        <w:rPr>
          <w:rFonts w:hint="eastAsia"/>
        </w:rPr>
        <w:t>805</w:t>
      </w:r>
      <w:r w:rsidR="00AF3479">
        <w:rPr>
          <w:rFonts w:hint="eastAsia"/>
        </w:rPr>
        <w:t>萬</w:t>
      </w:r>
      <w:r w:rsidR="00F01F2A">
        <w:rPr>
          <w:rFonts w:hint="eastAsia"/>
        </w:rPr>
        <w:t>1</w:t>
      </w:r>
      <w:r w:rsidR="00AF3479">
        <w:rPr>
          <w:rFonts w:hint="eastAsia"/>
        </w:rPr>
        <w:t>千元，</w:t>
      </w:r>
      <w:r w:rsidR="0077495F" w:rsidRPr="008A0934">
        <w:rPr>
          <w:rFonts w:hint="eastAsia"/>
        </w:rPr>
        <w:t>本期</w:t>
      </w:r>
      <w:r w:rsidR="00894560">
        <w:rPr>
          <w:rFonts w:hint="eastAsia"/>
        </w:rPr>
        <w:t>稅</w:t>
      </w:r>
      <w:r w:rsidR="00AF3479">
        <w:rPr>
          <w:rFonts w:hint="eastAsia"/>
        </w:rPr>
        <w:t>後</w:t>
      </w:r>
      <w:r w:rsidR="0077495F" w:rsidRPr="008A0934">
        <w:rPr>
          <w:rFonts w:hint="eastAsia"/>
        </w:rPr>
        <w:t>淨利</w:t>
      </w:r>
      <w:r w:rsidR="00F01F2A">
        <w:t>8</w:t>
      </w:r>
      <w:r w:rsidR="00F01F2A">
        <w:rPr>
          <w:rFonts w:hint="eastAsia"/>
        </w:rPr>
        <w:t>8</w:t>
      </w:r>
      <w:r w:rsidR="009B6338">
        <w:rPr>
          <w:rFonts w:hint="eastAsia"/>
        </w:rPr>
        <w:t>億</w:t>
      </w:r>
      <w:r w:rsidR="00F01F2A">
        <w:rPr>
          <w:rFonts w:hint="eastAsia"/>
        </w:rPr>
        <w:t>438</w:t>
      </w:r>
      <w:r w:rsidR="009B6338">
        <w:rPr>
          <w:rFonts w:hint="eastAsia"/>
        </w:rPr>
        <w:t>萬</w:t>
      </w:r>
      <w:r w:rsidR="00F01F2A">
        <w:rPr>
          <w:rFonts w:hint="eastAsia"/>
        </w:rPr>
        <w:t>3</w:t>
      </w:r>
      <w:r w:rsidR="00AB6632" w:rsidRPr="008A0934">
        <w:rPr>
          <w:rFonts w:hint="eastAsia"/>
        </w:rPr>
        <w:t>千元，較</w:t>
      </w:r>
      <w:proofErr w:type="gramStart"/>
      <w:r w:rsidR="00AB6632" w:rsidRPr="008A0934">
        <w:rPr>
          <w:rFonts w:hint="eastAsia"/>
        </w:rPr>
        <w:t>1</w:t>
      </w:r>
      <w:r w:rsidR="00F01F2A">
        <w:t>1</w:t>
      </w:r>
      <w:r w:rsidR="00F01F2A">
        <w:rPr>
          <w:rFonts w:hint="eastAsia"/>
        </w:rPr>
        <w:t>1</w:t>
      </w:r>
      <w:proofErr w:type="gramEnd"/>
      <w:r w:rsidR="0037785E">
        <w:rPr>
          <w:rFonts w:hint="eastAsia"/>
        </w:rPr>
        <w:t>年度預算</w:t>
      </w:r>
      <w:r w:rsidR="00852BAC">
        <w:rPr>
          <w:rFonts w:hint="eastAsia"/>
        </w:rPr>
        <w:t>案</w:t>
      </w:r>
      <w:r w:rsidR="00CF3E4A">
        <w:rPr>
          <w:rFonts w:hint="eastAsia"/>
        </w:rPr>
        <w:t>稅後</w:t>
      </w:r>
      <w:r w:rsidR="00AB6632" w:rsidRPr="008A0934">
        <w:rPr>
          <w:rFonts w:hint="eastAsia"/>
        </w:rPr>
        <w:t>淨利</w:t>
      </w:r>
      <w:r w:rsidR="00891E6F">
        <w:rPr>
          <w:rFonts w:hint="eastAsia"/>
        </w:rPr>
        <w:t>增加</w:t>
      </w:r>
      <w:r w:rsidR="00F01F2A">
        <w:rPr>
          <w:rFonts w:hint="eastAsia"/>
        </w:rPr>
        <w:t>7億7</w:t>
      </w:r>
      <w:r w:rsidR="009B6338">
        <w:t>,</w:t>
      </w:r>
      <w:r w:rsidR="00F01F2A">
        <w:rPr>
          <w:rFonts w:hint="eastAsia"/>
        </w:rPr>
        <w:t>779</w:t>
      </w:r>
      <w:r w:rsidR="009B6338">
        <w:rPr>
          <w:rFonts w:hint="eastAsia"/>
        </w:rPr>
        <w:t>萬</w:t>
      </w:r>
      <w:r w:rsidR="00F01F2A">
        <w:rPr>
          <w:rFonts w:hint="eastAsia"/>
        </w:rPr>
        <w:t>9</w:t>
      </w:r>
      <w:r w:rsidR="00891E6F">
        <w:rPr>
          <w:rFonts w:hint="eastAsia"/>
        </w:rPr>
        <w:t>千元</w:t>
      </w:r>
      <w:r w:rsidR="00F86C44">
        <w:rPr>
          <w:rFonts w:hint="eastAsia"/>
        </w:rPr>
        <w:t>(</w:t>
      </w:r>
      <w:r w:rsidR="00891E6F">
        <w:rPr>
          <w:rFonts w:hint="eastAsia"/>
        </w:rPr>
        <w:t>增</w:t>
      </w:r>
      <w:r w:rsidR="00AB6632" w:rsidRPr="008A0934">
        <w:rPr>
          <w:rFonts w:hint="eastAsia"/>
        </w:rPr>
        <w:t>幅</w:t>
      </w:r>
      <w:r w:rsidR="00F01F2A">
        <w:rPr>
          <w:rFonts w:hint="eastAsia"/>
        </w:rPr>
        <w:t>9.69</w:t>
      </w:r>
      <w:r w:rsidR="00AB6632" w:rsidRPr="008A0934">
        <w:rPr>
          <w:rFonts w:hint="eastAsia"/>
        </w:rPr>
        <w:t>%</w:t>
      </w:r>
      <w:r w:rsidR="00F86C44">
        <w:rPr>
          <w:rFonts w:hint="eastAsia"/>
        </w:rPr>
        <w:t>)</w:t>
      </w:r>
      <w:r w:rsidR="00AB6632" w:rsidRPr="008A0934">
        <w:rPr>
          <w:rFonts w:hint="eastAsia"/>
        </w:rPr>
        <w:t>。謹就</w:t>
      </w:r>
      <w:r w:rsidRPr="008A0934">
        <w:rPr>
          <w:rFonts w:hint="eastAsia"/>
        </w:rPr>
        <w:t>臺灣土地銀行</w:t>
      </w:r>
      <w:proofErr w:type="gramStart"/>
      <w:r w:rsidR="00F01F2A">
        <w:rPr>
          <w:rFonts w:hint="eastAsia"/>
        </w:rPr>
        <w:t>112</w:t>
      </w:r>
      <w:proofErr w:type="gramEnd"/>
      <w:r w:rsidR="00AB6632" w:rsidRPr="008A0934">
        <w:rPr>
          <w:rFonts w:hint="eastAsia"/>
        </w:rPr>
        <w:t>年度營業預算案評估如下：</w:t>
      </w:r>
    </w:p>
    <w:p w:rsidR="009231D7" w:rsidRPr="00912D99" w:rsidRDefault="00043E89" w:rsidP="001C7B88">
      <w:pPr>
        <w:pStyle w:val="14"/>
        <w:ind w:left="567" w:hanging="567"/>
      </w:pPr>
      <w:bookmarkStart w:id="1" w:name="_Toc119504041"/>
      <w:r>
        <w:rPr>
          <w:rFonts w:hint="eastAsia"/>
        </w:rPr>
        <w:t>三</w:t>
      </w:r>
      <w:r w:rsidR="009A6671">
        <w:rPr>
          <w:rFonts w:hint="eastAsia"/>
        </w:rPr>
        <w:t>、</w:t>
      </w:r>
      <w:r w:rsidR="00344821">
        <w:rPr>
          <w:rFonts w:hint="eastAsia"/>
        </w:rPr>
        <w:t>紓困振興</w:t>
      </w:r>
      <w:r w:rsidR="009231D7">
        <w:rPr>
          <w:rFonts w:hint="eastAsia"/>
        </w:rPr>
        <w:t>貸款</w:t>
      </w:r>
      <w:r w:rsidR="00344821">
        <w:rPr>
          <w:rFonts w:hint="eastAsia"/>
        </w:rPr>
        <w:t>之</w:t>
      </w:r>
      <w:r w:rsidR="00344821" w:rsidRPr="00344821">
        <w:rPr>
          <w:rFonts w:hint="eastAsia"/>
        </w:rPr>
        <w:t>逾</w:t>
      </w:r>
      <w:r w:rsidR="007712F2">
        <w:rPr>
          <w:rFonts w:hint="eastAsia"/>
        </w:rPr>
        <w:t>期</w:t>
      </w:r>
      <w:r w:rsidR="00344821" w:rsidRPr="00344821">
        <w:rPr>
          <w:rFonts w:hint="eastAsia"/>
        </w:rPr>
        <w:t>放</w:t>
      </w:r>
      <w:r w:rsidR="007712F2">
        <w:rPr>
          <w:rFonts w:hint="eastAsia"/>
        </w:rPr>
        <w:t>款</w:t>
      </w:r>
      <w:r w:rsidR="00344821" w:rsidRPr="00344821">
        <w:rPr>
          <w:rFonts w:hint="eastAsia"/>
        </w:rPr>
        <w:t>金額呈增加趨勢，允宜</w:t>
      </w:r>
      <w:r w:rsidR="007712F2">
        <w:rPr>
          <w:rFonts w:hint="eastAsia"/>
        </w:rPr>
        <w:t>積極</w:t>
      </w:r>
      <w:r w:rsidR="00344821" w:rsidRPr="00344821">
        <w:rPr>
          <w:rFonts w:hint="eastAsia"/>
        </w:rPr>
        <w:t>落實授信管理，注意信用風險，以維護銀行資產品質</w:t>
      </w:r>
      <w:bookmarkEnd w:id="1"/>
    </w:p>
    <w:p w:rsidR="009231D7" w:rsidRPr="00912D99" w:rsidRDefault="00761CD0" w:rsidP="00761CD0">
      <w:pPr>
        <w:ind w:left="566" w:firstLine="566"/>
      </w:pPr>
      <w:r w:rsidRPr="00DE247A">
        <w:rPr>
          <w:rFonts w:hint="eastAsia"/>
        </w:rPr>
        <w:t>臺灣土地銀行</w:t>
      </w:r>
      <w:proofErr w:type="gramStart"/>
      <w:r w:rsidRPr="00DE247A">
        <w:rPr>
          <w:rFonts w:hint="eastAsia"/>
        </w:rPr>
        <w:t>112</w:t>
      </w:r>
      <w:proofErr w:type="gramEnd"/>
      <w:r w:rsidRPr="00DE247A">
        <w:rPr>
          <w:rFonts w:hint="eastAsia"/>
        </w:rPr>
        <w:t>年度預算案預估放款業務營運量</w:t>
      </w:r>
      <w:r>
        <w:rPr>
          <w:rFonts w:hint="eastAsia"/>
        </w:rPr>
        <w:t>2兆1</w:t>
      </w:r>
      <w:r>
        <w:t>,773</w:t>
      </w:r>
      <w:r>
        <w:rPr>
          <w:rFonts w:hint="eastAsia"/>
        </w:rPr>
        <w:t>億</w:t>
      </w:r>
      <w:r w:rsidRPr="00DE247A">
        <w:rPr>
          <w:rFonts w:hint="eastAsia"/>
        </w:rPr>
        <w:t>元，較</w:t>
      </w:r>
      <w:proofErr w:type="gramStart"/>
      <w:r w:rsidRPr="00DE247A">
        <w:rPr>
          <w:rFonts w:hint="eastAsia"/>
        </w:rPr>
        <w:t>111</w:t>
      </w:r>
      <w:proofErr w:type="gramEnd"/>
      <w:r w:rsidRPr="00DE247A">
        <w:rPr>
          <w:rFonts w:hint="eastAsia"/>
        </w:rPr>
        <w:t>年度預算營運量2兆950億元增加</w:t>
      </w:r>
      <w:r>
        <w:rPr>
          <w:rFonts w:hint="eastAsia"/>
        </w:rPr>
        <w:t>823</w:t>
      </w:r>
      <w:r w:rsidRPr="00DE247A">
        <w:rPr>
          <w:rFonts w:hint="eastAsia"/>
        </w:rPr>
        <w:t>億元</w:t>
      </w:r>
      <w:r>
        <w:rPr>
          <w:rFonts w:hint="eastAsia"/>
        </w:rPr>
        <w:t>(增幅3.93%)</w:t>
      </w:r>
      <w:r w:rsidRPr="00DE247A">
        <w:rPr>
          <w:rFonts w:hint="eastAsia"/>
        </w:rPr>
        <w:t>，較</w:t>
      </w:r>
      <w:proofErr w:type="gramStart"/>
      <w:r w:rsidRPr="00DE247A">
        <w:rPr>
          <w:rFonts w:hint="eastAsia"/>
        </w:rPr>
        <w:t>110</w:t>
      </w:r>
      <w:proofErr w:type="gramEnd"/>
      <w:r w:rsidRPr="00DE247A">
        <w:rPr>
          <w:rFonts w:hint="eastAsia"/>
        </w:rPr>
        <w:t>年度決算營運量2兆1,672億</w:t>
      </w:r>
      <w:r>
        <w:rPr>
          <w:rFonts w:hint="eastAsia"/>
        </w:rPr>
        <w:t>1</w:t>
      </w:r>
      <w:r>
        <w:t>,064</w:t>
      </w:r>
      <w:r>
        <w:rPr>
          <w:rFonts w:hint="eastAsia"/>
        </w:rPr>
        <w:t>萬5千元增加</w:t>
      </w:r>
      <w:r>
        <w:rPr>
          <w:rFonts w:hAnsi="標楷體" w:hint="eastAsia"/>
        </w:rPr>
        <w:t>100</w:t>
      </w:r>
      <w:r w:rsidRPr="00DE247A">
        <w:rPr>
          <w:rFonts w:hint="eastAsia"/>
        </w:rPr>
        <w:t>億</w:t>
      </w:r>
      <w:r>
        <w:rPr>
          <w:rFonts w:hint="eastAsia"/>
        </w:rPr>
        <w:t>8</w:t>
      </w:r>
      <w:r>
        <w:t>,935</w:t>
      </w:r>
      <w:r>
        <w:rPr>
          <w:rFonts w:hint="eastAsia"/>
        </w:rPr>
        <w:t>萬5千</w:t>
      </w:r>
      <w:r w:rsidRPr="00DE247A">
        <w:rPr>
          <w:rFonts w:hint="eastAsia"/>
        </w:rPr>
        <w:t>元</w:t>
      </w:r>
      <w:r>
        <w:rPr>
          <w:rFonts w:hint="eastAsia"/>
        </w:rPr>
        <w:t>(增幅0.47%)</w:t>
      </w:r>
      <w:r w:rsidRPr="00DE247A">
        <w:rPr>
          <w:rFonts w:hint="eastAsia"/>
        </w:rPr>
        <w:t>。經查</w:t>
      </w:r>
      <w:r w:rsidRPr="00DE247A">
        <w:rPr>
          <w:rFonts w:hAnsi="標楷體" w:hint="eastAsia"/>
        </w:rPr>
        <w:t>：</w:t>
      </w:r>
      <w:r w:rsidRPr="00912D99">
        <w:t xml:space="preserve"> </w:t>
      </w:r>
    </w:p>
    <w:p w:rsidR="009231D7" w:rsidRPr="00912D99" w:rsidRDefault="009231D7" w:rsidP="001C7B88">
      <w:pPr>
        <w:pStyle w:val="a4"/>
        <w:ind w:left="849" w:hanging="283"/>
        <w:rPr>
          <w:b/>
        </w:rPr>
      </w:pPr>
      <w:r w:rsidRPr="00912D99">
        <w:rPr>
          <w:rFonts w:hint="eastAsia"/>
          <w:b/>
        </w:rPr>
        <w:t>(</w:t>
      </w:r>
      <w:proofErr w:type="gramStart"/>
      <w:r w:rsidRPr="00912D99">
        <w:rPr>
          <w:rFonts w:hint="eastAsia"/>
          <w:b/>
        </w:rPr>
        <w:t>一</w:t>
      </w:r>
      <w:proofErr w:type="gramEnd"/>
      <w:r w:rsidRPr="00912D99">
        <w:rPr>
          <w:rFonts w:hint="eastAsia"/>
          <w:b/>
        </w:rPr>
        <w:t>)</w:t>
      </w:r>
      <w:r>
        <w:rPr>
          <w:rFonts w:hint="eastAsia"/>
          <w:b/>
        </w:rPr>
        <w:t>配合政府</w:t>
      </w:r>
      <w:proofErr w:type="gramStart"/>
      <w:r w:rsidR="00C30B10">
        <w:rPr>
          <w:rFonts w:hint="eastAsia"/>
          <w:b/>
        </w:rPr>
        <w:t>辦理</w:t>
      </w:r>
      <w:r>
        <w:rPr>
          <w:rFonts w:hint="eastAsia"/>
          <w:b/>
        </w:rPr>
        <w:t>新冠肺炎</w:t>
      </w:r>
      <w:proofErr w:type="gramEnd"/>
      <w:r>
        <w:rPr>
          <w:rFonts w:hint="eastAsia"/>
          <w:b/>
        </w:rPr>
        <w:t>紓困</w:t>
      </w:r>
      <w:r w:rsidR="00C30B10">
        <w:rPr>
          <w:rFonts w:hint="eastAsia"/>
          <w:b/>
          <w:lang w:eastAsia="zh-TW"/>
        </w:rPr>
        <w:t>、</w:t>
      </w:r>
      <w:r>
        <w:rPr>
          <w:rFonts w:hint="eastAsia"/>
          <w:b/>
        </w:rPr>
        <w:t>振興之貸款數額甚</w:t>
      </w:r>
      <w:proofErr w:type="gramStart"/>
      <w:r>
        <w:rPr>
          <w:rFonts w:hint="eastAsia"/>
          <w:b/>
        </w:rPr>
        <w:t>鉅</w:t>
      </w:r>
      <w:proofErr w:type="gramEnd"/>
    </w:p>
    <w:p w:rsidR="00527A3E" w:rsidRPr="005D3A5B" w:rsidRDefault="009E1322" w:rsidP="009E1322">
      <w:pPr>
        <w:pStyle w:val="2"/>
        <w:ind w:left="850" w:firstLine="566"/>
        <w:rPr>
          <w:rFonts w:hint="eastAsia"/>
        </w:rPr>
      </w:pPr>
      <w:r w:rsidRPr="009E1322">
        <w:rPr>
          <w:rFonts w:hint="eastAsia"/>
          <w:lang w:eastAsia="zh-TW"/>
        </w:rPr>
        <w:t>自新冠肺炎</w:t>
      </w:r>
      <w:proofErr w:type="gramStart"/>
      <w:r w:rsidRPr="009E1322">
        <w:rPr>
          <w:rFonts w:hint="eastAsia"/>
          <w:lang w:eastAsia="zh-TW"/>
        </w:rPr>
        <w:t>疫</w:t>
      </w:r>
      <w:proofErr w:type="gramEnd"/>
      <w:r w:rsidRPr="009E1322">
        <w:rPr>
          <w:rFonts w:hint="eastAsia"/>
          <w:lang w:eastAsia="zh-TW"/>
        </w:rPr>
        <w:t>情爆發以來，政府各部會陸續發布相關紓困、振興等貸款方案，並由銀行以自有資金或中央銀行低利融通資金貸放與企業或個人，</w:t>
      </w:r>
      <w:r w:rsidRPr="005D3A5B">
        <w:rPr>
          <w:rFonts w:hint="eastAsia"/>
        </w:rPr>
        <w:t>臺灣土地銀行</w:t>
      </w:r>
      <w:r w:rsidRPr="009E1322">
        <w:rPr>
          <w:rFonts w:hint="eastAsia"/>
          <w:lang w:eastAsia="zh-TW"/>
        </w:rPr>
        <w:t>亦自行推出相關專案貸款，以協助不符合政府紓困貸款條件者能取得所需資金。</w:t>
      </w:r>
      <w:r w:rsidR="00E47F62">
        <w:rPr>
          <w:rFonts w:hint="eastAsia"/>
          <w:lang w:eastAsia="zh-TW"/>
        </w:rPr>
        <w:t>據</w:t>
      </w:r>
      <w:r w:rsidR="00E47F62" w:rsidRPr="005D3A5B">
        <w:rPr>
          <w:rFonts w:hint="eastAsia"/>
        </w:rPr>
        <w:t>臺灣土地銀行</w:t>
      </w:r>
      <w:r w:rsidRPr="009E1322">
        <w:rPr>
          <w:rFonts w:hint="eastAsia"/>
          <w:lang w:eastAsia="zh-TW"/>
        </w:rPr>
        <w:t>提供資料，</w:t>
      </w:r>
      <w:r w:rsidR="006D6E58" w:rsidRPr="009E1322">
        <w:rPr>
          <w:rFonts w:hint="eastAsia"/>
          <w:lang w:eastAsia="zh-TW"/>
        </w:rPr>
        <w:t>111年</w:t>
      </w:r>
      <w:r w:rsidRPr="009E1322">
        <w:rPr>
          <w:rFonts w:hint="eastAsia"/>
          <w:lang w:eastAsia="zh-TW"/>
        </w:rPr>
        <w:t>截至7月底止，</w:t>
      </w:r>
      <w:r w:rsidR="00E47F62">
        <w:rPr>
          <w:rFonts w:hint="eastAsia"/>
          <w:lang w:eastAsia="zh-TW"/>
        </w:rPr>
        <w:t>該行</w:t>
      </w:r>
      <w:proofErr w:type="gramStart"/>
      <w:r>
        <w:rPr>
          <w:rFonts w:hint="eastAsia"/>
          <w:lang w:eastAsia="zh-TW"/>
        </w:rPr>
        <w:t>承作</w:t>
      </w:r>
      <w:proofErr w:type="gramEnd"/>
      <w:r w:rsidRPr="00B21705">
        <w:rPr>
          <w:rFonts w:hint="eastAsia"/>
          <w:lang w:eastAsia="zh-TW"/>
        </w:rPr>
        <w:t>紓困、振興</w:t>
      </w:r>
      <w:r w:rsidRPr="00B21705">
        <w:rPr>
          <w:rFonts w:hint="eastAsia"/>
        </w:rPr>
        <w:t>貸款</w:t>
      </w:r>
      <w:r>
        <w:rPr>
          <w:rFonts w:hint="eastAsia"/>
          <w:lang w:eastAsia="zh-TW"/>
        </w:rPr>
        <w:t>之核准</w:t>
      </w:r>
      <w:r w:rsidRPr="00B21705">
        <w:rPr>
          <w:rFonts w:hint="eastAsia"/>
        </w:rPr>
        <w:t>戶數</w:t>
      </w:r>
      <w:r w:rsidR="006D6E58">
        <w:rPr>
          <w:rFonts w:hint="eastAsia"/>
        </w:rPr>
        <w:t>累計</w:t>
      </w:r>
      <w:r w:rsidRPr="00B21705">
        <w:rPr>
          <w:rFonts w:hint="eastAsia"/>
        </w:rPr>
        <w:t>共</w:t>
      </w:r>
      <w:r>
        <w:rPr>
          <w:rFonts w:hint="eastAsia"/>
          <w:lang w:eastAsia="zh-TW"/>
        </w:rPr>
        <w:t>17</w:t>
      </w:r>
      <w:r w:rsidRPr="00B21705">
        <w:rPr>
          <w:rFonts w:hint="eastAsia"/>
        </w:rPr>
        <w:t>萬</w:t>
      </w:r>
      <w:r>
        <w:rPr>
          <w:rFonts w:hint="eastAsia"/>
        </w:rPr>
        <w:t>2</w:t>
      </w:r>
      <w:r w:rsidRPr="00B21705">
        <w:rPr>
          <w:rFonts w:hint="eastAsia"/>
          <w:lang w:eastAsia="zh-TW"/>
        </w:rPr>
        <w:t>,</w:t>
      </w:r>
      <w:r>
        <w:rPr>
          <w:rFonts w:hint="eastAsia"/>
          <w:lang w:eastAsia="zh-TW"/>
        </w:rPr>
        <w:t>001</w:t>
      </w:r>
      <w:r w:rsidRPr="00B21705">
        <w:rPr>
          <w:rFonts w:hint="eastAsia"/>
        </w:rPr>
        <w:t>戶，金額</w:t>
      </w:r>
      <w:r w:rsidR="006D6E58">
        <w:rPr>
          <w:rFonts w:hint="eastAsia"/>
          <w:lang w:eastAsia="zh-TW"/>
        </w:rPr>
        <w:t>累計共</w:t>
      </w:r>
      <w:r>
        <w:rPr>
          <w:rFonts w:hint="eastAsia"/>
        </w:rPr>
        <w:t>6</w:t>
      </w:r>
      <w:r w:rsidRPr="00B21705">
        <w:t>,</w:t>
      </w:r>
      <w:r>
        <w:rPr>
          <w:rFonts w:hint="eastAsia"/>
          <w:lang w:eastAsia="zh-TW"/>
        </w:rPr>
        <w:t>220</w:t>
      </w:r>
      <w:r w:rsidRPr="00B21705">
        <w:rPr>
          <w:rFonts w:hint="eastAsia"/>
          <w:lang w:eastAsia="zh-TW"/>
        </w:rPr>
        <w:t>.9</w:t>
      </w:r>
      <w:r>
        <w:rPr>
          <w:rFonts w:hint="eastAsia"/>
          <w:lang w:eastAsia="zh-TW"/>
        </w:rPr>
        <w:t>4</w:t>
      </w:r>
      <w:r w:rsidRPr="00B21705">
        <w:rPr>
          <w:rFonts w:hint="eastAsia"/>
        </w:rPr>
        <w:t>億元，數額極為龐鉅</w:t>
      </w:r>
      <w:r>
        <w:rPr>
          <w:rFonts w:hint="eastAsia"/>
        </w:rPr>
        <w:t>(</w:t>
      </w:r>
      <w:proofErr w:type="gramStart"/>
      <w:r w:rsidRPr="005D3A5B">
        <w:rPr>
          <w:rFonts w:hint="eastAsia"/>
        </w:rPr>
        <w:t>詳表</w:t>
      </w:r>
      <w:proofErr w:type="gramEnd"/>
      <w:r w:rsidRPr="005D3A5B">
        <w:rPr>
          <w:rFonts w:hint="eastAsia"/>
        </w:rPr>
        <w:t>1</w:t>
      </w:r>
      <w:r>
        <w:rPr>
          <w:rFonts w:hint="eastAsia"/>
        </w:rPr>
        <w:t>)，目前</w:t>
      </w:r>
      <w:r w:rsidRPr="00B21705">
        <w:rPr>
          <w:rFonts w:hint="eastAsia"/>
          <w:lang w:eastAsia="zh-TW"/>
        </w:rPr>
        <w:t>各類紓困及振興方案已陸續退場中</w:t>
      </w:r>
      <w:r>
        <w:rPr>
          <w:rFonts w:hint="eastAsia"/>
          <w:lang w:eastAsia="zh-TW"/>
        </w:rPr>
        <w:t>，</w:t>
      </w:r>
      <w:r w:rsidR="006D6E58">
        <w:rPr>
          <w:rFonts w:hint="eastAsia"/>
          <w:lang w:eastAsia="zh-TW"/>
        </w:rPr>
        <w:t>該行於111年7月底</w:t>
      </w:r>
      <w:r>
        <w:rPr>
          <w:rFonts w:hint="eastAsia"/>
          <w:lang w:eastAsia="zh-TW"/>
        </w:rPr>
        <w:t>仍</w:t>
      </w:r>
      <w:proofErr w:type="gramStart"/>
      <w:r>
        <w:rPr>
          <w:rFonts w:hint="eastAsia"/>
          <w:lang w:eastAsia="zh-TW"/>
        </w:rPr>
        <w:t>承作</w:t>
      </w:r>
      <w:proofErr w:type="gramEnd"/>
      <w:r w:rsidR="00C3663D">
        <w:rPr>
          <w:rStyle w:val="af6"/>
          <w:lang w:eastAsia="zh-TW"/>
        </w:rPr>
        <w:footnoteReference w:id="1"/>
      </w:r>
      <w:r>
        <w:rPr>
          <w:rFonts w:hint="eastAsia"/>
          <w:lang w:eastAsia="zh-TW"/>
        </w:rPr>
        <w:t>之政府方案包</w:t>
      </w:r>
      <w:r>
        <w:rPr>
          <w:rFonts w:hint="eastAsia"/>
          <w:lang w:eastAsia="zh-TW"/>
        </w:rPr>
        <w:lastRenderedPageBreak/>
        <w:t>括經濟部、交通部及</w:t>
      </w:r>
      <w:r w:rsidR="000D6D89">
        <w:rPr>
          <w:rFonts w:hint="eastAsia"/>
          <w:lang w:eastAsia="zh-TW"/>
        </w:rPr>
        <w:t>國發會</w:t>
      </w:r>
      <w:r>
        <w:rPr>
          <w:rFonts w:hint="eastAsia"/>
          <w:lang w:eastAsia="zh-TW"/>
        </w:rPr>
        <w:t>，自辦部分則為「抗</w:t>
      </w:r>
      <w:proofErr w:type="gramStart"/>
      <w:r>
        <w:rPr>
          <w:rFonts w:hint="eastAsia"/>
          <w:lang w:eastAsia="zh-TW"/>
        </w:rPr>
        <w:t>疫</w:t>
      </w:r>
      <w:proofErr w:type="gramEnd"/>
      <w:r>
        <w:rPr>
          <w:rFonts w:hint="eastAsia"/>
          <w:lang w:eastAsia="zh-TW"/>
        </w:rPr>
        <w:t>興家園，土銀心相挺」</w:t>
      </w:r>
      <w:r w:rsidR="0015266D" w:rsidRPr="0015266D">
        <w:rPr>
          <w:rFonts w:hint="eastAsia"/>
          <w:lang w:eastAsia="zh-TW"/>
        </w:rPr>
        <w:t>紓困</w:t>
      </w:r>
      <w:r w:rsidR="00E47F62">
        <w:rPr>
          <w:rFonts w:hint="eastAsia"/>
          <w:lang w:eastAsia="zh-TW"/>
        </w:rPr>
        <w:t>專</w:t>
      </w:r>
      <w:r w:rsidR="0015266D" w:rsidRPr="0015266D">
        <w:rPr>
          <w:rFonts w:hint="eastAsia"/>
          <w:lang w:eastAsia="zh-TW"/>
        </w:rPr>
        <w:t>案</w:t>
      </w:r>
      <w:r>
        <w:rPr>
          <w:rFonts w:hint="eastAsia"/>
          <w:lang w:eastAsia="zh-TW"/>
        </w:rPr>
        <w:t>。</w:t>
      </w:r>
    </w:p>
    <w:p w:rsidR="009231D7" w:rsidRDefault="009231D7" w:rsidP="006F2C5A">
      <w:pPr>
        <w:ind w:leftChars="-50" w:left="771" w:hangingChars="322" w:hanging="913"/>
        <w:rPr>
          <w:rFonts w:hAnsi="標楷體" w:hint="eastAsia"/>
          <w:b/>
        </w:rPr>
      </w:pPr>
      <w:r>
        <w:rPr>
          <w:rFonts w:hAnsi="標楷體" w:hint="eastAsia"/>
          <w:b/>
        </w:rPr>
        <w:t xml:space="preserve">表1　</w:t>
      </w:r>
      <w:r w:rsidR="002A228C">
        <w:rPr>
          <w:rFonts w:hAnsi="標楷體" w:hint="eastAsia"/>
          <w:b/>
        </w:rPr>
        <w:t>臺灣土地銀行</w:t>
      </w:r>
      <w:proofErr w:type="gramStart"/>
      <w:r w:rsidR="003E09C4">
        <w:rPr>
          <w:rFonts w:hAnsi="標楷體" w:hint="eastAsia"/>
          <w:b/>
        </w:rPr>
        <w:t>辦理</w:t>
      </w:r>
      <w:r>
        <w:rPr>
          <w:rFonts w:hAnsi="標楷體" w:hint="eastAsia"/>
          <w:b/>
        </w:rPr>
        <w:t>新冠肺炎</w:t>
      </w:r>
      <w:proofErr w:type="gramEnd"/>
      <w:r>
        <w:rPr>
          <w:rFonts w:hAnsi="標楷體" w:hint="eastAsia"/>
          <w:b/>
        </w:rPr>
        <w:t>紓困、振興貸款一覽表</w:t>
      </w:r>
    </w:p>
    <w:p w:rsidR="009231D7" w:rsidRPr="00912D99" w:rsidRDefault="009231D7" w:rsidP="003E09C4">
      <w:pPr>
        <w:pStyle w:val="142"/>
        <w:ind w:left="849" w:rightChars="-200" w:right="-566" w:hanging="283"/>
        <w:jc w:val="right"/>
      </w:pPr>
      <w:r w:rsidRPr="007B3FFF">
        <w:rPr>
          <w:rFonts w:hint="eastAsia"/>
        </w:rPr>
        <w:t>單位：</w:t>
      </w:r>
      <w:r>
        <w:rPr>
          <w:rFonts w:hint="eastAsia"/>
        </w:rPr>
        <w:t>戶</w:t>
      </w:r>
      <w:r w:rsidR="008441A6">
        <w:rPr>
          <w:rFonts w:hint="eastAsia"/>
          <w:lang w:eastAsia="zh-TW"/>
        </w:rPr>
        <w:t>；</w:t>
      </w:r>
      <w:r w:rsidRPr="007B3FFF">
        <w:rPr>
          <w:rFonts w:hint="eastAsia"/>
        </w:rPr>
        <w:t>新臺幣</w:t>
      </w:r>
      <w:r>
        <w:rPr>
          <w:rFonts w:hint="eastAsia"/>
        </w:rPr>
        <w:t>百萬元</w:t>
      </w:r>
    </w:p>
    <w:tbl>
      <w:tblPr>
        <w:tblW w:w="5263"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49"/>
        <w:gridCol w:w="1060"/>
        <w:gridCol w:w="1154"/>
        <w:gridCol w:w="1103"/>
        <w:gridCol w:w="1133"/>
        <w:gridCol w:w="1133"/>
        <w:gridCol w:w="991"/>
        <w:gridCol w:w="1557"/>
      </w:tblGrid>
      <w:tr w:rsidR="006F2C5A" w:rsidRPr="0015266D" w:rsidTr="00C03DEE">
        <w:trPr>
          <w:tblHeader/>
        </w:trPr>
        <w:tc>
          <w:tcPr>
            <w:tcW w:w="571" w:type="pct"/>
            <w:vMerge w:val="restart"/>
            <w:shd w:val="clear" w:color="auto" w:fill="auto"/>
            <w:vAlign w:val="center"/>
          </w:tcPr>
          <w:p w:rsidR="00E1008D" w:rsidRPr="00C03DEE" w:rsidRDefault="00E1008D" w:rsidP="00D4591F">
            <w:pPr>
              <w:pStyle w:val="142"/>
              <w:rPr>
                <w:b/>
              </w:rPr>
            </w:pPr>
            <w:bookmarkStart w:id="2" w:name="OLE_LINK1"/>
            <w:bookmarkStart w:id="3" w:name="OLE_LINK2"/>
            <w:r w:rsidRPr="00C03DEE">
              <w:rPr>
                <w:rFonts w:hint="eastAsia"/>
                <w:b/>
              </w:rPr>
              <w:t>方案別</w:t>
            </w:r>
          </w:p>
        </w:tc>
        <w:tc>
          <w:tcPr>
            <w:tcW w:w="1205" w:type="pct"/>
            <w:gridSpan w:val="2"/>
            <w:shd w:val="clear" w:color="auto" w:fill="auto"/>
            <w:vAlign w:val="center"/>
          </w:tcPr>
          <w:p w:rsidR="00E1008D" w:rsidRPr="00C03DEE" w:rsidRDefault="00E1008D" w:rsidP="00C03DEE">
            <w:pPr>
              <w:pStyle w:val="142"/>
              <w:jc w:val="center"/>
              <w:rPr>
                <w:b/>
              </w:rPr>
            </w:pPr>
            <w:r w:rsidRPr="00C03DEE">
              <w:rPr>
                <w:b/>
              </w:rPr>
              <w:t>申請</w:t>
            </w:r>
            <w:r w:rsidR="00E151F1" w:rsidRPr="00C03DEE">
              <w:rPr>
                <w:rFonts w:hint="eastAsia"/>
                <w:b/>
              </w:rPr>
              <w:t>(A)</w:t>
            </w:r>
          </w:p>
        </w:tc>
        <w:tc>
          <w:tcPr>
            <w:tcW w:w="1218" w:type="pct"/>
            <w:gridSpan w:val="2"/>
            <w:shd w:val="clear" w:color="auto" w:fill="auto"/>
            <w:vAlign w:val="center"/>
          </w:tcPr>
          <w:p w:rsidR="00E1008D" w:rsidRPr="00C03DEE" w:rsidRDefault="00E1008D" w:rsidP="00C03DEE">
            <w:pPr>
              <w:pStyle w:val="142"/>
              <w:jc w:val="center"/>
              <w:rPr>
                <w:b/>
              </w:rPr>
            </w:pPr>
            <w:r w:rsidRPr="00C03DEE">
              <w:rPr>
                <w:b/>
              </w:rPr>
              <w:t>核准</w:t>
            </w:r>
            <w:r w:rsidR="00E151F1" w:rsidRPr="00C03DEE">
              <w:rPr>
                <w:rFonts w:hint="eastAsia"/>
                <w:b/>
              </w:rPr>
              <w:t>(B)</w:t>
            </w:r>
          </w:p>
        </w:tc>
        <w:tc>
          <w:tcPr>
            <w:tcW w:w="1157" w:type="pct"/>
            <w:gridSpan w:val="2"/>
            <w:vAlign w:val="center"/>
          </w:tcPr>
          <w:p w:rsidR="00E1008D" w:rsidRPr="00C03DEE" w:rsidRDefault="00E1008D" w:rsidP="00C03DEE">
            <w:pPr>
              <w:pStyle w:val="142"/>
              <w:jc w:val="center"/>
              <w:rPr>
                <w:b/>
              </w:rPr>
            </w:pPr>
            <w:r w:rsidRPr="00C03DEE">
              <w:rPr>
                <w:b/>
              </w:rPr>
              <w:t>核貸率</w:t>
            </w:r>
            <w:r w:rsidR="00E151F1" w:rsidRPr="00C03DEE">
              <w:rPr>
                <w:rFonts w:hint="eastAsia"/>
                <w:b/>
              </w:rPr>
              <w:t>(B)/(A)</w:t>
            </w:r>
          </w:p>
        </w:tc>
        <w:tc>
          <w:tcPr>
            <w:tcW w:w="848" w:type="pct"/>
            <w:vMerge w:val="restart"/>
            <w:vAlign w:val="center"/>
          </w:tcPr>
          <w:p w:rsidR="00E151F1" w:rsidRPr="00C03DEE" w:rsidRDefault="00E1008D" w:rsidP="00C03DEE">
            <w:pPr>
              <w:pStyle w:val="142"/>
              <w:jc w:val="center"/>
              <w:rPr>
                <w:b/>
              </w:rPr>
            </w:pPr>
            <w:r w:rsidRPr="00C03DEE">
              <w:rPr>
                <w:b/>
              </w:rPr>
              <w:t>信用保</w:t>
            </w:r>
          </w:p>
          <w:p w:rsidR="00E1008D" w:rsidRPr="0015266D" w:rsidRDefault="00E1008D" w:rsidP="00C03DEE">
            <w:pPr>
              <w:pStyle w:val="142"/>
              <w:jc w:val="center"/>
            </w:pPr>
            <w:r w:rsidRPr="00C03DEE">
              <w:rPr>
                <w:b/>
              </w:rPr>
              <w:t>證成數</w:t>
            </w:r>
          </w:p>
        </w:tc>
      </w:tr>
      <w:tr w:rsidR="006F2C5A" w:rsidRPr="0015266D" w:rsidTr="00C03DEE">
        <w:trPr>
          <w:tblHeader/>
        </w:trPr>
        <w:tc>
          <w:tcPr>
            <w:tcW w:w="571" w:type="pct"/>
            <w:vMerge/>
            <w:shd w:val="clear" w:color="auto" w:fill="auto"/>
          </w:tcPr>
          <w:p w:rsidR="00E1008D" w:rsidRPr="00C03DEE" w:rsidRDefault="00E1008D" w:rsidP="00D4591F">
            <w:pPr>
              <w:pStyle w:val="142"/>
              <w:rPr>
                <w:b/>
              </w:rPr>
            </w:pPr>
          </w:p>
        </w:tc>
        <w:tc>
          <w:tcPr>
            <w:tcW w:w="577" w:type="pct"/>
            <w:shd w:val="clear" w:color="auto" w:fill="auto"/>
            <w:vAlign w:val="center"/>
          </w:tcPr>
          <w:p w:rsidR="00E1008D" w:rsidRPr="00C03DEE" w:rsidRDefault="00E1008D" w:rsidP="00C03DEE">
            <w:pPr>
              <w:pStyle w:val="142"/>
              <w:jc w:val="center"/>
              <w:rPr>
                <w:b/>
              </w:rPr>
            </w:pPr>
            <w:r w:rsidRPr="00C03DEE">
              <w:rPr>
                <w:b/>
              </w:rPr>
              <w:t>戶數</w:t>
            </w:r>
          </w:p>
        </w:tc>
        <w:tc>
          <w:tcPr>
            <w:tcW w:w="628" w:type="pct"/>
            <w:shd w:val="clear" w:color="auto" w:fill="auto"/>
            <w:vAlign w:val="center"/>
          </w:tcPr>
          <w:p w:rsidR="00E1008D" w:rsidRPr="00C03DEE" w:rsidRDefault="00E1008D" w:rsidP="00C03DEE">
            <w:pPr>
              <w:pStyle w:val="142"/>
              <w:jc w:val="center"/>
              <w:rPr>
                <w:b/>
              </w:rPr>
            </w:pPr>
            <w:r w:rsidRPr="00C03DEE">
              <w:rPr>
                <w:b/>
              </w:rPr>
              <w:t>金額</w:t>
            </w:r>
          </w:p>
        </w:tc>
        <w:tc>
          <w:tcPr>
            <w:tcW w:w="601" w:type="pct"/>
            <w:shd w:val="clear" w:color="auto" w:fill="auto"/>
            <w:vAlign w:val="center"/>
          </w:tcPr>
          <w:p w:rsidR="00E1008D" w:rsidRPr="00C03DEE" w:rsidRDefault="00E1008D" w:rsidP="00C03DEE">
            <w:pPr>
              <w:pStyle w:val="142"/>
              <w:jc w:val="center"/>
              <w:rPr>
                <w:b/>
              </w:rPr>
            </w:pPr>
            <w:r w:rsidRPr="00C03DEE">
              <w:rPr>
                <w:b/>
              </w:rPr>
              <w:t>戶數</w:t>
            </w:r>
          </w:p>
        </w:tc>
        <w:tc>
          <w:tcPr>
            <w:tcW w:w="617" w:type="pct"/>
            <w:shd w:val="clear" w:color="auto" w:fill="auto"/>
            <w:vAlign w:val="center"/>
          </w:tcPr>
          <w:p w:rsidR="00E1008D" w:rsidRPr="00C03DEE" w:rsidRDefault="00E1008D" w:rsidP="00C03DEE">
            <w:pPr>
              <w:pStyle w:val="142"/>
              <w:jc w:val="center"/>
              <w:rPr>
                <w:b/>
              </w:rPr>
            </w:pPr>
            <w:r w:rsidRPr="00C03DEE">
              <w:rPr>
                <w:b/>
              </w:rPr>
              <w:t>金額</w:t>
            </w:r>
          </w:p>
        </w:tc>
        <w:tc>
          <w:tcPr>
            <w:tcW w:w="617" w:type="pct"/>
            <w:vAlign w:val="center"/>
          </w:tcPr>
          <w:p w:rsidR="00E1008D" w:rsidRPr="00C03DEE" w:rsidRDefault="00E1008D" w:rsidP="00C03DEE">
            <w:pPr>
              <w:pStyle w:val="142"/>
              <w:jc w:val="center"/>
              <w:rPr>
                <w:b/>
              </w:rPr>
            </w:pPr>
            <w:r w:rsidRPr="00C03DEE">
              <w:rPr>
                <w:b/>
              </w:rPr>
              <w:t>戶數</w:t>
            </w:r>
          </w:p>
        </w:tc>
        <w:tc>
          <w:tcPr>
            <w:tcW w:w="540" w:type="pct"/>
            <w:vAlign w:val="center"/>
          </w:tcPr>
          <w:p w:rsidR="00E1008D" w:rsidRPr="00C03DEE" w:rsidRDefault="00E1008D" w:rsidP="00C03DEE">
            <w:pPr>
              <w:pStyle w:val="142"/>
              <w:jc w:val="center"/>
              <w:rPr>
                <w:b/>
              </w:rPr>
            </w:pPr>
            <w:r w:rsidRPr="00C03DEE">
              <w:rPr>
                <w:b/>
              </w:rPr>
              <w:t>金額</w:t>
            </w:r>
          </w:p>
        </w:tc>
        <w:tc>
          <w:tcPr>
            <w:tcW w:w="848" w:type="pct"/>
            <w:vMerge/>
            <w:vAlign w:val="center"/>
          </w:tcPr>
          <w:p w:rsidR="00E1008D" w:rsidRPr="0015266D" w:rsidRDefault="00E1008D" w:rsidP="00C03DEE">
            <w:pPr>
              <w:pStyle w:val="142"/>
              <w:jc w:val="center"/>
            </w:pPr>
          </w:p>
        </w:tc>
      </w:tr>
      <w:tr w:rsidR="00D4591F" w:rsidRPr="0015266D" w:rsidTr="00D4591F">
        <w:tc>
          <w:tcPr>
            <w:tcW w:w="571" w:type="pct"/>
            <w:shd w:val="clear" w:color="auto" w:fill="auto"/>
          </w:tcPr>
          <w:p w:rsidR="00D4591F" w:rsidRPr="0015266D" w:rsidRDefault="00D4591F" w:rsidP="00D4591F">
            <w:pPr>
              <w:pStyle w:val="142"/>
            </w:pPr>
            <w:r w:rsidRPr="0015266D">
              <w:t>經濟部方案</w:t>
            </w:r>
          </w:p>
        </w:tc>
        <w:tc>
          <w:tcPr>
            <w:tcW w:w="577" w:type="pct"/>
            <w:shd w:val="clear" w:color="auto" w:fill="auto"/>
            <w:vAlign w:val="center"/>
          </w:tcPr>
          <w:p w:rsidR="00D4591F" w:rsidRPr="004B1285" w:rsidRDefault="00D4591F" w:rsidP="00D4591F">
            <w:pPr>
              <w:pStyle w:val="142"/>
              <w:jc w:val="right"/>
              <w:rPr>
                <w:rFonts w:hint="eastAsia"/>
              </w:rPr>
            </w:pPr>
            <w:r w:rsidRPr="004B1285">
              <w:rPr>
                <w:rFonts w:hint="eastAsia"/>
              </w:rPr>
              <w:t>3,331</w:t>
            </w:r>
          </w:p>
        </w:tc>
        <w:tc>
          <w:tcPr>
            <w:tcW w:w="628" w:type="pct"/>
            <w:shd w:val="clear" w:color="auto" w:fill="auto"/>
            <w:vAlign w:val="center"/>
          </w:tcPr>
          <w:p w:rsidR="00D4591F" w:rsidRPr="004B1285" w:rsidRDefault="00D4591F" w:rsidP="00D4591F">
            <w:pPr>
              <w:pStyle w:val="142"/>
              <w:jc w:val="right"/>
              <w:rPr>
                <w:rFonts w:hint="eastAsia"/>
              </w:rPr>
            </w:pPr>
            <w:r w:rsidRPr="004B1285">
              <w:rPr>
                <w:rFonts w:hint="eastAsia"/>
              </w:rPr>
              <w:t>48,502</w:t>
            </w:r>
          </w:p>
        </w:tc>
        <w:tc>
          <w:tcPr>
            <w:tcW w:w="601" w:type="pct"/>
            <w:shd w:val="clear" w:color="auto" w:fill="auto"/>
            <w:vAlign w:val="center"/>
          </w:tcPr>
          <w:p w:rsidR="00D4591F" w:rsidRPr="004B1285" w:rsidRDefault="00D4591F" w:rsidP="00D4591F">
            <w:pPr>
              <w:pStyle w:val="142"/>
              <w:jc w:val="right"/>
              <w:rPr>
                <w:rFonts w:hint="eastAsia"/>
              </w:rPr>
            </w:pPr>
            <w:r w:rsidRPr="004B1285">
              <w:rPr>
                <w:rFonts w:hint="eastAsia"/>
              </w:rPr>
              <w:t>3,293</w:t>
            </w:r>
          </w:p>
        </w:tc>
        <w:tc>
          <w:tcPr>
            <w:tcW w:w="617" w:type="pct"/>
            <w:shd w:val="clear" w:color="auto" w:fill="auto"/>
            <w:vAlign w:val="center"/>
          </w:tcPr>
          <w:p w:rsidR="00D4591F" w:rsidRPr="004B1285" w:rsidRDefault="00D4591F" w:rsidP="00D4591F">
            <w:pPr>
              <w:pStyle w:val="142"/>
              <w:jc w:val="right"/>
              <w:rPr>
                <w:rFonts w:hint="eastAsia"/>
              </w:rPr>
            </w:pPr>
            <w:r w:rsidRPr="004B1285">
              <w:rPr>
                <w:rFonts w:hint="eastAsia"/>
              </w:rPr>
              <w:t>45,625</w:t>
            </w:r>
          </w:p>
        </w:tc>
        <w:tc>
          <w:tcPr>
            <w:tcW w:w="617" w:type="pct"/>
            <w:vAlign w:val="center"/>
          </w:tcPr>
          <w:p w:rsidR="00D4591F" w:rsidRPr="004B1285" w:rsidRDefault="00D4591F" w:rsidP="00D4591F">
            <w:pPr>
              <w:pStyle w:val="142"/>
              <w:jc w:val="right"/>
              <w:rPr>
                <w:rFonts w:hint="eastAsia"/>
              </w:rPr>
            </w:pPr>
            <w:r w:rsidRPr="004B1285">
              <w:rPr>
                <w:rFonts w:hint="eastAsia"/>
              </w:rPr>
              <w:t>98.86%</w:t>
            </w:r>
          </w:p>
        </w:tc>
        <w:tc>
          <w:tcPr>
            <w:tcW w:w="540" w:type="pct"/>
            <w:vAlign w:val="center"/>
          </w:tcPr>
          <w:p w:rsidR="00D4591F" w:rsidRPr="004B1285" w:rsidRDefault="00D4591F" w:rsidP="00D4591F">
            <w:pPr>
              <w:pStyle w:val="142"/>
              <w:jc w:val="right"/>
              <w:rPr>
                <w:rFonts w:hint="eastAsia"/>
              </w:rPr>
            </w:pPr>
            <w:r w:rsidRPr="004B1285">
              <w:rPr>
                <w:rFonts w:hint="eastAsia"/>
              </w:rPr>
              <w:t>94.07%</w:t>
            </w:r>
          </w:p>
        </w:tc>
        <w:tc>
          <w:tcPr>
            <w:tcW w:w="848" w:type="pct"/>
          </w:tcPr>
          <w:p w:rsidR="00D4591F" w:rsidRPr="004B1285" w:rsidRDefault="00D4591F" w:rsidP="00D4591F">
            <w:pPr>
              <w:pStyle w:val="142"/>
              <w:rPr>
                <w:rFonts w:hint="eastAsia"/>
              </w:rPr>
            </w:pPr>
            <w:r w:rsidRPr="004B1285">
              <w:rPr>
                <w:rFonts w:hint="eastAsia"/>
              </w:rPr>
              <w:t>中信保基金保證8-10成</w:t>
            </w:r>
          </w:p>
        </w:tc>
      </w:tr>
      <w:tr w:rsidR="00D4591F" w:rsidRPr="0015266D" w:rsidTr="00D4591F">
        <w:tc>
          <w:tcPr>
            <w:tcW w:w="571" w:type="pct"/>
            <w:shd w:val="clear" w:color="auto" w:fill="auto"/>
          </w:tcPr>
          <w:p w:rsidR="00D4591F" w:rsidRPr="0015266D" w:rsidRDefault="00D4591F" w:rsidP="00D4591F">
            <w:pPr>
              <w:pStyle w:val="142"/>
            </w:pPr>
            <w:r w:rsidRPr="0015266D">
              <w:t>交通部方案</w:t>
            </w:r>
          </w:p>
        </w:tc>
        <w:tc>
          <w:tcPr>
            <w:tcW w:w="577" w:type="pct"/>
            <w:shd w:val="clear" w:color="auto" w:fill="auto"/>
            <w:vAlign w:val="center"/>
          </w:tcPr>
          <w:p w:rsidR="00D4591F" w:rsidRPr="004B1285" w:rsidRDefault="00D4591F" w:rsidP="00D4591F">
            <w:pPr>
              <w:pStyle w:val="142"/>
              <w:jc w:val="right"/>
              <w:rPr>
                <w:rFonts w:hint="eastAsia"/>
              </w:rPr>
            </w:pPr>
            <w:r w:rsidRPr="004B1285">
              <w:rPr>
                <w:rFonts w:hint="eastAsia"/>
              </w:rPr>
              <w:t>332</w:t>
            </w:r>
          </w:p>
        </w:tc>
        <w:tc>
          <w:tcPr>
            <w:tcW w:w="628" w:type="pct"/>
            <w:shd w:val="clear" w:color="auto" w:fill="auto"/>
            <w:vAlign w:val="center"/>
          </w:tcPr>
          <w:p w:rsidR="00D4591F" w:rsidRPr="004B1285" w:rsidRDefault="00D4591F" w:rsidP="00D4591F">
            <w:pPr>
              <w:pStyle w:val="142"/>
              <w:jc w:val="right"/>
              <w:rPr>
                <w:rFonts w:hint="eastAsia"/>
              </w:rPr>
            </w:pPr>
            <w:r w:rsidRPr="004B1285">
              <w:rPr>
                <w:rFonts w:hint="eastAsia"/>
              </w:rPr>
              <w:t>33,285</w:t>
            </w:r>
          </w:p>
        </w:tc>
        <w:tc>
          <w:tcPr>
            <w:tcW w:w="601" w:type="pct"/>
            <w:shd w:val="clear" w:color="auto" w:fill="auto"/>
            <w:vAlign w:val="center"/>
          </w:tcPr>
          <w:p w:rsidR="00D4591F" w:rsidRPr="004B1285" w:rsidRDefault="00D4591F" w:rsidP="00D4591F">
            <w:pPr>
              <w:pStyle w:val="142"/>
              <w:jc w:val="right"/>
              <w:rPr>
                <w:rFonts w:hint="eastAsia"/>
              </w:rPr>
            </w:pPr>
            <w:r w:rsidRPr="004B1285">
              <w:rPr>
                <w:rFonts w:hint="eastAsia"/>
              </w:rPr>
              <w:t>320</w:t>
            </w:r>
          </w:p>
        </w:tc>
        <w:tc>
          <w:tcPr>
            <w:tcW w:w="617" w:type="pct"/>
            <w:shd w:val="clear" w:color="auto" w:fill="auto"/>
            <w:vAlign w:val="center"/>
          </w:tcPr>
          <w:p w:rsidR="00D4591F" w:rsidRPr="004B1285" w:rsidRDefault="00D4591F" w:rsidP="00D4591F">
            <w:pPr>
              <w:pStyle w:val="142"/>
              <w:jc w:val="right"/>
              <w:rPr>
                <w:rFonts w:hint="eastAsia"/>
              </w:rPr>
            </w:pPr>
            <w:r w:rsidRPr="004B1285">
              <w:rPr>
                <w:rFonts w:hint="eastAsia"/>
              </w:rPr>
              <w:t>33,017</w:t>
            </w:r>
          </w:p>
        </w:tc>
        <w:tc>
          <w:tcPr>
            <w:tcW w:w="617" w:type="pct"/>
            <w:vAlign w:val="center"/>
          </w:tcPr>
          <w:p w:rsidR="00D4591F" w:rsidRPr="004B1285" w:rsidRDefault="00D4591F" w:rsidP="00D4591F">
            <w:pPr>
              <w:pStyle w:val="142"/>
              <w:jc w:val="right"/>
              <w:rPr>
                <w:rFonts w:hint="eastAsia"/>
              </w:rPr>
            </w:pPr>
            <w:r w:rsidRPr="004B1285">
              <w:rPr>
                <w:rFonts w:hint="eastAsia"/>
              </w:rPr>
              <w:t>96.39%</w:t>
            </w:r>
          </w:p>
        </w:tc>
        <w:tc>
          <w:tcPr>
            <w:tcW w:w="540" w:type="pct"/>
            <w:vAlign w:val="center"/>
          </w:tcPr>
          <w:p w:rsidR="00D4591F" w:rsidRPr="004B1285" w:rsidRDefault="00D4591F" w:rsidP="00D4591F">
            <w:pPr>
              <w:pStyle w:val="142"/>
              <w:jc w:val="right"/>
              <w:rPr>
                <w:rFonts w:hint="eastAsia"/>
              </w:rPr>
            </w:pPr>
            <w:r w:rsidRPr="004B1285">
              <w:rPr>
                <w:rFonts w:hint="eastAsia"/>
              </w:rPr>
              <w:t>99.19%</w:t>
            </w:r>
          </w:p>
        </w:tc>
        <w:tc>
          <w:tcPr>
            <w:tcW w:w="848" w:type="pct"/>
          </w:tcPr>
          <w:p w:rsidR="00D4591F" w:rsidRPr="004B1285" w:rsidRDefault="00D4591F" w:rsidP="00D4591F">
            <w:pPr>
              <w:pStyle w:val="142"/>
              <w:rPr>
                <w:rFonts w:hint="eastAsia"/>
              </w:rPr>
            </w:pPr>
            <w:r w:rsidRPr="004B1285">
              <w:rPr>
                <w:rFonts w:hint="eastAsia"/>
              </w:rPr>
              <w:t>中信保基金保證8-9成</w:t>
            </w:r>
          </w:p>
        </w:tc>
      </w:tr>
      <w:tr w:rsidR="00D4591F" w:rsidRPr="0015266D" w:rsidTr="00D4591F">
        <w:tc>
          <w:tcPr>
            <w:tcW w:w="571" w:type="pct"/>
            <w:shd w:val="clear" w:color="auto" w:fill="auto"/>
          </w:tcPr>
          <w:p w:rsidR="00D4591F" w:rsidRPr="0015266D" w:rsidRDefault="00D4591F" w:rsidP="00D4591F">
            <w:pPr>
              <w:pStyle w:val="142"/>
            </w:pPr>
            <w:r w:rsidRPr="0015266D">
              <w:t>文化部方案</w:t>
            </w:r>
          </w:p>
        </w:tc>
        <w:tc>
          <w:tcPr>
            <w:tcW w:w="577" w:type="pct"/>
            <w:shd w:val="clear" w:color="auto" w:fill="auto"/>
            <w:vAlign w:val="center"/>
          </w:tcPr>
          <w:p w:rsidR="00D4591F" w:rsidRPr="004B1285" w:rsidRDefault="00D4591F" w:rsidP="00D4591F">
            <w:pPr>
              <w:pStyle w:val="142"/>
              <w:jc w:val="right"/>
              <w:rPr>
                <w:rFonts w:hint="eastAsia"/>
              </w:rPr>
            </w:pPr>
            <w:r w:rsidRPr="004B1285">
              <w:rPr>
                <w:rFonts w:hint="eastAsia"/>
              </w:rPr>
              <w:t>4</w:t>
            </w:r>
          </w:p>
        </w:tc>
        <w:tc>
          <w:tcPr>
            <w:tcW w:w="628" w:type="pct"/>
            <w:shd w:val="clear" w:color="auto" w:fill="auto"/>
            <w:vAlign w:val="center"/>
          </w:tcPr>
          <w:p w:rsidR="00D4591F" w:rsidRPr="004B1285" w:rsidRDefault="00D4591F" w:rsidP="00D4591F">
            <w:pPr>
              <w:pStyle w:val="142"/>
              <w:jc w:val="right"/>
              <w:rPr>
                <w:rFonts w:hint="eastAsia"/>
              </w:rPr>
            </w:pPr>
            <w:r w:rsidRPr="004B1285">
              <w:rPr>
                <w:rFonts w:hint="eastAsia"/>
              </w:rPr>
              <w:t>29</w:t>
            </w:r>
          </w:p>
        </w:tc>
        <w:tc>
          <w:tcPr>
            <w:tcW w:w="601" w:type="pct"/>
            <w:shd w:val="clear" w:color="auto" w:fill="auto"/>
            <w:vAlign w:val="center"/>
          </w:tcPr>
          <w:p w:rsidR="00D4591F" w:rsidRPr="004B1285" w:rsidRDefault="00D4591F" w:rsidP="00D4591F">
            <w:pPr>
              <w:pStyle w:val="142"/>
              <w:jc w:val="right"/>
              <w:rPr>
                <w:rFonts w:hint="eastAsia"/>
              </w:rPr>
            </w:pPr>
            <w:r w:rsidRPr="004B1285">
              <w:rPr>
                <w:rFonts w:hint="eastAsia"/>
              </w:rPr>
              <w:t>1</w:t>
            </w:r>
          </w:p>
        </w:tc>
        <w:tc>
          <w:tcPr>
            <w:tcW w:w="617" w:type="pct"/>
            <w:shd w:val="clear" w:color="auto" w:fill="auto"/>
            <w:vAlign w:val="center"/>
          </w:tcPr>
          <w:p w:rsidR="00D4591F" w:rsidRPr="004B1285" w:rsidRDefault="00D4591F" w:rsidP="00D4591F">
            <w:pPr>
              <w:pStyle w:val="142"/>
              <w:jc w:val="right"/>
              <w:rPr>
                <w:rFonts w:hint="eastAsia"/>
              </w:rPr>
            </w:pPr>
            <w:r w:rsidRPr="004B1285">
              <w:rPr>
                <w:rFonts w:hint="eastAsia"/>
              </w:rPr>
              <w:t>2</w:t>
            </w:r>
          </w:p>
        </w:tc>
        <w:tc>
          <w:tcPr>
            <w:tcW w:w="617" w:type="pct"/>
            <w:vAlign w:val="center"/>
          </w:tcPr>
          <w:p w:rsidR="00D4591F" w:rsidRPr="004B1285" w:rsidRDefault="00D4591F" w:rsidP="00D4591F">
            <w:pPr>
              <w:pStyle w:val="142"/>
              <w:jc w:val="right"/>
              <w:rPr>
                <w:rFonts w:hint="eastAsia"/>
              </w:rPr>
            </w:pPr>
            <w:r w:rsidRPr="004B1285">
              <w:rPr>
                <w:rFonts w:hint="eastAsia"/>
              </w:rPr>
              <w:t>25.00%</w:t>
            </w:r>
          </w:p>
        </w:tc>
        <w:tc>
          <w:tcPr>
            <w:tcW w:w="540" w:type="pct"/>
            <w:vAlign w:val="center"/>
          </w:tcPr>
          <w:p w:rsidR="00D4591F" w:rsidRPr="004B1285" w:rsidRDefault="00D4591F" w:rsidP="00D4591F">
            <w:pPr>
              <w:pStyle w:val="142"/>
              <w:jc w:val="right"/>
              <w:rPr>
                <w:rFonts w:hint="eastAsia"/>
              </w:rPr>
            </w:pPr>
            <w:r w:rsidRPr="004B1285">
              <w:rPr>
                <w:rFonts w:hint="eastAsia"/>
              </w:rPr>
              <w:t>6.90%</w:t>
            </w:r>
          </w:p>
        </w:tc>
        <w:tc>
          <w:tcPr>
            <w:tcW w:w="848" w:type="pct"/>
          </w:tcPr>
          <w:p w:rsidR="00D4591F" w:rsidRPr="004B1285" w:rsidRDefault="00D4591F" w:rsidP="00D4591F">
            <w:pPr>
              <w:pStyle w:val="142"/>
              <w:rPr>
                <w:rFonts w:hint="eastAsia"/>
              </w:rPr>
            </w:pPr>
            <w:r w:rsidRPr="004B1285">
              <w:rPr>
                <w:rFonts w:hint="eastAsia"/>
              </w:rPr>
              <w:t>中信保基金保證8-10成</w:t>
            </w:r>
          </w:p>
        </w:tc>
      </w:tr>
      <w:tr w:rsidR="00D4591F" w:rsidRPr="0015266D" w:rsidTr="00D4591F">
        <w:tc>
          <w:tcPr>
            <w:tcW w:w="571" w:type="pct"/>
            <w:shd w:val="clear" w:color="auto" w:fill="auto"/>
          </w:tcPr>
          <w:p w:rsidR="00D4591F" w:rsidRPr="0015266D" w:rsidRDefault="00D4591F" w:rsidP="00D4591F">
            <w:pPr>
              <w:pStyle w:val="142"/>
            </w:pPr>
            <w:r w:rsidRPr="0015266D">
              <w:t>衛福部方案</w:t>
            </w:r>
          </w:p>
        </w:tc>
        <w:tc>
          <w:tcPr>
            <w:tcW w:w="577" w:type="pct"/>
            <w:shd w:val="clear" w:color="auto" w:fill="auto"/>
            <w:vAlign w:val="center"/>
          </w:tcPr>
          <w:p w:rsidR="00D4591F" w:rsidRPr="004B1285" w:rsidRDefault="00D4591F" w:rsidP="00D4591F">
            <w:pPr>
              <w:pStyle w:val="142"/>
              <w:jc w:val="right"/>
              <w:rPr>
                <w:rFonts w:hint="eastAsia"/>
              </w:rPr>
            </w:pPr>
            <w:r w:rsidRPr="004B1285">
              <w:rPr>
                <w:rFonts w:hint="eastAsia"/>
              </w:rPr>
              <w:t>16</w:t>
            </w:r>
          </w:p>
        </w:tc>
        <w:tc>
          <w:tcPr>
            <w:tcW w:w="628" w:type="pct"/>
            <w:shd w:val="clear" w:color="auto" w:fill="auto"/>
            <w:vAlign w:val="center"/>
          </w:tcPr>
          <w:p w:rsidR="00D4591F" w:rsidRPr="004B1285" w:rsidRDefault="00D4591F" w:rsidP="00D4591F">
            <w:pPr>
              <w:pStyle w:val="142"/>
              <w:jc w:val="right"/>
              <w:rPr>
                <w:rFonts w:hint="eastAsia"/>
              </w:rPr>
            </w:pPr>
            <w:r w:rsidRPr="004B1285">
              <w:rPr>
                <w:rFonts w:hint="eastAsia"/>
              </w:rPr>
              <w:t>44</w:t>
            </w:r>
          </w:p>
        </w:tc>
        <w:tc>
          <w:tcPr>
            <w:tcW w:w="601" w:type="pct"/>
            <w:shd w:val="clear" w:color="auto" w:fill="auto"/>
            <w:vAlign w:val="center"/>
          </w:tcPr>
          <w:p w:rsidR="00D4591F" w:rsidRPr="004B1285" w:rsidRDefault="00D4591F" w:rsidP="00D4591F">
            <w:pPr>
              <w:pStyle w:val="142"/>
              <w:jc w:val="right"/>
              <w:rPr>
                <w:rFonts w:hint="eastAsia"/>
              </w:rPr>
            </w:pPr>
            <w:r w:rsidRPr="004B1285">
              <w:rPr>
                <w:rFonts w:hint="eastAsia"/>
              </w:rPr>
              <w:t>16</w:t>
            </w:r>
          </w:p>
        </w:tc>
        <w:tc>
          <w:tcPr>
            <w:tcW w:w="617" w:type="pct"/>
            <w:shd w:val="clear" w:color="auto" w:fill="auto"/>
            <w:vAlign w:val="center"/>
          </w:tcPr>
          <w:p w:rsidR="00D4591F" w:rsidRPr="004B1285" w:rsidRDefault="00D4591F" w:rsidP="00D4591F">
            <w:pPr>
              <w:pStyle w:val="142"/>
              <w:jc w:val="right"/>
              <w:rPr>
                <w:rFonts w:hint="eastAsia"/>
              </w:rPr>
            </w:pPr>
            <w:r w:rsidRPr="004B1285">
              <w:rPr>
                <w:rFonts w:hint="eastAsia"/>
              </w:rPr>
              <w:t>40</w:t>
            </w:r>
          </w:p>
        </w:tc>
        <w:tc>
          <w:tcPr>
            <w:tcW w:w="617" w:type="pct"/>
            <w:vAlign w:val="center"/>
          </w:tcPr>
          <w:p w:rsidR="00D4591F" w:rsidRPr="004B1285" w:rsidRDefault="00D4591F" w:rsidP="00D4591F">
            <w:pPr>
              <w:pStyle w:val="142"/>
              <w:jc w:val="right"/>
              <w:rPr>
                <w:rFonts w:hint="eastAsia"/>
              </w:rPr>
            </w:pPr>
            <w:r w:rsidRPr="004B1285">
              <w:rPr>
                <w:rFonts w:hint="eastAsia"/>
              </w:rPr>
              <w:t>100.00%</w:t>
            </w:r>
          </w:p>
        </w:tc>
        <w:tc>
          <w:tcPr>
            <w:tcW w:w="540" w:type="pct"/>
            <w:vAlign w:val="center"/>
          </w:tcPr>
          <w:p w:rsidR="00D4591F" w:rsidRPr="004B1285" w:rsidRDefault="00D4591F" w:rsidP="00D4591F">
            <w:pPr>
              <w:pStyle w:val="142"/>
              <w:jc w:val="right"/>
              <w:rPr>
                <w:rFonts w:hint="eastAsia"/>
              </w:rPr>
            </w:pPr>
            <w:r w:rsidRPr="004B1285">
              <w:rPr>
                <w:rFonts w:hint="eastAsia"/>
              </w:rPr>
              <w:t>90.91%</w:t>
            </w:r>
          </w:p>
        </w:tc>
        <w:tc>
          <w:tcPr>
            <w:tcW w:w="848" w:type="pct"/>
          </w:tcPr>
          <w:p w:rsidR="00D4591F" w:rsidRPr="004B1285" w:rsidRDefault="00D4591F" w:rsidP="00D4591F">
            <w:pPr>
              <w:pStyle w:val="142"/>
              <w:rPr>
                <w:rFonts w:hint="eastAsia"/>
              </w:rPr>
            </w:pPr>
            <w:r w:rsidRPr="004B1285">
              <w:rPr>
                <w:rFonts w:hint="eastAsia"/>
              </w:rPr>
              <w:t>中信保基金保證8-10成</w:t>
            </w:r>
          </w:p>
        </w:tc>
      </w:tr>
      <w:tr w:rsidR="00D4591F" w:rsidRPr="0015266D" w:rsidTr="00D4591F">
        <w:tc>
          <w:tcPr>
            <w:tcW w:w="571" w:type="pct"/>
            <w:shd w:val="clear" w:color="auto" w:fill="auto"/>
          </w:tcPr>
          <w:p w:rsidR="00D4591F" w:rsidRPr="0015266D" w:rsidRDefault="00D4591F" w:rsidP="00D4591F">
            <w:pPr>
              <w:pStyle w:val="142"/>
            </w:pPr>
            <w:r w:rsidRPr="0015266D">
              <w:t>農委會方案</w:t>
            </w:r>
          </w:p>
        </w:tc>
        <w:tc>
          <w:tcPr>
            <w:tcW w:w="577" w:type="pct"/>
            <w:shd w:val="clear" w:color="auto" w:fill="auto"/>
            <w:vAlign w:val="center"/>
          </w:tcPr>
          <w:p w:rsidR="00D4591F" w:rsidRPr="004B1285" w:rsidRDefault="00D4591F" w:rsidP="00D4591F">
            <w:pPr>
              <w:pStyle w:val="142"/>
              <w:jc w:val="right"/>
            </w:pPr>
            <w:r w:rsidRPr="004B1285">
              <w:t>0</w:t>
            </w:r>
          </w:p>
        </w:tc>
        <w:tc>
          <w:tcPr>
            <w:tcW w:w="628" w:type="pct"/>
            <w:shd w:val="clear" w:color="auto" w:fill="auto"/>
            <w:vAlign w:val="center"/>
          </w:tcPr>
          <w:p w:rsidR="00D4591F" w:rsidRPr="004B1285" w:rsidRDefault="00D4591F" w:rsidP="00D4591F">
            <w:pPr>
              <w:pStyle w:val="142"/>
              <w:jc w:val="right"/>
            </w:pPr>
            <w:r w:rsidRPr="004B1285">
              <w:t>0</w:t>
            </w:r>
          </w:p>
        </w:tc>
        <w:tc>
          <w:tcPr>
            <w:tcW w:w="601" w:type="pct"/>
            <w:shd w:val="clear" w:color="auto" w:fill="auto"/>
            <w:vAlign w:val="center"/>
          </w:tcPr>
          <w:p w:rsidR="00D4591F" w:rsidRPr="004B1285" w:rsidRDefault="00D4591F" w:rsidP="00D4591F">
            <w:pPr>
              <w:pStyle w:val="142"/>
              <w:jc w:val="right"/>
            </w:pPr>
            <w:r w:rsidRPr="004B1285">
              <w:t>0</w:t>
            </w:r>
          </w:p>
        </w:tc>
        <w:tc>
          <w:tcPr>
            <w:tcW w:w="617" w:type="pct"/>
            <w:shd w:val="clear" w:color="auto" w:fill="auto"/>
            <w:vAlign w:val="center"/>
          </w:tcPr>
          <w:p w:rsidR="00D4591F" w:rsidRPr="004B1285" w:rsidRDefault="00D4591F" w:rsidP="00D4591F">
            <w:pPr>
              <w:pStyle w:val="142"/>
              <w:jc w:val="right"/>
            </w:pPr>
            <w:r w:rsidRPr="004B1285">
              <w:t>0</w:t>
            </w:r>
          </w:p>
        </w:tc>
        <w:tc>
          <w:tcPr>
            <w:tcW w:w="617" w:type="pct"/>
            <w:vAlign w:val="center"/>
          </w:tcPr>
          <w:p w:rsidR="00D4591F" w:rsidRPr="004B1285" w:rsidRDefault="00D4591F" w:rsidP="00D4591F">
            <w:pPr>
              <w:pStyle w:val="142"/>
              <w:jc w:val="right"/>
            </w:pPr>
            <w:r w:rsidRPr="004B1285">
              <w:t>-</w:t>
            </w:r>
          </w:p>
        </w:tc>
        <w:tc>
          <w:tcPr>
            <w:tcW w:w="540" w:type="pct"/>
            <w:vAlign w:val="center"/>
          </w:tcPr>
          <w:p w:rsidR="00D4591F" w:rsidRPr="004B1285" w:rsidRDefault="00D4591F" w:rsidP="00D4591F">
            <w:pPr>
              <w:pStyle w:val="142"/>
              <w:jc w:val="right"/>
            </w:pPr>
            <w:r w:rsidRPr="004B1285">
              <w:t>-</w:t>
            </w:r>
          </w:p>
        </w:tc>
        <w:tc>
          <w:tcPr>
            <w:tcW w:w="848" w:type="pct"/>
          </w:tcPr>
          <w:p w:rsidR="00D4591F" w:rsidRPr="004B1285" w:rsidRDefault="00D4591F" w:rsidP="00D4591F">
            <w:pPr>
              <w:pStyle w:val="142"/>
            </w:pPr>
          </w:p>
        </w:tc>
      </w:tr>
      <w:tr w:rsidR="00D4591F" w:rsidRPr="0015266D" w:rsidTr="00D4591F">
        <w:tc>
          <w:tcPr>
            <w:tcW w:w="571" w:type="pct"/>
            <w:shd w:val="clear" w:color="auto" w:fill="auto"/>
          </w:tcPr>
          <w:p w:rsidR="00D4591F" w:rsidRPr="0015266D" w:rsidRDefault="00D4591F" w:rsidP="00D4591F">
            <w:pPr>
              <w:pStyle w:val="142"/>
            </w:pPr>
            <w:r w:rsidRPr="0015266D">
              <w:rPr>
                <w:rFonts w:hint="eastAsia"/>
              </w:rPr>
              <w:t>國發</w:t>
            </w:r>
            <w:r w:rsidRPr="0015266D">
              <w:t>會方案</w:t>
            </w:r>
          </w:p>
        </w:tc>
        <w:tc>
          <w:tcPr>
            <w:tcW w:w="577" w:type="pct"/>
            <w:shd w:val="clear" w:color="auto" w:fill="auto"/>
            <w:vAlign w:val="center"/>
          </w:tcPr>
          <w:p w:rsidR="00D4591F" w:rsidRPr="004B1285" w:rsidRDefault="00D4591F" w:rsidP="00D4591F">
            <w:pPr>
              <w:pStyle w:val="142"/>
              <w:jc w:val="right"/>
              <w:rPr>
                <w:rFonts w:hint="eastAsia"/>
              </w:rPr>
            </w:pPr>
            <w:r w:rsidRPr="004B1285">
              <w:rPr>
                <w:rFonts w:hint="eastAsia"/>
              </w:rPr>
              <w:t>12</w:t>
            </w:r>
          </w:p>
        </w:tc>
        <w:tc>
          <w:tcPr>
            <w:tcW w:w="628" w:type="pct"/>
            <w:shd w:val="clear" w:color="auto" w:fill="auto"/>
            <w:vAlign w:val="center"/>
          </w:tcPr>
          <w:p w:rsidR="00D4591F" w:rsidRPr="004B1285" w:rsidRDefault="00D4591F" w:rsidP="00D4591F">
            <w:pPr>
              <w:pStyle w:val="142"/>
              <w:jc w:val="right"/>
              <w:rPr>
                <w:rFonts w:hint="eastAsia"/>
              </w:rPr>
            </w:pPr>
            <w:r w:rsidRPr="004B1285">
              <w:rPr>
                <w:rFonts w:hint="eastAsia"/>
              </w:rPr>
              <w:t>68</w:t>
            </w:r>
          </w:p>
        </w:tc>
        <w:tc>
          <w:tcPr>
            <w:tcW w:w="601" w:type="pct"/>
            <w:shd w:val="clear" w:color="auto" w:fill="auto"/>
            <w:vAlign w:val="center"/>
          </w:tcPr>
          <w:p w:rsidR="00D4591F" w:rsidRPr="004B1285" w:rsidRDefault="00D4591F" w:rsidP="00D4591F">
            <w:pPr>
              <w:pStyle w:val="142"/>
              <w:jc w:val="right"/>
              <w:rPr>
                <w:rFonts w:hint="eastAsia"/>
              </w:rPr>
            </w:pPr>
            <w:r w:rsidRPr="004B1285">
              <w:rPr>
                <w:rFonts w:hint="eastAsia"/>
              </w:rPr>
              <w:t>12</w:t>
            </w:r>
          </w:p>
        </w:tc>
        <w:tc>
          <w:tcPr>
            <w:tcW w:w="617" w:type="pct"/>
            <w:shd w:val="clear" w:color="auto" w:fill="auto"/>
            <w:vAlign w:val="center"/>
          </w:tcPr>
          <w:p w:rsidR="00D4591F" w:rsidRPr="004B1285" w:rsidRDefault="00D4591F" w:rsidP="00D4591F">
            <w:pPr>
              <w:pStyle w:val="142"/>
              <w:jc w:val="right"/>
              <w:rPr>
                <w:rFonts w:hint="eastAsia"/>
              </w:rPr>
            </w:pPr>
            <w:r w:rsidRPr="004B1285">
              <w:rPr>
                <w:rFonts w:hint="eastAsia"/>
              </w:rPr>
              <w:t>65</w:t>
            </w:r>
          </w:p>
        </w:tc>
        <w:tc>
          <w:tcPr>
            <w:tcW w:w="617" w:type="pct"/>
            <w:vAlign w:val="center"/>
          </w:tcPr>
          <w:p w:rsidR="00D4591F" w:rsidRPr="004B1285" w:rsidRDefault="00D4591F" w:rsidP="00D4591F">
            <w:pPr>
              <w:pStyle w:val="142"/>
              <w:jc w:val="right"/>
              <w:rPr>
                <w:rFonts w:hint="eastAsia"/>
              </w:rPr>
            </w:pPr>
            <w:r w:rsidRPr="004B1285">
              <w:rPr>
                <w:rFonts w:hint="eastAsia"/>
              </w:rPr>
              <w:t>100.00%</w:t>
            </w:r>
          </w:p>
        </w:tc>
        <w:tc>
          <w:tcPr>
            <w:tcW w:w="540" w:type="pct"/>
            <w:vAlign w:val="center"/>
          </w:tcPr>
          <w:p w:rsidR="00D4591F" w:rsidRPr="004B1285" w:rsidRDefault="00D4591F" w:rsidP="00D4591F">
            <w:pPr>
              <w:pStyle w:val="142"/>
              <w:jc w:val="right"/>
              <w:rPr>
                <w:rFonts w:hint="eastAsia"/>
              </w:rPr>
            </w:pPr>
            <w:r w:rsidRPr="004B1285">
              <w:rPr>
                <w:rFonts w:hint="eastAsia"/>
              </w:rPr>
              <w:t>95.59%</w:t>
            </w:r>
          </w:p>
        </w:tc>
        <w:tc>
          <w:tcPr>
            <w:tcW w:w="848" w:type="pct"/>
          </w:tcPr>
          <w:p w:rsidR="00D4591F" w:rsidRPr="004B1285" w:rsidRDefault="00D4591F" w:rsidP="00D4591F">
            <w:pPr>
              <w:pStyle w:val="142"/>
              <w:rPr>
                <w:rFonts w:hint="eastAsia"/>
              </w:rPr>
            </w:pPr>
            <w:r w:rsidRPr="004B1285">
              <w:rPr>
                <w:rFonts w:hint="eastAsia"/>
              </w:rPr>
              <w:t>中信保基金保證10成</w:t>
            </w:r>
          </w:p>
        </w:tc>
      </w:tr>
      <w:tr w:rsidR="00D4591F" w:rsidRPr="0015266D" w:rsidTr="00D4591F">
        <w:tc>
          <w:tcPr>
            <w:tcW w:w="571" w:type="pct"/>
            <w:shd w:val="clear" w:color="auto" w:fill="auto"/>
          </w:tcPr>
          <w:p w:rsidR="00D4591F" w:rsidRPr="0015266D" w:rsidRDefault="00D4591F" w:rsidP="00D4591F">
            <w:pPr>
              <w:pStyle w:val="142"/>
            </w:pPr>
            <w:r w:rsidRPr="0015266D">
              <w:rPr>
                <w:rFonts w:hint="eastAsia"/>
              </w:rPr>
              <w:t>教育部方</w:t>
            </w:r>
            <w:r w:rsidRPr="0015266D">
              <w:t>案</w:t>
            </w:r>
          </w:p>
        </w:tc>
        <w:tc>
          <w:tcPr>
            <w:tcW w:w="577" w:type="pct"/>
            <w:shd w:val="clear" w:color="auto" w:fill="auto"/>
            <w:vAlign w:val="center"/>
          </w:tcPr>
          <w:p w:rsidR="00D4591F" w:rsidRPr="004B1285" w:rsidRDefault="00D4591F" w:rsidP="00D4591F">
            <w:pPr>
              <w:pStyle w:val="142"/>
              <w:jc w:val="right"/>
              <w:rPr>
                <w:rFonts w:hint="eastAsia"/>
              </w:rPr>
            </w:pPr>
            <w:r w:rsidRPr="004B1285">
              <w:rPr>
                <w:rFonts w:hint="eastAsia"/>
              </w:rPr>
              <w:t>153</w:t>
            </w:r>
          </w:p>
        </w:tc>
        <w:tc>
          <w:tcPr>
            <w:tcW w:w="628" w:type="pct"/>
            <w:shd w:val="clear" w:color="auto" w:fill="auto"/>
            <w:vAlign w:val="center"/>
          </w:tcPr>
          <w:p w:rsidR="00D4591F" w:rsidRPr="004B1285" w:rsidRDefault="00D4591F" w:rsidP="00D4591F">
            <w:pPr>
              <w:pStyle w:val="142"/>
              <w:jc w:val="right"/>
              <w:rPr>
                <w:rFonts w:hint="eastAsia"/>
              </w:rPr>
            </w:pPr>
            <w:r w:rsidRPr="004B1285">
              <w:rPr>
                <w:rFonts w:hint="eastAsia"/>
              </w:rPr>
              <w:t>222</w:t>
            </w:r>
          </w:p>
        </w:tc>
        <w:tc>
          <w:tcPr>
            <w:tcW w:w="601" w:type="pct"/>
            <w:shd w:val="clear" w:color="auto" w:fill="auto"/>
            <w:vAlign w:val="center"/>
          </w:tcPr>
          <w:p w:rsidR="00D4591F" w:rsidRPr="004B1285" w:rsidRDefault="00D4591F" w:rsidP="00D4591F">
            <w:pPr>
              <w:pStyle w:val="142"/>
              <w:jc w:val="right"/>
              <w:rPr>
                <w:rFonts w:hint="eastAsia"/>
              </w:rPr>
            </w:pPr>
            <w:r w:rsidRPr="004B1285">
              <w:rPr>
                <w:rFonts w:hint="eastAsia"/>
              </w:rPr>
              <w:t>153</w:t>
            </w:r>
          </w:p>
        </w:tc>
        <w:tc>
          <w:tcPr>
            <w:tcW w:w="617" w:type="pct"/>
            <w:shd w:val="clear" w:color="auto" w:fill="auto"/>
            <w:vAlign w:val="center"/>
          </w:tcPr>
          <w:p w:rsidR="00D4591F" w:rsidRPr="004B1285" w:rsidRDefault="00D4591F" w:rsidP="00D4591F">
            <w:pPr>
              <w:pStyle w:val="142"/>
              <w:jc w:val="right"/>
              <w:rPr>
                <w:rFonts w:hint="eastAsia"/>
              </w:rPr>
            </w:pPr>
            <w:r w:rsidRPr="004B1285">
              <w:rPr>
                <w:rFonts w:hint="eastAsia"/>
              </w:rPr>
              <w:t>207</w:t>
            </w:r>
          </w:p>
        </w:tc>
        <w:tc>
          <w:tcPr>
            <w:tcW w:w="617" w:type="pct"/>
            <w:vAlign w:val="center"/>
          </w:tcPr>
          <w:p w:rsidR="00D4591F" w:rsidRPr="004B1285" w:rsidRDefault="00D4591F" w:rsidP="00D4591F">
            <w:pPr>
              <w:pStyle w:val="142"/>
              <w:jc w:val="right"/>
              <w:rPr>
                <w:rFonts w:hint="eastAsia"/>
              </w:rPr>
            </w:pPr>
            <w:r w:rsidRPr="004B1285">
              <w:rPr>
                <w:rFonts w:hint="eastAsia"/>
              </w:rPr>
              <w:t>100.00%</w:t>
            </w:r>
          </w:p>
        </w:tc>
        <w:tc>
          <w:tcPr>
            <w:tcW w:w="540" w:type="pct"/>
            <w:vAlign w:val="center"/>
          </w:tcPr>
          <w:p w:rsidR="00D4591F" w:rsidRPr="004B1285" w:rsidRDefault="00D4591F" w:rsidP="00D4591F">
            <w:pPr>
              <w:pStyle w:val="142"/>
              <w:jc w:val="right"/>
              <w:rPr>
                <w:rFonts w:hint="eastAsia"/>
              </w:rPr>
            </w:pPr>
            <w:r w:rsidRPr="004B1285">
              <w:rPr>
                <w:rFonts w:hint="eastAsia"/>
              </w:rPr>
              <w:t>93.24%</w:t>
            </w:r>
          </w:p>
        </w:tc>
        <w:tc>
          <w:tcPr>
            <w:tcW w:w="848" w:type="pct"/>
          </w:tcPr>
          <w:p w:rsidR="00D4591F" w:rsidRDefault="00D4591F" w:rsidP="00D4591F">
            <w:pPr>
              <w:pStyle w:val="142"/>
            </w:pPr>
            <w:r w:rsidRPr="004B1285">
              <w:rPr>
                <w:rFonts w:hint="eastAsia"/>
              </w:rPr>
              <w:t>中信保基金保證8-10成</w:t>
            </w:r>
          </w:p>
        </w:tc>
      </w:tr>
      <w:tr w:rsidR="00E01F0A" w:rsidRPr="0015266D" w:rsidTr="00D4591F">
        <w:tc>
          <w:tcPr>
            <w:tcW w:w="571" w:type="pct"/>
            <w:shd w:val="clear" w:color="auto" w:fill="auto"/>
          </w:tcPr>
          <w:p w:rsidR="00E01F0A" w:rsidRPr="0015266D" w:rsidRDefault="00E01F0A" w:rsidP="00D4591F">
            <w:pPr>
              <w:pStyle w:val="142"/>
              <w:rPr>
                <w:rFonts w:hint="eastAsia"/>
              </w:rPr>
            </w:pPr>
            <w:r>
              <w:rPr>
                <w:rFonts w:hint="eastAsia"/>
              </w:rPr>
              <w:t>內政</w:t>
            </w:r>
            <w:r w:rsidRPr="0015266D">
              <w:rPr>
                <w:rFonts w:hint="eastAsia"/>
              </w:rPr>
              <w:t>部方</w:t>
            </w:r>
            <w:r w:rsidRPr="0015266D">
              <w:t>案</w:t>
            </w:r>
          </w:p>
        </w:tc>
        <w:tc>
          <w:tcPr>
            <w:tcW w:w="577" w:type="pct"/>
            <w:shd w:val="clear" w:color="auto" w:fill="auto"/>
            <w:vAlign w:val="center"/>
          </w:tcPr>
          <w:p w:rsidR="00E01F0A" w:rsidRPr="0015266D" w:rsidRDefault="00D4591F" w:rsidP="00D4591F">
            <w:pPr>
              <w:pStyle w:val="142"/>
              <w:jc w:val="right"/>
              <w:rPr>
                <w:rFonts w:hint="eastAsia"/>
                <w:lang w:eastAsia="zh-TW"/>
              </w:rPr>
            </w:pPr>
            <w:r>
              <w:rPr>
                <w:rFonts w:hint="eastAsia"/>
                <w:lang w:eastAsia="zh-TW"/>
              </w:rPr>
              <w:t>4</w:t>
            </w:r>
          </w:p>
        </w:tc>
        <w:tc>
          <w:tcPr>
            <w:tcW w:w="628" w:type="pct"/>
            <w:shd w:val="clear" w:color="auto" w:fill="auto"/>
            <w:vAlign w:val="center"/>
          </w:tcPr>
          <w:p w:rsidR="00E01F0A" w:rsidRPr="0015266D" w:rsidRDefault="00D4591F" w:rsidP="00D4591F">
            <w:pPr>
              <w:pStyle w:val="142"/>
              <w:jc w:val="right"/>
              <w:rPr>
                <w:rFonts w:hint="eastAsia"/>
                <w:lang w:eastAsia="zh-TW"/>
              </w:rPr>
            </w:pPr>
            <w:r>
              <w:rPr>
                <w:rFonts w:hint="eastAsia"/>
                <w:lang w:eastAsia="zh-TW"/>
              </w:rPr>
              <w:t>190</w:t>
            </w:r>
          </w:p>
        </w:tc>
        <w:tc>
          <w:tcPr>
            <w:tcW w:w="601" w:type="pct"/>
            <w:shd w:val="clear" w:color="auto" w:fill="auto"/>
            <w:vAlign w:val="center"/>
          </w:tcPr>
          <w:p w:rsidR="00E01F0A" w:rsidRPr="0015266D" w:rsidRDefault="00D4591F" w:rsidP="00D4591F">
            <w:pPr>
              <w:pStyle w:val="142"/>
              <w:jc w:val="right"/>
              <w:rPr>
                <w:rFonts w:hint="eastAsia"/>
                <w:lang w:eastAsia="zh-TW"/>
              </w:rPr>
            </w:pPr>
            <w:r>
              <w:rPr>
                <w:rFonts w:hint="eastAsia"/>
                <w:lang w:eastAsia="zh-TW"/>
              </w:rPr>
              <w:t>4</w:t>
            </w:r>
          </w:p>
        </w:tc>
        <w:tc>
          <w:tcPr>
            <w:tcW w:w="617" w:type="pct"/>
            <w:shd w:val="clear" w:color="auto" w:fill="auto"/>
            <w:vAlign w:val="center"/>
          </w:tcPr>
          <w:p w:rsidR="00E01F0A" w:rsidRPr="0015266D" w:rsidRDefault="00D4591F" w:rsidP="00D4591F">
            <w:pPr>
              <w:pStyle w:val="142"/>
              <w:jc w:val="right"/>
              <w:rPr>
                <w:rFonts w:hint="eastAsia"/>
                <w:lang w:eastAsia="zh-TW"/>
              </w:rPr>
            </w:pPr>
            <w:r>
              <w:rPr>
                <w:rFonts w:hint="eastAsia"/>
                <w:lang w:eastAsia="zh-TW"/>
              </w:rPr>
              <w:t>163</w:t>
            </w:r>
          </w:p>
        </w:tc>
        <w:tc>
          <w:tcPr>
            <w:tcW w:w="617" w:type="pct"/>
            <w:vAlign w:val="center"/>
          </w:tcPr>
          <w:p w:rsidR="00E01F0A" w:rsidRPr="0015266D" w:rsidRDefault="00D4591F" w:rsidP="00D4591F">
            <w:pPr>
              <w:pStyle w:val="142"/>
              <w:jc w:val="right"/>
              <w:rPr>
                <w:rFonts w:hint="eastAsia"/>
                <w:lang w:eastAsia="zh-TW"/>
              </w:rPr>
            </w:pPr>
            <w:r w:rsidRPr="004B1285">
              <w:rPr>
                <w:rFonts w:hint="eastAsia"/>
              </w:rPr>
              <w:t>100.00%</w:t>
            </w:r>
          </w:p>
        </w:tc>
        <w:tc>
          <w:tcPr>
            <w:tcW w:w="540" w:type="pct"/>
            <w:vAlign w:val="center"/>
          </w:tcPr>
          <w:p w:rsidR="00E01F0A" w:rsidRPr="0015266D" w:rsidRDefault="00D4591F" w:rsidP="00D4591F">
            <w:pPr>
              <w:pStyle w:val="142"/>
              <w:jc w:val="right"/>
              <w:rPr>
                <w:rFonts w:hint="eastAsia"/>
                <w:lang w:eastAsia="zh-TW"/>
              </w:rPr>
            </w:pPr>
            <w:r>
              <w:rPr>
                <w:rFonts w:hint="eastAsia"/>
                <w:lang w:eastAsia="zh-TW"/>
              </w:rPr>
              <w:t>85.79</w:t>
            </w:r>
            <w:r w:rsidRPr="004B1285">
              <w:rPr>
                <w:rFonts w:hint="eastAsia"/>
              </w:rPr>
              <w:t>%</w:t>
            </w:r>
          </w:p>
        </w:tc>
        <w:tc>
          <w:tcPr>
            <w:tcW w:w="848" w:type="pct"/>
          </w:tcPr>
          <w:p w:rsidR="00E01F0A" w:rsidRPr="0015266D" w:rsidRDefault="00D4591F" w:rsidP="00D4591F">
            <w:pPr>
              <w:pStyle w:val="142"/>
              <w:rPr>
                <w:rFonts w:hint="eastAsia"/>
              </w:rPr>
            </w:pPr>
            <w:r w:rsidRPr="004B1285">
              <w:rPr>
                <w:rFonts w:hint="eastAsia"/>
              </w:rPr>
              <w:t>中信保基金保證10成</w:t>
            </w:r>
          </w:p>
        </w:tc>
      </w:tr>
      <w:tr w:rsidR="00D4591F" w:rsidRPr="0015266D" w:rsidTr="00D4591F">
        <w:tc>
          <w:tcPr>
            <w:tcW w:w="571" w:type="pct"/>
            <w:shd w:val="clear" w:color="auto" w:fill="auto"/>
          </w:tcPr>
          <w:p w:rsidR="00D4591F" w:rsidRPr="0015266D" w:rsidRDefault="00D4591F" w:rsidP="00D4591F">
            <w:pPr>
              <w:pStyle w:val="142"/>
            </w:pPr>
            <w:r w:rsidRPr="0015266D">
              <w:t>央行融通資金</w:t>
            </w:r>
          </w:p>
        </w:tc>
        <w:tc>
          <w:tcPr>
            <w:tcW w:w="577" w:type="pct"/>
            <w:shd w:val="clear" w:color="auto" w:fill="auto"/>
            <w:vAlign w:val="center"/>
          </w:tcPr>
          <w:p w:rsidR="00D4591F" w:rsidRPr="0033683A" w:rsidRDefault="00D4591F" w:rsidP="00D4591F">
            <w:pPr>
              <w:pStyle w:val="142"/>
              <w:jc w:val="right"/>
              <w:rPr>
                <w:rFonts w:hint="eastAsia"/>
              </w:rPr>
            </w:pPr>
            <w:r w:rsidRPr="0033683A">
              <w:rPr>
                <w:rFonts w:hint="eastAsia"/>
              </w:rPr>
              <w:t>21,183</w:t>
            </w:r>
          </w:p>
        </w:tc>
        <w:tc>
          <w:tcPr>
            <w:tcW w:w="628" w:type="pct"/>
            <w:shd w:val="clear" w:color="auto" w:fill="auto"/>
            <w:vAlign w:val="center"/>
          </w:tcPr>
          <w:p w:rsidR="00D4591F" w:rsidRPr="0033683A" w:rsidRDefault="00D4591F" w:rsidP="00D4591F">
            <w:pPr>
              <w:pStyle w:val="142"/>
              <w:jc w:val="right"/>
              <w:rPr>
                <w:rFonts w:hint="eastAsia"/>
              </w:rPr>
            </w:pPr>
            <w:r w:rsidRPr="0033683A">
              <w:rPr>
                <w:rFonts w:hint="eastAsia"/>
              </w:rPr>
              <w:t>24,324</w:t>
            </w:r>
          </w:p>
        </w:tc>
        <w:tc>
          <w:tcPr>
            <w:tcW w:w="601" w:type="pct"/>
            <w:shd w:val="clear" w:color="auto" w:fill="auto"/>
            <w:vAlign w:val="center"/>
          </w:tcPr>
          <w:p w:rsidR="00D4591F" w:rsidRPr="0033683A" w:rsidRDefault="00D4591F" w:rsidP="00D4591F">
            <w:pPr>
              <w:pStyle w:val="142"/>
              <w:jc w:val="right"/>
              <w:rPr>
                <w:rFonts w:hint="eastAsia"/>
              </w:rPr>
            </w:pPr>
            <w:r w:rsidRPr="0033683A">
              <w:rPr>
                <w:rFonts w:hint="eastAsia"/>
              </w:rPr>
              <w:t>21,024</w:t>
            </w:r>
          </w:p>
        </w:tc>
        <w:tc>
          <w:tcPr>
            <w:tcW w:w="617" w:type="pct"/>
            <w:shd w:val="clear" w:color="auto" w:fill="auto"/>
            <w:vAlign w:val="center"/>
          </w:tcPr>
          <w:p w:rsidR="00D4591F" w:rsidRPr="0033683A" w:rsidRDefault="00D4591F" w:rsidP="00D4591F">
            <w:pPr>
              <w:pStyle w:val="142"/>
              <w:jc w:val="right"/>
              <w:rPr>
                <w:rFonts w:hint="eastAsia"/>
              </w:rPr>
            </w:pPr>
            <w:r w:rsidRPr="0033683A">
              <w:rPr>
                <w:rFonts w:hint="eastAsia"/>
              </w:rPr>
              <w:t>22,668</w:t>
            </w:r>
          </w:p>
        </w:tc>
        <w:tc>
          <w:tcPr>
            <w:tcW w:w="617" w:type="pct"/>
            <w:vAlign w:val="center"/>
          </w:tcPr>
          <w:p w:rsidR="00D4591F" w:rsidRPr="0033683A" w:rsidRDefault="00D4591F" w:rsidP="00D4591F">
            <w:pPr>
              <w:pStyle w:val="142"/>
              <w:jc w:val="right"/>
              <w:rPr>
                <w:rFonts w:hint="eastAsia"/>
              </w:rPr>
            </w:pPr>
            <w:r w:rsidRPr="0033683A">
              <w:rPr>
                <w:rFonts w:hint="eastAsia"/>
              </w:rPr>
              <w:t>99.25%</w:t>
            </w:r>
          </w:p>
        </w:tc>
        <w:tc>
          <w:tcPr>
            <w:tcW w:w="540" w:type="pct"/>
            <w:vAlign w:val="center"/>
          </w:tcPr>
          <w:p w:rsidR="00D4591F" w:rsidRPr="0033683A" w:rsidRDefault="00D4591F" w:rsidP="00D4591F">
            <w:pPr>
              <w:pStyle w:val="142"/>
              <w:jc w:val="right"/>
              <w:rPr>
                <w:rFonts w:hint="eastAsia"/>
              </w:rPr>
            </w:pPr>
            <w:r w:rsidRPr="0033683A">
              <w:rPr>
                <w:rFonts w:hint="eastAsia"/>
              </w:rPr>
              <w:t>93.19%</w:t>
            </w:r>
          </w:p>
        </w:tc>
        <w:tc>
          <w:tcPr>
            <w:tcW w:w="848" w:type="pct"/>
          </w:tcPr>
          <w:p w:rsidR="00D4591F" w:rsidRPr="0033683A" w:rsidRDefault="00D4591F" w:rsidP="00D4591F">
            <w:pPr>
              <w:pStyle w:val="142"/>
              <w:rPr>
                <w:rFonts w:hint="eastAsia"/>
              </w:rPr>
            </w:pPr>
            <w:r w:rsidRPr="0033683A">
              <w:rPr>
                <w:rFonts w:hint="eastAsia"/>
              </w:rPr>
              <w:t>中信保基金保證8-10成</w:t>
            </w:r>
          </w:p>
        </w:tc>
      </w:tr>
      <w:tr w:rsidR="00D4591F" w:rsidRPr="0015266D" w:rsidTr="00D4591F">
        <w:tc>
          <w:tcPr>
            <w:tcW w:w="571" w:type="pct"/>
            <w:shd w:val="clear" w:color="auto" w:fill="auto"/>
          </w:tcPr>
          <w:p w:rsidR="00D4591F" w:rsidRPr="0015266D" w:rsidRDefault="00D4591F" w:rsidP="00D4591F">
            <w:pPr>
              <w:pStyle w:val="142"/>
            </w:pPr>
            <w:r w:rsidRPr="0015266D">
              <w:t>勞工紓困貸款</w:t>
            </w:r>
          </w:p>
        </w:tc>
        <w:tc>
          <w:tcPr>
            <w:tcW w:w="577" w:type="pct"/>
            <w:shd w:val="clear" w:color="auto" w:fill="auto"/>
            <w:vAlign w:val="center"/>
          </w:tcPr>
          <w:p w:rsidR="00D4591F" w:rsidRPr="0033683A" w:rsidRDefault="00D4591F" w:rsidP="00D4591F">
            <w:pPr>
              <w:pStyle w:val="142"/>
              <w:jc w:val="right"/>
              <w:rPr>
                <w:rFonts w:hint="eastAsia"/>
              </w:rPr>
            </w:pPr>
            <w:r w:rsidRPr="0033683A">
              <w:rPr>
                <w:rFonts w:hint="eastAsia"/>
              </w:rPr>
              <w:t>188,981</w:t>
            </w:r>
          </w:p>
        </w:tc>
        <w:tc>
          <w:tcPr>
            <w:tcW w:w="628" w:type="pct"/>
            <w:shd w:val="clear" w:color="auto" w:fill="auto"/>
            <w:vAlign w:val="center"/>
          </w:tcPr>
          <w:p w:rsidR="00D4591F" w:rsidRPr="0033683A" w:rsidRDefault="00D4591F" w:rsidP="00D4591F">
            <w:pPr>
              <w:pStyle w:val="142"/>
              <w:jc w:val="right"/>
              <w:rPr>
                <w:rFonts w:hint="eastAsia"/>
              </w:rPr>
            </w:pPr>
            <w:r w:rsidRPr="0033683A">
              <w:rPr>
                <w:rFonts w:hint="eastAsia"/>
              </w:rPr>
              <w:t>18,889</w:t>
            </w:r>
          </w:p>
        </w:tc>
        <w:tc>
          <w:tcPr>
            <w:tcW w:w="601" w:type="pct"/>
            <w:shd w:val="clear" w:color="auto" w:fill="auto"/>
            <w:vAlign w:val="center"/>
          </w:tcPr>
          <w:p w:rsidR="00D4591F" w:rsidRPr="0033683A" w:rsidRDefault="00D4591F" w:rsidP="00D4591F">
            <w:pPr>
              <w:pStyle w:val="142"/>
              <w:jc w:val="right"/>
              <w:rPr>
                <w:rFonts w:hint="eastAsia"/>
              </w:rPr>
            </w:pPr>
            <w:r w:rsidRPr="0033683A">
              <w:rPr>
                <w:rFonts w:hint="eastAsia"/>
              </w:rPr>
              <w:t>141,664</w:t>
            </w:r>
          </w:p>
        </w:tc>
        <w:tc>
          <w:tcPr>
            <w:tcW w:w="617" w:type="pct"/>
            <w:shd w:val="clear" w:color="auto" w:fill="auto"/>
            <w:vAlign w:val="center"/>
          </w:tcPr>
          <w:p w:rsidR="00D4591F" w:rsidRPr="0033683A" w:rsidRDefault="00D4591F" w:rsidP="00D4591F">
            <w:pPr>
              <w:pStyle w:val="142"/>
              <w:jc w:val="right"/>
              <w:rPr>
                <w:rFonts w:hint="eastAsia"/>
              </w:rPr>
            </w:pPr>
            <w:r w:rsidRPr="0033683A">
              <w:rPr>
                <w:rFonts w:hint="eastAsia"/>
              </w:rPr>
              <w:t>14,161</w:t>
            </w:r>
          </w:p>
        </w:tc>
        <w:tc>
          <w:tcPr>
            <w:tcW w:w="617" w:type="pct"/>
            <w:vAlign w:val="center"/>
          </w:tcPr>
          <w:p w:rsidR="00D4591F" w:rsidRPr="0033683A" w:rsidRDefault="00D4591F" w:rsidP="00D4591F">
            <w:pPr>
              <w:pStyle w:val="142"/>
              <w:jc w:val="right"/>
              <w:rPr>
                <w:rFonts w:hint="eastAsia"/>
              </w:rPr>
            </w:pPr>
            <w:r w:rsidRPr="0033683A">
              <w:rPr>
                <w:rFonts w:hint="eastAsia"/>
              </w:rPr>
              <w:t>74.96%</w:t>
            </w:r>
          </w:p>
        </w:tc>
        <w:tc>
          <w:tcPr>
            <w:tcW w:w="540" w:type="pct"/>
            <w:vAlign w:val="center"/>
          </w:tcPr>
          <w:p w:rsidR="00D4591F" w:rsidRPr="0033683A" w:rsidRDefault="00D4591F" w:rsidP="00D4591F">
            <w:pPr>
              <w:pStyle w:val="142"/>
              <w:jc w:val="right"/>
              <w:rPr>
                <w:rFonts w:hint="eastAsia"/>
              </w:rPr>
            </w:pPr>
            <w:r w:rsidRPr="0033683A">
              <w:rPr>
                <w:rFonts w:hint="eastAsia"/>
              </w:rPr>
              <w:t>74.97%</w:t>
            </w:r>
          </w:p>
        </w:tc>
        <w:tc>
          <w:tcPr>
            <w:tcW w:w="848" w:type="pct"/>
          </w:tcPr>
          <w:p w:rsidR="00D4591F" w:rsidRPr="0033683A" w:rsidRDefault="00D4591F" w:rsidP="00D4591F">
            <w:pPr>
              <w:pStyle w:val="142"/>
              <w:rPr>
                <w:rFonts w:hint="eastAsia"/>
              </w:rPr>
            </w:pPr>
            <w:r w:rsidRPr="0033683A">
              <w:rPr>
                <w:rFonts w:hint="eastAsia"/>
              </w:rPr>
              <w:t>中信保基金保證10成</w:t>
            </w:r>
          </w:p>
        </w:tc>
      </w:tr>
      <w:tr w:rsidR="00D4591F" w:rsidRPr="0015266D" w:rsidTr="00D4591F">
        <w:tc>
          <w:tcPr>
            <w:tcW w:w="571" w:type="pct"/>
            <w:shd w:val="clear" w:color="auto" w:fill="auto"/>
          </w:tcPr>
          <w:p w:rsidR="00D4591F" w:rsidRPr="00D4591F" w:rsidRDefault="00D4591F" w:rsidP="00D4591F">
            <w:pPr>
              <w:pStyle w:val="142"/>
              <w:rPr>
                <w:rFonts w:hint="eastAsia"/>
                <w:b/>
              </w:rPr>
            </w:pPr>
            <w:r>
              <w:rPr>
                <w:rFonts w:hint="eastAsia"/>
                <w:b/>
              </w:rPr>
              <w:t>政府方案合</w:t>
            </w:r>
            <w:r w:rsidRPr="00D4591F">
              <w:rPr>
                <w:rFonts w:hint="eastAsia"/>
                <w:b/>
              </w:rPr>
              <w:t>計</w:t>
            </w:r>
          </w:p>
        </w:tc>
        <w:tc>
          <w:tcPr>
            <w:tcW w:w="577" w:type="pct"/>
            <w:shd w:val="clear" w:color="auto" w:fill="auto"/>
            <w:vAlign w:val="center"/>
          </w:tcPr>
          <w:p w:rsidR="00D4591F" w:rsidRPr="00D4591F" w:rsidRDefault="00D4591F" w:rsidP="00D4591F">
            <w:pPr>
              <w:pStyle w:val="142"/>
              <w:jc w:val="right"/>
              <w:rPr>
                <w:rFonts w:hint="eastAsia"/>
                <w:b/>
                <w:lang w:eastAsia="zh-TW"/>
              </w:rPr>
            </w:pPr>
            <w:r w:rsidRPr="00D4591F">
              <w:rPr>
                <w:b/>
              </w:rPr>
              <w:t>214,01</w:t>
            </w:r>
            <w:r w:rsidRPr="00D4591F">
              <w:rPr>
                <w:rFonts w:hint="eastAsia"/>
                <w:b/>
                <w:lang w:eastAsia="zh-TW"/>
              </w:rPr>
              <w:t>6</w:t>
            </w:r>
          </w:p>
        </w:tc>
        <w:tc>
          <w:tcPr>
            <w:tcW w:w="628" w:type="pct"/>
            <w:shd w:val="clear" w:color="auto" w:fill="auto"/>
            <w:vAlign w:val="center"/>
          </w:tcPr>
          <w:p w:rsidR="00D4591F" w:rsidRPr="00D4591F" w:rsidRDefault="00D4591F" w:rsidP="00D4591F">
            <w:pPr>
              <w:pStyle w:val="142"/>
              <w:jc w:val="right"/>
              <w:rPr>
                <w:rFonts w:hint="eastAsia"/>
                <w:b/>
                <w:lang w:eastAsia="zh-TW"/>
              </w:rPr>
            </w:pPr>
            <w:r w:rsidRPr="00D4591F">
              <w:rPr>
                <w:b/>
              </w:rPr>
              <w:t>125,</w:t>
            </w:r>
            <w:r w:rsidRPr="00D4591F">
              <w:rPr>
                <w:rFonts w:hint="eastAsia"/>
                <w:b/>
                <w:lang w:eastAsia="zh-TW"/>
              </w:rPr>
              <w:t>553</w:t>
            </w:r>
          </w:p>
        </w:tc>
        <w:tc>
          <w:tcPr>
            <w:tcW w:w="601" w:type="pct"/>
            <w:shd w:val="clear" w:color="auto" w:fill="auto"/>
            <w:vAlign w:val="center"/>
          </w:tcPr>
          <w:p w:rsidR="00D4591F" w:rsidRPr="00D4591F" w:rsidRDefault="00D4591F" w:rsidP="00D4591F">
            <w:pPr>
              <w:pStyle w:val="142"/>
              <w:jc w:val="right"/>
              <w:rPr>
                <w:rFonts w:hint="eastAsia"/>
                <w:b/>
                <w:lang w:eastAsia="zh-TW"/>
              </w:rPr>
            </w:pPr>
            <w:r w:rsidRPr="00D4591F">
              <w:rPr>
                <w:b/>
              </w:rPr>
              <w:t>166,48</w:t>
            </w:r>
            <w:r w:rsidRPr="00D4591F">
              <w:rPr>
                <w:rFonts w:hint="eastAsia"/>
                <w:b/>
                <w:lang w:eastAsia="zh-TW"/>
              </w:rPr>
              <w:t>7</w:t>
            </w:r>
          </w:p>
        </w:tc>
        <w:tc>
          <w:tcPr>
            <w:tcW w:w="617" w:type="pct"/>
            <w:shd w:val="clear" w:color="auto" w:fill="auto"/>
            <w:vAlign w:val="center"/>
          </w:tcPr>
          <w:p w:rsidR="00D4591F" w:rsidRPr="00D4591F" w:rsidRDefault="00D4591F" w:rsidP="00D4591F">
            <w:pPr>
              <w:pStyle w:val="142"/>
              <w:jc w:val="right"/>
              <w:rPr>
                <w:rFonts w:hint="eastAsia"/>
                <w:b/>
                <w:lang w:eastAsia="zh-TW"/>
              </w:rPr>
            </w:pPr>
            <w:r w:rsidRPr="00D4591F">
              <w:rPr>
                <w:b/>
              </w:rPr>
              <w:t>115,</w:t>
            </w:r>
            <w:r w:rsidRPr="00D4591F">
              <w:rPr>
                <w:rFonts w:hint="eastAsia"/>
                <w:b/>
                <w:lang w:eastAsia="zh-TW"/>
              </w:rPr>
              <w:t>948</w:t>
            </w:r>
          </w:p>
        </w:tc>
        <w:tc>
          <w:tcPr>
            <w:tcW w:w="617" w:type="pct"/>
            <w:vAlign w:val="center"/>
          </w:tcPr>
          <w:p w:rsidR="00D4591F" w:rsidRPr="00D4591F" w:rsidRDefault="00D4591F" w:rsidP="00D4591F">
            <w:pPr>
              <w:pStyle w:val="142"/>
              <w:jc w:val="right"/>
              <w:rPr>
                <w:b/>
              </w:rPr>
            </w:pPr>
          </w:p>
        </w:tc>
        <w:tc>
          <w:tcPr>
            <w:tcW w:w="540" w:type="pct"/>
            <w:vAlign w:val="center"/>
          </w:tcPr>
          <w:p w:rsidR="00D4591F" w:rsidRPr="00D4591F" w:rsidRDefault="00D4591F" w:rsidP="00D4591F">
            <w:pPr>
              <w:pStyle w:val="142"/>
              <w:jc w:val="right"/>
              <w:rPr>
                <w:b/>
              </w:rPr>
            </w:pPr>
          </w:p>
        </w:tc>
        <w:tc>
          <w:tcPr>
            <w:tcW w:w="848" w:type="pct"/>
          </w:tcPr>
          <w:p w:rsidR="00D4591F" w:rsidRPr="00D4591F" w:rsidRDefault="00D4591F" w:rsidP="00D4591F">
            <w:pPr>
              <w:pStyle w:val="142"/>
              <w:rPr>
                <w:b/>
              </w:rPr>
            </w:pPr>
          </w:p>
        </w:tc>
      </w:tr>
      <w:tr w:rsidR="00D4591F" w:rsidRPr="0015266D" w:rsidTr="00D4591F">
        <w:tc>
          <w:tcPr>
            <w:tcW w:w="571" w:type="pct"/>
            <w:shd w:val="clear" w:color="auto" w:fill="auto"/>
          </w:tcPr>
          <w:p w:rsidR="00D4591F" w:rsidRPr="00D4591F" w:rsidRDefault="00D4591F" w:rsidP="00D4591F">
            <w:pPr>
              <w:pStyle w:val="142"/>
              <w:rPr>
                <w:rFonts w:hint="eastAsia"/>
                <w:b/>
              </w:rPr>
            </w:pPr>
            <w:r w:rsidRPr="00D4591F">
              <w:rPr>
                <w:rFonts w:hint="eastAsia"/>
                <w:b/>
                <w:spacing w:val="-20"/>
              </w:rPr>
              <w:t>銀行自辦</w:t>
            </w:r>
          </w:p>
        </w:tc>
        <w:tc>
          <w:tcPr>
            <w:tcW w:w="577" w:type="pct"/>
            <w:shd w:val="clear" w:color="auto" w:fill="auto"/>
            <w:vAlign w:val="center"/>
          </w:tcPr>
          <w:p w:rsidR="00D4591F" w:rsidRPr="00D4591F" w:rsidRDefault="00D4591F" w:rsidP="00D4591F">
            <w:pPr>
              <w:pStyle w:val="142"/>
              <w:jc w:val="right"/>
              <w:rPr>
                <w:b/>
              </w:rPr>
            </w:pPr>
            <w:r w:rsidRPr="00D4591F">
              <w:rPr>
                <w:b/>
              </w:rPr>
              <w:t>5,582</w:t>
            </w:r>
          </w:p>
        </w:tc>
        <w:tc>
          <w:tcPr>
            <w:tcW w:w="628" w:type="pct"/>
            <w:shd w:val="clear" w:color="auto" w:fill="auto"/>
            <w:vAlign w:val="center"/>
          </w:tcPr>
          <w:p w:rsidR="00D4591F" w:rsidRPr="00D4591F" w:rsidRDefault="00D4591F" w:rsidP="00D4591F">
            <w:pPr>
              <w:pStyle w:val="142"/>
              <w:jc w:val="right"/>
              <w:rPr>
                <w:b/>
              </w:rPr>
            </w:pPr>
            <w:r w:rsidRPr="00D4591F">
              <w:rPr>
                <w:b/>
              </w:rPr>
              <w:t>520,186</w:t>
            </w:r>
          </w:p>
        </w:tc>
        <w:tc>
          <w:tcPr>
            <w:tcW w:w="601" w:type="pct"/>
            <w:shd w:val="clear" w:color="auto" w:fill="auto"/>
            <w:vAlign w:val="center"/>
          </w:tcPr>
          <w:p w:rsidR="00D4591F" w:rsidRPr="00D4591F" w:rsidRDefault="00D4591F" w:rsidP="00D4591F">
            <w:pPr>
              <w:pStyle w:val="142"/>
              <w:jc w:val="right"/>
              <w:rPr>
                <w:b/>
              </w:rPr>
            </w:pPr>
            <w:r w:rsidRPr="00D4591F">
              <w:rPr>
                <w:b/>
              </w:rPr>
              <w:t>5,514</w:t>
            </w:r>
          </w:p>
        </w:tc>
        <w:tc>
          <w:tcPr>
            <w:tcW w:w="617" w:type="pct"/>
            <w:shd w:val="clear" w:color="auto" w:fill="auto"/>
            <w:vAlign w:val="center"/>
          </w:tcPr>
          <w:p w:rsidR="00D4591F" w:rsidRPr="00D4591F" w:rsidRDefault="00D4591F" w:rsidP="00D4591F">
            <w:pPr>
              <w:pStyle w:val="142"/>
              <w:jc w:val="right"/>
              <w:rPr>
                <w:b/>
              </w:rPr>
            </w:pPr>
            <w:r w:rsidRPr="00D4591F">
              <w:rPr>
                <w:b/>
              </w:rPr>
              <w:t>506,146</w:t>
            </w:r>
          </w:p>
        </w:tc>
        <w:tc>
          <w:tcPr>
            <w:tcW w:w="617" w:type="pct"/>
            <w:vAlign w:val="center"/>
          </w:tcPr>
          <w:p w:rsidR="00D4591F" w:rsidRPr="00D4591F" w:rsidRDefault="00D4591F" w:rsidP="00D4591F">
            <w:pPr>
              <w:pStyle w:val="142"/>
              <w:jc w:val="right"/>
              <w:rPr>
                <w:b/>
              </w:rPr>
            </w:pPr>
            <w:r w:rsidRPr="00D4591F">
              <w:rPr>
                <w:b/>
              </w:rPr>
              <w:t>98.78%</w:t>
            </w:r>
          </w:p>
        </w:tc>
        <w:tc>
          <w:tcPr>
            <w:tcW w:w="540" w:type="pct"/>
            <w:vAlign w:val="center"/>
          </w:tcPr>
          <w:p w:rsidR="00D4591F" w:rsidRPr="00D4591F" w:rsidRDefault="00D4591F" w:rsidP="00D4591F">
            <w:pPr>
              <w:pStyle w:val="142"/>
              <w:jc w:val="right"/>
              <w:rPr>
                <w:b/>
              </w:rPr>
            </w:pPr>
            <w:r w:rsidRPr="00D4591F">
              <w:rPr>
                <w:b/>
              </w:rPr>
              <w:t>97.30%</w:t>
            </w:r>
          </w:p>
        </w:tc>
        <w:tc>
          <w:tcPr>
            <w:tcW w:w="848" w:type="pct"/>
          </w:tcPr>
          <w:p w:rsidR="00D4591F" w:rsidRPr="00D4591F" w:rsidRDefault="00D4591F" w:rsidP="00D4591F">
            <w:pPr>
              <w:pStyle w:val="142"/>
              <w:rPr>
                <w:b/>
              </w:rPr>
            </w:pPr>
          </w:p>
        </w:tc>
      </w:tr>
    </w:tbl>
    <w:bookmarkEnd w:id="2"/>
    <w:bookmarkEnd w:id="3"/>
    <w:p w:rsidR="009231D7" w:rsidRDefault="009231D7" w:rsidP="00697EBE">
      <w:pPr>
        <w:pStyle w:val="142"/>
        <w:ind w:leftChars="-40" w:left="694" w:hangingChars="332" w:hanging="807"/>
        <w:jc w:val="both"/>
        <w:rPr>
          <w:rFonts w:hint="eastAsia"/>
          <w:lang w:eastAsia="zh-TW"/>
        </w:rPr>
      </w:pPr>
      <w:r>
        <w:rPr>
          <w:rFonts w:hint="eastAsia"/>
        </w:rPr>
        <w:t>說　　明：</w:t>
      </w:r>
      <w:r w:rsidR="00D4591F">
        <w:rPr>
          <w:rFonts w:hint="eastAsia"/>
        </w:rPr>
        <w:t>1.</w:t>
      </w:r>
      <w:r>
        <w:rPr>
          <w:rFonts w:hint="eastAsia"/>
        </w:rPr>
        <w:t>基準日為1</w:t>
      </w:r>
      <w:r w:rsidR="00E151F1">
        <w:rPr>
          <w:rFonts w:hint="eastAsia"/>
        </w:rPr>
        <w:t>1</w:t>
      </w:r>
      <w:r w:rsidR="0015266D">
        <w:rPr>
          <w:rFonts w:hint="eastAsia"/>
        </w:rPr>
        <w:t>1</w:t>
      </w:r>
      <w:r>
        <w:rPr>
          <w:rFonts w:hint="eastAsia"/>
        </w:rPr>
        <w:t>年</w:t>
      </w:r>
      <w:r w:rsidR="00E151F1">
        <w:rPr>
          <w:rFonts w:hint="eastAsia"/>
        </w:rPr>
        <w:t>7</w:t>
      </w:r>
      <w:r>
        <w:rPr>
          <w:rFonts w:hint="eastAsia"/>
        </w:rPr>
        <w:t>月</w:t>
      </w:r>
      <w:r w:rsidR="00E1008D">
        <w:t>31</w:t>
      </w:r>
      <w:r>
        <w:rPr>
          <w:rFonts w:hint="eastAsia"/>
        </w:rPr>
        <w:t>日。</w:t>
      </w:r>
    </w:p>
    <w:p w:rsidR="00D4591F" w:rsidRDefault="00D4591F" w:rsidP="004D3569">
      <w:pPr>
        <w:pStyle w:val="142"/>
        <w:ind w:leftChars="248" w:left="1269" w:rightChars="-200" w:right="-566" w:hangingChars="233" w:hanging="567"/>
        <w:jc w:val="both"/>
        <w:rPr>
          <w:lang w:eastAsia="zh-TW"/>
        </w:rPr>
      </w:pPr>
      <w:r>
        <w:rPr>
          <w:rFonts w:hint="eastAsia"/>
          <w:lang w:eastAsia="zh-TW"/>
        </w:rPr>
        <w:t xml:space="preserve">   2.有關央行融通資金部分，據</w:t>
      </w:r>
      <w:r>
        <w:rPr>
          <w:rFonts w:hint="eastAsia"/>
        </w:rPr>
        <w:t>臺灣土地銀行提供資料，該行以該資金搭配經濟部方案及自行推出之專案</w:t>
      </w:r>
      <w:r w:rsidR="00C03DEE">
        <w:rPr>
          <w:rFonts w:hint="eastAsia"/>
        </w:rPr>
        <w:t>貸款</w:t>
      </w:r>
      <w:r w:rsidR="00C03DEE" w:rsidRPr="00B21705">
        <w:rPr>
          <w:rFonts w:hint="eastAsia"/>
          <w:lang w:eastAsia="zh-TW"/>
        </w:rPr>
        <w:t>貸放與企業或個人</w:t>
      </w:r>
      <w:r w:rsidR="00C03DEE">
        <w:rPr>
          <w:rFonts w:hint="eastAsia"/>
          <w:lang w:eastAsia="zh-TW"/>
        </w:rPr>
        <w:t>，核准戶數及金額分別為</w:t>
      </w:r>
      <w:r w:rsidR="00C03DEE" w:rsidRPr="00C03DEE">
        <w:rPr>
          <w:rFonts w:hint="eastAsia"/>
          <w:lang w:eastAsia="zh-TW"/>
        </w:rPr>
        <w:t>7,828戶</w:t>
      </w:r>
      <w:r w:rsidR="00C03DEE">
        <w:rPr>
          <w:rFonts w:hint="eastAsia"/>
          <w:lang w:eastAsia="zh-TW"/>
        </w:rPr>
        <w:t>、</w:t>
      </w:r>
      <w:r w:rsidR="00C03DEE" w:rsidRPr="00C03DEE">
        <w:rPr>
          <w:rFonts w:hint="eastAsia"/>
          <w:lang w:eastAsia="zh-TW"/>
        </w:rPr>
        <w:t>金額116</w:t>
      </w:r>
      <w:r w:rsidR="004D3569">
        <w:rPr>
          <w:rFonts w:hint="eastAsia"/>
          <w:lang w:eastAsia="zh-TW"/>
        </w:rPr>
        <w:t>.</w:t>
      </w:r>
      <w:r w:rsidR="00C03DEE" w:rsidRPr="00C03DEE">
        <w:rPr>
          <w:rFonts w:hint="eastAsia"/>
          <w:lang w:eastAsia="zh-TW"/>
        </w:rPr>
        <w:t>91</w:t>
      </w:r>
      <w:r w:rsidR="004D3569">
        <w:rPr>
          <w:rFonts w:hint="eastAsia"/>
          <w:lang w:eastAsia="zh-TW"/>
        </w:rPr>
        <w:t>億</w:t>
      </w:r>
      <w:r w:rsidR="00C03DEE" w:rsidRPr="00C03DEE">
        <w:rPr>
          <w:rFonts w:hint="eastAsia"/>
          <w:lang w:eastAsia="zh-TW"/>
        </w:rPr>
        <w:t>元</w:t>
      </w:r>
      <w:r w:rsidR="00C03DEE">
        <w:rPr>
          <w:rFonts w:hint="eastAsia"/>
          <w:lang w:eastAsia="zh-TW"/>
        </w:rPr>
        <w:t>；</w:t>
      </w:r>
      <w:r w:rsidR="00C03DEE" w:rsidRPr="00C03DEE">
        <w:rPr>
          <w:rFonts w:hint="eastAsia"/>
          <w:lang w:eastAsia="zh-TW"/>
        </w:rPr>
        <w:t>1</w:t>
      </w:r>
      <w:r w:rsidR="00C3663D">
        <w:rPr>
          <w:rFonts w:hint="eastAsia"/>
          <w:lang w:eastAsia="zh-TW"/>
        </w:rPr>
        <w:t>萬</w:t>
      </w:r>
      <w:r w:rsidR="00C03DEE" w:rsidRPr="00C03DEE">
        <w:rPr>
          <w:rFonts w:hint="eastAsia"/>
          <w:lang w:eastAsia="zh-TW"/>
        </w:rPr>
        <w:t>3,196戶</w:t>
      </w:r>
      <w:r w:rsidR="00C03DEE">
        <w:rPr>
          <w:rFonts w:hint="eastAsia"/>
          <w:lang w:eastAsia="zh-TW"/>
        </w:rPr>
        <w:t>、</w:t>
      </w:r>
      <w:r w:rsidR="00C03DEE" w:rsidRPr="00C03DEE">
        <w:rPr>
          <w:rFonts w:hint="eastAsia"/>
          <w:lang w:eastAsia="zh-TW"/>
        </w:rPr>
        <w:t>金額</w:t>
      </w:r>
      <w:r w:rsidR="004D3569">
        <w:rPr>
          <w:rFonts w:hint="eastAsia"/>
          <w:lang w:eastAsia="zh-TW"/>
        </w:rPr>
        <w:t>10</w:t>
      </w:r>
      <w:r w:rsidR="00C03DEE" w:rsidRPr="00C03DEE">
        <w:rPr>
          <w:rFonts w:hint="eastAsia"/>
          <w:lang w:eastAsia="zh-TW"/>
        </w:rPr>
        <w:t>9</w:t>
      </w:r>
      <w:r w:rsidR="004D3569">
        <w:rPr>
          <w:rFonts w:hint="eastAsia"/>
          <w:lang w:eastAsia="zh-TW"/>
        </w:rPr>
        <w:t>.3億</w:t>
      </w:r>
      <w:r w:rsidR="00C03DEE" w:rsidRPr="00C03DEE">
        <w:rPr>
          <w:rFonts w:hint="eastAsia"/>
          <w:lang w:eastAsia="zh-TW"/>
        </w:rPr>
        <w:t>元。</w:t>
      </w:r>
    </w:p>
    <w:p w:rsidR="009231D7" w:rsidRPr="00912D99" w:rsidRDefault="009231D7" w:rsidP="00697EBE">
      <w:pPr>
        <w:pStyle w:val="142"/>
        <w:ind w:leftChars="-40" w:left="694" w:hangingChars="332" w:hanging="807"/>
        <w:jc w:val="both"/>
        <w:rPr>
          <w:rFonts w:hint="eastAsia"/>
        </w:rPr>
      </w:pPr>
      <w:r w:rsidRPr="00912D99">
        <w:rPr>
          <w:rFonts w:hint="eastAsia"/>
        </w:rPr>
        <w:t>資料來源</w:t>
      </w:r>
      <w:r w:rsidR="00E1008D">
        <w:rPr>
          <w:rFonts w:hint="eastAsia"/>
        </w:rPr>
        <w:t>：臺灣土地銀行</w:t>
      </w:r>
      <w:r w:rsidRPr="00912D99">
        <w:rPr>
          <w:rFonts w:hint="eastAsia"/>
        </w:rPr>
        <w:t>。</w:t>
      </w:r>
    </w:p>
    <w:p w:rsidR="009231D7" w:rsidRPr="00FA6128" w:rsidRDefault="009231D7" w:rsidP="001C7B88">
      <w:pPr>
        <w:pStyle w:val="a4"/>
        <w:ind w:left="849" w:hanging="283"/>
        <w:rPr>
          <w:rFonts w:hint="eastAsia"/>
          <w:b/>
        </w:rPr>
      </w:pPr>
      <w:r w:rsidRPr="00FA6128">
        <w:rPr>
          <w:rFonts w:hint="eastAsia"/>
          <w:b/>
        </w:rPr>
        <w:t>(</w:t>
      </w:r>
      <w:r>
        <w:rPr>
          <w:rFonts w:hint="eastAsia"/>
          <w:b/>
        </w:rPr>
        <w:t>二</w:t>
      </w:r>
      <w:r w:rsidRPr="00FA6128">
        <w:rPr>
          <w:rFonts w:hint="eastAsia"/>
          <w:b/>
        </w:rPr>
        <w:t>)</w:t>
      </w:r>
      <w:r>
        <w:rPr>
          <w:rFonts w:hint="eastAsia"/>
          <w:b/>
        </w:rPr>
        <w:t>允宜</w:t>
      </w:r>
      <w:r w:rsidR="00776AC6">
        <w:rPr>
          <w:rFonts w:hint="eastAsia"/>
          <w:b/>
        </w:rPr>
        <w:t>審慎</w:t>
      </w:r>
      <w:proofErr w:type="gramStart"/>
      <w:r w:rsidR="00776AC6">
        <w:rPr>
          <w:rFonts w:hint="eastAsia"/>
          <w:b/>
        </w:rPr>
        <w:t>注意</w:t>
      </w:r>
      <w:r>
        <w:rPr>
          <w:rFonts w:hint="eastAsia"/>
          <w:b/>
        </w:rPr>
        <w:t>新冠肺炎</w:t>
      </w:r>
      <w:proofErr w:type="gramEnd"/>
      <w:r>
        <w:rPr>
          <w:rFonts w:hint="eastAsia"/>
          <w:b/>
        </w:rPr>
        <w:t>紓困</w:t>
      </w:r>
      <w:r w:rsidR="00136B7A">
        <w:rPr>
          <w:rFonts w:hint="eastAsia"/>
          <w:b/>
          <w:lang w:eastAsia="zh-TW"/>
        </w:rPr>
        <w:t>、</w:t>
      </w:r>
      <w:r>
        <w:rPr>
          <w:rFonts w:hint="eastAsia"/>
          <w:b/>
        </w:rPr>
        <w:t>振興貸款</w:t>
      </w:r>
      <w:r w:rsidR="00776AC6">
        <w:rPr>
          <w:rFonts w:hint="eastAsia"/>
          <w:b/>
        </w:rPr>
        <w:t>之</w:t>
      </w:r>
      <w:r>
        <w:rPr>
          <w:rFonts w:hint="eastAsia"/>
          <w:b/>
        </w:rPr>
        <w:t>信用風險</w:t>
      </w:r>
    </w:p>
    <w:p w:rsidR="00617F47" w:rsidRDefault="00E01F0A" w:rsidP="001C7B88">
      <w:pPr>
        <w:pStyle w:val="2"/>
        <w:ind w:left="850" w:firstLine="566"/>
        <w:rPr>
          <w:rFonts w:hint="eastAsia"/>
          <w:lang w:eastAsia="zh-TW"/>
        </w:rPr>
      </w:pPr>
      <w:r>
        <w:rPr>
          <w:rFonts w:hint="eastAsia"/>
          <w:lang w:eastAsia="zh-TW"/>
        </w:rPr>
        <w:t>檢視</w:t>
      </w:r>
      <w:r w:rsidR="00D52738">
        <w:rPr>
          <w:rFonts w:hint="eastAsia"/>
        </w:rPr>
        <w:t>臺灣土地銀行</w:t>
      </w:r>
      <w:r>
        <w:rPr>
          <w:rFonts w:hint="eastAsia"/>
        </w:rPr>
        <w:t>有關紓困、振興貸款</w:t>
      </w:r>
      <w:r w:rsidR="00796D6C">
        <w:rPr>
          <w:rFonts w:hint="eastAsia"/>
        </w:rPr>
        <w:t>之逾期放款金額，於109年</w:t>
      </w:r>
      <w:r w:rsidR="0017181C">
        <w:rPr>
          <w:rFonts w:hint="eastAsia"/>
          <w:lang w:eastAsia="zh-TW"/>
        </w:rPr>
        <w:t>底</w:t>
      </w:r>
      <w:r w:rsidR="00796D6C">
        <w:rPr>
          <w:rFonts w:hint="eastAsia"/>
        </w:rPr>
        <w:t>至111年7月底間，呈逐年上升之情形</w:t>
      </w:r>
      <w:r w:rsidR="00813845">
        <w:rPr>
          <w:rFonts w:hint="eastAsia"/>
        </w:rPr>
        <w:t>，至逾期放款比率則介於0.01%至0.062%間。</w:t>
      </w:r>
      <w:proofErr w:type="gramStart"/>
      <w:r w:rsidR="00813845">
        <w:rPr>
          <w:rFonts w:hint="eastAsia"/>
        </w:rPr>
        <w:t>詢</w:t>
      </w:r>
      <w:proofErr w:type="gramEnd"/>
      <w:r w:rsidR="00813845">
        <w:rPr>
          <w:rFonts w:hint="eastAsia"/>
        </w:rPr>
        <w:t>據該行表示，</w:t>
      </w:r>
      <w:r w:rsidR="00C03DEE" w:rsidRPr="00C03DEE">
        <w:rPr>
          <w:rFonts w:hint="eastAsia"/>
        </w:rPr>
        <w:t>自110年起</w:t>
      </w:r>
      <w:r w:rsidR="00C03DEE">
        <w:rPr>
          <w:rFonts w:hint="eastAsia"/>
        </w:rPr>
        <w:t>受供應鏈失衡、通膨及</w:t>
      </w:r>
      <w:proofErr w:type="gramStart"/>
      <w:r w:rsidR="00C03DEE">
        <w:rPr>
          <w:rFonts w:hint="eastAsia"/>
        </w:rPr>
        <w:t>疫情等</w:t>
      </w:r>
      <w:proofErr w:type="gramEnd"/>
      <w:r w:rsidR="00C03DEE">
        <w:rPr>
          <w:rFonts w:hint="eastAsia"/>
        </w:rPr>
        <w:t>因素影響，</w:t>
      </w:r>
      <w:r w:rsidR="00C03DEE" w:rsidRPr="00C03DEE">
        <w:rPr>
          <w:rFonts w:hint="eastAsia"/>
        </w:rPr>
        <w:t>國內外經濟景氣及產業發展趨勢下滑，紓困、振興貸款戶雖可辦理展</w:t>
      </w:r>
      <w:proofErr w:type="gramStart"/>
      <w:r w:rsidR="00C03DEE" w:rsidRPr="00C03DEE">
        <w:rPr>
          <w:rFonts w:hint="eastAsia"/>
        </w:rPr>
        <w:t>延寬緩</w:t>
      </w:r>
      <w:proofErr w:type="gramEnd"/>
      <w:r w:rsidR="00C03DEE" w:rsidRPr="00C03DEE">
        <w:rPr>
          <w:rFonts w:hint="eastAsia"/>
        </w:rPr>
        <w:t>措施，</w:t>
      </w:r>
      <w:r w:rsidR="00C03DEE" w:rsidRPr="00C03DEE">
        <w:rPr>
          <w:rFonts w:hint="eastAsia"/>
        </w:rPr>
        <w:lastRenderedPageBreak/>
        <w:t>但部分財務營運狀況欠佳或前景展望不明之客戶已無力償還積欠本息，</w:t>
      </w:r>
      <w:proofErr w:type="gramStart"/>
      <w:r w:rsidR="00C03DEE">
        <w:rPr>
          <w:rFonts w:hint="eastAsia"/>
        </w:rPr>
        <w:t>爰</w:t>
      </w:r>
      <w:proofErr w:type="gramEnd"/>
      <w:r w:rsidR="00C03DEE" w:rsidRPr="00C03DEE">
        <w:rPr>
          <w:rFonts w:hint="eastAsia"/>
        </w:rPr>
        <w:t>逾期</w:t>
      </w:r>
      <w:r w:rsidR="00C03DEE">
        <w:rPr>
          <w:rFonts w:hint="eastAsia"/>
        </w:rPr>
        <w:t>放款增加，</w:t>
      </w:r>
      <w:r w:rsidR="001C1C28">
        <w:rPr>
          <w:rFonts w:hint="eastAsia"/>
        </w:rPr>
        <w:t>為有效控管</w:t>
      </w:r>
      <w:r w:rsidR="00697EBE">
        <w:rPr>
          <w:rFonts w:hint="eastAsia"/>
        </w:rPr>
        <w:t>風險，</w:t>
      </w:r>
      <w:r w:rsidR="007D5C29">
        <w:rPr>
          <w:rFonts w:hint="eastAsia"/>
        </w:rPr>
        <w:t>該行已請營業單位</w:t>
      </w:r>
      <w:r w:rsidR="001C1C28">
        <w:rPr>
          <w:rFonts w:hint="eastAsia"/>
        </w:rPr>
        <w:t>適時主動</w:t>
      </w:r>
      <w:r w:rsidR="00697EBE">
        <w:rPr>
          <w:rFonts w:hint="eastAsia"/>
        </w:rPr>
        <w:t>關</w:t>
      </w:r>
      <w:r w:rsidR="001C1C28">
        <w:rPr>
          <w:rFonts w:hint="eastAsia"/>
        </w:rPr>
        <w:t>切</w:t>
      </w:r>
      <w:r w:rsidR="00697EBE">
        <w:rPr>
          <w:rFonts w:hint="eastAsia"/>
        </w:rPr>
        <w:t>授信戶</w:t>
      </w:r>
      <w:r w:rsidR="007D5C29">
        <w:rPr>
          <w:rFonts w:hint="eastAsia"/>
        </w:rPr>
        <w:t>之</w:t>
      </w:r>
      <w:r w:rsidR="00697EBE">
        <w:rPr>
          <w:rFonts w:hint="eastAsia"/>
        </w:rPr>
        <w:t>營運</w:t>
      </w:r>
      <w:r w:rsidR="007D5C29">
        <w:rPr>
          <w:rFonts w:hint="eastAsia"/>
        </w:rPr>
        <w:t>情形以落實</w:t>
      </w:r>
      <w:r w:rsidR="00747F02">
        <w:rPr>
          <w:rFonts w:hint="eastAsia"/>
        </w:rPr>
        <w:t>貸</w:t>
      </w:r>
      <w:r w:rsidR="007D5C29">
        <w:rPr>
          <w:rFonts w:hint="eastAsia"/>
        </w:rPr>
        <w:t>後管理及授信預警機制，另業已</w:t>
      </w:r>
      <w:r w:rsidR="007D5C29" w:rsidRPr="007D5C29">
        <w:rPr>
          <w:rFonts w:hint="eastAsia"/>
        </w:rPr>
        <w:t>依據相關規定評估該等授信案件之預期信用損失，據以提列足夠之備抵呆帳餘額以承擔授信風險，</w:t>
      </w:r>
      <w:r w:rsidR="00C03DEE">
        <w:rPr>
          <w:rFonts w:hint="eastAsia"/>
        </w:rPr>
        <w:t>如發生緩繳、展延及協處等情</w:t>
      </w:r>
      <w:r w:rsidR="004F6243">
        <w:rPr>
          <w:rFonts w:hint="eastAsia"/>
        </w:rPr>
        <w:t>形</w:t>
      </w:r>
      <w:r w:rsidR="00C03DEE">
        <w:rPr>
          <w:rFonts w:hint="eastAsia"/>
        </w:rPr>
        <w:t>，則輔導依相關辦法辦理分期償還等</w:t>
      </w:r>
      <w:r w:rsidR="007D5C29">
        <w:rPr>
          <w:rFonts w:hint="eastAsia"/>
        </w:rPr>
        <w:t>措施，倘發生</w:t>
      </w:r>
      <w:r w:rsidR="00697EBE">
        <w:rPr>
          <w:rFonts w:hint="eastAsia"/>
        </w:rPr>
        <w:t>延滯繳款逾期情事</w:t>
      </w:r>
      <w:r w:rsidR="00747F02">
        <w:rPr>
          <w:rFonts w:hint="eastAsia"/>
        </w:rPr>
        <w:t>，則依規定辦理催繳</w:t>
      </w:r>
      <w:r w:rsidR="000B4456">
        <w:rPr>
          <w:rFonts w:hint="eastAsia"/>
          <w:lang w:eastAsia="zh-TW"/>
        </w:rPr>
        <w:t>作業</w:t>
      </w:r>
      <w:r w:rsidR="00747F02">
        <w:rPr>
          <w:rFonts w:hint="eastAsia"/>
        </w:rPr>
        <w:t>或依法訴追</w:t>
      </w:r>
      <w:r w:rsidR="007D5C29">
        <w:rPr>
          <w:rFonts w:hint="eastAsia"/>
        </w:rPr>
        <w:t>，以維護債權</w:t>
      </w:r>
      <w:r w:rsidR="009231D7" w:rsidRPr="00D12D56">
        <w:rPr>
          <w:rFonts w:hint="eastAsia"/>
        </w:rPr>
        <w:t>。</w:t>
      </w:r>
    </w:p>
    <w:p w:rsidR="00B20208" w:rsidRDefault="00B20208" w:rsidP="00B20208">
      <w:pPr>
        <w:ind w:leftChars="150" w:left="1129" w:hangingChars="261" w:hanging="704"/>
        <w:rPr>
          <w:rFonts w:hAnsi="標楷體" w:hint="eastAsia"/>
          <w:b/>
          <w:w w:val="95"/>
        </w:rPr>
      </w:pPr>
      <w:r>
        <w:rPr>
          <w:rFonts w:hAnsi="標楷體" w:hint="eastAsia"/>
          <w:b/>
          <w:w w:val="95"/>
        </w:rPr>
        <w:t xml:space="preserve">表2　</w:t>
      </w:r>
      <w:r w:rsidRPr="008A0934">
        <w:rPr>
          <w:rFonts w:hAnsi="標楷體" w:hint="eastAsia"/>
          <w:b/>
          <w:w w:val="95"/>
        </w:rPr>
        <w:t>臺灣土地銀</w:t>
      </w:r>
      <w:proofErr w:type="gramStart"/>
      <w:r>
        <w:rPr>
          <w:rFonts w:hAnsi="標楷體" w:hint="eastAsia"/>
          <w:b/>
          <w:w w:val="95"/>
        </w:rPr>
        <w:t>承作</w:t>
      </w:r>
      <w:proofErr w:type="gramEnd"/>
      <w:r>
        <w:rPr>
          <w:rFonts w:hAnsi="標楷體" w:hint="eastAsia"/>
          <w:b/>
          <w:w w:val="95"/>
        </w:rPr>
        <w:t>紓困、振興貸款方案之逾期放款情形</w:t>
      </w:r>
    </w:p>
    <w:p w:rsidR="00617F47" w:rsidRPr="00617F47" w:rsidRDefault="00617F47" w:rsidP="00617F47">
      <w:pPr>
        <w:pStyle w:val="142"/>
        <w:ind w:left="849" w:hanging="283"/>
        <w:jc w:val="right"/>
        <w:rPr>
          <w:rFonts w:hAnsi="標楷體" w:hint="eastAsia"/>
          <w:b/>
          <w:w w:val="95"/>
        </w:rPr>
      </w:pPr>
      <w:r w:rsidRPr="007B3FFF">
        <w:rPr>
          <w:rFonts w:hint="eastAsia"/>
        </w:rPr>
        <w:t>單位：新臺幣</w:t>
      </w:r>
      <w:r>
        <w:rPr>
          <w:rFonts w:hint="eastAsia"/>
        </w:rPr>
        <w:t>萬元</w:t>
      </w:r>
      <w:r>
        <w:rPr>
          <w:rFonts w:hint="eastAsia"/>
          <w:lang w:eastAsia="zh-TW"/>
        </w:rPr>
        <w:t>；%</w:t>
      </w:r>
    </w:p>
    <w:tbl>
      <w:tblPr>
        <w:tblW w:w="7995" w:type="dxa"/>
        <w:tblInd w:w="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0" w:type="dxa"/>
        </w:tblCellMar>
        <w:tblLook w:val="04A0" w:firstRow="1" w:lastRow="0" w:firstColumn="1" w:lastColumn="0" w:noHBand="0" w:noVBand="1"/>
      </w:tblPr>
      <w:tblGrid>
        <w:gridCol w:w="1333"/>
        <w:gridCol w:w="1195"/>
        <w:gridCol w:w="1822"/>
        <w:gridCol w:w="1822"/>
        <w:gridCol w:w="1823"/>
      </w:tblGrid>
      <w:tr w:rsidR="00617F47" w:rsidRPr="008A0934" w:rsidTr="00617F47">
        <w:trPr>
          <w:trHeight w:val="553"/>
          <w:tblHeader/>
        </w:trPr>
        <w:tc>
          <w:tcPr>
            <w:tcW w:w="2528" w:type="dxa"/>
            <w:gridSpan w:val="2"/>
            <w:tcBorders>
              <w:top w:val="single" w:sz="12" w:space="0" w:color="auto"/>
              <w:bottom w:val="single" w:sz="6" w:space="0" w:color="auto"/>
              <w:tl2br w:val="single" w:sz="6" w:space="0" w:color="auto"/>
            </w:tcBorders>
            <w:shd w:val="clear" w:color="auto" w:fill="auto"/>
          </w:tcPr>
          <w:p w:rsidR="00617F47" w:rsidRPr="0079476F" w:rsidRDefault="00617F47" w:rsidP="00617F47">
            <w:pPr>
              <w:spacing w:line="280" w:lineRule="exact"/>
              <w:ind w:leftChars="0" w:left="0" w:firstLineChars="0" w:firstLine="0"/>
              <w:rPr>
                <w:rFonts w:hAnsi="標楷體"/>
                <w:b/>
                <w:sz w:val="24"/>
                <w:szCs w:val="24"/>
              </w:rPr>
            </w:pPr>
            <w:r w:rsidRPr="0079476F">
              <w:rPr>
                <w:rFonts w:hAnsi="標楷體" w:hint="eastAsia"/>
                <w:b/>
                <w:sz w:val="24"/>
                <w:szCs w:val="24"/>
              </w:rPr>
              <w:t xml:space="preserve">              年度</w:t>
            </w:r>
          </w:p>
          <w:p w:rsidR="00617F47" w:rsidRPr="0079476F" w:rsidRDefault="0079476F" w:rsidP="00617F47">
            <w:pPr>
              <w:spacing w:line="280" w:lineRule="exact"/>
              <w:ind w:leftChars="0" w:left="0" w:firstLineChars="0" w:firstLine="0"/>
              <w:jc w:val="left"/>
              <w:rPr>
                <w:rFonts w:hint="eastAsia"/>
                <w:b/>
                <w:snapToGrid/>
                <w:sz w:val="24"/>
                <w:szCs w:val="24"/>
              </w:rPr>
            </w:pPr>
            <w:r w:rsidRPr="0079476F">
              <w:rPr>
                <w:rFonts w:hint="eastAsia"/>
                <w:b/>
                <w:snapToGrid/>
                <w:sz w:val="24"/>
                <w:szCs w:val="24"/>
              </w:rPr>
              <w:t>項目</w:t>
            </w:r>
          </w:p>
        </w:tc>
        <w:tc>
          <w:tcPr>
            <w:tcW w:w="1822" w:type="dxa"/>
            <w:vAlign w:val="center"/>
          </w:tcPr>
          <w:p w:rsidR="00617F47" w:rsidRPr="0079476F" w:rsidRDefault="00617F47" w:rsidP="00C617AF">
            <w:pPr>
              <w:pStyle w:val="142"/>
              <w:jc w:val="center"/>
              <w:rPr>
                <w:rFonts w:hint="eastAsia"/>
                <w:b/>
                <w:snapToGrid/>
                <w:szCs w:val="24"/>
                <w:lang w:val="en-US" w:eastAsia="zh-TW"/>
              </w:rPr>
            </w:pPr>
            <w:r w:rsidRPr="0079476F">
              <w:rPr>
                <w:rFonts w:hint="eastAsia"/>
                <w:b/>
                <w:snapToGrid/>
                <w:szCs w:val="24"/>
                <w:lang w:val="en-US" w:eastAsia="zh-TW"/>
              </w:rPr>
              <w:t>109年底</w:t>
            </w:r>
          </w:p>
        </w:tc>
        <w:tc>
          <w:tcPr>
            <w:tcW w:w="1822" w:type="dxa"/>
            <w:vAlign w:val="center"/>
          </w:tcPr>
          <w:p w:rsidR="00617F47" w:rsidRPr="0079476F" w:rsidRDefault="00617F47" w:rsidP="00C617AF">
            <w:pPr>
              <w:pStyle w:val="142"/>
              <w:jc w:val="center"/>
              <w:rPr>
                <w:b/>
                <w:snapToGrid/>
                <w:szCs w:val="24"/>
                <w:lang w:val="en-US" w:eastAsia="zh-TW"/>
              </w:rPr>
            </w:pPr>
            <w:r w:rsidRPr="0079476F">
              <w:rPr>
                <w:rFonts w:hint="eastAsia"/>
                <w:b/>
                <w:snapToGrid/>
                <w:szCs w:val="24"/>
                <w:lang w:val="en-US" w:eastAsia="zh-TW"/>
              </w:rPr>
              <w:t>110年底</w:t>
            </w:r>
          </w:p>
        </w:tc>
        <w:tc>
          <w:tcPr>
            <w:tcW w:w="1823" w:type="dxa"/>
            <w:vAlign w:val="center"/>
          </w:tcPr>
          <w:p w:rsidR="0079476F" w:rsidRDefault="00617F47" w:rsidP="00617F47">
            <w:pPr>
              <w:spacing w:line="280" w:lineRule="exact"/>
              <w:ind w:leftChars="0" w:left="0" w:firstLineChars="0" w:firstLine="0"/>
              <w:jc w:val="center"/>
              <w:rPr>
                <w:b/>
                <w:snapToGrid/>
                <w:sz w:val="24"/>
                <w:szCs w:val="24"/>
              </w:rPr>
            </w:pPr>
            <w:r w:rsidRPr="0079476F">
              <w:rPr>
                <w:rFonts w:hint="eastAsia"/>
                <w:b/>
                <w:snapToGrid/>
                <w:sz w:val="24"/>
                <w:szCs w:val="24"/>
              </w:rPr>
              <w:t>111年</w:t>
            </w:r>
          </w:p>
          <w:p w:rsidR="00617F47" w:rsidRPr="0079476F" w:rsidRDefault="00617F47" w:rsidP="00617F47">
            <w:pPr>
              <w:spacing w:line="280" w:lineRule="exact"/>
              <w:ind w:leftChars="0" w:left="0" w:firstLineChars="0" w:firstLine="0"/>
              <w:jc w:val="center"/>
              <w:rPr>
                <w:rFonts w:hAnsi="標楷體" w:hint="eastAsia"/>
                <w:b/>
                <w:sz w:val="24"/>
                <w:szCs w:val="24"/>
              </w:rPr>
            </w:pPr>
            <w:r w:rsidRPr="0079476F">
              <w:rPr>
                <w:rFonts w:hint="eastAsia"/>
                <w:b/>
                <w:snapToGrid/>
                <w:sz w:val="24"/>
                <w:szCs w:val="24"/>
              </w:rPr>
              <w:t>截至7月底</w:t>
            </w:r>
          </w:p>
        </w:tc>
      </w:tr>
      <w:tr w:rsidR="004F6243" w:rsidRPr="008A0934" w:rsidTr="004F6243">
        <w:tc>
          <w:tcPr>
            <w:tcW w:w="1333" w:type="dxa"/>
            <w:vMerge w:val="restart"/>
            <w:tcBorders>
              <w:top w:val="single" w:sz="6" w:space="0" w:color="auto"/>
            </w:tcBorders>
            <w:shd w:val="clear" w:color="auto" w:fill="auto"/>
            <w:vAlign w:val="center"/>
          </w:tcPr>
          <w:p w:rsidR="004F6243" w:rsidRPr="00EB7335" w:rsidRDefault="004F6243" w:rsidP="00617F47">
            <w:pPr>
              <w:spacing w:line="280" w:lineRule="exact"/>
              <w:ind w:leftChars="0" w:left="0" w:firstLineChars="0" w:firstLine="0"/>
              <w:rPr>
                <w:rFonts w:hAnsi="標楷體"/>
                <w:sz w:val="24"/>
                <w:szCs w:val="24"/>
              </w:rPr>
            </w:pPr>
            <w:r w:rsidRPr="00EB7335">
              <w:rPr>
                <w:rFonts w:hAnsi="標楷體"/>
                <w:sz w:val="24"/>
                <w:szCs w:val="24"/>
              </w:rPr>
              <w:t>逾期放款</w:t>
            </w:r>
          </w:p>
        </w:tc>
        <w:tc>
          <w:tcPr>
            <w:tcW w:w="1195" w:type="dxa"/>
            <w:vAlign w:val="center"/>
          </w:tcPr>
          <w:p w:rsidR="004F6243" w:rsidRPr="00EB7335" w:rsidRDefault="004F6243" w:rsidP="004F6243">
            <w:pPr>
              <w:tabs>
                <w:tab w:val="left" w:pos="474"/>
                <w:tab w:val="left" w:pos="1168"/>
              </w:tabs>
              <w:wordWrap w:val="0"/>
              <w:spacing w:line="280" w:lineRule="exact"/>
              <w:ind w:leftChars="0" w:left="0" w:rightChars="19" w:right="54" w:firstLineChars="0" w:firstLine="0"/>
              <w:jc w:val="center"/>
              <w:rPr>
                <w:rFonts w:hAnsi="標楷體" w:hint="eastAsia"/>
                <w:sz w:val="24"/>
                <w:szCs w:val="24"/>
              </w:rPr>
            </w:pPr>
            <w:r w:rsidRPr="00EB7335">
              <w:rPr>
                <w:rFonts w:hAnsi="標楷體" w:hint="eastAsia"/>
                <w:sz w:val="24"/>
                <w:szCs w:val="24"/>
              </w:rPr>
              <w:t>金額</w:t>
            </w:r>
          </w:p>
        </w:tc>
        <w:tc>
          <w:tcPr>
            <w:tcW w:w="1822" w:type="dxa"/>
            <w:vAlign w:val="center"/>
          </w:tcPr>
          <w:p w:rsidR="004F6243" w:rsidRPr="007017AE" w:rsidRDefault="004F6243" w:rsidP="004F6243">
            <w:pPr>
              <w:pStyle w:val="142"/>
              <w:jc w:val="right"/>
            </w:pPr>
            <w:r w:rsidRPr="007017AE">
              <w:t>2,956</w:t>
            </w:r>
          </w:p>
        </w:tc>
        <w:tc>
          <w:tcPr>
            <w:tcW w:w="1822" w:type="dxa"/>
            <w:vAlign w:val="center"/>
          </w:tcPr>
          <w:p w:rsidR="004F6243" w:rsidRPr="007017AE" w:rsidRDefault="004F6243" w:rsidP="004F6243">
            <w:pPr>
              <w:pStyle w:val="142"/>
              <w:jc w:val="right"/>
            </w:pPr>
            <w:r w:rsidRPr="007017AE">
              <w:t>35,275</w:t>
            </w:r>
          </w:p>
        </w:tc>
        <w:tc>
          <w:tcPr>
            <w:tcW w:w="1823" w:type="dxa"/>
            <w:vAlign w:val="center"/>
          </w:tcPr>
          <w:p w:rsidR="004F6243" w:rsidRPr="007017AE" w:rsidRDefault="004F6243" w:rsidP="004F6243">
            <w:pPr>
              <w:pStyle w:val="142"/>
              <w:jc w:val="right"/>
            </w:pPr>
            <w:r w:rsidRPr="007017AE">
              <w:t>40,495</w:t>
            </w:r>
          </w:p>
        </w:tc>
      </w:tr>
      <w:tr w:rsidR="004F6243" w:rsidRPr="008A0934" w:rsidTr="004F6243">
        <w:tc>
          <w:tcPr>
            <w:tcW w:w="1333" w:type="dxa"/>
            <w:vMerge/>
            <w:shd w:val="clear" w:color="auto" w:fill="auto"/>
            <w:vAlign w:val="center"/>
          </w:tcPr>
          <w:p w:rsidR="004F6243" w:rsidRPr="00EB7335" w:rsidRDefault="004F6243" w:rsidP="00617F47">
            <w:pPr>
              <w:spacing w:line="280" w:lineRule="exact"/>
              <w:ind w:leftChars="0" w:left="0" w:firstLineChars="0" w:firstLine="0"/>
              <w:jc w:val="center"/>
              <w:rPr>
                <w:rFonts w:hAnsi="標楷體" w:hint="eastAsia"/>
                <w:sz w:val="24"/>
                <w:szCs w:val="24"/>
              </w:rPr>
            </w:pPr>
          </w:p>
        </w:tc>
        <w:tc>
          <w:tcPr>
            <w:tcW w:w="1195" w:type="dxa"/>
            <w:vAlign w:val="center"/>
          </w:tcPr>
          <w:p w:rsidR="004F6243" w:rsidRPr="00EB7335" w:rsidRDefault="004F6243" w:rsidP="004F6243">
            <w:pPr>
              <w:tabs>
                <w:tab w:val="left" w:pos="474"/>
                <w:tab w:val="left" w:pos="1168"/>
              </w:tabs>
              <w:wordWrap w:val="0"/>
              <w:spacing w:line="280" w:lineRule="exact"/>
              <w:ind w:leftChars="0" w:left="0" w:rightChars="19" w:right="54" w:firstLineChars="0" w:firstLine="0"/>
              <w:jc w:val="center"/>
              <w:rPr>
                <w:rFonts w:hAnsi="標楷體" w:hint="eastAsia"/>
                <w:sz w:val="24"/>
                <w:szCs w:val="24"/>
              </w:rPr>
            </w:pPr>
            <w:r w:rsidRPr="00EB7335">
              <w:rPr>
                <w:rFonts w:hAnsi="標楷體" w:hint="eastAsia"/>
                <w:sz w:val="24"/>
                <w:szCs w:val="24"/>
              </w:rPr>
              <w:t>比率</w:t>
            </w:r>
          </w:p>
        </w:tc>
        <w:tc>
          <w:tcPr>
            <w:tcW w:w="1822" w:type="dxa"/>
            <w:vAlign w:val="center"/>
          </w:tcPr>
          <w:p w:rsidR="004F6243" w:rsidRPr="007017AE" w:rsidRDefault="004F6243" w:rsidP="004F6243">
            <w:pPr>
              <w:pStyle w:val="142"/>
              <w:jc w:val="right"/>
            </w:pPr>
            <w:r w:rsidRPr="007017AE">
              <w:t>0.010</w:t>
            </w:r>
          </w:p>
        </w:tc>
        <w:tc>
          <w:tcPr>
            <w:tcW w:w="1822" w:type="dxa"/>
            <w:vAlign w:val="center"/>
          </w:tcPr>
          <w:p w:rsidR="004F6243" w:rsidRPr="007017AE" w:rsidRDefault="004F6243" w:rsidP="004F6243">
            <w:pPr>
              <w:pStyle w:val="142"/>
              <w:jc w:val="right"/>
            </w:pPr>
            <w:r w:rsidRPr="007017AE">
              <w:t>0.056</w:t>
            </w:r>
          </w:p>
        </w:tc>
        <w:tc>
          <w:tcPr>
            <w:tcW w:w="1823" w:type="dxa"/>
            <w:vAlign w:val="center"/>
          </w:tcPr>
          <w:p w:rsidR="004F6243" w:rsidRDefault="004F6243" w:rsidP="004F6243">
            <w:pPr>
              <w:pStyle w:val="142"/>
              <w:jc w:val="right"/>
            </w:pPr>
            <w:r w:rsidRPr="007017AE">
              <w:t>0.062</w:t>
            </w:r>
          </w:p>
        </w:tc>
      </w:tr>
    </w:tbl>
    <w:p w:rsidR="00D2270F" w:rsidRDefault="00D2270F" w:rsidP="00D2270F">
      <w:pPr>
        <w:pStyle w:val="142"/>
        <w:ind w:leftChars="158" w:left="1614" w:hangingChars="480" w:hanging="1167"/>
        <w:rPr>
          <w:rFonts w:hAnsi="標楷體"/>
          <w:szCs w:val="24"/>
        </w:rPr>
      </w:pPr>
      <w:r>
        <w:rPr>
          <w:rFonts w:hAnsi="標楷體" w:hint="eastAsia"/>
          <w:szCs w:val="24"/>
          <w:lang w:eastAsia="zh-TW"/>
        </w:rPr>
        <w:t>說    明：據臺灣土地銀行表示，</w:t>
      </w:r>
      <w:proofErr w:type="gramStart"/>
      <w:r>
        <w:rPr>
          <w:rFonts w:hAnsi="標楷體" w:hint="eastAsia"/>
          <w:szCs w:val="24"/>
          <w:lang w:eastAsia="zh-TW"/>
        </w:rPr>
        <w:t>本表</w:t>
      </w:r>
      <w:r w:rsidRPr="00D2270F">
        <w:rPr>
          <w:rFonts w:hAnsi="標楷體" w:hint="eastAsia"/>
          <w:szCs w:val="24"/>
          <w:lang w:eastAsia="zh-TW"/>
        </w:rPr>
        <w:t>逾放</w:t>
      </w:r>
      <w:proofErr w:type="gramEnd"/>
      <w:r w:rsidRPr="00D2270F">
        <w:rPr>
          <w:rFonts w:hAnsi="標楷體" w:hint="eastAsia"/>
          <w:szCs w:val="24"/>
          <w:lang w:eastAsia="zh-TW"/>
        </w:rPr>
        <w:t>比率係依財政部公股銀行配合辦理各項紓困貸款逾放情形表定義(逾放金額/累計核准金額)計算。</w:t>
      </w:r>
    </w:p>
    <w:p w:rsidR="00B20208" w:rsidRPr="008A0934" w:rsidRDefault="00B20208" w:rsidP="00B20208">
      <w:pPr>
        <w:pStyle w:val="142"/>
        <w:ind w:leftChars="158" w:left="1663" w:hangingChars="500" w:hanging="1216"/>
        <w:rPr>
          <w:rFonts w:hAnsi="標楷體"/>
          <w:szCs w:val="24"/>
        </w:rPr>
      </w:pPr>
      <w:r>
        <w:rPr>
          <w:rFonts w:hAnsi="標楷體" w:hint="eastAsia"/>
          <w:szCs w:val="24"/>
        </w:rPr>
        <w:t>資料來源：</w:t>
      </w:r>
      <w:r w:rsidR="00617F47">
        <w:rPr>
          <w:rFonts w:hAnsi="標楷體" w:hint="eastAsia"/>
          <w:szCs w:val="24"/>
        </w:rPr>
        <w:t>臺灣土地銀行</w:t>
      </w:r>
      <w:r w:rsidRPr="008A0934">
        <w:rPr>
          <w:rFonts w:hAnsi="標楷體" w:hint="eastAsia"/>
          <w:szCs w:val="24"/>
        </w:rPr>
        <w:t>。</w:t>
      </w:r>
    </w:p>
    <w:p w:rsidR="00136B7A" w:rsidRDefault="004F6243" w:rsidP="001C7B88">
      <w:pPr>
        <w:ind w:left="566" w:firstLine="566"/>
        <w:rPr>
          <w:rFonts w:hint="eastAsia"/>
        </w:rPr>
      </w:pPr>
      <w:r w:rsidRPr="00912D99">
        <w:rPr>
          <w:rFonts w:hint="eastAsia"/>
        </w:rPr>
        <w:t>綜上，</w:t>
      </w:r>
      <w:r>
        <w:rPr>
          <w:rFonts w:hint="eastAsia"/>
        </w:rPr>
        <w:t>111年截至7月底止，臺灣土地銀行配合</w:t>
      </w:r>
      <w:proofErr w:type="gramStart"/>
      <w:r w:rsidR="00344821">
        <w:rPr>
          <w:rFonts w:hint="eastAsia"/>
        </w:rPr>
        <w:t>承作</w:t>
      </w:r>
      <w:r>
        <w:rPr>
          <w:rFonts w:hint="eastAsia"/>
        </w:rPr>
        <w:t>新冠肺炎</w:t>
      </w:r>
      <w:proofErr w:type="gramEnd"/>
      <w:r>
        <w:rPr>
          <w:rFonts w:hint="eastAsia"/>
        </w:rPr>
        <w:t>紓困、振興之貸款數額</w:t>
      </w:r>
      <w:r w:rsidR="00344821">
        <w:rPr>
          <w:rFonts w:hint="eastAsia"/>
        </w:rPr>
        <w:t>龐</w:t>
      </w:r>
      <w:r>
        <w:rPr>
          <w:rFonts w:hint="eastAsia"/>
        </w:rPr>
        <w:t>鉅，</w:t>
      </w:r>
      <w:r w:rsidR="00344821">
        <w:rPr>
          <w:rFonts w:hint="eastAsia"/>
        </w:rPr>
        <w:t>且其逾放金額呈增加趨勢，允宜持續落實授信管理，</w:t>
      </w:r>
      <w:r>
        <w:rPr>
          <w:rFonts w:hint="eastAsia"/>
        </w:rPr>
        <w:t>注意信用風險，以維護銀行資產品質，強化風險控管能力</w:t>
      </w:r>
      <w:r w:rsidRPr="00912D99">
        <w:rPr>
          <w:rFonts w:hint="eastAsia"/>
        </w:rPr>
        <w:t>。</w:t>
      </w:r>
    </w:p>
    <w:sectPr w:rsidR="00136B7A" w:rsidSect="00614554">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D98" w:rsidRDefault="00AA0D98" w:rsidP="00BE1533">
      <w:pPr>
        <w:spacing w:line="240" w:lineRule="auto"/>
        <w:ind w:left="560" w:firstLine="560"/>
      </w:pPr>
      <w:r>
        <w:separator/>
      </w:r>
    </w:p>
  </w:endnote>
  <w:endnote w:type="continuationSeparator" w:id="0">
    <w:p w:rsidR="00AA0D98" w:rsidRDefault="00AA0D98" w:rsidP="00BE153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Default="00653E3F" w:rsidP="00BE1533">
    <w:pPr>
      <w:pStyle w:val="af2"/>
      <w:framePr w:wrap="around" w:vAnchor="text" w:hAnchor="margin" w:xAlign="center" w:y="1"/>
      <w:ind w:left="560" w:firstLine="400"/>
      <w:textDirection w:val="btLr"/>
      <w:rPr>
        <w:rStyle w:val="af1"/>
      </w:rPr>
    </w:pPr>
    <w:r>
      <w:rPr>
        <w:rStyle w:val="af1"/>
      </w:rPr>
      <w:fldChar w:fldCharType="begin"/>
    </w:r>
    <w:r>
      <w:rPr>
        <w:rStyle w:val="af1"/>
      </w:rPr>
      <w:instrText xml:space="preserve">PAGE  </w:instrText>
    </w:r>
    <w:r>
      <w:rPr>
        <w:rStyle w:val="af1"/>
      </w:rPr>
      <w:fldChar w:fldCharType="separate"/>
    </w:r>
    <w:r>
      <w:rPr>
        <w:rStyle w:val="af1"/>
        <w:rFonts w:hint="eastAsia"/>
        <w:noProof/>
      </w:rPr>
      <w:t>一</w:t>
    </w:r>
    <w:r>
      <w:rPr>
        <w:rStyle w:val="af1"/>
      </w:rPr>
      <w:fldChar w:fldCharType="end"/>
    </w:r>
  </w:p>
  <w:p w:rsidR="00653E3F" w:rsidRDefault="00653E3F" w:rsidP="00BE1533">
    <w:pPr>
      <w:pStyle w:val="af2"/>
      <w:ind w:left="560" w:rightChars="129" w:right="361"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Pr="008320F9" w:rsidRDefault="00653E3F" w:rsidP="00A50B1F">
    <w:pPr>
      <w:pStyle w:val="af2"/>
      <w:framePr w:wrap="around" w:vAnchor="text" w:hAnchor="page" w:x="5836" w:y="7"/>
      <w:ind w:leftChars="0" w:left="0" w:firstLineChars="0" w:firstLine="0"/>
      <w:rPr>
        <w:rStyle w:val="af1"/>
        <w:rFonts w:ascii="標楷體" w:hAnsi="標楷體"/>
      </w:rPr>
    </w:pPr>
    <w:r w:rsidRPr="008320F9">
      <w:rPr>
        <w:rStyle w:val="af1"/>
        <w:rFonts w:ascii="標楷體" w:hAnsi="標楷體"/>
      </w:rPr>
      <w:fldChar w:fldCharType="begin"/>
    </w:r>
    <w:r w:rsidRPr="008320F9">
      <w:rPr>
        <w:rStyle w:val="af1"/>
        <w:rFonts w:ascii="標楷體" w:hAnsi="標楷體"/>
      </w:rPr>
      <w:instrText xml:space="preserve">PAGE  </w:instrText>
    </w:r>
    <w:r w:rsidRPr="008320F9">
      <w:rPr>
        <w:rStyle w:val="af1"/>
        <w:rFonts w:ascii="標楷體" w:hAnsi="標楷體"/>
      </w:rPr>
      <w:fldChar w:fldCharType="separate"/>
    </w:r>
    <w:r w:rsidR="009422BC">
      <w:rPr>
        <w:rStyle w:val="af1"/>
        <w:rFonts w:ascii="標楷體" w:hAnsi="標楷體"/>
        <w:noProof/>
      </w:rPr>
      <w:t>3</w:t>
    </w:r>
    <w:r w:rsidRPr="008320F9">
      <w:rPr>
        <w:rStyle w:val="af1"/>
        <w:rFonts w:ascii="標楷體" w:hAnsi="標楷體"/>
      </w:rPr>
      <w:fldChar w:fldCharType="end"/>
    </w:r>
  </w:p>
  <w:p w:rsidR="00653E3F" w:rsidRPr="009E56BE" w:rsidRDefault="00653E3F" w:rsidP="00A50B1F">
    <w:pPr>
      <w:pStyle w:val="af2"/>
      <w:ind w:leftChars="0" w:left="566" w:firstLineChars="0" w:firstLine="406"/>
      <w:rPr>
        <w:rStyle w:val="af1"/>
        <w:rFonts w:ascii="標楷體" w:hAnsi="標楷體"/>
        <w:noProof/>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Pr="00436B28" w:rsidRDefault="00653E3F" w:rsidP="00653E3F">
    <w:pPr>
      <w:pStyle w:val="af2"/>
      <w:ind w:leftChars="0" w:left="566" w:firstLineChars="0" w:firstLine="406"/>
      <w:jc w:val="center"/>
      <w:rPr>
        <w:rFonts w:ascii="標楷體" w:hAnsi="標楷體"/>
      </w:rPr>
    </w:pPr>
    <w:r w:rsidRPr="00436B28">
      <w:rPr>
        <w:rFonts w:ascii="標楷體" w:hAnsi="標楷體" w:hint="eastAsia"/>
      </w:rPr>
      <w:t>106-</w:t>
    </w:r>
    <w:r>
      <w:rPr>
        <w:rFonts w:ascii="標楷體" w:hAnsi="標楷體" w:hint="eastAsia"/>
      </w:rPr>
      <w:t>283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D98" w:rsidRDefault="00AA0D98" w:rsidP="00BE1533">
      <w:pPr>
        <w:spacing w:line="240" w:lineRule="auto"/>
        <w:ind w:left="560" w:firstLine="560"/>
      </w:pPr>
      <w:r>
        <w:separator/>
      </w:r>
    </w:p>
  </w:footnote>
  <w:footnote w:type="continuationSeparator" w:id="0">
    <w:p w:rsidR="00AA0D98" w:rsidRDefault="00AA0D98" w:rsidP="00BE1533">
      <w:pPr>
        <w:spacing w:line="240" w:lineRule="auto"/>
        <w:ind w:left="560" w:firstLine="560"/>
      </w:pPr>
      <w:r>
        <w:continuationSeparator/>
      </w:r>
    </w:p>
  </w:footnote>
  <w:footnote w:id="1">
    <w:p w:rsidR="00C3663D" w:rsidRPr="00C3663D" w:rsidRDefault="00C3663D" w:rsidP="00C3663D">
      <w:pPr>
        <w:pStyle w:val="142"/>
        <w:rPr>
          <w:rFonts w:hint="eastAsia"/>
          <w:lang w:eastAsia="zh-TW"/>
        </w:rPr>
      </w:pPr>
      <w:r>
        <w:rPr>
          <w:rStyle w:val="af6"/>
        </w:rPr>
        <w:footnoteRef/>
      </w:r>
      <w:r>
        <w:t xml:space="preserve"> </w:t>
      </w:r>
      <w:r>
        <w:rPr>
          <w:rFonts w:hint="eastAsia"/>
          <w:lang w:eastAsia="zh-TW"/>
        </w:rPr>
        <w:t>係指相關部會之貸款方案仍在申請期限中</w:t>
      </w:r>
      <w:r w:rsidR="0017181C">
        <w:rPr>
          <w:rFonts w:hint="eastAsia"/>
          <w:lang w:eastAsia="zh-TW"/>
        </w:rPr>
        <w:t>且可由該行</w:t>
      </w:r>
      <w:proofErr w:type="gramStart"/>
      <w:r w:rsidR="0017181C">
        <w:rPr>
          <w:rFonts w:hint="eastAsia"/>
          <w:lang w:eastAsia="zh-TW"/>
        </w:rPr>
        <w:t>承作</w:t>
      </w:r>
      <w:proofErr w:type="gramEnd"/>
      <w:r w:rsidR="0017181C">
        <w:rPr>
          <w:rFonts w:hint="eastAsia"/>
          <w:lang w:eastAsia="zh-TW"/>
        </w:rPr>
        <w:t>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Default="00653E3F" w:rsidP="00BE1533">
    <w:pPr>
      <w:pStyle w:val="af"/>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653E3F" w:rsidRDefault="00653E3F" w:rsidP="00BE1533">
    <w:pPr>
      <w:pStyle w:val="af"/>
      <w:framePr w:wrap="around" w:vAnchor="text" w:hAnchor="margin" w:xAlign="right" w:y="1"/>
      <w:ind w:left="560" w:rightChars="129" w:right="361" w:firstLine="400"/>
      <w:rPr>
        <w:rStyle w:val="af1"/>
      </w:rPr>
    </w:pPr>
    <w:r>
      <w:rPr>
        <w:rStyle w:val="af1"/>
      </w:rPr>
      <w:fldChar w:fldCharType="begin"/>
    </w:r>
    <w:r>
      <w:rPr>
        <w:rStyle w:val="af1"/>
      </w:rPr>
      <w:instrText xml:space="preserve">PAGE  </w:instrText>
    </w:r>
    <w:r>
      <w:rPr>
        <w:rStyle w:val="af1"/>
      </w:rPr>
      <w:fldChar w:fldCharType="end"/>
    </w:r>
  </w:p>
  <w:p w:rsidR="00653E3F" w:rsidRDefault="00653E3F" w:rsidP="00BE1533">
    <w:pPr>
      <w:pStyle w:val="af"/>
      <w:ind w:left="560" w:rightChars="129" w:right="361"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Pr="007E4706" w:rsidRDefault="00653E3F" w:rsidP="000E3462">
    <w:pPr>
      <w:pStyle w:val="af"/>
      <w:ind w:left="560" w:rightChars="129" w:right="361"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E3F" w:rsidRDefault="00653E3F" w:rsidP="00BE1533">
    <w:pPr>
      <w:pStyle w:val="af"/>
      <w:ind w:left="560"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74977"/>
    <w:multiLevelType w:val="hybridMultilevel"/>
    <w:tmpl w:val="8056C05C"/>
    <w:lvl w:ilvl="0" w:tplc="25DCD2AA">
      <w:start w:val="1"/>
      <w:numFmt w:val="taiwaneseCountingThousand"/>
      <w:lvlText w:val="(%1)"/>
      <w:lvlJc w:val="left"/>
      <w:pPr>
        <w:ind w:left="1570" w:hanging="72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nsid w:val="1E137F86"/>
    <w:multiLevelType w:val="hybridMultilevel"/>
    <w:tmpl w:val="6B2AC408"/>
    <w:lvl w:ilvl="0" w:tplc="097891F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nsid w:val="68AA1A3B"/>
    <w:multiLevelType w:val="hybridMultilevel"/>
    <w:tmpl w:val="9E4C3C42"/>
    <w:lvl w:ilvl="0" w:tplc="A49CA30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 w:numId="2">
    <w:abstractNumId w:val="3"/>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A0F4F"/>
    <w:rsid w:val="000013A2"/>
    <w:rsid w:val="00003AE1"/>
    <w:rsid w:val="00003EFE"/>
    <w:rsid w:val="0000410C"/>
    <w:rsid w:val="00004508"/>
    <w:rsid w:val="00005CD3"/>
    <w:rsid w:val="00005EC9"/>
    <w:rsid w:val="00005F59"/>
    <w:rsid w:val="00006094"/>
    <w:rsid w:val="000063E9"/>
    <w:rsid w:val="00006DDD"/>
    <w:rsid w:val="00007907"/>
    <w:rsid w:val="00010365"/>
    <w:rsid w:val="00010C3A"/>
    <w:rsid w:val="000114AD"/>
    <w:rsid w:val="00011DFD"/>
    <w:rsid w:val="000121FB"/>
    <w:rsid w:val="000137A3"/>
    <w:rsid w:val="00013CDC"/>
    <w:rsid w:val="00014241"/>
    <w:rsid w:val="00014AFF"/>
    <w:rsid w:val="000154BF"/>
    <w:rsid w:val="000158D6"/>
    <w:rsid w:val="00016368"/>
    <w:rsid w:val="0001713C"/>
    <w:rsid w:val="0001755B"/>
    <w:rsid w:val="0002058B"/>
    <w:rsid w:val="000205F8"/>
    <w:rsid w:val="0002086B"/>
    <w:rsid w:val="00020A15"/>
    <w:rsid w:val="00020AEA"/>
    <w:rsid w:val="0002178C"/>
    <w:rsid w:val="00021BAD"/>
    <w:rsid w:val="00021CBF"/>
    <w:rsid w:val="00021F8B"/>
    <w:rsid w:val="00024372"/>
    <w:rsid w:val="00024542"/>
    <w:rsid w:val="00025CC1"/>
    <w:rsid w:val="000264F3"/>
    <w:rsid w:val="0002694A"/>
    <w:rsid w:val="00026F1F"/>
    <w:rsid w:val="000301DC"/>
    <w:rsid w:val="00030B8A"/>
    <w:rsid w:val="00030FF4"/>
    <w:rsid w:val="0003122C"/>
    <w:rsid w:val="000314FC"/>
    <w:rsid w:val="00032C58"/>
    <w:rsid w:val="00032D88"/>
    <w:rsid w:val="000332C9"/>
    <w:rsid w:val="00033F2F"/>
    <w:rsid w:val="0003577D"/>
    <w:rsid w:val="00035CBF"/>
    <w:rsid w:val="00036139"/>
    <w:rsid w:val="00037F83"/>
    <w:rsid w:val="0004064A"/>
    <w:rsid w:val="00040D83"/>
    <w:rsid w:val="00041A6C"/>
    <w:rsid w:val="0004219F"/>
    <w:rsid w:val="0004243D"/>
    <w:rsid w:val="000427DA"/>
    <w:rsid w:val="00043558"/>
    <w:rsid w:val="00043970"/>
    <w:rsid w:val="00043DE9"/>
    <w:rsid w:val="00043E89"/>
    <w:rsid w:val="00044B6C"/>
    <w:rsid w:val="00044C1B"/>
    <w:rsid w:val="00044C44"/>
    <w:rsid w:val="00045007"/>
    <w:rsid w:val="0004508D"/>
    <w:rsid w:val="0004521D"/>
    <w:rsid w:val="000454C4"/>
    <w:rsid w:val="0004607F"/>
    <w:rsid w:val="00047148"/>
    <w:rsid w:val="00047640"/>
    <w:rsid w:val="000478DB"/>
    <w:rsid w:val="00047B36"/>
    <w:rsid w:val="000501E4"/>
    <w:rsid w:val="0005045A"/>
    <w:rsid w:val="00051A3B"/>
    <w:rsid w:val="0005483F"/>
    <w:rsid w:val="00054A87"/>
    <w:rsid w:val="0005600A"/>
    <w:rsid w:val="00056875"/>
    <w:rsid w:val="00057312"/>
    <w:rsid w:val="00057D22"/>
    <w:rsid w:val="00057D5F"/>
    <w:rsid w:val="00060441"/>
    <w:rsid w:val="000611E9"/>
    <w:rsid w:val="000616C4"/>
    <w:rsid w:val="000617D1"/>
    <w:rsid w:val="00062864"/>
    <w:rsid w:val="00063B3B"/>
    <w:rsid w:val="00063BA5"/>
    <w:rsid w:val="00065900"/>
    <w:rsid w:val="00065C77"/>
    <w:rsid w:val="00066065"/>
    <w:rsid w:val="00066436"/>
    <w:rsid w:val="000669AB"/>
    <w:rsid w:val="00067635"/>
    <w:rsid w:val="0007064A"/>
    <w:rsid w:val="00070664"/>
    <w:rsid w:val="00071161"/>
    <w:rsid w:val="00071C0D"/>
    <w:rsid w:val="0007334C"/>
    <w:rsid w:val="00074D91"/>
    <w:rsid w:val="0007543F"/>
    <w:rsid w:val="00075AD5"/>
    <w:rsid w:val="00075FF0"/>
    <w:rsid w:val="00076155"/>
    <w:rsid w:val="00076228"/>
    <w:rsid w:val="00076BEB"/>
    <w:rsid w:val="00077DDD"/>
    <w:rsid w:val="00080373"/>
    <w:rsid w:val="00080B01"/>
    <w:rsid w:val="00080BE9"/>
    <w:rsid w:val="0008123C"/>
    <w:rsid w:val="00081517"/>
    <w:rsid w:val="00081E0C"/>
    <w:rsid w:val="0008252F"/>
    <w:rsid w:val="000830CE"/>
    <w:rsid w:val="00083AC3"/>
    <w:rsid w:val="0008460A"/>
    <w:rsid w:val="000847BF"/>
    <w:rsid w:val="00084F70"/>
    <w:rsid w:val="00085371"/>
    <w:rsid w:val="0008577D"/>
    <w:rsid w:val="00086B71"/>
    <w:rsid w:val="00087145"/>
    <w:rsid w:val="000905B5"/>
    <w:rsid w:val="00090C23"/>
    <w:rsid w:val="00092F6C"/>
    <w:rsid w:val="000931E9"/>
    <w:rsid w:val="000934CA"/>
    <w:rsid w:val="00093629"/>
    <w:rsid w:val="00093784"/>
    <w:rsid w:val="00093F86"/>
    <w:rsid w:val="00095059"/>
    <w:rsid w:val="00095A05"/>
    <w:rsid w:val="00095A2A"/>
    <w:rsid w:val="00095A89"/>
    <w:rsid w:val="0009687B"/>
    <w:rsid w:val="0009689A"/>
    <w:rsid w:val="000971BB"/>
    <w:rsid w:val="00097E77"/>
    <w:rsid w:val="000A010C"/>
    <w:rsid w:val="000A0F8D"/>
    <w:rsid w:val="000A1291"/>
    <w:rsid w:val="000A1404"/>
    <w:rsid w:val="000A1D01"/>
    <w:rsid w:val="000A2A0B"/>
    <w:rsid w:val="000A2BB8"/>
    <w:rsid w:val="000A2CEA"/>
    <w:rsid w:val="000A4AB7"/>
    <w:rsid w:val="000A5483"/>
    <w:rsid w:val="000A55A7"/>
    <w:rsid w:val="000A56FE"/>
    <w:rsid w:val="000A6880"/>
    <w:rsid w:val="000A72D5"/>
    <w:rsid w:val="000A7BC2"/>
    <w:rsid w:val="000B0517"/>
    <w:rsid w:val="000B0A69"/>
    <w:rsid w:val="000B11D3"/>
    <w:rsid w:val="000B130D"/>
    <w:rsid w:val="000B164D"/>
    <w:rsid w:val="000B1792"/>
    <w:rsid w:val="000B219D"/>
    <w:rsid w:val="000B2465"/>
    <w:rsid w:val="000B2B32"/>
    <w:rsid w:val="000B2C84"/>
    <w:rsid w:val="000B329A"/>
    <w:rsid w:val="000B3D14"/>
    <w:rsid w:val="000B3E8C"/>
    <w:rsid w:val="000B3F44"/>
    <w:rsid w:val="000B4456"/>
    <w:rsid w:val="000B5156"/>
    <w:rsid w:val="000B5C41"/>
    <w:rsid w:val="000B5D11"/>
    <w:rsid w:val="000B64FB"/>
    <w:rsid w:val="000B6AE5"/>
    <w:rsid w:val="000B7923"/>
    <w:rsid w:val="000C0084"/>
    <w:rsid w:val="000C01B0"/>
    <w:rsid w:val="000C13EB"/>
    <w:rsid w:val="000C23F2"/>
    <w:rsid w:val="000C2FEF"/>
    <w:rsid w:val="000C4001"/>
    <w:rsid w:val="000C6541"/>
    <w:rsid w:val="000C6689"/>
    <w:rsid w:val="000C75DD"/>
    <w:rsid w:val="000C7F56"/>
    <w:rsid w:val="000D19DB"/>
    <w:rsid w:val="000D1D52"/>
    <w:rsid w:val="000D1DDD"/>
    <w:rsid w:val="000D3353"/>
    <w:rsid w:val="000D353B"/>
    <w:rsid w:val="000D37DD"/>
    <w:rsid w:val="000D3A30"/>
    <w:rsid w:val="000D3B1B"/>
    <w:rsid w:val="000D45D6"/>
    <w:rsid w:val="000D4DBA"/>
    <w:rsid w:val="000D5B91"/>
    <w:rsid w:val="000D5F27"/>
    <w:rsid w:val="000D6611"/>
    <w:rsid w:val="000D666B"/>
    <w:rsid w:val="000D6D89"/>
    <w:rsid w:val="000D798B"/>
    <w:rsid w:val="000E0F13"/>
    <w:rsid w:val="000E24DA"/>
    <w:rsid w:val="000E2675"/>
    <w:rsid w:val="000E3462"/>
    <w:rsid w:val="000E5877"/>
    <w:rsid w:val="000E65BB"/>
    <w:rsid w:val="000E71DC"/>
    <w:rsid w:val="000F004C"/>
    <w:rsid w:val="000F0F2D"/>
    <w:rsid w:val="000F2297"/>
    <w:rsid w:val="000F32AF"/>
    <w:rsid w:val="000F3B24"/>
    <w:rsid w:val="000F3F67"/>
    <w:rsid w:val="000F4233"/>
    <w:rsid w:val="000F4C50"/>
    <w:rsid w:val="000F4FF8"/>
    <w:rsid w:val="000F5555"/>
    <w:rsid w:val="000F5767"/>
    <w:rsid w:val="000F5A36"/>
    <w:rsid w:val="000F6237"/>
    <w:rsid w:val="000F6903"/>
    <w:rsid w:val="0010030A"/>
    <w:rsid w:val="00100375"/>
    <w:rsid w:val="00100FE7"/>
    <w:rsid w:val="0010144E"/>
    <w:rsid w:val="00102468"/>
    <w:rsid w:val="001024BB"/>
    <w:rsid w:val="00104107"/>
    <w:rsid w:val="0010421F"/>
    <w:rsid w:val="00104424"/>
    <w:rsid w:val="00104598"/>
    <w:rsid w:val="00104D30"/>
    <w:rsid w:val="00104D81"/>
    <w:rsid w:val="0010665C"/>
    <w:rsid w:val="00107E15"/>
    <w:rsid w:val="00110230"/>
    <w:rsid w:val="00111AE3"/>
    <w:rsid w:val="0011289B"/>
    <w:rsid w:val="00113B61"/>
    <w:rsid w:val="0011436D"/>
    <w:rsid w:val="00115081"/>
    <w:rsid w:val="001151FB"/>
    <w:rsid w:val="00115A78"/>
    <w:rsid w:val="00116BAA"/>
    <w:rsid w:val="00116CFD"/>
    <w:rsid w:val="00117616"/>
    <w:rsid w:val="00120041"/>
    <w:rsid w:val="00121563"/>
    <w:rsid w:val="00122716"/>
    <w:rsid w:val="00122882"/>
    <w:rsid w:val="00122C09"/>
    <w:rsid w:val="00123247"/>
    <w:rsid w:val="001232F9"/>
    <w:rsid w:val="0012364A"/>
    <w:rsid w:val="00124360"/>
    <w:rsid w:val="0012436E"/>
    <w:rsid w:val="00124EDC"/>
    <w:rsid w:val="00125348"/>
    <w:rsid w:val="001254E4"/>
    <w:rsid w:val="001276A3"/>
    <w:rsid w:val="001279BA"/>
    <w:rsid w:val="00127B81"/>
    <w:rsid w:val="00127FFD"/>
    <w:rsid w:val="0013011B"/>
    <w:rsid w:val="00130646"/>
    <w:rsid w:val="001315C0"/>
    <w:rsid w:val="001319ED"/>
    <w:rsid w:val="00131E79"/>
    <w:rsid w:val="00132265"/>
    <w:rsid w:val="001324DF"/>
    <w:rsid w:val="00132E8E"/>
    <w:rsid w:val="001330CF"/>
    <w:rsid w:val="001348AB"/>
    <w:rsid w:val="00135A97"/>
    <w:rsid w:val="001365AB"/>
    <w:rsid w:val="00136B7A"/>
    <w:rsid w:val="00136E53"/>
    <w:rsid w:val="00137315"/>
    <w:rsid w:val="001376B1"/>
    <w:rsid w:val="00137907"/>
    <w:rsid w:val="00141274"/>
    <w:rsid w:val="00141677"/>
    <w:rsid w:val="001418F0"/>
    <w:rsid w:val="00141936"/>
    <w:rsid w:val="00141DCF"/>
    <w:rsid w:val="00141E18"/>
    <w:rsid w:val="001422BC"/>
    <w:rsid w:val="001425FF"/>
    <w:rsid w:val="0014330F"/>
    <w:rsid w:val="0014526A"/>
    <w:rsid w:val="00145D97"/>
    <w:rsid w:val="0014626B"/>
    <w:rsid w:val="0014642E"/>
    <w:rsid w:val="001464AB"/>
    <w:rsid w:val="0014676E"/>
    <w:rsid w:val="0014719E"/>
    <w:rsid w:val="0015004F"/>
    <w:rsid w:val="0015013E"/>
    <w:rsid w:val="001503F9"/>
    <w:rsid w:val="0015134D"/>
    <w:rsid w:val="00151AAE"/>
    <w:rsid w:val="0015261A"/>
    <w:rsid w:val="0015266D"/>
    <w:rsid w:val="0015438E"/>
    <w:rsid w:val="0015439A"/>
    <w:rsid w:val="00155C17"/>
    <w:rsid w:val="00155D23"/>
    <w:rsid w:val="0015627A"/>
    <w:rsid w:val="00156319"/>
    <w:rsid w:val="00156801"/>
    <w:rsid w:val="00156A93"/>
    <w:rsid w:val="001573CA"/>
    <w:rsid w:val="001578BD"/>
    <w:rsid w:val="00157E5F"/>
    <w:rsid w:val="00157FDF"/>
    <w:rsid w:val="0016018D"/>
    <w:rsid w:val="001609EB"/>
    <w:rsid w:val="00160E55"/>
    <w:rsid w:val="0016162E"/>
    <w:rsid w:val="001630B4"/>
    <w:rsid w:val="001630FD"/>
    <w:rsid w:val="0016367A"/>
    <w:rsid w:val="00163B5F"/>
    <w:rsid w:val="00163EC4"/>
    <w:rsid w:val="00164874"/>
    <w:rsid w:val="00164A90"/>
    <w:rsid w:val="00164E87"/>
    <w:rsid w:val="0016508A"/>
    <w:rsid w:val="00165EC9"/>
    <w:rsid w:val="00165FE0"/>
    <w:rsid w:val="0016637A"/>
    <w:rsid w:val="0016645B"/>
    <w:rsid w:val="001701C7"/>
    <w:rsid w:val="00170422"/>
    <w:rsid w:val="001704FC"/>
    <w:rsid w:val="00170899"/>
    <w:rsid w:val="0017181C"/>
    <w:rsid w:val="00171AF3"/>
    <w:rsid w:val="00171C7A"/>
    <w:rsid w:val="001720AE"/>
    <w:rsid w:val="00172C5E"/>
    <w:rsid w:val="00172EA1"/>
    <w:rsid w:val="001737BB"/>
    <w:rsid w:val="00173A2F"/>
    <w:rsid w:val="001757E2"/>
    <w:rsid w:val="00175944"/>
    <w:rsid w:val="00175E38"/>
    <w:rsid w:val="0017620A"/>
    <w:rsid w:val="00176DF3"/>
    <w:rsid w:val="0017700A"/>
    <w:rsid w:val="001776B8"/>
    <w:rsid w:val="001778CD"/>
    <w:rsid w:val="00177AC6"/>
    <w:rsid w:val="001806B4"/>
    <w:rsid w:val="001809C9"/>
    <w:rsid w:val="00181E71"/>
    <w:rsid w:val="00182E03"/>
    <w:rsid w:val="00182F11"/>
    <w:rsid w:val="00183137"/>
    <w:rsid w:val="001832E5"/>
    <w:rsid w:val="001836BF"/>
    <w:rsid w:val="00184EF8"/>
    <w:rsid w:val="00185254"/>
    <w:rsid w:val="00186B83"/>
    <w:rsid w:val="00186D91"/>
    <w:rsid w:val="00186FAC"/>
    <w:rsid w:val="001873D9"/>
    <w:rsid w:val="00187A70"/>
    <w:rsid w:val="001902AB"/>
    <w:rsid w:val="0019098D"/>
    <w:rsid w:val="001913A4"/>
    <w:rsid w:val="00192519"/>
    <w:rsid w:val="00192E1A"/>
    <w:rsid w:val="00192EDE"/>
    <w:rsid w:val="00193206"/>
    <w:rsid w:val="0019336B"/>
    <w:rsid w:val="00193F37"/>
    <w:rsid w:val="0019401F"/>
    <w:rsid w:val="00194425"/>
    <w:rsid w:val="001954CD"/>
    <w:rsid w:val="00195C5A"/>
    <w:rsid w:val="00196786"/>
    <w:rsid w:val="00196E7D"/>
    <w:rsid w:val="0019703D"/>
    <w:rsid w:val="0019765C"/>
    <w:rsid w:val="001A02BB"/>
    <w:rsid w:val="001A04E4"/>
    <w:rsid w:val="001A159D"/>
    <w:rsid w:val="001A1FC3"/>
    <w:rsid w:val="001A2C31"/>
    <w:rsid w:val="001A2F1A"/>
    <w:rsid w:val="001A3DC1"/>
    <w:rsid w:val="001A4D9C"/>
    <w:rsid w:val="001A56F5"/>
    <w:rsid w:val="001A57AF"/>
    <w:rsid w:val="001A58B3"/>
    <w:rsid w:val="001A5A8B"/>
    <w:rsid w:val="001A64C5"/>
    <w:rsid w:val="001A73D3"/>
    <w:rsid w:val="001A74D1"/>
    <w:rsid w:val="001B17C4"/>
    <w:rsid w:val="001B1941"/>
    <w:rsid w:val="001B2645"/>
    <w:rsid w:val="001B3212"/>
    <w:rsid w:val="001B4576"/>
    <w:rsid w:val="001B47B8"/>
    <w:rsid w:val="001B47BE"/>
    <w:rsid w:val="001B5685"/>
    <w:rsid w:val="001B5994"/>
    <w:rsid w:val="001B6227"/>
    <w:rsid w:val="001B6350"/>
    <w:rsid w:val="001B7009"/>
    <w:rsid w:val="001B77DD"/>
    <w:rsid w:val="001C0707"/>
    <w:rsid w:val="001C0B79"/>
    <w:rsid w:val="001C10E1"/>
    <w:rsid w:val="001C15EA"/>
    <w:rsid w:val="001C1C28"/>
    <w:rsid w:val="001C277C"/>
    <w:rsid w:val="001C2F98"/>
    <w:rsid w:val="001C36B9"/>
    <w:rsid w:val="001C3B7E"/>
    <w:rsid w:val="001C4170"/>
    <w:rsid w:val="001C5323"/>
    <w:rsid w:val="001C5AC0"/>
    <w:rsid w:val="001C700F"/>
    <w:rsid w:val="001C7B88"/>
    <w:rsid w:val="001D048C"/>
    <w:rsid w:val="001D07A4"/>
    <w:rsid w:val="001D0954"/>
    <w:rsid w:val="001D1487"/>
    <w:rsid w:val="001D18DA"/>
    <w:rsid w:val="001D28E6"/>
    <w:rsid w:val="001D2BD4"/>
    <w:rsid w:val="001D31F6"/>
    <w:rsid w:val="001D35A0"/>
    <w:rsid w:val="001D42C3"/>
    <w:rsid w:val="001D475A"/>
    <w:rsid w:val="001D5B87"/>
    <w:rsid w:val="001D7400"/>
    <w:rsid w:val="001D7DC2"/>
    <w:rsid w:val="001D7E05"/>
    <w:rsid w:val="001E0389"/>
    <w:rsid w:val="001E0714"/>
    <w:rsid w:val="001E0A36"/>
    <w:rsid w:val="001E0B56"/>
    <w:rsid w:val="001E1A4F"/>
    <w:rsid w:val="001E1EFF"/>
    <w:rsid w:val="001E27E1"/>
    <w:rsid w:val="001E3530"/>
    <w:rsid w:val="001E35C2"/>
    <w:rsid w:val="001E420C"/>
    <w:rsid w:val="001E467E"/>
    <w:rsid w:val="001E4B04"/>
    <w:rsid w:val="001E4D57"/>
    <w:rsid w:val="001E59BE"/>
    <w:rsid w:val="001E603B"/>
    <w:rsid w:val="001E759D"/>
    <w:rsid w:val="001F1809"/>
    <w:rsid w:val="001F201A"/>
    <w:rsid w:val="001F2405"/>
    <w:rsid w:val="001F25A4"/>
    <w:rsid w:val="001F26D6"/>
    <w:rsid w:val="001F40BE"/>
    <w:rsid w:val="001F4784"/>
    <w:rsid w:val="001F4B27"/>
    <w:rsid w:val="001F4BDC"/>
    <w:rsid w:val="001F4CFC"/>
    <w:rsid w:val="001F564C"/>
    <w:rsid w:val="001F7830"/>
    <w:rsid w:val="001F786C"/>
    <w:rsid w:val="001F7A94"/>
    <w:rsid w:val="00200E62"/>
    <w:rsid w:val="00201B36"/>
    <w:rsid w:val="00203216"/>
    <w:rsid w:val="00203EE8"/>
    <w:rsid w:val="002047EC"/>
    <w:rsid w:val="00204A4F"/>
    <w:rsid w:val="00204B5A"/>
    <w:rsid w:val="00204F84"/>
    <w:rsid w:val="00205E17"/>
    <w:rsid w:val="002062F9"/>
    <w:rsid w:val="0020715D"/>
    <w:rsid w:val="00207EB6"/>
    <w:rsid w:val="0021092E"/>
    <w:rsid w:val="00210C6C"/>
    <w:rsid w:val="00211678"/>
    <w:rsid w:val="0021168C"/>
    <w:rsid w:val="00211C24"/>
    <w:rsid w:val="00212E1C"/>
    <w:rsid w:val="0021327B"/>
    <w:rsid w:val="002140DC"/>
    <w:rsid w:val="00214260"/>
    <w:rsid w:val="00214281"/>
    <w:rsid w:val="00214F3A"/>
    <w:rsid w:val="002155DB"/>
    <w:rsid w:val="0021661E"/>
    <w:rsid w:val="00216EE9"/>
    <w:rsid w:val="0021732F"/>
    <w:rsid w:val="002173A7"/>
    <w:rsid w:val="00217D27"/>
    <w:rsid w:val="0022067F"/>
    <w:rsid w:val="00220A6E"/>
    <w:rsid w:val="00221231"/>
    <w:rsid w:val="002213A2"/>
    <w:rsid w:val="0022224D"/>
    <w:rsid w:val="002223B0"/>
    <w:rsid w:val="00222664"/>
    <w:rsid w:val="002232A6"/>
    <w:rsid w:val="002245C3"/>
    <w:rsid w:val="00224CEF"/>
    <w:rsid w:val="00227BB5"/>
    <w:rsid w:val="00230BA4"/>
    <w:rsid w:val="00231743"/>
    <w:rsid w:val="00232D1B"/>
    <w:rsid w:val="00233853"/>
    <w:rsid w:val="00233FC0"/>
    <w:rsid w:val="00234214"/>
    <w:rsid w:val="0023433A"/>
    <w:rsid w:val="002345E0"/>
    <w:rsid w:val="00234DA7"/>
    <w:rsid w:val="00235162"/>
    <w:rsid w:val="00235637"/>
    <w:rsid w:val="00236271"/>
    <w:rsid w:val="002366F2"/>
    <w:rsid w:val="00237986"/>
    <w:rsid w:val="002410B0"/>
    <w:rsid w:val="0024162D"/>
    <w:rsid w:val="002416C0"/>
    <w:rsid w:val="00241B0F"/>
    <w:rsid w:val="00241D4B"/>
    <w:rsid w:val="00241DA7"/>
    <w:rsid w:val="002424C4"/>
    <w:rsid w:val="00242C60"/>
    <w:rsid w:val="00243316"/>
    <w:rsid w:val="00243B52"/>
    <w:rsid w:val="00244FC9"/>
    <w:rsid w:val="00245146"/>
    <w:rsid w:val="00245C07"/>
    <w:rsid w:val="0024675F"/>
    <w:rsid w:val="00246B33"/>
    <w:rsid w:val="002476DF"/>
    <w:rsid w:val="00247869"/>
    <w:rsid w:val="00247F22"/>
    <w:rsid w:val="00250091"/>
    <w:rsid w:val="00251BCD"/>
    <w:rsid w:val="0025442C"/>
    <w:rsid w:val="00255064"/>
    <w:rsid w:val="0025508D"/>
    <w:rsid w:val="002559ED"/>
    <w:rsid w:val="00255AA1"/>
    <w:rsid w:val="002564DF"/>
    <w:rsid w:val="00256B7C"/>
    <w:rsid w:val="00256FB1"/>
    <w:rsid w:val="0025751B"/>
    <w:rsid w:val="002614F7"/>
    <w:rsid w:val="00261C78"/>
    <w:rsid w:val="0026270E"/>
    <w:rsid w:val="0026285B"/>
    <w:rsid w:val="00262C7D"/>
    <w:rsid w:val="00263489"/>
    <w:rsid w:val="00263CBA"/>
    <w:rsid w:val="00263D28"/>
    <w:rsid w:val="00263EDC"/>
    <w:rsid w:val="00264030"/>
    <w:rsid w:val="00264C1E"/>
    <w:rsid w:val="002654A2"/>
    <w:rsid w:val="00265DAC"/>
    <w:rsid w:val="00266AC4"/>
    <w:rsid w:val="00266F1B"/>
    <w:rsid w:val="002675B9"/>
    <w:rsid w:val="002676F3"/>
    <w:rsid w:val="002677BC"/>
    <w:rsid w:val="00267B87"/>
    <w:rsid w:val="0027020E"/>
    <w:rsid w:val="00270802"/>
    <w:rsid w:val="00270A2F"/>
    <w:rsid w:val="00270C85"/>
    <w:rsid w:val="00271FE4"/>
    <w:rsid w:val="00272561"/>
    <w:rsid w:val="00272EF3"/>
    <w:rsid w:val="002731C8"/>
    <w:rsid w:val="002735AC"/>
    <w:rsid w:val="00273E80"/>
    <w:rsid w:val="0027434A"/>
    <w:rsid w:val="0027515F"/>
    <w:rsid w:val="00275CDB"/>
    <w:rsid w:val="002766F1"/>
    <w:rsid w:val="002768F3"/>
    <w:rsid w:val="00276C01"/>
    <w:rsid w:val="0027719B"/>
    <w:rsid w:val="00277C13"/>
    <w:rsid w:val="00280472"/>
    <w:rsid w:val="00280849"/>
    <w:rsid w:val="002812EB"/>
    <w:rsid w:val="002813E5"/>
    <w:rsid w:val="00281472"/>
    <w:rsid w:val="00281522"/>
    <w:rsid w:val="00281BDC"/>
    <w:rsid w:val="00281D44"/>
    <w:rsid w:val="00281F55"/>
    <w:rsid w:val="00282D69"/>
    <w:rsid w:val="00283301"/>
    <w:rsid w:val="0028383C"/>
    <w:rsid w:val="0028394B"/>
    <w:rsid w:val="00283C53"/>
    <w:rsid w:val="002850F5"/>
    <w:rsid w:val="00286319"/>
    <w:rsid w:val="00286935"/>
    <w:rsid w:val="00286E3C"/>
    <w:rsid w:val="00287064"/>
    <w:rsid w:val="00287A9A"/>
    <w:rsid w:val="002905F2"/>
    <w:rsid w:val="00290ABA"/>
    <w:rsid w:val="00291380"/>
    <w:rsid w:val="0029179A"/>
    <w:rsid w:val="00292CD4"/>
    <w:rsid w:val="002935DA"/>
    <w:rsid w:val="0029374B"/>
    <w:rsid w:val="0029466E"/>
    <w:rsid w:val="00295AA4"/>
    <w:rsid w:val="002962FF"/>
    <w:rsid w:val="00296D5F"/>
    <w:rsid w:val="002970FD"/>
    <w:rsid w:val="00297505"/>
    <w:rsid w:val="00297758"/>
    <w:rsid w:val="002A032A"/>
    <w:rsid w:val="002A042D"/>
    <w:rsid w:val="002A128A"/>
    <w:rsid w:val="002A162C"/>
    <w:rsid w:val="002A1E24"/>
    <w:rsid w:val="002A228C"/>
    <w:rsid w:val="002A2CCB"/>
    <w:rsid w:val="002A2DCB"/>
    <w:rsid w:val="002A3BEE"/>
    <w:rsid w:val="002A46D4"/>
    <w:rsid w:val="002A4CB4"/>
    <w:rsid w:val="002A6554"/>
    <w:rsid w:val="002A6737"/>
    <w:rsid w:val="002A6F3B"/>
    <w:rsid w:val="002A73B2"/>
    <w:rsid w:val="002A7438"/>
    <w:rsid w:val="002A7550"/>
    <w:rsid w:val="002B014E"/>
    <w:rsid w:val="002B07C4"/>
    <w:rsid w:val="002B0E4A"/>
    <w:rsid w:val="002B144B"/>
    <w:rsid w:val="002B1811"/>
    <w:rsid w:val="002B1ACA"/>
    <w:rsid w:val="002B2397"/>
    <w:rsid w:val="002B23C8"/>
    <w:rsid w:val="002B25E3"/>
    <w:rsid w:val="002B28BA"/>
    <w:rsid w:val="002B2E1E"/>
    <w:rsid w:val="002B3037"/>
    <w:rsid w:val="002B30C3"/>
    <w:rsid w:val="002B324F"/>
    <w:rsid w:val="002B32A4"/>
    <w:rsid w:val="002B3A6F"/>
    <w:rsid w:val="002B4242"/>
    <w:rsid w:val="002B49E6"/>
    <w:rsid w:val="002B4D2E"/>
    <w:rsid w:val="002B5641"/>
    <w:rsid w:val="002B5DDF"/>
    <w:rsid w:val="002B62C5"/>
    <w:rsid w:val="002B6A0B"/>
    <w:rsid w:val="002B7A83"/>
    <w:rsid w:val="002C034B"/>
    <w:rsid w:val="002C05F7"/>
    <w:rsid w:val="002C0A16"/>
    <w:rsid w:val="002C0D92"/>
    <w:rsid w:val="002C1D4F"/>
    <w:rsid w:val="002C1FF9"/>
    <w:rsid w:val="002C28E8"/>
    <w:rsid w:val="002C2F0A"/>
    <w:rsid w:val="002C346B"/>
    <w:rsid w:val="002C3EB6"/>
    <w:rsid w:val="002C44F2"/>
    <w:rsid w:val="002C48AB"/>
    <w:rsid w:val="002C67C9"/>
    <w:rsid w:val="002C6A33"/>
    <w:rsid w:val="002C6BE3"/>
    <w:rsid w:val="002C6EC6"/>
    <w:rsid w:val="002D09B1"/>
    <w:rsid w:val="002D16B9"/>
    <w:rsid w:val="002D1963"/>
    <w:rsid w:val="002D1C7A"/>
    <w:rsid w:val="002D2A61"/>
    <w:rsid w:val="002D4012"/>
    <w:rsid w:val="002D559B"/>
    <w:rsid w:val="002D659A"/>
    <w:rsid w:val="002D6A9C"/>
    <w:rsid w:val="002D75D3"/>
    <w:rsid w:val="002E000A"/>
    <w:rsid w:val="002E003F"/>
    <w:rsid w:val="002E0930"/>
    <w:rsid w:val="002E124F"/>
    <w:rsid w:val="002E12D9"/>
    <w:rsid w:val="002E1712"/>
    <w:rsid w:val="002E178F"/>
    <w:rsid w:val="002E1CD7"/>
    <w:rsid w:val="002E2FCA"/>
    <w:rsid w:val="002E3A4B"/>
    <w:rsid w:val="002E3F1A"/>
    <w:rsid w:val="002E5171"/>
    <w:rsid w:val="002E57AD"/>
    <w:rsid w:val="002E5D87"/>
    <w:rsid w:val="002E5EA2"/>
    <w:rsid w:val="002E61AC"/>
    <w:rsid w:val="002E6CD0"/>
    <w:rsid w:val="002E70F5"/>
    <w:rsid w:val="002E71A9"/>
    <w:rsid w:val="002E7D2D"/>
    <w:rsid w:val="002F0DED"/>
    <w:rsid w:val="002F172F"/>
    <w:rsid w:val="002F295D"/>
    <w:rsid w:val="002F317C"/>
    <w:rsid w:val="002F3BC6"/>
    <w:rsid w:val="002F3FAB"/>
    <w:rsid w:val="002F4214"/>
    <w:rsid w:val="002F4B5C"/>
    <w:rsid w:val="002F4FEC"/>
    <w:rsid w:val="002F56AE"/>
    <w:rsid w:val="002F61FF"/>
    <w:rsid w:val="003002CE"/>
    <w:rsid w:val="00300418"/>
    <w:rsid w:val="00301551"/>
    <w:rsid w:val="003020BC"/>
    <w:rsid w:val="003022BB"/>
    <w:rsid w:val="00302D39"/>
    <w:rsid w:val="00302DCC"/>
    <w:rsid w:val="00304FDB"/>
    <w:rsid w:val="003056E3"/>
    <w:rsid w:val="00306014"/>
    <w:rsid w:val="0030619D"/>
    <w:rsid w:val="003069E8"/>
    <w:rsid w:val="00306E0E"/>
    <w:rsid w:val="00307419"/>
    <w:rsid w:val="00307AF7"/>
    <w:rsid w:val="00307F51"/>
    <w:rsid w:val="00310BA6"/>
    <w:rsid w:val="00311145"/>
    <w:rsid w:val="00311A84"/>
    <w:rsid w:val="003131E2"/>
    <w:rsid w:val="003156A9"/>
    <w:rsid w:val="003156FC"/>
    <w:rsid w:val="00315EC4"/>
    <w:rsid w:val="00316387"/>
    <w:rsid w:val="00321827"/>
    <w:rsid w:val="00321847"/>
    <w:rsid w:val="00321C04"/>
    <w:rsid w:val="00321CAA"/>
    <w:rsid w:val="00321D60"/>
    <w:rsid w:val="003220C0"/>
    <w:rsid w:val="003223E6"/>
    <w:rsid w:val="00322A2E"/>
    <w:rsid w:val="00323920"/>
    <w:rsid w:val="003247F6"/>
    <w:rsid w:val="00324AD3"/>
    <w:rsid w:val="00324B27"/>
    <w:rsid w:val="003278E5"/>
    <w:rsid w:val="0033007F"/>
    <w:rsid w:val="0033028D"/>
    <w:rsid w:val="00330982"/>
    <w:rsid w:val="00331301"/>
    <w:rsid w:val="00332C9F"/>
    <w:rsid w:val="00332D59"/>
    <w:rsid w:val="00332E6D"/>
    <w:rsid w:val="00332FEB"/>
    <w:rsid w:val="00333460"/>
    <w:rsid w:val="003340F3"/>
    <w:rsid w:val="0033497C"/>
    <w:rsid w:val="00336614"/>
    <w:rsid w:val="00337084"/>
    <w:rsid w:val="00337AB2"/>
    <w:rsid w:val="00337F76"/>
    <w:rsid w:val="00340482"/>
    <w:rsid w:val="00340528"/>
    <w:rsid w:val="00340A8D"/>
    <w:rsid w:val="00340B10"/>
    <w:rsid w:val="003411A2"/>
    <w:rsid w:val="0034208A"/>
    <w:rsid w:val="00342DFC"/>
    <w:rsid w:val="0034348D"/>
    <w:rsid w:val="00343C98"/>
    <w:rsid w:val="00343E02"/>
    <w:rsid w:val="00344821"/>
    <w:rsid w:val="003448BA"/>
    <w:rsid w:val="00344BE7"/>
    <w:rsid w:val="00345358"/>
    <w:rsid w:val="0034567A"/>
    <w:rsid w:val="00345950"/>
    <w:rsid w:val="00345977"/>
    <w:rsid w:val="00345F9E"/>
    <w:rsid w:val="0034604D"/>
    <w:rsid w:val="00346EE3"/>
    <w:rsid w:val="00347096"/>
    <w:rsid w:val="0034742A"/>
    <w:rsid w:val="00347A68"/>
    <w:rsid w:val="00347AE2"/>
    <w:rsid w:val="0035015A"/>
    <w:rsid w:val="00350882"/>
    <w:rsid w:val="003511B7"/>
    <w:rsid w:val="003512E7"/>
    <w:rsid w:val="003519B2"/>
    <w:rsid w:val="00351F56"/>
    <w:rsid w:val="0035249A"/>
    <w:rsid w:val="00352EC5"/>
    <w:rsid w:val="003530B8"/>
    <w:rsid w:val="0035320D"/>
    <w:rsid w:val="003535FE"/>
    <w:rsid w:val="00353D0C"/>
    <w:rsid w:val="00354D06"/>
    <w:rsid w:val="00354E7B"/>
    <w:rsid w:val="00355CDA"/>
    <w:rsid w:val="00355E0C"/>
    <w:rsid w:val="003561A9"/>
    <w:rsid w:val="00356F49"/>
    <w:rsid w:val="003575F1"/>
    <w:rsid w:val="003577B2"/>
    <w:rsid w:val="00360370"/>
    <w:rsid w:val="003605D9"/>
    <w:rsid w:val="003608B6"/>
    <w:rsid w:val="003627D7"/>
    <w:rsid w:val="00362F09"/>
    <w:rsid w:val="00363821"/>
    <w:rsid w:val="00363893"/>
    <w:rsid w:val="00363A3F"/>
    <w:rsid w:val="00363ACD"/>
    <w:rsid w:val="00363D18"/>
    <w:rsid w:val="003647C1"/>
    <w:rsid w:val="003650FE"/>
    <w:rsid w:val="00365A76"/>
    <w:rsid w:val="003660DE"/>
    <w:rsid w:val="00367330"/>
    <w:rsid w:val="00370F14"/>
    <w:rsid w:val="0037222E"/>
    <w:rsid w:val="00373C4E"/>
    <w:rsid w:val="00373D8E"/>
    <w:rsid w:val="00374199"/>
    <w:rsid w:val="00375B02"/>
    <w:rsid w:val="00376A5B"/>
    <w:rsid w:val="0037785E"/>
    <w:rsid w:val="00377AD9"/>
    <w:rsid w:val="00377CF5"/>
    <w:rsid w:val="00381A77"/>
    <w:rsid w:val="003824DE"/>
    <w:rsid w:val="00382698"/>
    <w:rsid w:val="0038317C"/>
    <w:rsid w:val="00383302"/>
    <w:rsid w:val="00384E80"/>
    <w:rsid w:val="003858C0"/>
    <w:rsid w:val="00385F53"/>
    <w:rsid w:val="00386F0E"/>
    <w:rsid w:val="0038753D"/>
    <w:rsid w:val="00387B7D"/>
    <w:rsid w:val="003909FC"/>
    <w:rsid w:val="00390E43"/>
    <w:rsid w:val="0039233A"/>
    <w:rsid w:val="003923C1"/>
    <w:rsid w:val="003923F2"/>
    <w:rsid w:val="003926F5"/>
    <w:rsid w:val="00392840"/>
    <w:rsid w:val="00393265"/>
    <w:rsid w:val="0039389A"/>
    <w:rsid w:val="003960E1"/>
    <w:rsid w:val="00396295"/>
    <w:rsid w:val="0039632F"/>
    <w:rsid w:val="003968F7"/>
    <w:rsid w:val="00396C4D"/>
    <w:rsid w:val="0039787E"/>
    <w:rsid w:val="003A0639"/>
    <w:rsid w:val="003A0952"/>
    <w:rsid w:val="003A0E85"/>
    <w:rsid w:val="003A21B3"/>
    <w:rsid w:val="003A240B"/>
    <w:rsid w:val="003A3351"/>
    <w:rsid w:val="003A3FE8"/>
    <w:rsid w:val="003A46F0"/>
    <w:rsid w:val="003A590F"/>
    <w:rsid w:val="003B06E1"/>
    <w:rsid w:val="003B11B6"/>
    <w:rsid w:val="003B167D"/>
    <w:rsid w:val="003B1C8D"/>
    <w:rsid w:val="003B2443"/>
    <w:rsid w:val="003B2B22"/>
    <w:rsid w:val="003B307C"/>
    <w:rsid w:val="003B397E"/>
    <w:rsid w:val="003B3E59"/>
    <w:rsid w:val="003B4812"/>
    <w:rsid w:val="003B6632"/>
    <w:rsid w:val="003B6B93"/>
    <w:rsid w:val="003B74C5"/>
    <w:rsid w:val="003C002F"/>
    <w:rsid w:val="003C1863"/>
    <w:rsid w:val="003C2156"/>
    <w:rsid w:val="003C2192"/>
    <w:rsid w:val="003C4E7A"/>
    <w:rsid w:val="003C5E36"/>
    <w:rsid w:val="003C6128"/>
    <w:rsid w:val="003C672B"/>
    <w:rsid w:val="003D08A4"/>
    <w:rsid w:val="003D1EA0"/>
    <w:rsid w:val="003D2D3B"/>
    <w:rsid w:val="003D31C6"/>
    <w:rsid w:val="003D3420"/>
    <w:rsid w:val="003D34C5"/>
    <w:rsid w:val="003D384E"/>
    <w:rsid w:val="003D3BE3"/>
    <w:rsid w:val="003D4D3F"/>
    <w:rsid w:val="003D4E1C"/>
    <w:rsid w:val="003D5C6A"/>
    <w:rsid w:val="003D5C82"/>
    <w:rsid w:val="003D6665"/>
    <w:rsid w:val="003D684D"/>
    <w:rsid w:val="003D6B3D"/>
    <w:rsid w:val="003D728C"/>
    <w:rsid w:val="003D7322"/>
    <w:rsid w:val="003D7397"/>
    <w:rsid w:val="003D7BAF"/>
    <w:rsid w:val="003E0786"/>
    <w:rsid w:val="003E09C4"/>
    <w:rsid w:val="003E1492"/>
    <w:rsid w:val="003E22CC"/>
    <w:rsid w:val="003E23BB"/>
    <w:rsid w:val="003E27B9"/>
    <w:rsid w:val="003E2D97"/>
    <w:rsid w:val="003E2E67"/>
    <w:rsid w:val="003E3A1B"/>
    <w:rsid w:val="003E404F"/>
    <w:rsid w:val="003E49B4"/>
    <w:rsid w:val="003E4A56"/>
    <w:rsid w:val="003E5235"/>
    <w:rsid w:val="003E5884"/>
    <w:rsid w:val="003E697D"/>
    <w:rsid w:val="003E6B33"/>
    <w:rsid w:val="003E6CBF"/>
    <w:rsid w:val="003E7D56"/>
    <w:rsid w:val="003E7E41"/>
    <w:rsid w:val="003F01B3"/>
    <w:rsid w:val="003F1449"/>
    <w:rsid w:val="003F1673"/>
    <w:rsid w:val="003F3457"/>
    <w:rsid w:val="003F3717"/>
    <w:rsid w:val="003F3DCC"/>
    <w:rsid w:val="003F42D5"/>
    <w:rsid w:val="003F46F7"/>
    <w:rsid w:val="003F4DD7"/>
    <w:rsid w:val="003F5B44"/>
    <w:rsid w:val="003F67F0"/>
    <w:rsid w:val="003F6A66"/>
    <w:rsid w:val="003F6C11"/>
    <w:rsid w:val="003F740B"/>
    <w:rsid w:val="003F769D"/>
    <w:rsid w:val="003F7BA1"/>
    <w:rsid w:val="004017AA"/>
    <w:rsid w:val="00401BAF"/>
    <w:rsid w:val="0040249B"/>
    <w:rsid w:val="0040267A"/>
    <w:rsid w:val="00403FD3"/>
    <w:rsid w:val="00404126"/>
    <w:rsid w:val="004045FD"/>
    <w:rsid w:val="00405386"/>
    <w:rsid w:val="00405A0F"/>
    <w:rsid w:val="004065C2"/>
    <w:rsid w:val="00406914"/>
    <w:rsid w:val="00406D3B"/>
    <w:rsid w:val="00407D77"/>
    <w:rsid w:val="00410FD8"/>
    <w:rsid w:val="004119F1"/>
    <w:rsid w:val="004121C6"/>
    <w:rsid w:val="00412611"/>
    <w:rsid w:val="004126A6"/>
    <w:rsid w:val="00413B4B"/>
    <w:rsid w:val="00414622"/>
    <w:rsid w:val="004156D9"/>
    <w:rsid w:val="00415BD3"/>
    <w:rsid w:val="004171B7"/>
    <w:rsid w:val="004212A0"/>
    <w:rsid w:val="00421E3B"/>
    <w:rsid w:val="00421FDA"/>
    <w:rsid w:val="004222EE"/>
    <w:rsid w:val="004226FD"/>
    <w:rsid w:val="0042290A"/>
    <w:rsid w:val="00422BCB"/>
    <w:rsid w:val="00422C89"/>
    <w:rsid w:val="00422E4E"/>
    <w:rsid w:val="00423379"/>
    <w:rsid w:val="004236D0"/>
    <w:rsid w:val="004256A2"/>
    <w:rsid w:val="00427241"/>
    <w:rsid w:val="00431DD9"/>
    <w:rsid w:val="00431DFB"/>
    <w:rsid w:val="00432099"/>
    <w:rsid w:val="00432855"/>
    <w:rsid w:val="00432B9D"/>
    <w:rsid w:val="00432DC0"/>
    <w:rsid w:val="004333E9"/>
    <w:rsid w:val="00433BB2"/>
    <w:rsid w:val="00434CAE"/>
    <w:rsid w:val="0043550D"/>
    <w:rsid w:val="0043606C"/>
    <w:rsid w:val="004362CD"/>
    <w:rsid w:val="004362D1"/>
    <w:rsid w:val="00436B28"/>
    <w:rsid w:val="00440E7A"/>
    <w:rsid w:val="00440EF9"/>
    <w:rsid w:val="0044128E"/>
    <w:rsid w:val="00442161"/>
    <w:rsid w:val="0044259B"/>
    <w:rsid w:val="00442927"/>
    <w:rsid w:val="004430DF"/>
    <w:rsid w:val="00444854"/>
    <w:rsid w:val="0044498F"/>
    <w:rsid w:val="00444A5A"/>
    <w:rsid w:val="00444E7B"/>
    <w:rsid w:val="00446555"/>
    <w:rsid w:val="00447DD2"/>
    <w:rsid w:val="00451449"/>
    <w:rsid w:val="0045196C"/>
    <w:rsid w:val="00451ED6"/>
    <w:rsid w:val="00451F12"/>
    <w:rsid w:val="004522B3"/>
    <w:rsid w:val="00452808"/>
    <w:rsid w:val="004550A4"/>
    <w:rsid w:val="0045583F"/>
    <w:rsid w:val="00455BDA"/>
    <w:rsid w:val="0045610E"/>
    <w:rsid w:val="00456E35"/>
    <w:rsid w:val="00457066"/>
    <w:rsid w:val="00460286"/>
    <w:rsid w:val="00461EBF"/>
    <w:rsid w:val="00461EE3"/>
    <w:rsid w:val="00462B1C"/>
    <w:rsid w:val="0046310C"/>
    <w:rsid w:val="004651E9"/>
    <w:rsid w:val="00465569"/>
    <w:rsid w:val="00466025"/>
    <w:rsid w:val="00466E81"/>
    <w:rsid w:val="004670E4"/>
    <w:rsid w:val="004672EC"/>
    <w:rsid w:val="0047008C"/>
    <w:rsid w:val="004702F4"/>
    <w:rsid w:val="004706FC"/>
    <w:rsid w:val="004712DE"/>
    <w:rsid w:val="00471748"/>
    <w:rsid w:val="00472396"/>
    <w:rsid w:val="004736AC"/>
    <w:rsid w:val="00473A5B"/>
    <w:rsid w:val="004745B3"/>
    <w:rsid w:val="004747BA"/>
    <w:rsid w:val="0047571F"/>
    <w:rsid w:val="004758C3"/>
    <w:rsid w:val="00476E3D"/>
    <w:rsid w:val="00476F02"/>
    <w:rsid w:val="00477150"/>
    <w:rsid w:val="0047736F"/>
    <w:rsid w:val="004774B7"/>
    <w:rsid w:val="004776DB"/>
    <w:rsid w:val="0047787D"/>
    <w:rsid w:val="00477B93"/>
    <w:rsid w:val="00477D0E"/>
    <w:rsid w:val="004801D7"/>
    <w:rsid w:val="00480B6D"/>
    <w:rsid w:val="00481482"/>
    <w:rsid w:val="004819B1"/>
    <w:rsid w:val="00482D73"/>
    <w:rsid w:val="0048374D"/>
    <w:rsid w:val="00484437"/>
    <w:rsid w:val="0048464F"/>
    <w:rsid w:val="004851C6"/>
    <w:rsid w:val="00485FC6"/>
    <w:rsid w:val="00486244"/>
    <w:rsid w:val="004867CB"/>
    <w:rsid w:val="00486CA9"/>
    <w:rsid w:val="00487CAC"/>
    <w:rsid w:val="00487EA0"/>
    <w:rsid w:val="00490088"/>
    <w:rsid w:val="00490B54"/>
    <w:rsid w:val="00491590"/>
    <w:rsid w:val="00491731"/>
    <w:rsid w:val="0049180C"/>
    <w:rsid w:val="004929BF"/>
    <w:rsid w:val="00492D88"/>
    <w:rsid w:val="00492DE2"/>
    <w:rsid w:val="00492FBC"/>
    <w:rsid w:val="00493007"/>
    <w:rsid w:val="00493718"/>
    <w:rsid w:val="0049399D"/>
    <w:rsid w:val="00496181"/>
    <w:rsid w:val="00496623"/>
    <w:rsid w:val="00496E94"/>
    <w:rsid w:val="004971A4"/>
    <w:rsid w:val="00497ECC"/>
    <w:rsid w:val="004A0133"/>
    <w:rsid w:val="004A02D3"/>
    <w:rsid w:val="004A073E"/>
    <w:rsid w:val="004A0C03"/>
    <w:rsid w:val="004A1670"/>
    <w:rsid w:val="004A1A2E"/>
    <w:rsid w:val="004A1F2A"/>
    <w:rsid w:val="004A21FF"/>
    <w:rsid w:val="004A25CA"/>
    <w:rsid w:val="004A3113"/>
    <w:rsid w:val="004A3417"/>
    <w:rsid w:val="004A39F2"/>
    <w:rsid w:val="004A492F"/>
    <w:rsid w:val="004A4A97"/>
    <w:rsid w:val="004A5D56"/>
    <w:rsid w:val="004A6011"/>
    <w:rsid w:val="004A60FB"/>
    <w:rsid w:val="004B159F"/>
    <w:rsid w:val="004B1BE6"/>
    <w:rsid w:val="004B23EA"/>
    <w:rsid w:val="004B2756"/>
    <w:rsid w:val="004B3DFC"/>
    <w:rsid w:val="004B4078"/>
    <w:rsid w:val="004B49C1"/>
    <w:rsid w:val="004B4E6D"/>
    <w:rsid w:val="004B5EEF"/>
    <w:rsid w:val="004B5F3A"/>
    <w:rsid w:val="004B6324"/>
    <w:rsid w:val="004B657C"/>
    <w:rsid w:val="004B72C8"/>
    <w:rsid w:val="004B7A02"/>
    <w:rsid w:val="004C10EE"/>
    <w:rsid w:val="004C12BD"/>
    <w:rsid w:val="004C15BE"/>
    <w:rsid w:val="004C1717"/>
    <w:rsid w:val="004C193A"/>
    <w:rsid w:val="004C21A0"/>
    <w:rsid w:val="004C2427"/>
    <w:rsid w:val="004C2B5D"/>
    <w:rsid w:val="004C2DA8"/>
    <w:rsid w:val="004C33D5"/>
    <w:rsid w:val="004C3E1A"/>
    <w:rsid w:val="004C60E4"/>
    <w:rsid w:val="004D14C0"/>
    <w:rsid w:val="004D1F11"/>
    <w:rsid w:val="004D2319"/>
    <w:rsid w:val="004D25F0"/>
    <w:rsid w:val="004D2A4F"/>
    <w:rsid w:val="004D2D5F"/>
    <w:rsid w:val="004D30CE"/>
    <w:rsid w:val="004D3569"/>
    <w:rsid w:val="004D614C"/>
    <w:rsid w:val="004D6346"/>
    <w:rsid w:val="004D69A8"/>
    <w:rsid w:val="004D75F5"/>
    <w:rsid w:val="004D7A3B"/>
    <w:rsid w:val="004E077F"/>
    <w:rsid w:val="004E1140"/>
    <w:rsid w:val="004E1827"/>
    <w:rsid w:val="004E1B7B"/>
    <w:rsid w:val="004E214C"/>
    <w:rsid w:val="004E33F8"/>
    <w:rsid w:val="004E4A66"/>
    <w:rsid w:val="004E5A70"/>
    <w:rsid w:val="004E62FE"/>
    <w:rsid w:val="004E653A"/>
    <w:rsid w:val="004E6B2B"/>
    <w:rsid w:val="004E6BD4"/>
    <w:rsid w:val="004E6FB2"/>
    <w:rsid w:val="004E7914"/>
    <w:rsid w:val="004E797A"/>
    <w:rsid w:val="004E7A17"/>
    <w:rsid w:val="004F046D"/>
    <w:rsid w:val="004F0890"/>
    <w:rsid w:val="004F0C50"/>
    <w:rsid w:val="004F1297"/>
    <w:rsid w:val="004F24DD"/>
    <w:rsid w:val="004F363C"/>
    <w:rsid w:val="004F3F17"/>
    <w:rsid w:val="004F4388"/>
    <w:rsid w:val="004F43BD"/>
    <w:rsid w:val="004F44ED"/>
    <w:rsid w:val="004F4920"/>
    <w:rsid w:val="004F4BBE"/>
    <w:rsid w:val="004F4BCA"/>
    <w:rsid w:val="004F58E9"/>
    <w:rsid w:val="004F608B"/>
    <w:rsid w:val="004F6243"/>
    <w:rsid w:val="004F64BE"/>
    <w:rsid w:val="004F67B9"/>
    <w:rsid w:val="004F7C4C"/>
    <w:rsid w:val="004F7CCE"/>
    <w:rsid w:val="004F7D95"/>
    <w:rsid w:val="005009FF"/>
    <w:rsid w:val="00500BDB"/>
    <w:rsid w:val="00500E52"/>
    <w:rsid w:val="00501FFC"/>
    <w:rsid w:val="0050200F"/>
    <w:rsid w:val="0050317A"/>
    <w:rsid w:val="00504384"/>
    <w:rsid w:val="00504B23"/>
    <w:rsid w:val="00506F88"/>
    <w:rsid w:val="00507D5C"/>
    <w:rsid w:val="00512BEF"/>
    <w:rsid w:val="005132D4"/>
    <w:rsid w:val="00513377"/>
    <w:rsid w:val="005138FA"/>
    <w:rsid w:val="0051479C"/>
    <w:rsid w:val="00514C75"/>
    <w:rsid w:val="00515714"/>
    <w:rsid w:val="00516306"/>
    <w:rsid w:val="0051681B"/>
    <w:rsid w:val="00516AE3"/>
    <w:rsid w:val="00516E38"/>
    <w:rsid w:val="00517443"/>
    <w:rsid w:val="00517B12"/>
    <w:rsid w:val="00517CB0"/>
    <w:rsid w:val="005208F1"/>
    <w:rsid w:val="0052119B"/>
    <w:rsid w:val="00521B58"/>
    <w:rsid w:val="00522606"/>
    <w:rsid w:val="00522B9A"/>
    <w:rsid w:val="005240E4"/>
    <w:rsid w:val="005246EF"/>
    <w:rsid w:val="00524DAA"/>
    <w:rsid w:val="00524ED4"/>
    <w:rsid w:val="00525C6F"/>
    <w:rsid w:val="00525FC8"/>
    <w:rsid w:val="005260B9"/>
    <w:rsid w:val="005268F6"/>
    <w:rsid w:val="00526DEC"/>
    <w:rsid w:val="00527351"/>
    <w:rsid w:val="00527366"/>
    <w:rsid w:val="00527A3E"/>
    <w:rsid w:val="00530379"/>
    <w:rsid w:val="00530C7B"/>
    <w:rsid w:val="005311D5"/>
    <w:rsid w:val="005313EF"/>
    <w:rsid w:val="005318CC"/>
    <w:rsid w:val="00531C2E"/>
    <w:rsid w:val="00532207"/>
    <w:rsid w:val="0053487B"/>
    <w:rsid w:val="00536023"/>
    <w:rsid w:val="005367ED"/>
    <w:rsid w:val="00536C44"/>
    <w:rsid w:val="0053707A"/>
    <w:rsid w:val="005375B2"/>
    <w:rsid w:val="0053788B"/>
    <w:rsid w:val="00540F49"/>
    <w:rsid w:val="0054180F"/>
    <w:rsid w:val="00542521"/>
    <w:rsid w:val="00542C59"/>
    <w:rsid w:val="005432E4"/>
    <w:rsid w:val="00543E1D"/>
    <w:rsid w:val="0054464C"/>
    <w:rsid w:val="00544AD0"/>
    <w:rsid w:val="00544AEA"/>
    <w:rsid w:val="00544C1E"/>
    <w:rsid w:val="00545C6E"/>
    <w:rsid w:val="00545DCE"/>
    <w:rsid w:val="0054633B"/>
    <w:rsid w:val="00546902"/>
    <w:rsid w:val="00546D28"/>
    <w:rsid w:val="00546DAC"/>
    <w:rsid w:val="0054715A"/>
    <w:rsid w:val="00547B5D"/>
    <w:rsid w:val="00547F7C"/>
    <w:rsid w:val="0055003D"/>
    <w:rsid w:val="00550073"/>
    <w:rsid w:val="0055070C"/>
    <w:rsid w:val="00550875"/>
    <w:rsid w:val="00551C51"/>
    <w:rsid w:val="005522D2"/>
    <w:rsid w:val="005524B2"/>
    <w:rsid w:val="005531BC"/>
    <w:rsid w:val="0055436E"/>
    <w:rsid w:val="00557265"/>
    <w:rsid w:val="005572A1"/>
    <w:rsid w:val="0055785F"/>
    <w:rsid w:val="00557E6D"/>
    <w:rsid w:val="00557E6E"/>
    <w:rsid w:val="005608C8"/>
    <w:rsid w:val="0056121E"/>
    <w:rsid w:val="00561B9D"/>
    <w:rsid w:val="00561BD2"/>
    <w:rsid w:val="005630A9"/>
    <w:rsid w:val="005631A5"/>
    <w:rsid w:val="00563348"/>
    <w:rsid w:val="0056362A"/>
    <w:rsid w:val="00563941"/>
    <w:rsid w:val="00563E48"/>
    <w:rsid w:val="00564A74"/>
    <w:rsid w:val="00565893"/>
    <w:rsid w:val="00570421"/>
    <w:rsid w:val="00570727"/>
    <w:rsid w:val="00571364"/>
    <w:rsid w:val="00571848"/>
    <w:rsid w:val="00571E27"/>
    <w:rsid w:val="00572AF4"/>
    <w:rsid w:val="00572F00"/>
    <w:rsid w:val="00573795"/>
    <w:rsid w:val="00574152"/>
    <w:rsid w:val="005741D4"/>
    <w:rsid w:val="0057567E"/>
    <w:rsid w:val="005760AF"/>
    <w:rsid w:val="005767A5"/>
    <w:rsid w:val="00577499"/>
    <w:rsid w:val="005802CF"/>
    <w:rsid w:val="005805E6"/>
    <w:rsid w:val="0058161F"/>
    <w:rsid w:val="00582A0B"/>
    <w:rsid w:val="00583C1C"/>
    <w:rsid w:val="005846E9"/>
    <w:rsid w:val="00584894"/>
    <w:rsid w:val="00584ECB"/>
    <w:rsid w:val="00585263"/>
    <w:rsid w:val="00585272"/>
    <w:rsid w:val="00586237"/>
    <w:rsid w:val="005868D2"/>
    <w:rsid w:val="00587993"/>
    <w:rsid w:val="00587C82"/>
    <w:rsid w:val="00590E4E"/>
    <w:rsid w:val="00591D7D"/>
    <w:rsid w:val="005922AE"/>
    <w:rsid w:val="00592765"/>
    <w:rsid w:val="00593D8D"/>
    <w:rsid w:val="00593DAA"/>
    <w:rsid w:val="005946D7"/>
    <w:rsid w:val="00594EB4"/>
    <w:rsid w:val="00594ED3"/>
    <w:rsid w:val="005956CE"/>
    <w:rsid w:val="0059672A"/>
    <w:rsid w:val="0059691E"/>
    <w:rsid w:val="00596F3D"/>
    <w:rsid w:val="0059765C"/>
    <w:rsid w:val="00597806"/>
    <w:rsid w:val="00597828"/>
    <w:rsid w:val="005A0286"/>
    <w:rsid w:val="005A0CEA"/>
    <w:rsid w:val="005A0E74"/>
    <w:rsid w:val="005A1850"/>
    <w:rsid w:val="005A2158"/>
    <w:rsid w:val="005A29CE"/>
    <w:rsid w:val="005A377F"/>
    <w:rsid w:val="005A497A"/>
    <w:rsid w:val="005A4D76"/>
    <w:rsid w:val="005A5615"/>
    <w:rsid w:val="005A57A0"/>
    <w:rsid w:val="005A5BAC"/>
    <w:rsid w:val="005A6230"/>
    <w:rsid w:val="005A67D1"/>
    <w:rsid w:val="005A6BA4"/>
    <w:rsid w:val="005A6E8F"/>
    <w:rsid w:val="005A7206"/>
    <w:rsid w:val="005A730E"/>
    <w:rsid w:val="005A7435"/>
    <w:rsid w:val="005A76AA"/>
    <w:rsid w:val="005A76CB"/>
    <w:rsid w:val="005B065E"/>
    <w:rsid w:val="005B086A"/>
    <w:rsid w:val="005B0F4F"/>
    <w:rsid w:val="005B211D"/>
    <w:rsid w:val="005B2D49"/>
    <w:rsid w:val="005B2E43"/>
    <w:rsid w:val="005B2E44"/>
    <w:rsid w:val="005B38A7"/>
    <w:rsid w:val="005B42B8"/>
    <w:rsid w:val="005B42D4"/>
    <w:rsid w:val="005B4839"/>
    <w:rsid w:val="005B4FCD"/>
    <w:rsid w:val="005B5B42"/>
    <w:rsid w:val="005B6108"/>
    <w:rsid w:val="005B693A"/>
    <w:rsid w:val="005B7066"/>
    <w:rsid w:val="005B7CBB"/>
    <w:rsid w:val="005C049A"/>
    <w:rsid w:val="005C04EF"/>
    <w:rsid w:val="005C0EDC"/>
    <w:rsid w:val="005C2709"/>
    <w:rsid w:val="005C2DB0"/>
    <w:rsid w:val="005C3C19"/>
    <w:rsid w:val="005C4BD1"/>
    <w:rsid w:val="005C5E1D"/>
    <w:rsid w:val="005C5F4A"/>
    <w:rsid w:val="005C6AE9"/>
    <w:rsid w:val="005C7741"/>
    <w:rsid w:val="005D0230"/>
    <w:rsid w:val="005D0620"/>
    <w:rsid w:val="005D29D8"/>
    <w:rsid w:val="005D2F98"/>
    <w:rsid w:val="005D3A5B"/>
    <w:rsid w:val="005D3FBA"/>
    <w:rsid w:val="005D4F4E"/>
    <w:rsid w:val="005D570F"/>
    <w:rsid w:val="005D6854"/>
    <w:rsid w:val="005D6A74"/>
    <w:rsid w:val="005D76A1"/>
    <w:rsid w:val="005D7759"/>
    <w:rsid w:val="005E0B57"/>
    <w:rsid w:val="005E0BA2"/>
    <w:rsid w:val="005E11CF"/>
    <w:rsid w:val="005E1721"/>
    <w:rsid w:val="005E1871"/>
    <w:rsid w:val="005E1CF1"/>
    <w:rsid w:val="005E271F"/>
    <w:rsid w:val="005E2770"/>
    <w:rsid w:val="005E2D9D"/>
    <w:rsid w:val="005E2EA1"/>
    <w:rsid w:val="005E2F9A"/>
    <w:rsid w:val="005E3BC9"/>
    <w:rsid w:val="005E44F8"/>
    <w:rsid w:val="005E506B"/>
    <w:rsid w:val="005E5159"/>
    <w:rsid w:val="005E58AD"/>
    <w:rsid w:val="005E64E8"/>
    <w:rsid w:val="005E6671"/>
    <w:rsid w:val="005E6A81"/>
    <w:rsid w:val="005E7871"/>
    <w:rsid w:val="005E7B7E"/>
    <w:rsid w:val="005F0B5B"/>
    <w:rsid w:val="005F243E"/>
    <w:rsid w:val="005F34A3"/>
    <w:rsid w:val="005F393E"/>
    <w:rsid w:val="005F3968"/>
    <w:rsid w:val="005F4060"/>
    <w:rsid w:val="005F41D4"/>
    <w:rsid w:val="005F443D"/>
    <w:rsid w:val="005F6ADB"/>
    <w:rsid w:val="005F7185"/>
    <w:rsid w:val="00600E86"/>
    <w:rsid w:val="00601EA2"/>
    <w:rsid w:val="006028AA"/>
    <w:rsid w:val="00603723"/>
    <w:rsid w:val="0060469A"/>
    <w:rsid w:val="00604EB1"/>
    <w:rsid w:val="00605BF2"/>
    <w:rsid w:val="0060602A"/>
    <w:rsid w:val="0060731E"/>
    <w:rsid w:val="00607578"/>
    <w:rsid w:val="00607682"/>
    <w:rsid w:val="00607964"/>
    <w:rsid w:val="00607B3D"/>
    <w:rsid w:val="00607EA4"/>
    <w:rsid w:val="006101E3"/>
    <w:rsid w:val="006115F7"/>
    <w:rsid w:val="00611C3B"/>
    <w:rsid w:val="00611D22"/>
    <w:rsid w:val="00612BD5"/>
    <w:rsid w:val="00614554"/>
    <w:rsid w:val="00614E61"/>
    <w:rsid w:val="006150B3"/>
    <w:rsid w:val="00615127"/>
    <w:rsid w:val="0061564E"/>
    <w:rsid w:val="006156DF"/>
    <w:rsid w:val="006159A4"/>
    <w:rsid w:val="00617F47"/>
    <w:rsid w:val="00620F4A"/>
    <w:rsid w:val="00621609"/>
    <w:rsid w:val="006216B7"/>
    <w:rsid w:val="006217AC"/>
    <w:rsid w:val="006217D6"/>
    <w:rsid w:val="0062191A"/>
    <w:rsid w:val="00621ACC"/>
    <w:rsid w:val="00621CD3"/>
    <w:rsid w:val="0062550F"/>
    <w:rsid w:val="00625A5C"/>
    <w:rsid w:val="00631D5B"/>
    <w:rsid w:val="006326BD"/>
    <w:rsid w:val="0063307D"/>
    <w:rsid w:val="00633C7C"/>
    <w:rsid w:val="00634275"/>
    <w:rsid w:val="0064032B"/>
    <w:rsid w:val="00640785"/>
    <w:rsid w:val="00640AF5"/>
    <w:rsid w:val="006413AE"/>
    <w:rsid w:val="0064296D"/>
    <w:rsid w:val="006433BF"/>
    <w:rsid w:val="006437AE"/>
    <w:rsid w:val="00644104"/>
    <w:rsid w:val="006448A7"/>
    <w:rsid w:val="0064598C"/>
    <w:rsid w:val="0064646B"/>
    <w:rsid w:val="00647263"/>
    <w:rsid w:val="00647873"/>
    <w:rsid w:val="006479FD"/>
    <w:rsid w:val="0065034E"/>
    <w:rsid w:val="00650D07"/>
    <w:rsid w:val="00650EE0"/>
    <w:rsid w:val="00651D9F"/>
    <w:rsid w:val="006522B3"/>
    <w:rsid w:val="00652B75"/>
    <w:rsid w:val="00653372"/>
    <w:rsid w:val="0065361D"/>
    <w:rsid w:val="00653E3F"/>
    <w:rsid w:val="00655765"/>
    <w:rsid w:val="0065626E"/>
    <w:rsid w:val="006578FF"/>
    <w:rsid w:val="0066066E"/>
    <w:rsid w:val="00660A23"/>
    <w:rsid w:val="006610B1"/>
    <w:rsid w:val="0066144E"/>
    <w:rsid w:val="006616FF"/>
    <w:rsid w:val="00661A9F"/>
    <w:rsid w:val="006620AE"/>
    <w:rsid w:val="006623C0"/>
    <w:rsid w:val="00662568"/>
    <w:rsid w:val="0066416C"/>
    <w:rsid w:val="00664189"/>
    <w:rsid w:val="00664367"/>
    <w:rsid w:val="00664E68"/>
    <w:rsid w:val="006652D2"/>
    <w:rsid w:val="00666A14"/>
    <w:rsid w:val="00666D34"/>
    <w:rsid w:val="00670F8A"/>
    <w:rsid w:val="00670F90"/>
    <w:rsid w:val="0067143B"/>
    <w:rsid w:val="00671C81"/>
    <w:rsid w:val="00672BD8"/>
    <w:rsid w:val="00672F5A"/>
    <w:rsid w:val="00673A74"/>
    <w:rsid w:val="00673FEF"/>
    <w:rsid w:val="00674815"/>
    <w:rsid w:val="006748BA"/>
    <w:rsid w:val="006752DF"/>
    <w:rsid w:val="00675A85"/>
    <w:rsid w:val="00677D15"/>
    <w:rsid w:val="006803AA"/>
    <w:rsid w:val="00680E2E"/>
    <w:rsid w:val="0068125F"/>
    <w:rsid w:val="006818AF"/>
    <w:rsid w:val="00681BA5"/>
    <w:rsid w:val="00681CF4"/>
    <w:rsid w:val="00682C02"/>
    <w:rsid w:val="00682F00"/>
    <w:rsid w:val="00683912"/>
    <w:rsid w:val="00684DF1"/>
    <w:rsid w:val="00685103"/>
    <w:rsid w:val="0068749B"/>
    <w:rsid w:val="00690263"/>
    <w:rsid w:val="00690D77"/>
    <w:rsid w:val="0069112F"/>
    <w:rsid w:val="00691349"/>
    <w:rsid w:val="00691F32"/>
    <w:rsid w:val="00692D6E"/>
    <w:rsid w:val="0069302D"/>
    <w:rsid w:val="00694211"/>
    <w:rsid w:val="0069428F"/>
    <w:rsid w:val="00694B7D"/>
    <w:rsid w:val="00694EA5"/>
    <w:rsid w:val="00695432"/>
    <w:rsid w:val="0069672E"/>
    <w:rsid w:val="00696A71"/>
    <w:rsid w:val="00697202"/>
    <w:rsid w:val="00697342"/>
    <w:rsid w:val="00697EBE"/>
    <w:rsid w:val="006A0068"/>
    <w:rsid w:val="006A0F94"/>
    <w:rsid w:val="006A15DA"/>
    <w:rsid w:val="006A1FBC"/>
    <w:rsid w:val="006A2814"/>
    <w:rsid w:val="006A2BE2"/>
    <w:rsid w:val="006A2F0C"/>
    <w:rsid w:val="006A41E8"/>
    <w:rsid w:val="006A4700"/>
    <w:rsid w:val="006A47E7"/>
    <w:rsid w:val="006A54C3"/>
    <w:rsid w:val="006A5659"/>
    <w:rsid w:val="006A619A"/>
    <w:rsid w:val="006A6279"/>
    <w:rsid w:val="006A6919"/>
    <w:rsid w:val="006B0221"/>
    <w:rsid w:val="006B2352"/>
    <w:rsid w:val="006B24FB"/>
    <w:rsid w:val="006B3B92"/>
    <w:rsid w:val="006B4082"/>
    <w:rsid w:val="006B46C9"/>
    <w:rsid w:val="006B4DD8"/>
    <w:rsid w:val="006B5723"/>
    <w:rsid w:val="006B58CF"/>
    <w:rsid w:val="006B5A66"/>
    <w:rsid w:val="006B602F"/>
    <w:rsid w:val="006B6E2D"/>
    <w:rsid w:val="006B7ABB"/>
    <w:rsid w:val="006B7D94"/>
    <w:rsid w:val="006B7F65"/>
    <w:rsid w:val="006B7FA8"/>
    <w:rsid w:val="006C02D4"/>
    <w:rsid w:val="006C29E0"/>
    <w:rsid w:val="006C2B81"/>
    <w:rsid w:val="006C2DFF"/>
    <w:rsid w:val="006C3302"/>
    <w:rsid w:val="006C3896"/>
    <w:rsid w:val="006C3CD0"/>
    <w:rsid w:val="006C3DAF"/>
    <w:rsid w:val="006C3EB8"/>
    <w:rsid w:val="006C4031"/>
    <w:rsid w:val="006C58F9"/>
    <w:rsid w:val="006C5ECA"/>
    <w:rsid w:val="006C6138"/>
    <w:rsid w:val="006C68B0"/>
    <w:rsid w:val="006C7CF5"/>
    <w:rsid w:val="006C7E1E"/>
    <w:rsid w:val="006D1008"/>
    <w:rsid w:val="006D2162"/>
    <w:rsid w:val="006D23D1"/>
    <w:rsid w:val="006D30AF"/>
    <w:rsid w:val="006D37B6"/>
    <w:rsid w:val="006D3856"/>
    <w:rsid w:val="006D3E7D"/>
    <w:rsid w:val="006D3F78"/>
    <w:rsid w:val="006D3F81"/>
    <w:rsid w:val="006D420B"/>
    <w:rsid w:val="006D513A"/>
    <w:rsid w:val="006D549C"/>
    <w:rsid w:val="006D56B6"/>
    <w:rsid w:val="006D6490"/>
    <w:rsid w:val="006D6BE5"/>
    <w:rsid w:val="006D6E58"/>
    <w:rsid w:val="006D7228"/>
    <w:rsid w:val="006E1697"/>
    <w:rsid w:val="006E186B"/>
    <w:rsid w:val="006E191F"/>
    <w:rsid w:val="006E2464"/>
    <w:rsid w:val="006E3035"/>
    <w:rsid w:val="006E3B28"/>
    <w:rsid w:val="006E3D1D"/>
    <w:rsid w:val="006E4137"/>
    <w:rsid w:val="006E4358"/>
    <w:rsid w:val="006E5010"/>
    <w:rsid w:val="006E772E"/>
    <w:rsid w:val="006E7BEB"/>
    <w:rsid w:val="006E7C3E"/>
    <w:rsid w:val="006F0400"/>
    <w:rsid w:val="006F0608"/>
    <w:rsid w:val="006F063D"/>
    <w:rsid w:val="006F0780"/>
    <w:rsid w:val="006F1097"/>
    <w:rsid w:val="006F1B80"/>
    <w:rsid w:val="006F1C17"/>
    <w:rsid w:val="006F1C57"/>
    <w:rsid w:val="006F1FEE"/>
    <w:rsid w:val="006F2BBD"/>
    <w:rsid w:val="006F2C5A"/>
    <w:rsid w:val="006F309D"/>
    <w:rsid w:val="006F4260"/>
    <w:rsid w:val="006F49A2"/>
    <w:rsid w:val="006F4BFD"/>
    <w:rsid w:val="006F5310"/>
    <w:rsid w:val="006F6552"/>
    <w:rsid w:val="006F68E7"/>
    <w:rsid w:val="006F72A8"/>
    <w:rsid w:val="006F73E2"/>
    <w:rsid w:val="007015A1"/>
    <w:rsid w:val="0070167D"/>
    <w:rsid w:val="00701D9B"/>
    <w:rsid w:val="00702415"/>
    <w:rsid w:val="00702836"/>
    <w:rsid w:val="00702A45"/>
    <w:rsid w:val="00702EF1"/>
    <w:rsid w:val="00704027"/>
    <w:rsid w:val="00704C3C"/>
    <w:rsid w:val="00704E1D"/>
    <w:rsid w:val="00704E48"/>
    <w:rsid w:val="007051B4"/>
    <w:rsid w:val="00705A1D"/>
    <w:rsid w:val="00705D12"/>
    <w:rsid w:val="00706210"/>
    <w:rsid w:val="0070652A"/>
    <w:rsid w:val="00706BF8"/>
    <w:rsid w:val="00707473"/>
    <w:rsid w:val="007105EF"/>
    <w:rsid w:val="00710BF8"/>
    <w:rsid w:val="00710C0D"/>
    <w:rsid w:val="0071150F"/>
    <w:rsid w:val="00711AE4"/>
    <w:rsid w:val="00712FC4"/>
    <w:rsid w:val="0071323D"/>
    <w:rsid w:val="0071395F"/>
    <w:rsid w:val="00713C0C"/>
    <w:rsid w:val="00713ED0"/>
    <w:rsid w:val="00713F62"/>
    <w:rsid w:val="007140D2"/>
    <w:rsid w:val="00714CCE"/>
    <w:rsid w:val="00714EDC"/>
    <w:rsid w:val="0071543E"/>
    <w:rsid w:val="00715783"/>
    <w:rsid w:val="007158B6"/>
    <w:rsid w:val="00716378"/>
    <w:rsid w:val="0071689A"/>
    <w:rsid w:val="007224C1"/>
    <w:rsid w:val="0072366E"/>
    <w:rsid w:val="00723B34"/>
    <w:rsid w:val="007242E7"/>
    <w:rsid w:val="00724496"/>
    <w:rsid w:val="0072493C"/>
    <w:rsid w:val="00725664"/>
    <w:rsid w:val="00725A4F"/>
    <w:rsid w:val="00725F9B"/>
    <w:rsid w:val="007267FA"/>
    <w:rsid w:val="007271AF"/>
    <w:rsid w:val="007279B9"/>
    <w:rsid w:val="00727EC3"/>
    <w:rsid w:val="007300EB"/>
    <w:rsid w:val="0073010B"/>
    <w:rsid w:val="007302E3"/>
    <w:rsid w:val="00730864"/>
    <w:rsid w:val="00730AFD"/>
    <w:rsid w:val="0073159F"/>
    <w:rsid w:val="00731CC9"/>
    <w:rsid w:val="00732236"/>
    <w:rsid w:val="00732250"/>
    <w:rsid w:val="007323CB"/>
    <w:rsid w:val="00732692"/>
    <w:rsid w:val="007333A4"/>
    <w:rsid w:val="00733431"/>
    <w:rsid w:val="00735B31"/>
    <w:rsid w:val="00735DA2"/>
    <w:rsid w:val="0073655A"/>
    <w:rsid w:val="00736A74"/>
    <w:rsid w:val="00736E6E"/>
    <w:rsid w:val="00736FF0"/>
    <w:rsid w:val="00737FF2"/>
    <w:rsid w:val="007406CD"/>
    <w:rsid w:val="007409FC"/>
    <w:rsid w:val="00740A17"/>
    <w:rsid w:val="0074102E"/>
    <w:rsid w:val="007411DC"/>
    <w:rsid w:val="00741F92"/>
    <w:rsid w:val="00741FB4"/>
    <w:rsid w:val="0074200C"/>
    <w:rsid w:val="007423A2"/>
    <w:rsid w:val="00742CFC"/>
    <w:rsid w:val="00743B41"/>
    <w:rsid w:val="00743B72"/>
    <w:rsid w:val="00744408"/>
    <w:rsid w:val="00744B2C"/>
    <w:rsid w:val="00744ED4"/>
    <w:rsid w:val="0074582C"/>
    <w:rsid w:val="007459A0"/>
    <w:rsid w:val="00745ED0"/>
    <w:rsid w:val="00746383"/>
    <w:rsid w:val="00746703"/>
    <w:rsid w:val="007471D1"/>
    <w:rsid w:val="007472DB"/>
    <w:rsid w:val="007473F2"/>
    <w:rsid w:val="007479AC"/>
    <w:rsid w:val="00747F02"/>
    <w:rsid w:val="00750470"/>
    <w:rsid w:val="007511F4"/>
    <w:rsid w:val="00751244"/>
    <w:rsid w:val="00751435"/>
    <w:rsid w:val="00752A2B"/>
    <w:rsid w:val="00752D04"/>
    <w:rsid w:val="007534B3"/>
    <w:rsid w:val="00753614"/>
    <w:rsid w:val="007537CB"/>
    <w:rsid w:val="00754513"/>
    <w:rsid w:val="00754877"/>
    <w:rsid w:val="007555C2"/>
    <w:rsid w:val="007561B0"/>
    <w:rsid w:val="0075664E"/>
    <w:rsid w:val="00760410"/>
    <w:rsid w:val="0076056B"/>
    <w:rsid w:val="00760FF1"/>
    <w:rsid w:val="0076124C"/>
    <w:rsid w:val="00761CD0"/>
    <w:rsid w:val="00761D6A"/>
    <w:rsid w:val="00762BC9"/>
    <w:rsid w:val="00762F7A"/>
    <w:rsid w:val="00763249"/>
    <w:rsid w:val="00763AD8"/>
    <w:rsid w:val="007640E3"/>
    <w:rsid w:val="00764348"/>
    <w:rsid w:val="007655B4"/>
    <w:rsid w:val="00765C86"/>
    <w:rsid w:val="00765E57"/>
    <w:rsid w:val="00765E67"/>
    <w:rsid w:val="00766AB1"/>
    <w:rsid w:val="00766FE6"/>
    <w:rsid w:val="00767516"/>
    <w:rsid w:val="00767E0A"/>
    <w:rsid w:val="007712F2"/>
    <w:rsid w:val="00771886"/>
    <w:rsid w:val="00771FB9"/>
    <w:rsid w:val="00772067"/>
    <w:rsid w:val="007721F8"/>
    <w:rsid w:val="007725CA"/>
    <w:rsid w:val="00772877"/>
    <w:rsid w:val="00774659"/>
    <w:rsid w:val="007746C1"/>
    <w:rsid w:val="0077495F"/>
    <w:rsid w:val="00775EBA"/>
    <w:rsid w:val="00776AA8"/>
    <w:rsid w:val="00776AC6"/>
    <w:rsid w:val="0077785E"/>
    <w:rsid w:val="00777902"/>
    <w:rsid w:val="00777E48"/>
    <w:rsid w:val="00780012"/>
    <w:rsid w:val="0078024D"/>
    <w:rsid w:val="00780715"/>
    <w:rsid w:val="00780976"/>
    <w:rsid w:val="007819C7"/>
    <w:rsid w:val="00781C8A"/>
    <w:rsid w:val="007829A6"/>
    <w:rsid w:val="00782B2A"/>
    <w:rsid w:val="00783C2A"/>
    <w:rsid w:val="00784864"/>
    <w:rsid w:val="00784C47"/>
    <w:rsid w:val="00784DDE"/>
    <w:rsid w:val="00784DE3"/>
    <w:rsid w:val="00785881"/>
    <w:rsid w:val="0078612C"/>
    <w:rsid w:val="0078722D"/>
    <w:rsid w:val="00787288"/>
    <w:rsid w:val="007872D7"/>
    <w:rsid w:val="00787315"/>
    <w:rsid w:val="007879B6"/>
    <w:rsid w:val="00787F46"/>
    <w:rsid w:val="00790175"/>
    <w:rsid w:val="0079046D"/>
    <w:rsid w:val="007906D1"/>
    <w:rsid w:val="00790827"/>
    <w:rsid w:val="00790CF8"/>
    <w:rsid w:val="0079152A"/>
    <w:rsid w:val="00791DE2"/>
    <w:rsid w:val="00791F97"/>
    <w:rsid w:val="007922B9"/>
    <w:rsid w:val="00792B10"/>
    <w:rsid w:val="00793240"/>
    <w:rsid w:val="007935DA"/>
    <w:rsid w:val="007941C1"/>
    <w:rsid w:val="0079476F"/>
    <w:rsid w:val="007952D3"/>
    <w:rsid w:val="007956AF"/>
    <w:rsid w:val="00796532"/>
    <w:rsid w:val="00796622"/>
    <w:rsid w:val="00796D6C"/>
    <w:rsid w:val="007972D2"/>
    <w:rsid w:val="00797F0C"/>
    <w:rsid w:val="007A0098"/>
    <w:rsid w:val="007A1869"/>
    <w:rsid w:val="007A1E81"/>
    <w:rsid w:val="007A22FD"/>
    <w:rsid w:val="007A2F8F"/>
    <w:rsid w:val="007A326E"/>
    <w:rsid w:val="007A327E"/>
    <w:rsid w:val="007A38FC"/>
    <w:rsid w:val="007A3B3E"/>
    <w:rsid w:val="007A3D63"/>
    <w:rsid w:val="007A3E2F"/>
    <w:rsid w:val="007A3E3E"/>
    <w:rsid w:val="007A4CC1"/>
    <w:rsid w:val="007A4F2E"/>
    <w:rsid w:val="007A4FEE"/>
    <w:rsid w:val="007A5749"/>
    <w:rsid w:val="007A5F42"/>
    <w:rsid w:val="007B0D01"/>
    <w:rsid w:val="007B1899"/>
    <w:rsid w:val="007B2636"/>
    <w:rsid w:val="007B2CAA"/>
    <w:rsid w:val="007B2CEA"/>
    <w:rsid w:val="007B5BD5"/>
    <w:rsid w:val="007B6140"/>
    <w:rsid w:val="007B701C"/>
    <w:rsid w:val="007C0C94"/>
    <w:rsid w:val="007C0D70"/>
    <w:rsid w:val="007C13BF"/>
    <w:rsid w:val="007C16A8"/>
    <w:rsid w:val="007C1E14"/>
    <w:rsid w:val="007C1E63"/>
    <w:rsid w:val="007C38B0"/>
    <w:rsid w:val="007C3937"/>
    <w:rsid w:val="007C3E26"/>
    <w:rsid w:val="007C3E62"/>
    <w:rsid w:val="007C3FD5"/>
    <w:rsid w:val="007C4338"/>
    <w:rsid w:val="007C447E"/>
    <w:rsid w:val="007C4787"/>
    <w:rsid w:val="007C4967"/>
    <w:rsid w:val="007C55E5"/>
    <w:rsid w:val="007C631B"/>
    <w:rsid w:val="007C6B89"/>
    <w:rsid w:val="007C6FB4"/>
    <w:rsid w:val="007C759C"/>
    <w:rsid w:val="007C7A4B"/>
    <w:rsid w:val="007D041D"/>
    <w:rsid w:val="007D0874"/>
    <w:rsid w:val="007D0BA5"/>
    <w:rsid w:val="007D0F87"/>
    <w:rsid w:val="007D199D"/>
    <w:rsid w:val="007D2A38"/>
    <w:rsid w:val="007D404A"/>
    <w:rsid w:val="007D41D0"/>
    <w:rsid w:val="007D55EF"/>
    <w:rsid w:val="007D576F"/>
    <w:rsid w:val="007D5C29"/>
    <w:rsid w:val="007D5F58"/>
    <w:rsid w:val="007D663D"/>
    <w:rsid w:val="007D7C7E"/>
    <w:rsid w:val="007E047C"/>
    <w:rsid w:val="007E1238"/>
    <w:rsid w:val="007E1C00"/>
    <w:rsid w:val="007E2128"/>
    <w:rsid w:val="007E21B8"/>
    <w:rsid w:val="007E2E0A"/>
    <w:rsid w:val="007E34A0"/>
    <w:rsid w:val="007E3A37"/>
    <w:rsid w:val="007E5D02"/>
    <w:rsid w:val="007E5D34"/>
    <w:rsid w:val="007E7394"/>
    <w:rsid w:val="007F011C"/>
    <w:rsid w:val="007F015E"/>
    <w:rsid w:val="007F0330"/>
    <w:rsid w:val="007F1884"/>
    <w:rsid w:val="007F1972"/>
    <w:rsid w:val="007F2F9E"/>
    <w:rsid w:val="007F3CC8"/>
    <w:rsid w:val="007F3F28"/>
    <w:rsid w:val="007F4083"/>
    <w:rsid w:val="007F5183"/>
    <w:rsid w:val="007F63C8"/>
    <w:rsid w:val="007F6588"/>
    <w:rsid w:val="007F6655"/>
    <w:rsid w:val="007F6DFD"/>
    <w:rsid w:val="007F6E08"/>
    <w:rsid w:val="007F74EE"/>
    <w:rsid w:val="007F7595"/>
    <w:rsid w:val="007F75BE"/>
    <w:rsid w:val="007F76C2"/>
    <w:rsid w:val="00800D85"/>
    <w:rsid w:val="008023D9"/>
    <w:rsid w:val="00802596"/>
    <w:rsid w:val="00802BA5"/>
    <w:rsid w:val="00803602"/>
    <w:rsid w:val="0080395C"/>
    <w:rsid w:val="00804346"/>
    <w:rsid w:val="0080483B"/>
    <w:rsid w:val="00804E5C"/>
    <w:rsid w:val="00806AC1"/>
    <w:rsid w:val="0080711E"/>
    <w:rsid w:val="00807AC0"/>
    <w:rsid w:val="00810C7E"/>
    <w:rsid w:val="00810DAB"/>
    <w:rsid w:val="00810F09"/>
    <w:rsid w:val="00810F66"/>
    <w:rsid w:val="00811B9C"/>
    <w:rsid w:val="0081281B"/>
    <w:rsid w:val="0081343E"/>
    <w:rsid w:val="00813845"/>
    <w:rsid w:val="00814C63"/>
    <w:rsid w:val="00814F2C"/>
    <w:rsid w:val="00816C5F"/>
    <w:rsid w:val="008200C9"/>
    <w:rsid w:val="00820C26"/>
    <w:rsid w:val="00820E09"/>
    <w:rsid w:val="008210E6"/>
    <w:rsid w:val="0082116B"/>
    <w:rsid w:val="00821D47"/>
    <w:rsid w:val="008227D8"/>
    <w:rsid w:val="00822CBC"/>
    <w:rsid w:val="008245AD"/>
    <w:rsid w:val="00824EB3"/>
    <w:rsid w:val="00825084"/>
    <w:rsid w:val="00826C1F"/>
    <w:rsid w:val="00826EBE"/>
    <w:rsid w:val="00826EDB"/>
    <w:rsid w:val="00827006"/>
    <w:rsid w:val="00827EC6"/>
    <w:rsid w:val="00830069"/>
    <w:rsid w:val="008302AC"/>
    <w:rsid w:val="00830487"/>
    <w:rsid w:val="008305C5"/>
    <w:rsid w:val="00830E19"/>
    <w:rsid w:val="00830F2A"/>
    <w:rsid w:val="008320F9"/>
    <w:rsid w:val="00832941"/>
    <w:rsid w:val="008329C7"/>
    <w:rsid w:val="00834100"/>
    <w:rsid w:val="00834FAE"/>
    <w:rsid w:val="00835296"/>
    <w:rsid w:val="00835F07"/>
    <w:rsid w:val="008362FC"/>
    <w:rsid w:val="00836EB6"/>
    <w:rsid w:val="00837E6C"/>
    <w:rsid w:val="00841C62"/>
    <w:rsid w:val="0084284B"/>
    <w:rsid w:val="00843D3F"/>
    <w:rsid w:val="00843DB3"/>
    <w:rsid w:val="00843E63"/>
    <w:rsid w:val="008441A6"/>
    <w:rsid w:val="00844852"/>
    <w:rsid w:val="00844FD2"/>
    <w:rsid w:val="0084600C"/>
    <w:rsid w:val="008463CA"/>
    <w:rsid w:val="0084673E"/>
    <w:rsid w:val="00846B96"/>
    <w:rsid w:val="00846F58"/>
    <w:rsid w:val="0084753A"/>
    <w:rsid w:val="00847A21"/>
    <w:rsid w:val="00850FB5"/>
    <w:rsid w:val="008514A0"/>
    <w:rsid w:val="00852137"/>
    <w:rsid w:val="00852AA9"/>
    <w:rsid w:val="00852BAC"/>
    <w:rsid w:val="008535DB"/>
    <w:rsid w:val="00853B22"/>
    <w:rsid w:val="00855584"/>
    <w:rsid w:val="0086031E"/>
    <w:rsid w:val="00860750"/>
    <w:rsid w:val="00860886"/>
    <w:rsid w:val="0086093A"/>
    <w:rsid w:val="00860E19"/>
    <w:rsid w:val="0086140A"/>
    <w:rsid w:val="008619C5"/>
    <w:rsid w:val="00862210"/>
    <w:rsid w:val="00864DCF"/>
    <w:rsid w:val="0086546C"/>
    <w:rsid w:val="00865A56"/>
    <w:rsid w:val="00865C2A"/>
    <w:rsid w:val="00865C8E"/>
    <w:rsid w:val="00866809"/>
    <w:rsid w:val="00866817"/>
    <w:rsid w:val="00866CD2"/>
    <w:rsid w:val="008672D6"/>
    <w:rsid w:val="008675C8"/>
    <w:rsid w:val="008677A2"/>
    <w:rsid w:val="00867827"/>
    <w:rsid w:val="00870415"/>
    <w:rsid w:val="008712D8"/>
    <w:rsid w:val="0087222B"/>
    <w:rsid w:val="0087458F"/>
    <w:rsid w:val="008749A5"/>
    <w:rsid w:val="00874C04"/>
    <w:rsid w:val="008770B1"/>
    <w:rsid w:val="008771C5"/>
    <w:rsid w:val="00877730"/>
    <w:rsid w:val="00877851"/>
    <w:rsid w:val="0088062E"/>
    <w:rsid w:val="00881175"/>
    <w:rsid w:val="0088117A"/>
    <w:rsid w:val="00881445"/>
    <w:rsid w:val="008819D3"/>
    <w:rsid w:val="008819EB"/>
    <w:rsid w:val="0088203D"/>
    <w:rsid w:val="008834CF"/>
    <w:rsid w:val="00883741"/>
    <w:rsid w:val="00883FBE"/>
    <w:rsid w:val="008844BF"/>
    <w:rsid w:val="00885AC7"/>
    <w:rsid w:val="00885E2B"/>
    <w:rsid w:val="00886751"/>
    <w:rsid w:val="00887731"/>
    <w:rsid w:val="00887879"/>
    <w:rsid w:val="0089006A"/>
    <w:rsid w:val="0089053F"/>
    <w:rsid w:val="00891E6F"/>
    <w:rsid w:val="008923C4"/>
    <w:rsid w:val="00892A1C"/>
    <w:rsid w:val="00892B25"/>
    <w:rsid w:val="00893F1F"/>
    <w:rsid w:val="00894560"/>
    <w:rsid w:val="00894CB3"/>
    <w:rsid w:val="00896585"/>
    <w:rsid w:val="008967EF"/>
    <w:rsid w:val="00897B9E"/>
    <w:rsid w:val="008A0934"/>
    <w:rsid w:val="008A1153"/>
    <w:rsid w:val="008A12AC"/>
    <w:rsid w:val="008A16BA"/>
    <w:rsid w:val="008A308B"/>
    <w:rsid w:val="008A3747"/>
    <w:rsid w:val="008A38E6"/>
    <w:rsid w:val="008A3901"/>
    <w:rsid w:val="008A4010"/>
    <w:rsid w:val="008A4F51"/>
    <w:rsid w:val="008A537C"/>
    <w:rsid w:val="008A5810"/>
    <w:rsid w:val="008A6642"/>
    <w:rsid w:val="008A6F87"/>
    <w:rsid w:val="008A726A"/>
    <w:rsid w:val="008A72AC"/>
    <w:rsid w:val="008A7C3B"/>
    <w:rsid w:val="008A7D63"/>
    <w:rsid w:val="008B0C8A"/>
    <w:rsid w:val="008B14A9"/>
    <w:rsid w:val="008B1EAE"/>
    <w:rsid w:val="008B29BC"/>
    <w:rsid w:val="008B2E2F"/>
    <w:rsid w:val="008B339E"/>
    <w:rsid w:val="008B3C8D"/>
    <w:rsid w:val="008B3DFE"/>
    <w:rsid w:val="008B4181"/>
    <w:rsid w:val="008B478A"/>
    <w:rsid w:val="008B487C"/>
    <w:rsid w:val="008B4DFA"/>
    <w:rsid w:val="008B506E"/>
    <w:rsid w:val="008B74D8"/>
    <w:rsid w:val="008B77EA"/>
    <w:rsid w:val="008B78EA"/>
    <w:rsid w:val="008C0B16"/>
    <w:rsid w:val="008C224A"/>
    <w:rsid w:val="008C3138"/>
    <w:rsid w:val="008C3536"/>
    <w:rsid w:val="008C4A29"/>
    <w:rsid w:val="008C4BDC"/>
    <w:rsid w:val="008C5CE3"/>
    <w:rsid w:val="008C5F4F"/>
    <w:rsid w:val="008C5F61"/>
    <w:rsid w:val="008C602F"/>
    <w:rsid w:val="008C609C"/>
    <w:rsid w:val="008C682A"/>
    <w:rsid w:val="008C75D1"/>
    <w:rsid w:val="008C766F"/>
    <w:rsid w:val="008C7C49"/>
    <w:rsid w:val="008C7EE1"/>
    <w:rsid w:val="008D03AA"/>
    <w:rsid w:val="008D05C9"/>
    <w:rsid w:val="008D0C5B"/>
    <w:rsid w:val="008D20D4"/>
    <w:rsid w:val="008D261E"/>
    <w:rsid w:val="008D2B6C"/>
    <w:rsid w:val="008D35C5"/>
    <w:rsid w:val="008D3DBE"/>
    <w:rsid w:val="008D3E38"/>
    <w:rsid w:val="008D427E"/>
    <w:rsid w:val="008D428B"/>
    <w:rsid w:val="008D515E"/>
    <w:rsid w:val="008D5200"/>
    <w:rsid w:val="008D74DD"/>
    <w:rsid w:val="008E0E06"/>
    <w:rsid w:val="008E0F15"/>
    <w:rsid w:val="008E0FC2"/>
    <w:rsid w:val="008E139B"/>
    <w:rsid w:val="008E1B7F"/>
    <w:rsid w:val="008E208D"/>
    <w:rsid w:val="008E217F"/>
    <w:rsid w:val="008E2688"/>
    <w:rsid w:val="008E271C"/>
    <w:rsid w:val="008E28B0"/>
    <w:rsid w:val="008E2922"/>
    <w:rsid w:val="008E2EAB"/>
    <w:rsid w:val="008E5A13"/>
    <w:rsid w:val="008E5B54"/>
    <w:rsid w:val="008E6249"/>
    <w:rsid w:val="008E6398"/>
    <w:rsid w:val="008E6519"/>
    <w:rsid w:val="008E76CD"/>
    <w:rsid w:val="008E7914"/>
    <w:rsid w:val="008E7EB1"/>
    <w:rsid w:val="008F056B"/>
    <w:rsid w:val="008F275B"/>
    <w:rsid w:val="008F3033"/>
    <w:rsid w:val="008F3480"/>
    <w:rsid w:val="008F3A6A"/>
    <w:rsid w:val="008F3C20"/>
    <w:rsid w:val="008F3D61"/>
    <w:rsid w:val="008F4444"/>
    <w:rsid w:val="008F4AAA"/>
    <w:rsid w:val="008F4FA5"/>
    <w:rsid w:val="008F5312"/>
    <w:rsid w:val="008F55DD"/>
    <w:rsid w:val="008F61A5"/>
    <w:rsid w:val="008F7DE7"/>
    <w:rsid w:val="00900714"/>
    <w:rsid w:val="0090108D"/>
    <w:rsid w:val="009016A0"/>
    <w:rsid w:val="00902561"/>
    <w:rsid w:val="00903418"/>
    <w:rsid w:val="009042C8"/>
    <w:rsid w:val="00905286"/>
    <w:rsid w:val="009054A6"/>
    <w:rsid w:val="00905B57"/>
    <w:rsid w:val="00907AC8"/>
    <w:rsid w:val="00907CF1"/>
    <w:rsid w:val="00910560"/>
    <w:rsid w:val="0091114F"/>
    <w:rsid w:val="00911CB6"/>
    <w:rsid w:val="0091270A"/>
    <w:rsid w:val="00913433"/>
    <w:rsid w:val="00913572"/>
    <w:rsid w:val="00913D9D"/>
    <w:rsid w:val="00914325"/>
    <w:rsid w:val="009148DB"/>
    <w:rsid w:val="0091513E"/>
    <w:rsid w:val="00915416"/>
    <w:rsid w:val="009154B0"/>
    <w:rsid w:val="00916754"/>
    <w:rsid w:val="00916934"/>
    <w:rsid w:val="009169DE"/>
    <w:rsid w:val="00917485"/>
    <w:rsid w:val="00920648"/>
    <w:rsid w:val="00922962"/>
    <w:rsid w:val="009230DA"/>
    <w:rsid w:val="009231D7"/>
    <w:rsid w:val="00923BB1"/>
    <w:rsid w:val="00924C4A"/>
    <w:rsid w:val="00925218"/>
    <w:rsid w:val="00925A3D"/>
    <w:rsid w:val="00925A8C"/>
    <w:rsid w:val="00926836"/>
    <w:rsid w:val="00926CB5"/>
    <w:rsid w:val="00926E6A"/>
    <w:rsid w:val="00927438"/>
    <w:rsid w:val="00931214"/>
    <w:rsid w:val="00931EEB"/>
    <w:rsid w:val="009329DF"/>
    <w:rsid w:val="009346A6"/>
    <w:rsid w:val="0093580C"/>
    <w:rsid w:val="00935822"/>
    <w:rsid w:val="00936A0F"/>
    <w:rsid w:val="00936ACD"/>
    <w:rsid w:val="00937276"/>
    <w:rsid w:val="00940390"/>
    <w:rsid w:val="00940453"/>
    <w:rsid w:val="00940877"/>
    <w:rsid w:val="009409B6"/>
    <w:rsid w:val="009412AE"/>
    <w:rsid w:val="00941CD4"/>
    <w:rsid w:val="009422BC"/>
    <w:rsid w:val="00943082"/>
    <w:rsid w:val="009435B1"/>
    <w:rsid w:val="00943762"/>
    <w:rsid w:val="0094490E"/>
    <w:rsid w:val="00944B3C"/>
    <w:rsid w:val="00945995"/>
    <w:rsid w:val="0094681E"/>
    <w:rsid w:val="009471A9"/>
    <w:rsid w:val="009473EA"/>
    <w:rsid w:val="00947BEB"/>
    <w:rsid w:val="00950040"/>
    <w:rsid w:val="00950267"/>
    <w:rsid w:val="00950485"/>
    <w:rsid w:val="00950576"/>
    <w:rsid w:val="0095083C"/>
    <w:rsid w:val="0095169A"/>
    <w:rsid w:val="00951A2C"/>
    <w:rsid w:val="00951EC2"/>
    <w:rsid w:val="009525BC"/>
    <w:rsid w:val="00952876"/>
    <w:rsid w:val="0095315A"/>
    <w:rsid w:val="0095430B"/>
    <w:rsid w:val="00954F9D"/>
    <w:rsid w:val="009557D7"/>
    <w:rsid w:val="009557E9"/>
    <w:rsid w:val="00955D0A"/>
    <w:rsid w:val="00955F9E"/>
    <w:rsid w:val="00956F76"/>
    <w:rsid w:val="00957140"/>
    <w:rsid w:val="00957807"/>
    <w:rsid w:val="00957C40"/>
    <w:rsid w:val="00957E1B"/>
    <w:rsid w:val="00957E3D"/>
    <w:rsid w:val="009604F3"/>
    <w:rsid w:val="0096193D"/>
    <w:rsid w:val="00961E8C"/>
    <w:rsid w:val="00962323"/>
    <w:rsid w:val="00962569"/>
    <w:rsid w:val="009631A9"/>
    <w:rsid w:val="00963299"/>
    <w:rsid w:val="00963629"/>
    <w:rsid w:val="0096405A"/>
    <w:rsid w:val="009640E0"/>
    <w:rsid w:val="0096496F"/>
    <w:rsid w:val="00964BA3"/>
    <w:rsid w:val="00965C9C"/>
    <w:rsid w:val="009662A7"/>
    <w:rsid w:val="00966CE0"/>
    <w:rsid w:val="00966D9D"/>
    <w:rsid w:val="00966F8E"/>
    <w:rsid w:val="009670F2"/>
    <w:rsid w:val="00967453"/>
    <w:rsid w:val="00967E12"/>
    <w:rsid w:val="0097050E"/>
    <w:rsid w:val="00970AB6"/>
    <w:rsid w:val="00970F66"/>
    <w:rsid w:val="00971ECD"/>
    <w:rsid w:val="00972D2A"/>
    <w:rsid w:val="00973188"/>
    <w:rsid w:val="00974F12"/>
    <w:rsid w:val="00975495"/>
    <w:rsid w:val="009754D2"/>
    <w:rsid w:val="00975667"/>
    <w:rsid w:val="0097614E"/>
    <w:rsid w:val="00976954"/>
    <w:rsid w:val="0097735F"/>
    <w:rsid w:val="00977BF5"/>
    <w:rsid w:val="0098001B"/>
    <w:rsid w:val="00981160"/>
    <w:rsid w:val="00981385"/>
    <w:rsid w:val="00981CB8"/>
    <w:rsid w:val="00981DD6"/>
    <w:rsid w:val="00983014"/>
    <w:rsid w:val="009840E3"/>
    <w:rsid w:val="00984DBE"/>
    <w:rsid w:val="00984F7F"/>
    <w:rsid w:val="00985574"/>
    <w:rsid w:val="00985F07"/>
    <w:rsid w:val="009875FB"/>
    <w:rsid w:val="009876A7"/>
    <w:rsid w:val="00987771"/>
    <w:rsid w:val="0099085E"/>
    <w:rsid w:val="009909BA"/>
    <w:rsid w:val="00991438"/>
    <w:rsid w:val="0099183E"/>
    <w:rsid w:val="009919F1"/>
    <w:rsid w:val="00992ED2"/>
    <w:rsid w:val="00994734"/>
    <w:rsid w:val="0099518A"/>
    <w:rsid w:val="009958DF"/>
    <w:rsid w:val="00996449"/>
    <w:rsid w:val="0099673F"/>
    <w:rsid w:val="00996989"/>
    <w:rsid w:val="00997B10"/>
    <w:rsid w:val="00997EBA"/>
    <w:rsid w:val="009A0723"/>
    <w:rsid w:val="009A0788"/>
    <w:rsid w:val="009A1A25"/>
    <w:rsid w:val="009A313E"/>
    <w:rsid w:val="009A3869"/>
    <w:rsid w:val="009A395E"/>
    <w:rsid w:val="009A3F59"/>
    <w:rsid w:val="009A4377"/>
    <w:rsid w:val="009A508F"/>
    <w:rsid w:val="009A5F07"/>
    <w:rsid w:val="009A6476"/>
    <w:rsid w:val="009A666C"/>
    <w:rsid w:val="009A6671"/>
    <w:rsid w:val="009A7E31"/>
    <w:rsid w:val="009B05AE"/>
    <w:rsid w:val="009B0C17"/>
    <w:rsid w:val="009B0EA1"/>
    <w:rsid w:val="009B1045"/>
    <w:rsid w:val="009B20FE"/>
    <w:rsid w:val="009B247F"/>
    <w:rsid w:val="009B329D"/>
    <w:rsid w:val="009B3648"/>
    <w:rsid w:val="009B4202"/>
    <w:rsid w:val="009B4DC7"/>
    <w:rsid w:val="009B510F"/>
    <w:rsid w:val="009B573B"/>
    <w:rsid w:val="009B6338"/>
    <w:rsid w:val="009B68BC"/>
    <w:rsid w:val="009B68D9"/>
    <w:rsid w:val="009B6CF4"/>
    <w:rsid w:val="009B6D58"/>
    <w:rsid w:val="009B7235"/>
    <w:rsid w:val="009B7F9A"/>
    <w:rsid w:val="009C0178"/>
    <w:rsid w:val="009C083A"/>
    <w:rsid w:val="009C0B0A"/>
    <w:rsid w:val="009C0C47"/>
    <w:rsid w:val="009C0E69"/>
    <w:rsid w:val="009C222D"/>
    <w:rsid w:val="009C2691"/>
    <w:rsid w:val="009C2DC1"/>
    <w:rsid w:val="009C3036"/>
    <w:rsid w:val="009C3206"/>
    <w:rsid w:val="009C3797"/>
    <w:rsid w:val="009C3EE0"/>
    <w:rsid w:val="009C4B71"/>
    <w:rsid w:val="009C4F7F"/>
    <w:rsid w:val="009C4F9F"/>
    <w:rsid w:val="009C5622"/>
    <w:rsid w:val="009C5DC3"/>
    <w:rsid w:val="009C6513"/>
    <w:rsid w:val="009C6A66"/>
    <w:rsid w:val="009C6ADC"/>
    <w:rsid w:val="009C723B"/>
    <w:rsid w:val="009C74C9"/>
    <w:rsid w:val="009C7A23"/>
    <w:rsid w:val="009C7CE0"/>
    <w:rsid w:val="009C7DB3"/>
    <w:rsid w:val="009D1551"/>
    <w:rsid w:val="009D258E"/>
    <w:rsid w:val="009D27BC"/>
    <w:rsid w:val="009D28FA"/>
    <w:rsid w:val="009D2B23"/>
    <w:rsid w:val="009D2CF1"/>
    <w:rsid w:val="009D2E11"/>
    <w:rsid w:val="009D42DC"/>
    <w:rsid w:val="009D434C"/>
    <w:rsid w:val="009D5F1B"/>
    <w:rsid w:val="009D63D8"/>
    <w:rsid w:val="009D6A02"/>
    <w:rsid w:val="009D77D6"/>
    <w:rsid w:val="009E0DAC"/>
    <w:rsid w:val="009E1009"/>
    <w:rsid w:val="009E1322"/>
    <w:rsid w:val="009E1AA0"/>
    <w:rsid w:val="009E2573"/>
    <w:rsid w:val="009E284B"/>
    <w:rsid w:val="009E2C81"/>
    <w:rsid w:val="009E3C50"/>
    <w:rsid w:val="009E3F98"/>
    <w:rsid w:val="009E4192"/>
    <w:rsid w:val="009E4D1F"/>
    <w:rsid w:val="009E545D"/>
    <w:rsid w:val="009E56BE"/>
    <w:rsid w:val="009E5AF5"/>
    <w:rsid w:val="009E5B37"/>
    <w:rsid w:val="009E5C6E"/>
    <w:rsid w:val="009E5CF9"/>
    <w:rsid w:val="009E5E27"/>
    <w:rsid w:val="009E5FD9"/>
    <w:rsid w:val="009E758D"/>
    <w:rsid w:val="009F165F"/>
    <w:rsid w:val="009F1AC7"/>
    <w:rsid w:val="009F1CCA"/>
    <w:rsid w:val="009F1EC4"/>
    <w:rsid w:val="009F2722"/>
    <w:rsid w:val="009F378B"/>
    <w:rsid w:val="009F38DD"/>
    <w:rsid w:val="009F3B8B"/>
    <w:rsid w:val="009F3BDC"/>
    <w:rsid w:val="009F3FD7"/>
    <w:rsid w:val="009F4BD1"/>
    <w:rsid w:val="009F5579"/>
    <w:rsid w:val="009F6C28"/>
    <w:rsid w:val="009F6F2A"/>
    <w:rsid w:val="009F7474"/>
    <w:rsid w:val="009F754B"/>
    <w:rsid w:val="009F7E3F"/>
    <w:rsid w:val="00A00549"/>
    <w:rsid w:val="00A0182F"/>
    <w:rsid w:val="00A019A1"/>
    <w:rsid w:val="00A01A73"/>
    <w:rsid w:val="00A01D26"/>
    <w:rsid w:val="00A03525"/>
    <w:rsid w:val="00A038DE"/>
    <w:rsid w:val="00A03B6B"/>
    <w:rsid w:val="00A03E6F"/>
    <w:rsid w:val="00A0411B"/>
    <w:rsid w:val="00A044CB"/>
    <w:rsid w:val="00A04F02"/>
    <w:rsid w:val="00A06329"/>
    <w:rsid w:val="00A0642A"/>
    <w:rsid w:val="00A0764E"/>
    <w:rsid w:val="00A07868"/>
    <w:rsid w:val="00A11CD9"/>
    <w:rsid w:val="00A12489"/>
    <w:rsid w:val="00A127A6"/>
    <w:rsid w:val="00A13949"/>
    <w:rsid w:val="00A154BF"/>
    <w:rsid w:val="00A177E3"/>
    <w:rsid w:val="00A17B8C"/>
    <w:rsid w:val="00A20128"/>
    <w:rsid w:val="00A207C0"/>
    <w:rsid w:val="00A210D4"/>
    <w:rsid w:val="00A21229"/>
    <w:rsid w:val="00A2130B"/>
    <w:rsid w:val="00A218AB"/>
    <w:rsid w:val="00A21CCF"/>
    <w:rsid w:val="00A22D73"/>
    <w:rsid w:val="00A22D86"/>
    <w:rsid w:val="00A23039"/>
    <w:rsid w:val="00A24C2D"/>
    <w:rsid w:val="00A272B9"/>
    <w:rsid w:val="00A2779E"/>
    <w:rsid w:val="00A277DF"/>
    <w:rsid w:val="00A278A1"/>
    <w:rsid w:val="00A3017B"/>
    <w:rsid w:val="00A3077B"/>
    <w:rsid w:val="00A30928"/>
    <w:rsid w:val="00A30EDE"/>
    <w:rsid w:val="00A31326"/>
    <w:rsid w:val="00A315F7"/>
    <w:rsid w:val="00A31E19"/>
    <w:rsid w:val="00A32A3F"/>
    <w:rsid w:val="00A33590"/>
    <w:rsid w:val="00A33FFC"/>
    <w:rsid w:val="00A35C2E"/>
    <w:rsid w:val="00A3635F"/>
    <w:rsid w:val="00A36440"/>
    <w:rsid w:val="00A36778"/>
    <w:rsid w:val="00A36CB5"/>
    <w:rsid w:val="00A3712B"/>
    <w:rsid w:val="00A40741"/>
    <w:rsid w:val="00A40BB6"/>
    <w:rsid w:val="00A40EF4"/>
    <w:rsid w:val="00A42522"/>
    <w:rsid w:val="00A4329F"/>
    <w:rsid w:val="00A4480F"/>
    <w:rsid w:val="00A44A59"/>
    <w:rsid w:val="00A45259"/>
    <w:rsid w:val="00A46741"/>
    <w:rsid w:val="00A46946"/>
    <w:rsid w:val="00A46AFF"/>
    <w:rsid w:val="00A5019E"/>
    <w:rsid w:val="00A50AC0"/>
    <w:rsid w:val="00A50B1F"/>
    <w:rsid w:val="00A52874"/>
    <w:rsid w:val="00A53903"/>
    <w:rsid w:val="00A53AC3"/>
    <w:rsid w:val="00A545ED"/>
    <w:rsid w:val="00A549AA"/>
    <w:rsid w:val="00A54A6B"/>
    <w:rsid w:val="00A54F44"/>
    <w:rsid w:val="00A555CB"/>
    <w:rsid w:val="00A56D3A"/>
    <w:rsid w:val="00A5778E"/>
    <w:rsid w:val="00A57A8E"/>
    <w:rsid w:val="00A60656"/>
    <w:rsid w:val="00A60DA1"/>
    <w:rsid w:val="00A6149B"/>
    <w:rsid w:val="00A62E5A"/>
    <w:rsid w:val="00A62E78"/>
    <w:rsid w:val="00A62EA2"/>
    <w:rsid w:val="00A632D9"/>
    <w:rsid w:val="00A638D6"/>
    <w:rsid w:val="00A63DEF"/>
    <w:rsid w:val="00A64911"/>
    <w:rsid w:val="00A650D7"/>
    <w:rsid w:val="00A657B3"/>
    <w:rsid w:val="00A65F8C"/>
    <w:rsid w:val="00A706F3"/>
    <w:rsid w:val="00A708D2"/>
    <w:rsid w:val="00A7091E"/>
    <w:rsid w:val="00A70AFE"/>
    <w:rsid w:val="00A70B94"/>
    <w:rsid w:val="00A71160"/>
    <w:rsid w:val="00A718CC"/>
    <w:rsid w:val="00A71B40"/>
    <w:rsid w:val="00A71DE3"/>
    <w:rsid w:val="00A72D0A"/>
    <w:rsid w:val="00A736D2"/>
    <w:rsid w:val="00A74AB1"/>
    <w:rsid w:val="00A75655"/>
    <w:rsid w:val="00A762AD"/>
    <w:rsid w:val="00A76383"/>
    <w:rsid w:val="00A766A8"/>
    <w:rsid w:val="00A76981"/>
    <w:rsid w:val="00A76D75"/>
    <w:rsid w:val="00A76E00"/>
    <w:rsid w:val="00A76E96"/>
    <w:rsid w:val="00A77AB2"/>
    <w:rsid w:val="00A80BA3"/>
    <w:rsid w:val="00A810A3"/>
    <w:rsid w:val="00A81882"/>
    <w:rsid w:val="00A82058"/>
    <w:rsid w:val="00A8355A"/>
    <w:rsid w:val="00A83826"/>
    <w:rsid w:val="00A852F0"/>
    <w:rsid w:val="00A855D9"/>
    <w:rsid w:val="00A86472"/>
    <w:rsid w:val="00A866AE"/>
    <w:rsid w:val="00A86B42"/>
    <w:rsid w:val="00A870D3"/>
    <w:rsid w:val="00A871E0"/>
    <w:rsid w:val="00A8750C"/>
    <w:rsid w:val="00A9017E"/>
    <w:rsid w:val="00A9026A"/>
    <w:rsid w:val="00A920AB"/>
    <w:rsid w:val="00A92B5F"/>
    <w:rsid w:val="00A931BE"/>
    <w:rsid w:val="00A942E2"/>
    <w:rsid w:val="00A94EF0"/>
    <w:rsid w:val="00A9514D"/>
    <w:rsid w:val="00A9530E"/>
    <w:rsid w:val="00A95E6A"/>
    <w:rsid w:val="00A97D11"/>
    <w:rsid w:val="00AA05DB"/>
    <w:rsid w:val="00AA0D98"/>
    <w:rsid w:val="00AA0E41"/>
    <w:rsid w:val="00AA163E"/>
    <w:rsid w:val="00AA5D39"/>
    <w:rsid w:val="00AA638F"/>
    <w:rsid w:val="00AA69DA"/>
    <w:rsid w:val="00AA7C00"/>
    <w:rsid w:val="00AB2D28"/>
    <w:rsid w:val="00AB2EBF"/>
    <w:rsid w:val="00AB342E"/>
    <w:rsid w:val="00AB3512"/>
    <w:rsid w:val="00AB4276"/>
    <w:rsid w:val="00AB5D72"/>
    <w:rsid w:val="00AB6632"/>
    <w:rsid w:val="00AB6D1A"/>
    <w:rsid w:val="00AB733B"/>
    <w:rsid w:val="00AB7565"/>
    <w:rsid w:val="00AB7571"/>
    <w:rsid w:val="00AB7C28"/>
    <w:rsid w:val="00AC07D1"/>
    <w:rsid w:val="00AC11E1"/>
    <w:rsid w:val="00AC14BD"/>
    <w:rsid w:val="00AC1A2E"/>
    <w:rsid w:val="00AC1E4F"/>
    <w:rsid w:val="00AC23D5"/>
    <w:rsid w:val="00AC32F4"/>
    <w:rsid w:val="00AC39B6"/>
    <w:rsid w:val="00AC3B97"/>
    <w:rsid w:val="00AC4008"/>
    <w:rsid w:val="00AC4025"/>
    <w:rsid w:val="00AC4732"/>
    <w:rsid w:val="00AC5034"/>
    <w:rsid w:val="00AC5AA9"/>
    <w:rsid w:val="00AC62D2"/>
    <w:rsid w:val="00AC746E"/>
    <w:rsid w:val="00AC7EFF"/>
    <w:rsid w:val="00AD000C"/>
    <w:rsid w:val="00AD0300"/>
    <w:rsid w:val="00AD074A"/>
    <w:rsid w:val="00AD0915"/>
    <w:rsid w:val="00AD2455"/>
    <w:rsid w:val="00AD3295"/>
    <w:rsid w:val="00AD3CCF"/>
    <w:rsid w:val="00AD4090"/>
    <w:rsid w:val="00AD4197"/>
    <w:rsid w:val="00AD4489"/>
    <w:rsid w:val="00AD4895"/>
    <w:rsid w:val="00AD526B"/>
    <w:rsid w:val="00AD5A02"/>
    <w:rsid w:val="00AD5B80"/>
    <w:rsid w:val="00AD7D45"/>
    <w:rsid w:val="00AE0221"/>
    <w:rsid w:val="00AE05FB"/>
    <w:rsid w:val="00AE0996"/>
    <w:rsid w:val="00AE0A27"/>
    <w:rsid w:val="00AE0D40"/>
    <w:rsid w:val="00AE10B1"/>
    <w:rsid w:val="00AE12D8"/>
    <w:rsid w:val="00AE19DD"/>
    <w:rsid w:val="00AE3706"/>
    <w:rsid w:val="00AE39BF"/>
    <w:rsid w:val="00AE3CD8"/>
    <w:rsid w:val="00AE5482"/>
    <w:rsid w:val="00AE5CED"/>
    <w:rsid w:val="00AE646A"/>
    <w:rsid w:val="00AE6488"/>
    <w:rsid w:val="00AE6509"/>
    <w:rsid w:val="00AE66FF"/>
    <w:rsid w:val="00AE741E"/>
    <w:rsid w:val="00AE784A"/>
    <w:rsid w:val="00AF02B9"/>
    <w:rsid w:val="00AF0EFC"/>
    <w:rsid w:val="00AF1059"/>
    <w:rsid w:val="00AF19CD"/>
    <w:rsid w:val="00AF2879"/>
    <w:rsid w:val="00AF3479"/>
    <w:rsid w:val="00AF3AED"/>
    <w:rsid w:val="00AF3F6B"/>
    <w:rsid w:val="00AF40D8"/>
    <w:rsid w:val="00AF44F4"/>
    <w:rsid w:val="00AF5102"/>
    <w:rsid w:val="00AF59B8"/>
    <w:rsid w:val="00AF5A61"/>
    <w:rsid w:val="00AF659A"/>
    <w:rsid w:val="00AF6B38"/>
    <w:rsid w:val="00AF735A"/>
    <w:rsid w:val="00AF7467"/>
    <w:rsid w:val="00B005CD"/>
    <w:rsid w:val="00B00CE2"/>
    <w:rsid w:val="00B01300"/>
    <w:rsid w:val="00B01CA2"/>
    <w:rsid w:val="00B0261A"/>
    <w:rsid w:val="00B027FA"/>
    <w:rsid w:val="00B028D7"/>
    <w:rsid w:val="00B0290C"/>
    <w:rsid w:val="00B04151"/>
    <w:rsid w:val="00B041E4"/>
    <w:rsid w:val="00B05068"/>
    <w:rsid w:val="00B05C01"/>
    <w:rsid w:val="00B05DC4"/>
    <w:rsid w:val="00B06095"/>
    <w:rsid w:val="00B077CC"/>
    <w:rsid w:val="00B101FD"/>
    <w:rsid w:val="00B106FD"/>
    <w:rsid w:val="00B10CE5"/>
    <w:rsid w:val="00B11166"/>
    <w:rsid w:val="00B115F6"/>
    <w:rsid w:val="00B11821"/>
    <w:rsid w:val="00B1222C"/>
    <w:rsid w:val="00B12597"/>
    <w:rsid w:val="00B13106"/>
    <w:rsid w:val="00B1317A"/>
    <w:rsid w:val="00B14D97"/>
    <w:rsid w:val="00B1559E"/>
    <w:rsid w:val="00B15EE9"/>
    <w:rsid w:val="00B20208"/>
    <w:rsid w:val="00B20CAA"/>
    <w:rsid w:val="00B21499"/>
    <w:rsid w:val="00B22302"/>
    <w:rsid w:val="00B233BC"/>
    <w:rsid w:val="00B23B95"/>
    <w:rsid w:val="00B23E51"/>
    <w:rsid w:val="00B23E7D"/>
    <w:rsid w:val="00B256E0"/>
    <w:rsid w:val="00B26013"/>
    <w:rsid w:val="00B262C1"/>
    <w:rsid w:val="00B2743F"/>
    <w:rsid w:val="00B3106E"/>
    <w:rsid w:val="00B31500"/>
    <w:rsid w:val="00B32065"/>
    <w:rsid w:val="00B326C2"/>
    <w:rsid w:val="00B327B0"/>
    <w:rsid w:val="00B34F1C"/>
    <w:rsid w:val="00B35587"/>
    <w:rsid w:val="00B40F62"/>
    <w:rsid w:val="00B40FA8"/>
    <w:rsid w:val="00B41773"/>
    <w:rsid w:val="00B41876"/>
    <w:rsid w:val="00B42265"/>
    <w:rsid w:val="00B422B5"/>
    <w:rsid w:val="00B4285E"/>
    <w:rsid w:val="00B42A45"/>
    <w:rsid w:val="00B42C1B"/>
    <w:rsid w:val="00B43084"/>
    <w:rsid w:val="00B4365B"/>
    <w:rsid w:val="00B447A4"/>
    <w:rsid w:val="00B465BF"/>
    <w:rsid w:val="00B46906"/>
    <w:rsid w:val="00B471B3"/>
    <w:rsid w:val="00B47AD8"/>
    <w:rsid w:val="00B50970"/>
    <w:rsid w:val="00B50E89"/>
    <w:rsid w:val="00B51322"/>
    <w:rsid w:val="00B516FF"/>
    <w:rsid w:val="00B5205D"/>
    <w:rsid w:val="00B52309"/>
    <w:rsid w:val="00B529CB"/>
    <w:rsid w:val="00B53550"/>
    <w:rsid w:val="00B5371C"/>
    <w:rsid w:val="00B53CBA"/>
    <w:rsid w:val="00B53CF0"/>
    <w:rsid w:val="00B54F8C"/>
    <w:rsid w:val="00B552ED"/>
    <w:rsid w:val="00B557D0"/>
    <w:rsid w:val="00B558E2"/>
    <w:rsid w:val="00B55D90"/>
    <w:rsid w:val="00B56572"/>
    <w:rsid w:val="00B573FD"/>
    <w:rsid w:val="00B57505"/>
    <w:rsid w:val="00B60677"/>
    <w:rsid w:val="00B609D0"/>
    <w:rsid w:val="00B60A91"/>
    <w:rsid w:val="00B60F6D"/>
    <w:rsid w:val="00B6267B"/>
    <w:rsid w:val="00B634BD"/>
    <w:rsid w:val="00B636A7"/>
    <w:rsid w:val="00B64C28"/>
    <w:rsid w:val="00B65CAE"/>
    <w:rsid w:val="00B66730"/>
    <w:rsid w:val="00B66B4A"/>
    <w:rsid w:val="00B6713A"/>
    <w:rsid w:val="00B70A4D"/>
    <w:rsid w:val="00B71D21"/>
    <w:rsid w:val="00B725E0"/>
    <w:rsid w:val="00B73436"/>
    <w:rsid w:val="00B73713"/>
    <w:rsid w:val="00B73D2E"/>
    <w:rsid w:val="00B740AE"/>
    <w:rsid w:val="00B75783"/>
    <w:rsid w:val="00B7590F"/>
    <w:rsid w:val="00B75D06"/>
    <w:rsid w:val="00B7706B"/>
    <w:rsid w:val="00B77459"/>
    <w:rsid w:val="00B80672"/>
    <w:rsid w:val="00B80742"/>
    <w:rsid w:val="00B80AFF"/>
    <w:rsid w:val="00B828C6"/>
    <w:rsid w:val="00B831AE"/>
    <w:rsid w:val="00B831D9"/>
    <w:rsid w:val="00B8344C"/>
    <w:rsid w:val="00B83AD6"/>
    <w:rsid w:val="00B84A4E"/>
    <w:rsid w:val="00B84B0A"/>
    <w:rsid w:val="00B85ED6"/>
    <w:rsid w:val="00B85FDC"/>
    <w:rsid w:val="00B8757A"/>
    <w:rsid w:val="00B90631"/>
    <w:rsid w:val="00B90D07"/>
    <w:rsid w:val="00B914E2"/>
    <w:rsid w:val="00B9209F"/>
    <w:rsid w:val="00B92C84"/>
    <w:rsid w:val="00B93079"/>
    <w:rsid w:val="00B93A88"/>
    <w:rsid w:val="00B942FB"/>
    <w:rsid w:val="00B95100"/>
    <w:rsid w:val="00B95213"/>
    <w:rsid w:val="00B95CF2"/>
    <w:rsid w:val="00B96A93"/>
    <w:rsid w:val="00B96C4F"/>
    <w:rsid w:val="00B96DA7"/>
    <w:rsid w:val="00B96EF2"/>
    <w:rsid w:val="00B976F0"/>
    <w:rsid w:val="00B9782B"/>
    <w:rsid w:val="00B97A27"/>
    <w:rsid w:val="00B97D6E"/>
    <w:rsid w:val="00B97E92"/>
    <w:rsid w:val="00BA03F6"/>
    <w:rsid w:val="00BA30BB"/>
    <w:rsid w:val="00BA4EAE"/>
    <w:rsid w:val="00BA58B3"/>
    <w:rsid w:val="00BA6D27"/>
    <w:rsid w:val="00BA73EB"/>
    <w:rsid w:val="00BB011C"/>
    <w:rsid w:val="00BB12EF"/>
    <w:rsid w:val="00BB1842"/>
    <w:rsid w:val="00BB19BE"/>
    <w:rsid w:val="00BB1B32"/>
    <w:rsid w:val="00BB2704"/>
    <w:rsid w:val="00BB2BF1"/>
    <w:rsid w:val="00BB310C"/>
    <w:rsid w:val="00BB39CA"/>
    <w:rsid w:val="00BB3BB4"/>
    <w:rsid w:val="00BB3F46"/>
    <w:rsid w:val="00BB47FD"/>
    <w:rsid w:val="00BB4B3A"/>
    <w:rsid w:val="00BB515D"/>
    <w:rsid w:val="00BB5377"/>
    <w:rsid w:val="00BB5580"/>
    <w:rsid w:val="00BB5596"/>
    <w:rsid w:val="00BB66B7"/>
    <w:rsid w:val="00BB6A45"/>
    <w:rsid w:val="00BC014D"/>
    <w:rsid w:val="00BC01CB"/>
    <w:rsid w:val="00BC04B6"/>
    <w:rsid w:val="00BC2085"/>
    <w:rsid w:val="00BC26EC"/>
    <w:rsid w:val="00BC3181"/>
    <w:rsid w:val="00BC357A"/>
    <w:rsid w:val="00BC3A3E"/>
    <w:rsid w:val="00BC4188"/>
    <w:rsid w:val="00BC4745"/>
    <w:rsid w:val="00BC5574"/>
    <w:rsid w:val="00BC7B2C"/>
    <w:rsid w:val="00BD03E9"/>
    <w:rsid w:val="00BD0698"/>
    <w:rsid w:val="00BD0FE1"/>
    <w:rsid w:val="00BD1591"/>
    <w:rsid w:val="00BD1855"/>
    <w:rsid w:val="00BD18EA"/>
    <w:rsid w:val="00BD1945"/>
    <w:rsid w:val="00BD1A70"/>
    <w:rsid w:val="00BD3A50"/>
    <w:rsid w:val="00BD4372"/>
    <w:rsid w:val="00BD4C9B"/>
    <w:rsid w:val="00BD4CC8"/>
    <w:rsid w:val="00BD5BEC"/>
    <w:rsid w:val="00BD68D1"/>
    <w:rsid w:val="00BD695A"/>
    <w:rsid w:val="00BD788B"/>
    <w:rsid w:val="00BE0203"/>
    <w:rsid w:val="00BE0AE9"/>
    <w:rsid w:val="00BE1533"/>
    <w:rsid w:val="00BE16F8"/>
    <w:rsid w:val="00BE1A56"/>
    <w:rsid w:val="00BE238D"/>
    <w:rsid w:val="00BE2FE7"/>
    <w:rsid w:val="00BE309D"/>
    <w:rsid w:val="00BE3816"/>
    <w:rsid w:val="00BE3A2D"/>
    <w:rsid w:val="00BE45A7"/>
    <w:rsid w:val="00BE4711"/>
    <w:rsid w:val="00BE5587"/>
    <w:rsid w:val="00BE69EF"/>
    <w:rsid w:val="00BE6A4C"/>
    <w:rsid w:val="00BE6F27"/>
    <w:rsid w:val="00BE70D2"/>
    <w:rsid w:val="00BF0BC1"/>
    <w:rsid w:val="00BF0EDC"/>
    <w:rsid w:val="00BF1168"/>
    <w:rsid w:val="00BF156E"/>
    <w:rsid w:val="00BF2541"/>
    <w:rsid w:val="00BF29AF"/>
    <w:rsid w:val="00BF315A"/>
    <w:rsid w:val="00BF3625"/>
    <w:rsid w:val="00BF3864"/>
    <w:rsid w:val="00BF47EE"/>
    <w:rsid w:val="00BF4EB8"/>
    <w:rsid w:val="00BF64C4"/>
    <w:rsid w:val="00BF6576"/>
    <w:rsid w:val="00BF6CA5"/>
    <w:rsid w:val="00BF749E"/>
    <w:rsid w:val="00BF7625"/>
    <w:rsid w:val="00C02023"/>
    <w:rsid w:val="00C02F9C"/>
    <w:rsid w:val="00C03C7C"/>
    <w:rsid w:val="00C03DEE"/>
    <w:rsid w:val="00C04223"/>
    <w:rsid w:val="00C046CA"/>
    <w:rsid w:val="00C0546E"/>
    <w:rsid w:val="00C0551F"/>
    <w:rsid w:val="00C0615F"/>
    <w:rsid w:val="00C06266"/>
    <w:rsid w:val="00C071AE"/>
    <w:rsid w:val="00C071BD"/>
    <w:rsid w:val="00C07C05"/>
    <w:rsid w:val="00C07C9D"/>
    <w:rsid w:val="00C07E6B"/>
    <w:rsid w:val="00C10128"/>
    <w:rsid w:val="00C1070E"/>
    <w:rsid w:val="00C107EE"/>
    <w:rsid w:val="00C10FA8"/>
    <w:rsid w:val="00C12B8C"/>
    <w:rsid w:val="00C12C93"/>
    <w:rsid w:val="00C12CF1"/>
    <w:rsid w:val="00C14696"/>
    <w:rsid w:val="00C14826"/>
    <w:rsid w:val="00C14CE7"/>
    <w:rsid w:val="00C14DEF"/>
    <w:rsid w:val="00C14E4E"/>
    <w:rsid w:val="00C16260"/>
    <w:rsid w:val="00C168E7"/>
    <w:rsid w:val="00C17BF2"/>
    <w:rsid w:val="00C203A2"/>
    <w:rsid w:val="00C20940"/>
    <w:rsid w:val="00C20FB8"/>
    <w:rsid w:val="00C212F3"/>
    <w:rsid w:val="00C215C8"/>
    <w:rsid w:val="00C232F8"/>
    <w:rsid w:val="00C2339A"/>
    <w:rsid w:val="00C2397F"/>
    <w:rsid w:val="00C24359"/>
    <w:rsid w:val="00C24C2C"/>
    <w:rsid w:val="00C2502E"/>
    <w:rsid w:val="00C2630B"/>
    <w:rsid w:val="00C27634"/>
    <w:rsid w:val="00C27FAE"/>
    <w:rsid w:val="00C3019D"/>
    <w:rsid w:val="00C3038C"/>
    <w:rsid w:val="00C30B10"/>
    <w:rsid w:val="00C3124E"/>
    <w:rsid w:val="00C318A6"/>
    <w:rsid w:val="00C318DF"/>
    <w:rsid w:val="00C31D5C"/>
    <w:rsid w:val="00C3201E"/>
    <w:rsid w:val="00C320DE"/>
    <w:rsid w:val="00C32513"/>
    <w:rsid w:val="00C327D0"/>
    <w:rsid w:val="00C32CC8"/>
    <w:rsid w:val="00C32EC5"/>
    <w:rsid w:val="00C3340F"/>
    <w:rsid w:val="00C33C2B"/>
    <w:rsid w:val="00C3407F"/>
    <w:rsid w:val="00C3451B"/>
    <w:rsid w:val="00C360EE"/>
    <w:rsid w:val="00C3663D"/>
    <w:rsid w:val="00C36731"/>
    <w:rsid w:val="00C3690A"/>
    <w:rsid w:val="00C36A99"/>
    <w:rsid w:val="00C372D4"/>
    <w:rsid w:val="00C37CF6"/>
    <w:rsid w:val="00C41425"/>
    <w:rsid w:val="00C426AC"/>
    <w:rsid w:val="00C42774"/>
    <w:rsid w:val="00C42EB8"/>
    <w:rsid w:val="00C42EF9"/>
    <w:rsid w:val="00C43395"/>
    <w:rsid w:val="00C43F81"/>
    <w:rsid w:val="00C44515"/>
    <w:rsid w:val="00C45A4F"/>
    <w:rsid w:val="00C46B8D"/>
    <w:rsid w:val="00C5050F"/>
    <w:rsid w:val="00C50713"/>
    <w:rsid w:val="00C5071C"/>
    <w:rsid w:val="00C527EA"/>
    <w:rsid w:val="00C52D12"/>
    <w:rsid w:val="00C53018"/>
    <w:rsid w:val="00C54E4D"/>
    <w:rsid w:val="00C552C9"/>
    <w:rsid w:val="00C552F2"/>
    <w:rsid w:val="00C558B3"/>
    <w:rsid w:val="00C55D35"/>
    <w:rsid w:val="00C56060"/>
    <w:rsid w:val="00C56513"/>
    <w:rsid w:val="00C56C49"/>
    <w:rsid w:val="00C57A12"/>
    <w:rsid w:val="00C60609"/>
    <w:rsid w:val="00C60632"/>
    <w:rsid w:val="00C611EC"/>
    <w:rsid w:val="00C61499"/>
    <w:rsid w:val="00C617AF"/>
    <w:rsid w:val="00C61A13"/>
    <w:rsid w:val="00C61A1C"/>
    <w:rsid w:val="00C61EF8"/>
    <w:rsid w:val="00C624C8"/>
    <w:rsid w:val="00C648B1"/>
    <w:rsid w:val="00C648BA"/>
    <w:rsid w:val="00C65713"/>
    <w:rsid w:val="00C65C4F"/>
    <w:rsid w:val="00C6797E"/>
    <w:rsid w:val="00C67F6B"/>
    <w:rsid w:val="00C7082E"/>
    <w:rsid w:val="00C7091F"/>
    <w:rsid w:val="00C70B7D"/>
    <w:rsid w:val="00C72B4E"/>
    <w:rsid w:val="00C74447"/>
    <w:rsid w:val="00C74F0A"/>
    <w:rsid w:val="00C7500E"/>
    <w:rsid w:val="00C76BC1"/>
    <w:rsid w:val="00C76D5B"/>
    <w:rsid w:val="00C77635"/>
    <w:rsid w:val="00C80321"/>
    <w:rsid w:val="00C816EC"/>
    <w:rsid w:val="00C81A6C"/>
    <w:rsid w:val="00C820C3"/>
    <w:rsid w:val="00C82692"/>
    <w:rsid w:val="00C82914"/>
    <w:rsid w:val="00C82E12"/>
    <w:rsid w:val="00C841E5"/>
    <w:rsid w:val="00C84BB2"/>
    <w:rsid w:val="00C85184"/>
    <w:rsid w:val="00C853BB"/>
    <w:rsid w:val="00C85693"/>
    <w:rsid w:val="00C8606E"/>
    <w:rsid w:val="00C8634E"/>
    <w:rsid w:val="00C87C68"/>
    <w:rsid w:val="00C902A6"/>
    <w:rsid w:val="00C90F37"/>
    <w:rsid w:val="00C91989"/>
    <w:rsid w:val="00C926DD"/>
    <w:rsid w:val="00C933D4"/>
    <w:rsid w:val="00C94731"/>
    <w:rsid w:val="00C94D76"/>
    <w:rsid w:val="00C965BE"/>
    <w:rsid w:val="00C96C6D"/>
    <w:rsid w:val="00C9711A"/>
    <w:rsid w:val="00C97A6F"/>
    <w:rsid w:val="00C97AC7"/>
    <w:rsid w:val="00CA0325"/>
    <w:rsid w:val="00CA090C"/>
    <w:rsid w:val="00CA0B51"/>
    <w:rsid w:val="00CA1EB2"/>
    <w:rsid w:val="00CA25BF"/>
    <w:rsid w:val="00CA3D44"/>
    <w:rsid w:val="00CA3FF8"/>
    <w:rsid w:val="00CA4480"/>
    <w:rsid w:val="00CA5189"/>
    <w:rsid w:val="00CA5405"/>
    <w:rsid w:val="00CA609F"/>
    <w:rsid w:val="00CA6341"/>
    <w:rsid w:val="00CA64D2"/>
    <w:rsid w:val="00CB062A"/>
    <w:rsid w:val="00CB063F"/>
    <w:rsid w:val="00CB0FFA"/>
    <w:rsid w:val="00CB1188"/>
    <w:rsid w:val="00CB17D3"/>
    <w:rsid w:val="00CB18D8"/>
    <w:rsid w:val="00CB323C"/>
    <w:rsid w:val="00CB379D"/>
    <w:rsid w:val="00CB4A71"/>
    <w:rsid w:val="00CB4B5E"/>
    <w:rsid w:val="00CB5606"/>
    <w:rsid w:val="00CB5F0B"/>
    <w:rsid w:val="00CB62F7"/>
    <w:rsid w:val="00CB6606"/>
    <w:rsid w:val="00CB68BA"/>
    <w:rsid w:val="00CB6CC9"/>
    <w:rsid w:val="00CB70EC"/>
    <w:rsid w:val="00CC003C"/>
    <w:rsid w:val="00CC025F"/>
    <w:rsid w:val="00CC16F7"/>
    <w:rsid w:val="00CC2872"/>
    <w:rsid w:val="00CC28A5"/>
    <w:rsid w:val="00CC296B"/>
    <w:rsid w:val="00CC50B7"/>
    <w:rsid w:val="00CC5F86"/>
    <w:rsid w:val="00CC601C"/>
    <w:rsid w:val="00CC6B0D"/>
    <w:rsid w:val="00CD0359"/>
    <w:rsid w:val="00CD0A3B"/>
    <w:rsid w:val="00CD0F98"/>
    <w:rsid w:val="00CD1228"/>
    <w:rsid w:val="00CD1823"/>
    <w:rsid w:val="00CD1B4F"/>
    <w:rsid w:val="00CD1CF5"/>
    <w:rsid w:val="00CD29AB"/>
    <w:rsid w:val="00CD2DA1"/>
    <w:rsid w:val="00CD4063"/>
    <w:rsid w:val="00CD46E3"/>
    <w:rsid w:val="00CD5812"/>
    <w:rsid w:val="00CD5DE9"/>
    <w:rsid w:val="00CD6642"/>
    <w:rsid w:val="00CD69DB"/>
    <w:rsid w:val="00CD6D5E"/>
    <w:rsid w:val="00CD7DD4"/>
    <w:rsid w:val="00CE0512"/>
    <w:rsid w:val="00CE0B5A"/>
    <w:rsid w:val="00CE0E92"/>
    <w:rsid w:val="00CE48D3"/>
    <w:rsid w:val="00CE4A2B"/>
    <w:rsid w:val="00CE4AAD"/>
    <w:rsid w:val="00CE5258"/>
    <w:rsid w:val="00CE60AA"/>
    <w:rsid w:val="00CE69AB"/>
    <w:rsid w:val="00CE6D35"/>
    <w:rsid w:val="00CE7C7F"/>
    <w:rsid w:val="00CE7FA2"/>
    <w:rsid w:val="00CF0A42"/>
    <w:rsid w:val="00CF15BB"/>
    <w:rsid w:val="00CF1D5E"/>
    <w:rsid w:val="00CF2F8D"/>
    <w:rsid w:val="00CF3E4A"/>
    <w:rsid w:val="00CF4B81"/>
    <w:rsid w:val="00CF4EFF"/>
    <w:rsid w:val="00CF7963"/>
    <w:rsid w:val="00D00048"/>
    <w:rsid w:val="00D004F8"/>
    <w:rsid w:val="00D00C52"/>
    <w:rsid w:val="00D01987"/>
    <w:rsid w:val="00D01E40"/>
    <w:rsid w:val="00D01F5B"/>
    <w:rsid w:val="00D01F6F"/>
    <w:rsid w:val="00D0229E"/>
    <w:rsid w:val="00D026F4"/>
    <w:rsid w:val="00D02C25"/>
    <w:rsid w:val="00D032CD"/>
    <w:rsid w:val="00D04163"/>
    <w:rsid w:val="00D041AF"/>
    <w:rsid w:val="00D047E8"/>
    <w:rsid w:val="00D04F1B"/>
    <w:rsid w:val="00D0558D"/>
    <w:rsid w:val="00D05A32"/>
    <w:rsid w:val="00D060AD"/>
    <w:rsid w:val="00D06516"/>
    <w:rsid w:val="00D06DDF"/>
    <w:rsid w:val="00D07300"/>
    <w:rsid w:val="00D073A6"/>
    <w:rsid w:val="00D073D0"/>
    <w:rsid w:val="00D073DA"/>
    <w:rsid w:val="00D07507"/>
    <w:rsid w:val="00D07908"/>
    <w:rsid w:val="00D107C9"/>
    <w:rsid w:val="00D10F6F"/>
    <w:rsid w:val="00D11869"/>
    <w:rsid w:val="00D12D56"/>
    <w:rsid w:val="00D1378E"/>
    <w:rsid w:val="00D14C08"/>
    <w:rsid w:val="00D14D11"/>
    <w:rsid w:val="00D16357"/>
    <w:rsid w:val="00D16D4D"/>
    <w:rsid w:val="00D17710"/>
    <w:rsid w:val="00D17E1D"/>
    <w:rsid w:val="00D2014F"/>
    <w:rsid w:val="00D20333"/>
    <w:rsid w:val="00D20E24"/>
    <w:rsid w:val="00D210E7"/>
    <w:rsid w:val="00D21F0D"/>
    <w:rsid w:val="00D22055"/>
    <w:rsid w:val="00D22587"/>
    <w:rsid w:val="00D2270F"/>
    <w:rsid w:val="00D22852"/>
    <w:rsid w:val="00D236E5"/>
    <w:rsid w:val="00D23788"/>
    <w:rsid w:val="00D23B4D"/>
    <w:rsid w:val="00D241A0"/>
    <w:rsid w:val="00D24836"/>
    <w:rsid w:val="00D24858"/>
    <w:rsid w:val="00D264ED"/>
    <w:rsid w:val="00D2777A"/>
    <w:rsid w:val="00D27C45"/>
    <w:rsid w:val="00D3091A"/>
    <w:rsid w:val="00D3105B"/>
    <w:rsid w:val="00D31A59"/>
    <w:rsid w:val="00D322AE"/>
    <w:rsid w:val="00D3230B"/>
    <w:rsid w:val="00D32772"/>
    <w:rsid w:val="00D3381D"/>
    <w:rsid w:val="00D33867"/>
    <w:rsid w:val="00D33892"/>
    <w:rsid w:val="00D34FB1"/>
    <w:rsid w:val="00D35100"/>
    <w:rsid w:val="00D35455"/>
    <w:rsid w:val="00D35F0F"/>
    <w:rsid w:val="00D36151"/>
    <w:rsid w:val="00D37194"/>
    <w:rsid w:val="00D3733E"/>
    <w:rsid w:val="00D403ED"/>
    <w:rsid w:val="00D405F8"/>
    <w:rsid w:val="00D416F8"/>
    <w:rsid w:val="00D41A28"/>
    <w:rsid w:val="00D41BC9"/>
    <w:rsid w:val="00D422AF"/>
    <w:rsid w:val="00D4238E"/>
    <w:rsid w:val="00D42600"/>
    <w:rsid w:val="00D430DE"/>
    <w:rsid w:val="00D43DE6"/>
    <w:rsid w:val="00D4591F"/>
    <w:rsid w:val="00D45CF1"/>
    <w:rsid w:val="00D45FD8"/>
    <w:rsid w:val="00D4670E"/>
    <w:rsid w:val="00D474D2"/>
    <w:rsid w:val="00D47552"/>
    <w:rsid w:val="00D50021"/>
    <w:rsid w:val="00D50099"/>
    <w:rsid w:val="00D5180E"/>
    <w:rsid w:val="00D52415"/>
    <w:rsid w:val="00D525E0"/>
    <w:rsid w:val="00D52738"/>
    <w:rsid w:val="00D52F71"/>
    <w:rsid w:val="00D531CA"/>
    <w:rsid w:val="00D5363C"/>
    <w:rsid w:val="00D53C45"/>
    <w:rsid w:val="00D53CB9"/>
    <w:rsid w:val="00D54049"/>
    <w:rsid w:val="00D54F99"/>
    <w:rsid w:val="00D55D24"/>
    <w:rsid w:val="00D56B98"/>
    <w:rsid w:val="00D56DD5"/>
    <w:rsid w:val="00D570C9"/>
    <w:rsid w:val="00D57579"/>
    <w:rsid w:val="00D578EE"/>
    <w:rsid w:val="00D60473"/>
    <w:rsid w:val="00D6086D"/>
    <w:rsid w:val="00D614C2"/>
    <w:rsid w:val="00D61835"/>
    <w:rsid w:val="00D623CB"/>
    <w:rsid w:val="00D62714"/>
    <w:rsid w:val="00D62C2F"/>
    <w:rsid w:val="00D62DE2"/>
    <w:rsid w:val="00D6343C"/>
    <w:rsid w:val="00D63657"/>
    <w:rsid w:val="00D63811"/>
    <w:rsid w:val="00D63E7D"/>
    <w:rsid w:val="00D646C4"/>
    <w:rsid w:val="00D668E4"/>
    <w:rsid w:val="00D67A5B"/>
    <w:rsid w:val="00D70894"/>
    <w:rsid w:val="00D7102B"/>
    <w:rsid w:val="00D71730"/>
    <w:rsid w:val="00D71D97"/>
    <w:rsid w:val="00D7233B"/>
    <w:rsid w:val="00D74C3B"/>
    <w:rsid w:val="00D75EC2"/>
    <w:rsid w:val="00D8116C"/>
    <w:rsid w:val="00D82048"/>
    <w:rsid w:val="00D82C77"/>
    <w:rsid w:val="00D840C5"/>
    <w:rsid w:val="00D84C3C"/>
    <w:rsid w:val="00D854B5"/>
    <w:rsid w:val="00D86B25"/>
    <w:rsid w:val="00D8741B"/>
    <w:rsid w:val="00D879C6"/>
    <w:rsid w:val="00D90488"/>
    <w:rsid w:val="00D904EB"/>
    <w:rsid w:val="00D90BEA"/>
    <w:rsid w:val="00D915AA"/>
    <w:rsid w:val="00D938E1"/>
    <w:rsid w:val="00D94082"/>
    <w:rsid w:val="00D94467"/>
    <w:rsid w:val="00D94E5B"/>
    <w:rsid w:val="00D956C2"/>
    <w:rsid w:val="00D95A8D"/>
    <w:rsid w:val="00D95CAD"/>
    <w:rsid w:val="00D9628B"/>
    <w:rsid w:val="00D97A93"/>
    <w:rsid w:val="00D97DC4"/>
    <w:rsid w:val="00DA0125"/>
    <w:rsid w:val="00DA06BC"/>
    <w:rsid w:val="00DA071B"/>
    <w:rsid w:val="00DA0C96"/>
    <w:rsid w:val="00DA1754"/>
    <w:rsid w:val="00DA17D3"/>
    <w:rsid w:val="00DA195E"/>
    <w:rsid w:val="00DA1DAA"/>
    <w:rsid w:val="00DA2381"/>
    <w:rsid w:val="00DA284F"/>
    <w:rsid w:val="00DA28CA"/>
    <w:rsid w:val="00DA2E4C"/>
    <w:rsid w:val="00DA3A3E"/>
    <w:rsid w:val="00DA53B5"/>
    <w:rsid w:val="00DA6129"/>
    <w:rsid w:val="00DA7961"/>
    <w:rsid w:val="00DA7DAC"/>
    <w:rsid w:val="00DB040A"/>
    <w:rsid w:val="00DB07F8"/>
    <w:rsid w:val="00DB19A3"/>
    <w:rsid w:val="00DB383D"/>
    <w:rsid w:val="00DB43C6"/>
    <w:rsid w:val="00DB47B5"/>
    <w:rsid w:val="00DB543E"/>
    <w:rsid w:val="00DB5DFA"/>
    <w:rsid w:val="00DB5FD4"/>
    <w:rsid w:val="00DB6FFC"/>
    <w:rsid w:val="00DB7A9C"/>
    <w:rsid w:val="00DC02FF"/>
    <w:rsid w:val="00DC0E0A"/>
    <w:rsid w:val="00DC1848"/>
    <w:rsid w:val="00DC33F7"/>
    <w:rsid w:val="00DC3546"/>
    <w:rsid w:val="00DC4598"/>
    <w:rsid w:val="00DC4696"/>
    <w:rsid w:val="00DC4872"/>
    <w:rsid w:val="00DC574D"/>
    <w:rsid w:val="00DC584C"/>
    <w:rsid w:val="00DC5CCD"/>
    <w:rsid w:val="00DC5F66"/>
    <w:rsid w:val="00DC67BD"/>
    <w:rsid w:val="00DC6B95"/>
    <w:rsid w:val="00DC71B1"/>
    <w:rsid w:val="00DC74B2"/>
    <w:rsid w:val="00DC7C26"/>
    <w:rsid w:val="00DD01A9"/>
    <w:rsid w:val="00DD01B1"/>
    <w:rsid w:val="00DD0810"/>
    <w:rsid w:val="00DD0BBC"/>
    <w:rsid w:val="00DD1491"/>
    <w:rsid w:val="00DD1DF8"/>
    <w:rsid w:val="00DD1F43"/>
    <w:rsid w:val="00DD1F7C"/>
    <w:rsid w:val="00DD2E24"/>
    <w:rsid w:val="00DD349F"/>
    <w:rsid w:val="00DD4E6C"/>
    <w:rsid w:val="00DD50B8"/>
    <w:rsid w:val="00DD6E6A"/>
    <w:rsid w:val="00DD758A"/>
    <w:rsid w:val="00DD76C0"/>
    <w:rsid w:val="00DD772A"/>
    <w:rsid w:val="00DE1773"/>
    <w:rsid w:val="00DE247A"/>
    <w:rsid w:val="00DE2E3B"/>
    <w:rsid w:val="00DE391A"/>
    <w:rsid w:val="00DE42D1"/>
    <w:rsid w:val="00DE5280"/>
    <w:rsid w:val="00DE5613"/>
    <w:rsid w:val="00DE6FD9"/>
    <w:rsid w:val="00DE74E0"/>
    <w:rsid w:val="00DE7BE4"/>
    <w:rsid w:val="00DE7D8C"/>
    <w:rsid w:val="00DF00F4"/>
    <w:rsid w:val="00DF1BD0"/>
    <w:rsid w:val="00DF1EAD"/>
    <w:rsid w:val="00DF29B6"/>
    <w:rsid w:val="00DF2FB3"/>
    <w:rsid w:val="00DF3529"/>
    <w:rsid w:val="00DF3BDD"/>
    <w:rsid w:val="00DF417B"/>
    <w:rsid w:val="00DF46A8"/>
    <w:rsid w:val="00DF4F70"/>
    <w:rsid w:val="00DF5B48"/>
    <w:rsid w:val="00DF5EA7"/>
    <w:rsid w:val="00DF66D6"/>
    <w:rsid w:val="00DF6E71"/>
    <w:rsid w:val="00E00BC1"/>
    <w:rsid w:val="00E01F0A"/>
    <w:rsid w:val="00E023F8"/>
    <w:rsid w:val="00E03504"/>
    <w:rsid w:val="00E03690"/>
    <w:rsid w:val="00E039FE"/>
    <w:rsid w:val="00E03E59"/>
    <w:rsid w:val="00E046F8"/>
    <w:rsid w:val="00E04769"/>
    <w:rsid w:val="00E052FF"/>
    <w:rsid w:val="00E055BC"/>
    <w:rsid w:val="00E06928"/>
    <w:rsid w:val="00E06A9D"/>
    <w:rsid w:val="00E1008D"/>
    <w:rsid w:val="00E10932"/>
    <w:rsid w:val="00E10C7C"/>
    <w:rsid w:val="00E10EAD"/>
    <w:rsid w:val="00E111FF"/>
    <w:rsid w:val="00E117D0"/>
    <w:rsid w:val="00E1184F"/>
    <w:rsid w:val="00E11F47"/>
    <w:rsid w:val="00E14505"/>
    <w:rsid w:val="00E14C60"/>
    <w:rsid w:val="00E14EC9"/>
    <w:rsid w:val="00E151F1"/>
    <w:rsid w:val="00E16EFB"/>
    <w:rsid w:val="00E16F38"/>
    <w:rsid w:val="00E174AF"/>
    <w:rsid w:val="00E1765A"/>
    <w:rsid w:val="00E200FA"/>
    <w:rsid w:val="00E21BC4"/>
    <w:rsid w:val="00E230E8"/>
    <w:rsid w:val="00E23F0A"/>
    <w:rsid w:val="00E2422D"/>
    <w:rsid w:val="00E24F6D"/>
    <w:rsid w:val="00E25B26"/>
    <w:rsid w:val="00E25D64"/>
    <w:rsid w:val="00E262E8"/>
    <w:rsid w:val="00E26D15"/>
    <w:rsid w:val="00E26FFA"/>
    <w:rsid w:val="00E276E7"/>
    <w:rsid w:val="00E27AF5"/>
    <w:rsid w:val="00E303EB"/>
    <w:rsid w:val="00E32A22"/>
    <w:rsid w:val="00E331F6"/>
    <w:rsid w:val="00E33452"/>
    <w:rsid w:val="00E34CF3"/>
    <w:rsid w:val="00E35A62"/>
    <w:rsid w:val="00E3618A"/>
    <w:rsid w:val="00E371AA"/>
    <w:rsid w:val="00E40D78"/>
    <w:rsid w:val="00E40FEF"/>
    <w:rsid w:val="00E43012"/>
    <w:rsid w:val="00E4613D"/>
    <w:rsid w:val="00E468F0"/>
    <w:rsid w:val="00E47F62"/>
    <w:rsid w:val="00E47FAB"/>
    <w:rsid w:val="00E51569"/>
    <w:rsid w:val="00E5161E"/>
    <w:rsid w:val="00E52599"/>
    <w:rsid w:val="00E53CF9"/>
    <w:rsid w:val="00E5487F"/>
    <w:rsid w:val="00E552F7"/>
    <w:rsid w:val="00E55BF4"/>
    <w:rsid w:val="00E55C86"/>
    <w:rsid w:val="00E5603D"/>
    <w:rsid w:val="00E560A4"/>
    <w:rsid w:val="00E56C39"/>
    <w:rsid w:val="00E56C8B"/>
    <w:rsid w:val="00E57155"/>
    <w:rsid w:val="00E574C9"/>
    <w:rsid w:val="00E576E8"/>
    <w:rsid w:val="00E60C79"/>
    <w:rsid w:val="00E6125E"/>
    <w:rsid w:val="00E6202F"/>
    <w:rsid w:val="00E6260F"/>
    <w:rsid w:val="00E63200"/>
    <w:rsid w:val="00E63380"/>
    <w:rsid w:val="00E637BF"/>
    <w:rsid w:val="00E64935"/>
    <w:rsid w:val="00E64A27"/>
    <w:rsid w:val="00E6557B"/>
    <w:rsid w:val="00E658B9"/>
    <w:rsid w:val="00E65E86"/>
    <w:rsid w:val="00E67331"/>
    <w:rsid w:val="00E67874"/>
    <w:rsid w:val="00E678FA"/>
    <w:rsid w:val="00E67BC6"/>
    <w:rsid w:val="00E7039C"/>
    <w:rsid w:val="00E703C5"/>
    <w:rsid w:val="00E70425"/>
    <w:rsid w:val="00E7056A"/>
    <w:rsid w:val="00E71BF9"/>
    <w:rsid w:val="00E71FF1"/>
    <w:rsid w:val="00E72AE2"/>
    <w:rsid w:val="00E736B9"/>
    <w:rsid w:val="00E7381F"/>
    <w:rsid w:val="00E73925"/>
    <w:rsid w:val="00E74330"/>
    <w:rsid w:val="00E745AA"/>
    <w:rsid w:val="00E74E40"/>
    <w:rsid w:val="00E74EBA"/>
    <w:rsid w:val="00E751A1"/>
    <w:rsid w:val="00E755E1"/>
    <w:rsid w:val="00E75739"/>
    <w:rsid w:val="00E776CE"/>
    <w:rsid w:val="00E77950"/>
    <w:rsid w:val="00E80641"/>
    <w:rsid w:val="00E8149C"/>
    <w:rsid w:val="00E8153E"/>
    <w:rsid w:val="00E81760"/>
    <w:rsid w:val="00E81F19"/>
    <w:rsid w:val="00E83160"/>
    <w:rsid w:val="00E8360E"/>
    <w:rsid w:val="00E85A52"/>
    <w:rsid w:val="00E85C7F"/>
    <w:rsid w:val="00E85E32"/>
    <w:rsid w:val="00E869FD"/>
    <w:rsid w:val="00E8776C"/>
    <w:rsid w:val="00E87D95"/>
    <w:rsid w:val="00E910A9"/>
    <w:rsid w:val="00E913B4"/>
    <w:rsid w:val="00E915AF"/>
    <w:rsid w:val="00E9223D"/>
    <w:rsid w:val="00E9275A"/>
    <w:rsid w:val="00E92A2F"/>
    <w:rsid w:val="00E93629"/>
    <w:rsid w:val="00E93E38"/>
    <w:rsid w:val="00E9419C"/>
    <w:rsid w:val="00E95962"/>
    <w:rsid w:val="00E9603A"/>
    <w:rsid w:val="00E9640B"/>
    <w:rsid w:val="00E968CB"/>
    <w:rsid w:val="00EA03AA"/>
    <w:rsid w:val="00EA0F4F"/>
    <w:rsid w:val="00EA14DC"/>
    <w:rsid w:val="00EA1853"/>
    <w:rsid w:val="00EA1C3C"/>
    <w:rsid w:val="00EA1D25"/>
    <w:rsid w:val="00EA23F7"/>
    <w:rsid w:val="00EA26C5"/>
    <w:rsid w:val="00EA5A83"/>
    <w:rsid w:val="00EA5B1D"/>
    <w:rsid w:val="00EA66E3"/>
    <w:rsid w:val="00EA7D43"/>
    <w:rsid w:val="00EB0D03"/>
    <w:rsid w:val="00EB144F"/>
    <w:rsid w:val="00EB1C2E"/>
    <w:rsid w:val="00EB1E77"/>
    <w:rsid w:val="00EB1EF3"/>
    <w:rsid w:val="00EB3801"/>
    <w:rsid w:val="00EB3F8D"/>
    <w:rsid w:val="00EB4575"/>
    <w:rsid w:val="00EB4921"/>
    <w:rsid w:val="00EB524A"/>
    <w:rsid w:val="00EB5448"/>
    <w:rsid w:val="00EB7335"/>
    <w:rsid w:val="00EC06FF"/>
    <w:rsid w:val="00EC15D1"/>
    <w:rsid w:val="00EC27BF"/>
    <w:rsid w:val="00EC360C"/>
    <w:rsid w:val="00EC3CC4"/>
    <w:rsid w:val="00EC3CF1"/>
    <w:rsid w:val="00EC5FBE"/>
    <w:rsid w:val="00EC617A"/>
    <w:rsid w:val="00EC644B"/>
    <w:rsid w:val="00EC7E8A"/>
    <w:rsid w:val="00ED00D2"/>
    <w:rsid w:val="00ED062B"/>
    <w:rsid w:val="00ED0E51"/>
    <w:rsid w:val="00ED1241"/>
    <w:rsid w:val="00ED16F4"/>
    <w:rsid w:val="00ED258A"/>
    <w:rsid w:val="00ED2779"/>
    <w:rsid w:val="00ED30BA"/>
    <w:rsid w:val="00ED33F7"/>
    <w:rsid w:val="00ED355F"/>
    <w:rsid w:val="00ED42D2"/>
    <w:rsid w:val="00ED496E"/>
    <w:rsid w:val="00ED4E86"/>
    <w:rsid w:val="00ED5598"/>
    <w:rsid w:val="00ED569A"/>
    <w:rsid w:val="00ED58D5"/>
    <w:rsid w:val="00ED5B36"/>
    <w:rsid w:val="00ED64B0"/>
    <w:rsid w:val="00ED6D7D"/>
    <w:rsid w:val="00ED71F2"/>
    <w:rsid w:val="00ED72F7"/>
    <w:rsid w:val="00ED78E2"/>
    <w:rsid w:val="00EE007D"/>
    <w:rsid w:val="00EE0B2D"/>
    <w:rsid w:val="00EE12B1"/>
    <w:rsid w:val="00EE1569"/>
    <w:rsid w:val="00EE1907"/>
    <w:rsid w:val="00EE2199"/>
    <w:rsid w:val="00EE291A"/>
    <w:rsid w:val="00EE2E51"/>
    <w:rsid w:val="00EE32D2"/>
    <w:rsid w:val="00EE3827"/>
    <w:rsid w:val="00EE383E"/>
    <w:rsid w:val="00EE3945"/>
    <w:rsid w:val="00EE3DD7"/>
    <w:rsid w:val="00EE4C24"/>
    <w:rsid w:val="00EE5114"/>
    <w:rsid w:val="00EE51B8"/>
    <w:rsid w:val="00EE5285"/>
    <w:rsid w:val="00EE6459"/>
    <w:rsid w:val="00EE6EA1"/>
    <w:rsid w:val="00EE72A9"/>
    <w:rsid w:val="00EF08DF"/>
    <w:rsid w:val="00EF0B81"/>
    <w:rsid w:val="00EF0F32"/>
    <w:rsid w:val="00EF1815"/>
    <w:rsid w:val="00EF1873"/>
    <w:rsid w:val="00EF2371"/>
    <w:rsid w:val="00EF3010"/>
    <w:rsid w:val="00EF3334"/>
    <w:rsid w:val="00EF3499"/>
    <w:rsid w:val="00EF4252"/>
    <w:rsid w:val="00EF4FAD"/>
    <w:rsid w:val="00EF50A3"/>
    <w:rsid w:val="00EF5213"/>
    <w:rsid w:val="00EF5B2C"/>
    <w:rsid w:val="00EF5CD8"/>
    <w:rsid w:val="00EF61DD"/>
    <w:rsid w:val="00EF6E31"/>
    <w:rsid w:val="00EF723C"/>
    <w:rsid w:val="00EF74D9"/>
    <w:rsid w:val="00EF77B6"/>
    <w:rsid w:val="00EF7EF4"/>
    <w:rsid w:val="00F002B4"/>
    <w:rsid w:val="00F010BF"/>
    <w:rsid w:val="00F011A5"/>
    <w:rsid w:val="00F01C5B"/>
    <w:rsid w:val="00F01F2A"/>
    <w:rsid w:val="00F0212F"/>
    <w:rsid w:val="00F028A3"/>
    <w:rsid w:val="00F02A6F"/>
    <w:rsid w:val="00F02D4E"/>
    <w:rsid w:val="00F03A52"/>
    <w:rsid w:val="00F04605"/>
    <w:rsid w:val="00F0532D"/>
    <w:rsid w:val="00F057C9"/>
    <w:rsid w:val="00F060DE"/>
    <w:rsid w:val="00F0617E"/>
    <w:rsid w:val="00F063EB"/>
    <w:rsid w:val="00F07409"/>
    <w:rsid w:val="00F108E7"/>
    <w:rsid w:val="00F13C06"/>
    <w:rsid w:val="00F14AD8"/>
    <w:rsid w:val="00F154F1"/>
    <w:rsid w:val="00F15738"/>
    <w:rsid w:val="00F15B89"/>
    <w:rsid w:val="00F15EB4"/>
    <w:rsid w:val="00F169E6"/>
    <w:rsid w:val="00F17E72"/>
    <w:rsid w:val="00F20CBB"/>
    <w:rsid w:val="00F21323"/>
    <w:rsid w:val="00F21438"/>
    <w:rsid w:val="00F2199B"/>
    <w:rsid w:val="00F219FB"/>
    <w:rsid w:val="00F21D95"/>
    <w:rsid w:val="00F220AC"/>
    <w:rsid w:val="00F228A6"/>
    <w:rsid w:val="00F2359D"/>
    <w:rsid w:val="00F24210"/>
    <w:rsid w:val="00F24508"/>
    <w:rsid w:val="00F25EEE"/>
    <w:rsid w:val="00F2631B"/>
    <w:rsid w:val="00F2692C"/>
    <w:rsid w:val="00F27479"/>
    <w:rsid w:val="00F2779F"/>
    <w:rsid w:val="00F27854"/>
    <w:rsid w:val="00F27DB3"/>
    <w:rsid w:val="00F30B63"/>
    <w:rsid w:val="00F30BC4"/>
    <w:rsid w:val="00F318EF"/>
    <w:rsid w:val="00F31F14"/>
    <w:rsid w:val="00F32D1D"/>
    <w:rsid w:val="00F33A19"/>
    <w:rsid w:val="00F33D86"/>
    <w:rsid w:val="00F3468C"/>
    <w:rsid w:val="00F34A11"/>
    <w:rsid w:val="00F34EBF"/>
    <w:rsid w:val="00F350DD"/>
    <w:rsid w:val="00F35819"/>
    <w:rsid w:val="00F35A9E"/>
    <w:rsid w:val="00F4030A"/>
    <w:rsid w:val="00F41056"/>
    <w:rsid w:val="00F41450"/>
    <w:rsid w:val="00F41633"/>
    <w:rsid w:val="00F427A0"/>
    <w:rsid w:val="00F4296B"/>
    <w:rsid w:val="00F4382B"/>
    <w:rsid w:val="00F444E0"/>
    <w:rsid w:val="00F4554E"/>
    <w:rsid w:val="00F45D77"/>
    <w:rsid w:val="00F46AE9"/>
    <w:rsid w:val="00F46F76"/>
    <w:rsid w:val="00F477E5"/>
    <w:rsid w:val="00F50623"/>
    <w:rsid w:val="00F50A77"/>
    <w:rsid w:val="00F5217A"/>
    <w:rsid w:val="00F524E9"/>
    <w:rsid w:val="00F5263B"/>
    <w:rsid w:val="00F52D57"/>
    <w:rsid w:val="00F52E63"/>
    <w:rsid w:val="00F53310"/>
    <w:rsid w:val="00F5371F"/>
    <w:rsid w:val="00F53A30"/>
    <w:rsid w:val="00F55B91"/>
    <w:rsid w:val="00F56BAA"/>
    <w:rsid w:val="00F57B13"/>
    <w:rsid w:val="00F626B9"/>
    <w:rsid w:val="00F6406E"/>
    <w:rsid w:val="00F64494"/>
    <w:rsid w:val="00F665C7"/>
    <w:rsid w:val="00F66FAD"/>
    <w:rsid w:val="00F67493"/>
    <w:rsid w:val="00F70914"/>
    <w:rsid w:val="00F70C34"/>
    <w:rsid w:val="00F715A7"/>
    <w:rsid w:val="00F71BB0"/>
    <w:rsid w:val="00F71C76"/>
    <w:rsid w:val="00F724B7"/>
    <w:rsid w:val="00F727ED"/>
    <w:rsid w:val="00F73220"/>
    <w:rsid w:val="00F73299"/>
    <w:rsid w:val="00F73BBA"/>
    <w:rsid w:val="00F74C13"/>
    <w:rsid w:val="00F76BED"/>
    <w:rsid w:val="00F77914"/>
    <w:rsid w:val="00F80731"/>
    <w:rsid w:val="00F80B5B"/>
    <w:rsid w:val="00F81E63"/>
    <w:rsid w:val="00F82294"/>
    <w:rsid w:val="00F82CF6"/>
    <w:rsid w:val="00F82DA4"/>
    <w:rsid w:val="00F82FAE"/>
    <w:rsid w:val="00F839B7"/>
    <w:rsid w:val="00F84562"/>
    <w:rsid w:val="00F84943"/>
    <w:rsid w:val="00F84F65"/>
    <w:rsid w:val="00F850DE"/>
    <w:rsid w:val="00F853F4"/>
    <w:rsid w:val="00F8620A"/>
    <w:rsid w:val="00F864A9"/>
    <w:rsid w:val="00F86C44"/>
    <w:rsid w:val="00F86D34"/>
    <w:rsid w:val="00F87658"/>
    <w:rsid w:val="00F9099E"/>
    <w:rsid w:val="00F91E75"/>
    <w:rsid w:val="00F91F18"/>
    <w:rsid w:val="00F92537"/>
    <w:rsid w:val="00F926DD"/>
    <w:rsid w:val="00F9293C"/>
    <w:rsid w:val="00F932A3"/>
    <w:rsid w:val="00F93B6C"/>
    <w:rsid w:val="00F95193"/>
    <w:rsid w:val="00F958A3"/>
    <w:rsid w:val="00F9615E"/>
    <w:rsid w:val="00F96AF1"/>
    <w:rsid w:val="00F96C91"/>
    <w:rsid w:val="00F97D8D"/>
    <w:rsid w:val="00FA06F7"/>
    <w:rsid w:val="00FA0B9D"/>
    <w:rsid w:val="00FA0F00"/>
    <w:rsid w:val="00FA13F6"/>
    <w:rsid w:val="00FA1405"/>
    <w:rsid w:val="00FA19A1"/>
    <w:rsid w:val="00FA1B9D"/>
    <w:rsid w:val="00FA1C72"/>
    <w:rsid w:val="00FA2315"/>
    <w:rsid w:val="00FA2CB8"/>
    <w:rsid w:val="00FA43F4"/>
    <w:rsid w:val="00FA567F"/>
    <w:rsid w:val="00FA5E84"/>
    <w:rsid w:val="00FA6852"/>
    <w:rsid w:val="00FA6E29"/>
    <w:rsid w:val="00FA757B"/>
    <w:rsid w:val="00FB02FB"/>
    <w:rsid w:val="00FB0316"/>
    <w:rsid w:val="00FB0A3E"/>
    <w:rsid w:val="00FB1733"/>
    <w:rsid w:val="00FB189E"/>
    <w:rsid w:val="00FB1ABE"/>
    <w:rsid w:val="00FB2458"/>
    <w:rsid w:val="00FB2FD0"/>
    <w:rsid w:val="00FB335B"/>
    <w:rsid w:val="00FB3B98"/>
    <w:rsid w:val="00FB3C13"/>
    <w:rsid w:val="00FB3E96"/>
    <w:rsid w:val="00FB5426"/>
    <w:rsid w:val="00FB562E"/>
    <w:rsid w:val="00FB5EFE"/>
    <w:rsid w:val="00FB5FA0"/>
    <w:rsid w:val="00FB6129"/>
    <w:rsid w:val="00FB625C"/>
    <w:rsid w:val="00FB63E1"/>
    <w:rsid w:val="00FB64A8"/>
    <w:rsid w:val="00FB6B57"/>
    <w:rsid w:val="00FB7954"/>
    <w:rsid w:val="00FB7DB3"/>
    <w:rsid w:val="00FB7E19"/>
    <w:rsid w:val="00FC0235"/>
    <w:rsid w:val="00FC0387"/>
    <w:rsid w:val="00FC0C28"/>
    <w:rsid w:val="00FC1365"/>
    <w:rsid w:val="00FC14BF"/>
    <w:rsid w:val="00FC1B47"/>
    <w:rsid w:val="00FC2DD2"/>
    <w:rsid w:val="00FC3EB5"/>
    <w:rsid w:val="00FC5C9C"/>
    <w:rsid w:val="00FC6236"/>
    <w:rsid w:val="00FC75D6"/>
    <w:rsid w:val="00FC7C44"/>
    <w:rsid w:val="00FD0357"/>
    <w:rsid w:val="00FD06E8"/>
    <w:rsid w:val="00FD2F18"/>
    <w:rsid w:val="00FD3431"/>
    <w:rsid w:val="00FD3719"/>
    <w:rsid w:val="00FD373A"/>
    <w:rsid w:val="00FD5781"/>
    <w:rsid w:val="00FD634F"/>
    <w:rsid w:val="00FD6986"/>
    <w:rsid w:val="00FD7302"/>
    <w:rsid w:val="00FD741F"/>
    <w:rsid w:val="00FD74B7"/>
    <w:rsid w:val="00FD7C43"/>
    <w:rsid w:val="00FE047D"/>
    <w:rsid w:val="00FE1280"/>
    <w:rsid w:val="00FE1367"/>
    <w:rsid w:val="00FE14DB"/>
    <w:rsid w:val="00FE1E46"/>
    <w:rsid w:val="00FE2C1B"/>
    <w:rsid w:val="00FE37A1"/>
    <w:rsid w:val="00FE51B9"/>
    <w:rsid w:val="00FE5813"/>
    <w:rsid w:val="00FE585C"/>
    <w:rsid w:val="00FE5C63"/>
    <w:rsid w:val="00FE680F"/>
    <w:rsid w:val="00FE6AD7"/>
    <w:rsid w:val="00FE6D55"/>
    <w:rsid w:val="00FE74A7"/>
    <w:rsid w:val="00FE77EE"/>
    <w:rsid w:val="00FE7924"/>
    <w:rsid w:val="00FF04CF"/>
    <w:rsid w:val="00FF18EE"/>
    <w:rsid w:val="00FF1AF4"/>
    <w:rsid w:val="00FF1DF3"/>
    <w:rsid w:val="00FF379D"/>
    <w:rsid w:val="00FF412A"/>
    <w:rsid w:val="00FF462E"/>
    <w:rsid w:val="00FF4BD1"/>
    <w:rsid w:val="00FF55F3"/>
    <w:rsid w:val="00FF5949"/>
    <w:rsid w:val="00FF5F8E"/>
    <w:rsid w:val="00FF6295"/>
    <w:rsid w:val="00FF65D7"/>
    <w:rsid w:val="00FF67B3"/>
    <w:rsid w:val="00FF7369"/>
    <w:rsid w:val="00FF7388"/>
    <w:rsid w:val="00FF7D0C"/>
    <w:rsid w:val="00FF7E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報告內文"/>
    <w:qFormat/>
    <w:rsid w:val="0069302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3">
    <w:name w:val="heading 3"/>
    <w:basedOn w:val="a"/>
    <w:next w:val="a"/>
    <w:link w:val="30"/>
    <w:uiPriority w:val="9"/>
    <w:unhideWhenUsed/>
    <w:qFormat/>
    <w:rsid w:val="00B50970"/>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character" w:customStyle="1" w:styleId="a5">
    <w:name w:val="(一)(二)(三) 字元"/>
    <w:link w:val="a4"/>
    <w:rsid w:val="00EA0F4F"/>
    <w:rPr>
      <w:rFonts w:ascii="標楷體" w:eastAsia="標楷體"/>
      <w:snapToGrid w:val="0"/>
      <w:kern w:val="2"/>
      <w:sz w:val="28"/>
      <w:szCs w:val="28"/>
    </w:rPr>
  </w:style>
  <w:style w:type="paragraph" w:customStyle="1" w:styleId="123">
    <w:name w:val="1.2.3."/>
    <w:basedOn w:val="a"/>
    <w:link w:val="1230"/>
    <w:qFormat/>
    <w:rsid w:val="00EA0F4F"/>
    <w:pPr>
      <w:ind w:leftChars="300" w:left="400" w:hangingChars="100" w:hanging="100"/>
    </w:pPr>
    <w:rPr>
      <w:lang w:val="x-none" w:eastAsia="x-none"/>
    </w:rPr>
  </w:style>
  <w:style w:type="paragraph" w:customStyle="1" w:styleId="a6">
    <w:name w:val="結論"/>
    <w:basedOn w:val="a"/>
    <w:rsid w:val="00EA0F4F"/>
    <w:pPr>
      <w:ind w:firstLineChars="0" w:firstLine="0"/>
    </w:pPr>
  </w:style>
  <w:style w:type="paragraph" w:customStyle="1" w:styleId="a7">
    <w:name w:val="前言內文"/>
    <w:basedOn w:val="a"/>
    <w:rsid w:val="00EA0F4F"/>
    <w:pPr>
      <w:wordWrap w:val="0"/>
      <w:overflowPunct w:val="0"/>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link w:val="aa"/>
    <w:pPr>
      <w:adjustRightInd w:val="0"/>
      <w:ind w:leftChars="0" w:left="0" w:firstLineChars="0" w:firstLine="0"/>
    </w:pPr>
    <w:rPr>
      <w:b/>
      <w:sz w:val="36"/>
      <w:lang w:val="x-none" w:eastAsia="x-none"/>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a">
    <w:name w:val="報告名稱 字元"/>
    <w:link w:val="a9"/>
    <w:rsid w:val="00EA0F4F"/>
    <w:rPr>
      <w:rFonts w:ascii="標楷體" w:eastAsia="標楷體"/>
      <w:b/>
      <w:snapToGrid w:val="0"/>
      <w:kern w:val="2"/>
      <w:sz w:val="36"/>
      <w:szCs w:val="28"/>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rPr>
      <w:lang w:val="x-none" w:eastAsia="x-none"/>
    </w:rPr>
  </w:style>
  <w:style w:type="paragraph" w:styleId="1">
    <w:name w:val="toc 1"/>
    <w:basedOn w:val="a"/>
    <w:next w:val="a"/>
    <w:autoRedefine/>
    <w:uiPriority w:val="39"/>
    <w:rsid w:val="004867CB"/>
    <w:pPr>
      <w:tabs>
        <w:tab w:val="right" w:leader="hyphen" w:pos="8490"/>
      </w:tabs>
      <w:ind w:leftChars="0" w:left="486" w:hangingChars="200" w:hanging="486"/>
    </w:pPr>
    <w:rPr>
      <w:b/>
      <w:noProof/>
      <w:sz w:val="24"/>
    </w:rPr>
  </w:style>
  <w:style w:type="paragraph" w:styleId="22">
    <w:name w:val="toc 2"/>
    <w:basedOn w:val="a"/>
    <w:next w:val="a"/>
    <w:autoRedefine/>
    <w:uiPriority w:val="39"/>
    <w:rsid w:val="00C527EA"/>
    <w:pPr>
      <w:tabs>
        <w:tab w:val="right" w:leader="hyphen" w:pos="8505"/>
      </w:tabs>
      <w:ind w:leftChars="0" w:left="486" w:rightChars="99" w:right="280" w:hangingChars="200" w:hanging="486"/>
    </w:pPr>
    <w:rPr>
      <w:sz w:val="24"/>
    </w:rPr>
  </w:style>
  <w:style w:type="character" w:styleId="ae">
    <w:name w:val="Hyperlink"/>
    <w:uiPriority w:val="99"/>
    <w:rsid w:val="00EA0F4F"/>
    <w:rPr>
      <w:color w:val="0000FF"/>
      <w:u w:val="single"/>
    </w:rPr>
  </w:style>
  <w:style w:type="paragraph" w:styleId="af">
    <w:name w:val="header"/>
    <w:basedOn w:val="a"/>
    <w:link w:val="af0"/>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0">
    <w:name w:val="頁首 字元"/>
    <w:link w:val="af"/>
    <w:uiPriority w:val="99"/>
    <w:rsid w:val="00EA0F4F"/>
    <w:rPr>
      <w:rFonts w:eastAsia="標楷體"/>
      <w:snapToGrid w:val="0"/>
      <w:kern w:val="2"/>
    </w:rPr>
  </w:style>
  <w:style w:type="character" w:styleId="af1">
    <w:name w:val="page number"/>
    <w:rsid w:val="00EA0F4F"/>
  </w:style>
  <w:style w:type="paragraph" w:styleId="af2">
    <w:name w:val="footer"/>
    <w:basedOn w:val="a"/>
    <w:link w:val="af3"/>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uiPriority w:val="99"/>
    <w:rsid w:val="00EA0F4F"/>
    <w:rPr>
      <w:rFonts w:eastAsia="標楷體"/>
      <w:snapToGrid w:val="0"/>
      <w:kern w:val="2"/>
    </w:rPr>
  </w:style>
  <w:style w:type="character" w:customStyle="1" w:styleId="141">
    <w:name w:val="第二層(14號字) 字元1"/>
    <w:link w:val="14"/>
    <w:rsid w:val="00EA0F4F"/>
    <w:rPr>
      <w:rFonts w:ascii="標楷體" w:eastAsia="標楷體"/>
      <w:b/>
      <w:snapToGrid w:val="0"/>
      <w:kern w:val="2"/>
      <w:sz w:val="28"/>
      <w:lang w:bidi="ar-SA"/>
    </w:rPr>
  </w:style>
  <w:style w:type="character" w:customStyle="1" w:styleId="143">
    <w:name w:val="表格內文(14行高) 字元"/>
    <w:link w:val="142"/>
    <w:rsid w:val="00EA0F4F"/>
    <w:rPr>
      <w:rFonts w:ascii="標楷體" w:eastAsia="標楷體"/>
      <w:snapToGrid w:val="0"/>
      <w:kern w:val="2"/>
      <w:sz w:val="24"/>
      <w:szCs w:val="28"/>
    </w:rPr>
  </w:style>
  <w:style w:type="character" w:customStyle="1" w:styleId="1230">
    <w:name w:val="1.2.3. 字元"/>
    <w:link w:val="123"/>
    <w:rsid w:val="00EA0F4F"/>
    <w:rPr>
      <w:rFonts w:ascii="標楷體" w:eastAsia="標楷體"/>
      <w:snapToGrid w:val="0"/>
      <w:kern w:val="2"/>
      <w:sz w:val="28"/>
      <w:szCs w:val="28"/>
    </w:rPr>
  </w:style>
  <w:style w:type="paragraph" w:styleId="af4">
    <w:name w:val="footnote text"/>
    <w:basedOn w:val="a"/>
    <w:link w:val="af5"/>
    <w:uiPriority w:val="99"/>
    <w:rsid w:val="00EA0F4F"/>
    <w:pPr>
      <w:snapToGrid w:val="0"/>
      <w:jc w:val="left"/>
    </w:pPr>
    <w:rPr>
      <w:sz w:val="20"/>
      <w:szCs w:val="20"/>
      <w:lang w:val="x-none" w:eastAsia="x-none"/>
    </w:rPr>
  </w:style>
  <w:style w:type="character" w:customStyle="1" w:styleId="af5">
    <w:name w:val="註腳文字 字元"/>
    <w:link w:val="af4"/>
    <w:uiPriority w:val="99"/>
    <w:rsid w:val="00EA0F4F"/>
    <w:rPr>
      <w:rFonts w:ascii="標楷體" w:eastAsia="標楷體"/>
      <w:snapToGrid w:val="0"/>
      <w:kern w:val="2"/>
    </w:rPr>
  </w:style>
  <w:style w:type="character" w:customStyle="1" w:styleId="21">
    <w:name w:val="(一)下內文縮2 字元"/>
    <w:link w:val="2"/>
    <w:rsid w:val="005B42D4"/>
    <w:rPr>
      <w:rFonts w:ascii="標楷體" w:eastAsia="標楷體"/>
      <w:snapToGrid w:val="0"/>
      <w:kern w:val="2"/>
      <w:sz w:val="28"/>
      <w:szCs w:val="28"/>
    </w:rPr>
  </w:style>
  <w:style w:type="character" w:customStyle="1" w:styleId="200">
    <w:name w:val="表格內文(20行高) 字元"/>
    <w:link w:val="20"/>
    <w:rsid w:val="009C7CE0"/>
    <w:rPr>
      <w:rFonts w:ascii="標楷體" w:eastAsia="標楷體"/>
      <w:snapToGrid w:val="0"/>
      <w:kern w:val="2"/>
      <w:sz w:val="24"/>
      <w:szCs w:val="28"/>
    </w:rPr>
  </w:style>
  <w:style w:type="character" w:customStyle="1" w:styleId="ac">
    <w:name w:val="姓名及分機 字元"/>
    <w:link w:val="ab"/>
    <w:rsid w:val="004B4078"/>
    <w:rPr>
      <w:rFonts w:ascii="標楷體" w:eastAsia="標楷體"/>
      <w:snapToGrid w:val="0"/>
      <w:kern w:val="2"/>
      <w:sz w:val="24"/>
      <w:szCs w:val="28"/>
    </w:rPr>
  </w:style>
  <w:style w:type="character" w:styleId="af6">
    <w:name w:val="footnote reference"/>
    <w:aliases w:val="FR,Ref,de nota al pie,註腳內容,Error-Fußnotenzeichen5,Error-Fußnotenzeichen6,Error-Fußnotenzeichen3"/>
    <w:uiPriority w:val="99"/>
    <w:unhideWhenUsed/>
    <w:rsid w:val="004A02D3"/>
    <w:rPr>
      <w:vertAlign w:val="superscript"/>
    </w:rPr>
  </w:style>
  <w:style w:type="table" w:styleId="af7">
    <w:name w:val="Table Grid"/>
    <w:basedOn w:val="a1"/>
    <w:uiPriority w:val="59"/>
    <w:rsid w:val="004A3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0A72D5"/>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0A72D5"/>
    <w:rPr>
      <w:rFonts w:ascii="Cambria" w:eastAsia="新細明體" w:hAnsi="Cambria" w:cs="Times New Roman"/>
      <w:snapToGrid w:val="0"/>
      <w:kern w:val="2"/>
      <w:sz w:val="18"/>
      <w:szCs w:val="18"/>
    </w:rPr>
  </w:style>
  <w:style w:type="paragraph" w:styleId="afa">
    <w:name w:val="Body Text"/>
    <w:basedOn w:val="a"/>
    <w:link w:val="afb"/>
    <w:rsid w:val="008E139B"/>
    <w:pPr>
      <w:spacing w:line="240" w:lineRule="auto"/>
      <w:ind w:leftChars="0" w:left="0" w:firstLineChars="0" w:firstLine="0"/>
    </w:pPr>
    <w:rPr>
      <w:rFonts w:ascii="Times New Roman"/>
      <w:snapToGrid/>
      <w:sz w:val="32"/>
      <w:szCs w:val="24"/>
      <w:lang w:val="x-none" w:eastAsia="x-none"/>
    </w:rPr>
  </w:style>
  <w:style w:type="character" w:customStyle="1" w:styleId="afb">
    <w:name w:val="本文 字元"/>
    <w:link w:val="afa"/>
    <w:rsid w:val="008E139B"/>
    <w:rPr>
      <w:rFonts w:eastAsia="標楷體"/>
      <w:kern w:val="2"/>
      <w:sz w:val="32"/>
      <w:szCs w:val="24"/>
    </w:rPr>
  </w:style>
  <w:style w:type="paragraph" w:styleId="afc">
    <w:name w:val="Date"/>
    <w:basedOn w:val="a"/>
    <w:next w:val="a"/>
    <w:link w:val="afd"/>
    <w:rsid w:val="008E139B"/>
    <w:pPr>
      <w:spacing w:line="240" w:lineRule="auto"/>
      <w:ind w:leftChars="0" w:left="0" w:firstLineChars="0" w:firstLine="0"/>
      <w:jc w:val="right"/>
    </w:pPr>
    <w:rPr>
      <w:rFonts w:ascii="Times New Roman"/>
      <w:b/>
      <w:bCs/>
      <w:snapToGrid/>
      <w:sz w:val="36"/>
      <w:szCs w:val="24"/>
      <w:lang w:val="x-none" w:eastAsia="x-none"/>
    </w:rPr>
  </w:style>
  <w:style w:type="character" w:customStyle="1" w:styleId="afd">
    <w:name w:val="日期 字元"/>
    <w:link w:val="afc"/>
    <w:rsid w:val="008E139B"/>
    <w:rPr>
      <w:rFonts w:eastAsia="標楷體"/>
      <w:b/>
      <w:bCs/>
      <w:kern w:val="2"/>
      <w:sz w:val="36"/>
      <w:szCs w:val="24"/>
    </w:rPr>
  </w:style>
  <w:style w:type="paragraph" w:customStyle="1" w:styleId="afe">
    <w:name w:val="說明"/>
    <w:basedOn w:val="aff"/>
    <w:rsid w:val="00F15738"/>
    <w:pPr>
      <w:snapToGrid w:val="0"/>
      <w:spacing w:after="0" w:line="640" w:lineRule="exact"/>
      <w:ind w:leftChars="0" w:left="952" w:hangingChars="200" w:hanging="952"/>
    </w:pPr>
    <w:rPr>
      <w:rFonts w:ascii="Arial" w:hAnsi="Arial"/>
      <w:snapToGrid/>
      <w:sz w:val="32"/>
      <w:szCs w:val="20"/>
    </w:rPr>
  </w:style>
  <w:style w:type="paragraph" w:styleId="aff">
    <w:name w:val="Body Text Indent"/>
    <w:basedOn w:val="a"/>
    <w:link w:val="aff0"/>
    <w:uiPriority w:val="99"/>
    <w:semiHidden/>
    <w:unhideWhenUsed/>
    <w:rsid w:val="00F15738"/>
    <w:pPr>
      <w:spacing w:after="120"/>
      <w:ind w:left="480"/>
    </w:pPr>
    <w:rPr>
      <w:lang w:val="x-none" w:eastAsia="x-none"/>
    </w:rPr>
  </w:style>
  <w:style w:type="character" w:customStyle="1" w:styleId="aff0">
    <w:name w:val="本文縮排 字元"/>
    <w:link w:val="aff"/>
    <w:uiPriority w:val="99"/>
    <w:semiHidden/>
    <w:rsid w:val="00F15738"/>
    <w:rPr>
      <w:rFonts w:ascii="標楷體" w:eastAsia="標楷體"/>
      <w:snapToGrid w:val="0"/>
      <w:kern w:val="2"/>
      <w:sz w:val="28"/>
      <w:szCs w:val="28"/>
    </w:rPr>
  </w:style>
  <w:style w:type="character" w:customStyle="1" w:styleId="145">
    <w:name w:val="第二層(14號字) 字元"/>
    <w:rsid w:val="001C7B88"/>
    <w:rPr>
      <w:rFonts w:ascii="標楷體" w:eastAsia="標楷體"/>
      <w:b/>
      <w:snapToGrid w:val="0"/>
      <w:kern w:val="2"/>
      <w:sz w:val="28"/>
    </w:rPr>
  </w:style>
  <w:style w:type="character" w:customStyle="1" w:styleId="23">
    <w:name w:val="(一)(二)(三) 字元2"/>
    <w:rsid w:val="001C7B88"/>
    <w:rPr>
      <w:rFonts w:ascii="標楷體" w:eastAsia="標楷體"/>
      <w:snapToGrid w:val="0"/>
      <w:kern w:val="2"/>
      <w:sz w:val="28"/>
      <w:szCs w:val="28"/>
    </w:rPr>
  </w:style>
  <w:style w:type="character" w:styleId="aff1">
    <w:name w:val="FollowedHyperlink"/>
    <w:uiPriority w:val="99"/>
    <w:semiHidden/>
    <w:unhideWhenUsed/>
    <w:rsid w:val="00043970"/>
    <w:rPr>
      <w:color w:val="954F72"/>
      <w:u w:val="single"/>
    </w:rPr>
  </w:style>
  <w:style w:type="character" w:styleId="aff2">
    <w:name w:val="annotation reference"/>
    <w:uiPriority w:val="99"/>
    <w:semiHidden/>
    <w:unhideWhenUsed/>
    <w:rsid w:val="006B5A66"/>
    <w:rPr>
      <w:sz w:val="18"/>
      <w:szCs w:val="18"/>
    </w:rPr>
  </w:style>
  <w:style w:type="paragraph" w:styleId="aff3">
    <w:name w:val="annotation text"/>
    <w:basedOn w:val="a"/>
    <w:link w:val="aff4"/>
    <w:uiPriority w:val="99"/>
    <w:semiHidden/>
    <w:unhideWhenUsed/>
    <w:rsid w:val="006B5A66"/>
    <w:pPr>
      <w:jc w:val="left"/>
    </w:pPr>
    <w:rPr>
      <w:lang w:val="x-none" w:eastAsia="x-none"/>
    </w:rPr>
  </w:style>
  <w:style w:type="character" w:customStyle="1" w:styleId="aff4">
    <w:name w:val="註解文字 字元"/>
    <w:link w:val="aff3"/>
    <w:uiPriority w:val="99"/>
    <w:semiHidden/>
    <w:rsid w:val="006B5A66"/>
    <w:rPr>
      <w:rFonts w:ascii="標楷體" w:eastAsia="標楷體"/>
      <w:snapToGrid w:val="0"/>
      <w:kern w:val="2"/>
      <w:sz w:val="28"/>
      <w:szCs w:val="28"/>
    </w:rPr>
  </w:style>
  <w:style w:type="paragraph" w:styleId="aff5">
    <w:name w:val="annotation subject"/>
    <w:basedOn w:val="aff3"/>
    <w:next w:val="aff3"/>
    <w:link w:val="aff6"/>
    <w:uiPriority w:val="99"/>
    <w:semiHidden/>
    <w:unhideWhenUsed/>
    <w:rsid w:val="006B5A66"/>
    <w:rPr>
      <w:b/>
      <w:bCs/>
    </w:rPr>
  </w:style>
  <w:style w:type="character" w:customStyle="1" w:styleId="aff6">
    <w:name w:val="註解主旨 字元"/>
    <w:link w:val="aff5"/>
    <w:uiPriority w:val="99"/>
    <w:semiHidden/>
    <w:rsid w:val="006B5A66"/>
    <w:rPr>
      <w:rFonts w:ascii="標楷體" w:eastAsia="標楷體"/>
      <w:b/>
      <w:bCs/>
      <w:snapToGrid w:val="0"/>
      <w:kern w:val="2"/>
      <w:sz w:val="28"/>
      <w:szCs w:val="28"/>
    </w:rPr>
  </w:style>
  <w:style w:type="character" w:customStyle="1" w:styleId="30">
    <w:name w:val="標題 3 字元"/>
    <w:link w:val="3"/>
    <w:uiPriority w:val="9"/>
    <w:rsid w:val="00B50970"/>
    <w:rPr>
      <w:rFonts w:ascii="Cambria" w:eastAsia="新細明體" w:hAnsi="Cambria" w:cs="Times New Roman"/>
      <w:b/>
      <w:bCs/>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21146">
      <w:bodyDiv w:val="1"/>
      <w:marLeft w:val="0"/>
      <w:marRight w:val="0"/>
      <w:marTop w:val="0"/>
      <w:marBottom w:val="0"/>
      <w:divBdr>
        <w:top w:val="none" w:sz="0" w:space="0" w:color="auto"/>
        <w:left w:val="none" w:sz="0" w:space="0" w:color="auto"/>
        <w:bottom w:val="none" w:sz="0" w:space="0" w:color="auto"/>
        <w:right w:val="none" w:sz="0" w:space="0" w:color="auto"/>
      </w:divBdr>
    </w:div>
    <w:div w:id="215363122">
      <w:bodyDiv w:val="1"/>
      <w:marLeft w:val="0"/>
      <w:marRight w:val="0"/>
      <w:marTop w:val="0"/>
      <w:marBottom w:val="0"/>
      <w:divBdr>
        <w:top w:val="none" w:sz="0" w:space="0" w:color="auto"/>
        <w:left w:val="none" w:sz="0" w:space="0" w:color="auto"/>
        <w:bottom w:val="none" w:sz="0" w:space="0" w:color="auto"/>
        <w:right w:val="none" w:sz="0" w:space="0" w:color="auto"/>
      </w:divBdr>
    </w:div>
    <w:div w:id="575406090">
      <w:bodyDiv w:val="1"/>
      <w:marLeft w:val="0"/>
      <w:marRight w:val="0"/>
      <w:marTop w:val="0"/>
      <w:marBottom w:val="0"/>
      <w:divBdr>
        <w:top w:val="none" w:sz="0" w:space="0" w:color="auto"/>
        <w:left w:val="none" w:sz="0" w:space="0" w:color="auto"/>
        <w:bottom w:val="none" w:sz="0" w:space="0" w:color="auto"/>
        <w:right w:val="none" w:sz="0" w:space="0" w:color="auto"/>
      </w:divBdr>
    </w:div>
    <w:div w:id="689571653">
      <w:bodyDiv w:val="1"/>
      <w:marLeft w:val="0"/>
      <w:marRight w:val="0"/>
      <w:marTop w:val="0"/>
      <w:marBottom w:val="0"/>
      <w:divBdr>
        <w:top w:val="none" w:sz="0" w:space="0" w:color="auto"/>
        <w:left w:val="none" w:sz="0" w:space="0" w:color="auto"/>
        <w:bottom w:val="none" w:sz="0" w:space="0" w:color="auto"/>
        <w:right w:val="none" w:sz="0" w:space="0" w:color="auto"/>
      </w:divBdr>
    </w:div>
    <w:div w:id="769857960">
      <w:bodyDiv w:val="1"/>
      <w:marLeft w:val="0"/>
      <w:marRight w:val="0"/>
      <w:marTop w:val="0"/>
      <w:marBottom w:val="0"/>
      <w:divBdr>
        <w:top w:val="none" w:sz="0" w:space="0" w:color="auto"/>
        <w:left w:val="none" w:sz="0" w:space="0" w:color="auto"/>
        <w:bottom w:val="none" w:sz="0" w:space="0" w:color="auto"/>
        <w:right w:val="none" w:sz="0" w:space="0" w:color="auto"/>
      </w:divBdr>
    </w:div>
    <w:div w:id="892304652">
      <w:bodyDiv w:val="1"/>
      <w:marLeft w:val="0"/>
      <w:marRight w:val="0"/>
      <w:marTop w:val="0"/>
      <w:marBottom w:val="0"/>
      <w:divBdr>
        <w:top w:val="none" w:sz="0" w:space="0" w:color="auto"/>
        <w:left w:val="none" w:sz="0" w:space="0" w:color="auto"/>
        <w:bottom w:val="none" w:sz="0" w:space="0" w:color="auto"/>
        <w:right w:val="none" w:sz="0" w:space="0" w:color="auto"/>
      </w:divBdr>
    </w:div>
    <w:div w:id="927272310">
      <w:bodyDiv w:val="1"/>
      <w:marLeft w:val="0"/>
      <w:marRight w:val="0"/>
      <w:marTop w:val="0"/>
      <w:marBottom w:val="0"/>
      <w:divBdr>
        <w:top w:val="none" w:sz="0" w:space="0" w:color="auto"/>
        <w:left w:val="none" w:sz="0" w:space="0" w:color="auto"/>
        <w:bottom w:val="none" w:sz="0" w:space="0" w:color="auto"/>
        <w:right w:val="none" w:sz="0" w:space="0" w:color="auto"/>
      </w:divBdr>
    </w:div>
    <w:div w:id="1048184205">
      <w:bodyDiv w:val="1"/>
      <w:marLeft w:val="0"/>
      <w:marRight w:val="0"/>
      <w:marTop w:val="0"/>
      <w:marBottom w:val="0"/>
      <w:divBdr>
        <w:top w:val="none" w:sz="0" w:space="0" w:color="auto"/>
        <w:left w:val="none" w:sz="0" w:space="0" w:color="auto"/>
        <w:bottom w:val="none" w:sz="0" w:space="0" w:color="auto"/>
        <w:right w:val="none" w:sz="0" w:space="0" w:color="auto"/>
      </w:divBdr>
    </w:div>
    <w:div w:id="1143548985">
      <w:bodyDiv w:val="1"/>
      <w:marLeft w:val="0"/>
      <w:marRight w:val="0"/>
      <w:marTop w:val="0"/>
      <w:marBottom w:val="0"/>
      <w:divBdr>
        <w:top w:val="none" w:sz="0" w:space="0" w:color="auto"/>
        <w:left w:val="none" w:sz="0" w:space="0" w:color="auto"/>
        <w:bottom w:val="none" w:sz="0" w:space="0" w:color="auto"/>
        <w:right w:val="none" w:sz="0" w:space="0" w:color="auto"/>
      </w:divBdr>
    </w:div>
    <w:div w:id="1292127495">
      <w:bodyDiv w:val="1"/>
      <w:marLeft w:val="0"/>
      <w:marRight w:val="0"/>
      <w:marTop w:val="0"/>
      <w:marBottom w:val="0"/>
      <w:divBdr>
        <w:top w:val="none" w:sz="0" w:space="0" w:color="auto"/>
        <w:left w:val="none" w:sz="0" w:space="0" w:color="auto"/>
        <w:bottom w:val="none" w:sz="0" w:space="0" w:color="auto"/>
        <w:right w:val="none" w:sz="0" w:space="0" w:color="auto"/>
      </w:divBdr>
    </w:div>
    <w:div w:id="1424842098">
      <w:bodyDiv w:val="1"/>
      <w:marLeft w:val="0"/>
      <w:marRight w:val="0"/>
      <w:marTop w:val="0"/>
      <w:marBottom w:val="0"/>
      <w:divBdr>
        <w:top w:val="none" w:sz="0" w:space="0" w:color="auto"/>
        <w:left w:val="none" w:sz="0" w:space="0" w:color="auto"/>
        <w:bottom w:val="none" w:sz="0" w:space="0" w:color="auto"/>
        <w:right w:val="none" w:sz="0" w:space="0" w:color="auto"/>
      </w:divBdr>
    </w:div>
    <w:div w:id="1535846619">
      <w:bodyDiv w:val="1"/>
      <w:marLeft w:val="0"/>
      <w:marRight w:val="0"/>
      <w:marTop w:val="0"/>
      <w:marBottom w:val="0"/>
      <w:divBdr>
        <w:top w:val="none" w:sz="0" w:space="0" w:color="auto"/>
        <w:left w:val="none" w:sz="0" w:space="0" w:color="auto"/>
        <w:bottom w:val="none" w:sz="0" w:space="0" w:color="auto"/>
        <w:right w:val="none" w:sz="0" w:space="0" w:color="auto"/>
      </w:divBdr>
    </w:div>
    <w:div w:id="1558512834">
      <w:bodyDiv w:val="1"/>
      <w:marLeft w:val="0"/>
      <w:marRight w:val="0"/>
      <w:marTop w:val="0"/>
      <w:marBottom w:val="0"/>
      <w:divBdr>
        <w:top w:val="none" w:sz="0" w:space="0" w:color="auto"/>
        <w:left w:val="none" w:sz="0" w:space="0" w:color="auto"/>
        <w:bottom w:val="none" w:sz="0" w:space="0" w:color="auto"/>
        <w:right w:val="none" w:sz="0" w:space="0" w:color="auto"/>
      </w:divBdr>
    </w:div>
    <w:div w:id="1607276225">
      <w:bodyDiv w:val="1"/>
      <w:marLeft w:val="0"/>
      <w:marRight w:val="0"/>
      <w:marTop w:val="0"/>
      <w:marBottom w:val="0"/>
      <w:divBdr>
        <w:top w:val="none" w:sz="0" w:space="0" w:color="auto"/>
        <w:left w:val="none" w:sz="0" w:space="0" w:color="auto"/>
        <w:bottom w:val="none" w:sz="0" w:space="0" w:color="auto"/>
        <w:right w:val="none" w:sz="0" w:space="0" w:color="auto"/>
      </w:divBdr>
    </w:div>
    <w:div w:id="1783718317">
      <w:bodyDiv w:val="1"/>
      <w:marLeft w:val="0"/>
      <w:marRight w:val="0"/>
      <w:marTop w:val="0"/>
      <w:marBottom w:val="0"/>
      <w:divBdr>
        <w:top w:val="none" w:sz="0" w:space="0" w:color="auto"/>
        <w:left w:val="none" w:sz="0" w:space="0" w:color="auto"/>
        <w:bottom w:val="none" w:sz="0" w:space="0" w:color="auto"/>
        <w:right w:val="none" w:sz="0" w:space="0" w:color="auto"/>
      </w:divBdr>
    </w:div>
    <w:div w:id="1842306776">
      <w:bodyDiv w:val="1"/>
      <w:marLeft w:val="0"/>
      <w:marRight w:val="0"/>
      <w:marTop w:val="0"/>
      <w:marBottom w:val="0"/>
      <w:divBdr>
        <w:top w:val="none" w:sz="0" w:space="0" w:color="auto"/>
        <w:left w:val="none" w:sz="0" w:space="0" w:color="auto"/>
        <w:bottom w:val="none" w:sz="0" w:space="0" w:color="auto"/>
        <w:right w:val="none" w:sz="0" w:space="0" w:color="auto"/>
      </w:divBdr>
    </w:div>
    <w:div w:id="1949970311">
      <w:bodyDiv w:val="1"/>
      <w:marLeft w:val="0"/>
      <w:marRight w:val="0"/>
      <w:marTop w:val="0"/>
      <w:marBottom w:val="0"/>
      <w:divBdr>
        <w:top w:val="none" w:sz="0" w:space="0" w:color="auto"/>
        <w:left w:val="none" w:sz="0" w:space="0" w:color="auto"/>
        <w:bottom w:val="none" w:sz="0" w:space="0" w:color="auto"/>
        <w:right w:val="none" w:sz="0" w:space="0" w:color="auto"/>
      </w:divBdr>
    </w:div>
    <w:div w:id="1950772526">
      <w:bodyDiv w:val="1"/>
      <w:marLeft w:val="0"/>
      <w:marRight w:val="0"/>
      <w:marTop w:val="0"/>
      <w:marBottom w:val="0"/>
      <w:divBdr>
        <w:top w:val="none" w:sz="0" w:space="0" w:color="auto"/>
        <w:left w:val="none" w:sz="0" w:space="0" w:color="auto"/>
        <w:bottom w:val="none" w:sz="0" w:space="0" w:color="auto"/>
        <w:right w:val="none" w:sz="0" w:space="0" w:color="auto"/>
      </w:divBdr>
    </w:div>
    <w:div w:id="1957444780">
      <w:bodyDiv w:val="1"/>
      <w:marLeft w:val="0"/>
      <w:marRight w:val="0"/>
      <w:marTop w:val="0"/>
      <w:marBottom w:val="0"/>
      <w:divBdr>
        <w:top w:val="none" w:sz="0" w:space="0" w:color="auto"/>
        <w:left w:val="none" w:sz="0" w:space="0" w:color="auto"/>
        <w:bottom w:val="none" w:sz="0" w:space="0" w:color="auto"/>
        <w:right w:val="none" w:sz="0" w:space="0" w:color="auto"/>
      </w:divBdr>
    </w:div>
    <w:div w:id="2014262258">
      <w:bodyDiv w:val="1"/>
      <w:marLeft w:val="0"/>
      <w:marRight w:val="0"/>
      <w:marTop w:val="0"/>
      <w:marBottom w:val="0"/>
      <w:divBdr>
        <w:top w:val="none" w:sz="0" w:space="0" w:color="auto"/>
        <w:left w:val="none" w:sz="0" w:space="0" w:color="auto"/>
        <w:bottom w:val="none" w:sz="0" w:space="0" w:color="auto"/>
        <w:right w:val="none" w:sz="0" w:space="0" w:color="auto"/>
      </w:divBdr>
    </w:div>
    <w:div w:id="2023898516">
      <w:bodyDiv w:val="1"/>
      <w:marLeft w:val="0"/>
      <w:marRight w:val="0"/>
      <w:marTop w:val="0"/>
      <w:marBottom w:val="0"/>
      <w:divBdr>
        <w:top w:val="none" w:sz="0" w:space="0" w:color="auto"/>
        <w:left w:val="none" w:sz="0" w:space="0" w:color="auto"/>
        <w:bottom w:val="none" w:sz="0" w:space="0" w:color="auto"/>
        <w:right w:val="none" w:sz="0" w:space="0" w:color="auto"/>
      </w:divBdr>
    </w:div>
    <w:div w:id="2076124606">
      <w:bodyDiv w:val="1"/>
      <w:marLeft w:val="0"/>
      <w:marRight w:val="0"/>
      <w:marTop w:val="0"/>
      <w:marBottom w:val="0"/>
      <w:divBdr>
        <w:top w:val="none" w:sz="0" w:space="0" w:color="auto"/>
        <w:left w:val="none" w:sz="0" w:space="0" w:color="auto"/>
        <w:bottom w:val="none" w:sz="0" w:space="0" w:color="auto"/>
        <w:right w:val="none" w:sz="0" w:space="0" w:color="auto"/>
      </w:divBdr>
    </w:div>
    <w:div w:id="2102798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E177A-4660-4FE6-97ED-B9F463AB4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336</Words>
  <Characters>1916</Characters>
  <Application>Microsoft Office Word</Application>
  <DocSecurity>0</DocSecurity>
  <Lines>15</Lines>
  <Paragraphs>4</Paragraphs>
  <ScaleCrop>false</ScaleCrop>
  <Company>HOME</Company>
  <LinksUpToDate>false</LinksUpToDate>
  <CharactersWithSpaces>2248</CharactersWithSpaces>
  <SharedDoc>false</SharedDoc>
  <HLinks>
    <vt:vector size="84" baseType="variant">
      <vt:variant>
        <vt:i4>1179704</vt:i4>
      </vt:variant>
      <vt:variant>
        <vt:i4>80</vt:i4>
      </vt:variant>
      <vt:variant>
        <vt:i4>0</vt:i4>
      </vt:variant>
      <vt:variant>
        <vt:i4>5</vt:i4>
      </vt:variant>
      <vt:variant>
        <vt:lpwstr/>
      </vt:variant>
      <vt:variant>
        <vt:lpwstr>_Toc119504051</vt:lpwstr>
      </vt:variant>
      <vt:variant>
        <vt:i4>1179704</vt:i4>
      </vt:variant>
      <vt:variant>
        <vt:i4>74</vt:i4>
      </vt:variant>
      <vt:variant>
        <vt:i4>0</vt:i4>
      </vt:variant>
      <vt:variant>
        <vt:i4>5</vt:i4>
      </vt:variant>
      <vt:variant>
        <vt:lpwstr/>
      </vt:variant>
      <vt:variant>
        <vt:lpwstr>_Toc119504050</vt:lpwstr>
      </vt:variant>
      <vt:variant>
        <vt:i4>1245240</vt:i4>
      </vt:variant>
      <vt:variant>
        <vt:i4>68</vt:i4>
      </vt:variant>
      <vt:variant>
        <vt:i4>0</vt:i4>
      </vt:variant>
      <vt:variant>
        <vt:i4>5</vt:i4>
      </vt:variant>
      <vt:variant>
        <vt:lpwstr/>
      </vt:variant>
      <vt:variant>
        <vt:lpwstr>_Toc119504049</vt:lpwstr>
      </vt:variant>
      <vt:variant>
        <vt:i4>1245240</vt:i4>
      </vt:variant>
      <vt:variant>
        <vt:i4>62</vt:i4>
      </vt:variant>
      <vt:variant>
        <vt:i4>0</vt:i4>
      </vt:variant>
      <vt:variant>
        <vt:i4>5</vt:i4>
      </vt:variant>
      <vt:variant>
        <vt:lpwstr/>
      </vt:variant>
      <vt:variant>
        <vt:lpwstr>_Toc119504048</vt:lpwstr>
      </vt:variant>
      <vt:variant>
        <vt:i4>1245240</vt:i4>
      </vt:variant>
      <vt:variant>
        <vt:i4>56</vt:i4>
      </vt:variant>
      <vt:variant>
        <vt:i4>0</vt:i4>
      </vt:variant>
      <vt:variant>
        <vt:i4>5</vt:i4>
      </vt:variant>
      <vt:variant>
        <vt:lpwstr/>
      </vt:variant>
      <vt:variant>
        <vt:lpwstr>_Toc119504047</vt:lpwstr>
      </vt:variant>
      <vt:variant>
        <vt:i4>1245240</vt:i4>
      </vt:variant>
      <vt:variant>
        <vt:i4>50</vt:i4>
      </vt:variant>
      <vt:variant>
        <vt:i4>0</vt:i4>
      </vt:variant>
      <vt:variant>
        <vt:i4>5</vt:i4>
      </vt:variant>
      <vt:variant>
        <vt:lpwstr/>
      </vt:variant>
      <vt:variant>
        <vt:lpwstr>_Toc119504046</vt:lpwstr>
      </vt:variant>
      <vt:variant>
        <vt:i4>1245240</vt:i4>
      </vt:variant>
      <vt:variant>
        <vt:i4>44</vt:i4>
      </vt:variant>
      <vt:variant>
        <vt:i4>0</vt:i4>
      </vt:variant>
      <vt:variant>
        <vt:i4>5</vt:i4>
      </vt:variant>
      <vt:variant>
        <vt:lpwstr/>
      </vt:variant>
      <vt:variant>
        <vt:lpwstr>_Toc119504045</vt:lpwstr>
      </vt:variant>
      <vt:variant>
        <vt:i4>1245240</vt:i4>
      </vt:variant>
      <vt:variant>
        <vt:i4>38</vt:i4>
      </vt:variant>
      <vt:variant>
        <vt:i4>0</vt:i4>
      </vt:variant>
      <vt:variant>
        <vt:i4>5</vt:i4>
      </vt:variant>
      <vt:variant>
        <vt:lpwstr/>
      </vt:variant>
      <vt:variant>
        <vt:lpwstr>_Toc119504044</vt:lpwstr>
      </vt:variant>
      <vt:variant>
        <vt:i4>1245240</vt:i4>
      </vt:variant>
      <vt:variant>
        <vt:i4>32</vt:i4>
      </vt:variant>
      <vt:variant>
        <vt:i4>0</vt:i4>
      </vt:variant>
      <vt:variant>
        <vt:i4>5</vt:i4>
      </vt:variant>
      <vt:variant>
        <vt:lpwstr/>
      </vt:variant>
      <vt:variant>
        <vt:lpwstr>_Toc119504043</vt:lpwstr>
      </vt:variant>
      <vt:variant>
        <vt:i4>1245240</vt:i4>
      </vt:variant>
      <vt:variant>
        <vt:i4>26</vt:i4>
      </vt:variant>
      <vt:variant>
        <vt:i4>0</vt:i4>
      </vt:variant>
      <vt:variant>
        <vt:i4>5</vt:i4>
      </vt:variant>
      <vt:variant>
        <vt:lpwstr/>
      </vt:variant>
      <vt:variant>
        <vt:lpwstr>_Toc119504042</vt:lpwstr>
      </vt:variant>
      <vt:variant>
        <vt:i4>1245240</vt:i4>
      </vt:variant>
      <vt:variant>
        <vt:i4>20</vt:i4>
      </vt:variant>
      <vt:variant>
        <vt:i4>0</vt:i4>
      </vt:variant>
      <vt:variant>
        <vt:i4>5</vt:i4>
      </vt:variant>
      <vt:variant>
        <vt:lpwstr/>
      </vt:variant>
      <vt:variant>
        <vt:lpwstr>_Toc119504041</vt:lpwstr>
      </vt:variant>
      <vt:variant>
        <vt:i4>1245240</vt:i4>
      </vt:variant>
      <vt:variant>
        <vt:i4>14</vt:i4>
      </vt:variant>
      <vt:variant>
        <vt:i4>0</vt:i4>
      </vt:variant>
      <vt:variant>
        <vt:i4>5</vt:i4>
      </vt:variant>
      <vt:variant>
        <vt:lpwstr/>
      </vt:variant>
      <vt:variant>
        <vt:lpwstr>_Toc119504040</vt:lpwstr>
      </vt:variant>
      <vt:variant>
        <vt:i4>1310776</vt:i4>
      </vt:variant>
      <vt:variant>
        <vt:i4>8</vt:i4>
      </vt:variant>
      <vt:variant>
        <vt:i4>0</vt:i4>
      </vt:variant>
      <vt:variant>
        <vt:i4>5</vt:i4>
      </vt:variant>
      <vt:variant>
        <vt:lpwstr/>
      </vt:variant>
      <vt:variant>
        <vt:lpwstr>_Toc119504039</vt:lpwstr>
      </vt:variant>
      <vt:variant>
        <vt:i4>1310776</vt:i4>
      </vt:variant>
      <vt:variant>
        <vt:i4>2</vt:i4>
      </vt:variant>
      <vt:variant>
        <vt:i4>0</vt:i4>
      </vt:variant>
      <vt:variant>
        <vt:i4>5</vt:i4>
      </vt:variant>
      <vt:variant>
        <vt:lpwstr/>
      </vt:variant>
      <vt:variant>
        <vt:lpwstr>_Toc119504038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hp400g3</cp:lastModifiedBy>
  <cp:revision>2</cp:revision>
  <cp:lastPrinted>2022-11-16T07:13:00Z</cp:lastPrinted>
  <dcterms:created xsi:type="dcterms:W3CDTF">2022-11-17T01:42:00Z</dcterms:created>
  <dcterms:modified xsi:type="dcterms:W3CDTF">2022-11-17T01:42:00Z</dcterms:modified>
</cp:coreProperties>
</file>